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F9" w:rsidRPr="00204A92" w:rsidRDefault="00C34934" w:rsidP="00747D69">
      <w:pPr>
        <w:autoSpaceDE w:val="0"/>
        <w:autoSpaceDN w:val="0"/>
        <w:spacing w:line="360" w:lineRule="auto"/>
        <w:ind w:firstLine="340"/>
        <w:jc w:val="center"/>
        <w:rPr>
          <w:rFonts w:ascii="Times New Roman" w:hAnsi="Times New Roman" w:cs="Times New Roman"/>
          <w:sz w:val="24"/>
          <w:szCs w:val="24"/>
        </w:rPr>
      </w:pPr>
      <w:bookmarkStart w:id="0" w:name="_Toc462784555"/>
      <w:r w:rsidRPr="00204A92">
        <w:rPr>
          <w:rFonts w:ascii="Times New Roman" w:hAnsi="Times New Roman" w:cs="Times New Roman"/>
          <w:sz w:val="24"/>
          <w:szCs w:val="24"/>
        </w:rPr>
        <w:t>САНКТ-ПЕТЕРБУРГСКИЙ ГОСУДАРСТВЕННЫЙ УНИВЕРСИТЕТ</w:t>
      </w:r>
    </w:p>
    <w:p w:rsidR="00747D69" w:rsidRPr="00204A92" w:rsidRDefault="00747D69" w:rsidP="00747D69">
      <w:pPr>
        <w:autoSpaceDE w:val="0"/>
        <w:autoSpaceDN w:val="0"/>
        <w:spacing w:line="360" w:lineRule="auto"/>
        <w:ind w:firstLine="340"/>
        <w:jc w:val="center"/>
        <w:rPr>
          <w:rFonts w:ascii="Times New Roman" w:hAnsi="Times New Roman" w:cs="Times New Roman"/>
          <w:sz w:val="24"/>
          <w:szCs w:val="24"/>
        </w:rPr>
      </w:pPr>
    </w:p>
    <w:p w:rsidR="00747D69" w:rsidRPr="00204A92" w:rsidRDefault="00747D69" w:rsidP="00747D69">
      <w:pPr>
        <w:autoSpaceDE w:val="0"/>
        <w:autoSpaceDN w:val="0"/>
        <w:spacing w:line="360" w:lineRule="auto"/>
        <w:ind w:firstLine="340"/>
        <w:jc w:val="center"/>
        <w:rPr>
          <w:rFonts w:ascii="Times New Roman" w:hAnsi="Times New Roman" w:cs="Times New Roman"/>
          <w:sz w:val="24"/>
          <w:szCs w:val="24"/>
        </w:rPr>
      </w:pPr>
    </w:p>
    <w:p w:rsidR="00C34934" w:rsidRPr="00204A92" w:rsidRDefault="00C34934" w:rsidP="00F70AF9">
      <w:pPr>
        <w:autoSpaceDE w:val="0"/>
        <w:autoSpaceDN w:val="0"/>
        <w:spacing w:line="360" w:lineRule="auto"/>
        <w:ind w:firstLine="340"/>
        <w:jc w:val="center"/>
        <w:rPr>
          <w:rFonts w:ascii="Times New Roman" w:hAnsi="Times New Roman" w:cs="Times New Roman"/>
          <w:sz w:val="24"/>
          <w:szCs w:val="24"/>
        </w:rPr>
      </w:pPr>
      <w:r w:rsidRPr="00204A92">
        <w:rPr>
          <w:rFonts w:ascii="Times New Roman" w:hAnsi="Times New Roman" w:cs="Times New Roman"/>
          <w:sz w:val="24"/>
          <w:szCs w:val="24"/>
        </w:rPr>
        <w:t>БОРИСОВА Дарина Владиславовна</w:t>
      </w:r>
    </w:p>
    <w:p w:rsidR="00F70AF9" w:rsidRPr="00204A92" w:rsidRDefault="00F70AF9" w:rsidP="00F70AF9">
      <w:pPr>
        <w:autoSpaceDE w:val="0"/>
        <w:autoSpaceDN w:val="0"/>
        <w:spacing w:line="360" w:lineRule="auto"/>
        <w:ind w:firstLine="340"/>
        <w:jc w:val="center"/>
        <w:rPr>
          <w:rFonts w:ascii="Times New Roman" w:hAnsi="Times New Roman" w:cs="Times New Roman"/>
          <w:sz w:val="24"/>
          <w:szCs w:val="24"/>
        </w:rPr>
      </w:pPr>
    </w:p>
    <w:p w:rsidR="00C34934" w:rsidRPr="00204A92" w:rsidRDefault="00F70AF9" w:rsidP="00C34934">
      <w:pPr>
        <w:spacing w:line="360" w:lineRule="auto"/>
        <w:jc w:val="center"/>
        <w:rPr>
          <w:rFonts w:ascii="Times New Roman" w:hAnsi="Times New Roman" w:cs="Times New Roman"/>
          <w:b/>
          <w:bCs/>
          <w:sz w:val="24"/>
          <w:szCs w:val="24"/>
        </w:rPr>
      </w:pPr>
      <w:bookmarkStart w:id="1" w:name="_Toc450079603"/>
      <w:r w:rsidRPr="00204A92">
        <w:rPr>
          <w:rFonts w:ascii="Times New Roman" w:hAnsi="Times New Roman" w:cs="Times New Roman"/>
          <w:b/>
          <w:bCs/>
          <w:sz w:val="24"/>
          <w:szCs w:val="24"/>
        </w:rPr>
        <w:t>ПРОБЛЕМА ЕВРОПЕЙСКОЙ ИНТЕГРАЦИИ В ДЕЯТЕЛЬНОСТИ ПРАВИТЕЛЬСТВ Д. КЭМЕРОНА И Т. МЭЙ (2010 – 2017</w:t>
      </w:r>
      <w:bookmarkEnd w:id="1"/>
      <w:r w:rsidR="007B3D65" w:rsidRPr="00204A92">
        <w:rPr>
          <w:rFonts w:ascii="Times New Roman" w:hAnsi="Times New Roman" w:cs="Times New Roman"/>
          <w:b/>
          <w:bCs/>
          <w:sz w:val="24"/>
          <w:szCs w:val="24"/>
        </w:rPr>
        <w:t>)</w:t>
      </w:r>
    </w:p>
    <w:p w:rsidR="00C34934" w:rsidRPr="00204A92" w:rsidRDefault="00F70AF9" w:rsidP="00F70AF9">
      <w:pPr>
        <w:spacing w:line="360" w:lineRule="auto"/>
        <w:jc w:val="center"/>
        <w:rPr>
          <w:rFonts w:ascii="Times New Roman" w:hAnsi="Times New Roman" w:cs="Times New Roman"/>
          <w:b/>
          <w:bCs/>
          <w:sz w:val="24"/>
          <w:szCs w:val="24"/>
          <w:lang w:val="en-US"/>
        </w:rPr>
      </w:pPr>
      <w:bookmarkStart w:id="2" w:name="_Toc450079604"/>
      <w:r w:rsidRPr="00204A92">
        <w:rPr>
          <w:rFonts w:ascii="Times New Roman" w:hAnsi="Times New Roman" w:cs="Times New Roman"/>
          <w:b/>
          <w:bCs/>
          <w:sz w:val="24"/>
          <w:szCs w:val="24"/>
          <w:lang w:val="en-US"/>
        </w:rPr>
        <w:t>THE PROBLEM OF EUROPEAN INTEGRATION UNDER THE GOVERNMENTS OF D. CAMERON AND T. MAY (2010-201</w:t>
      </w:r>
      <w:r w:rsidR="007B3D65" w:rsidRPr="00204A92">
        <w:rPr>
          <w:rFonts w:ascii="Times New Roman" w:hAnsi="Times New Roman" w:cs="Times New Roman"/>
          <w:b/>
          <w:bCs/>
          <w:sz w:val="24"/>
          <w:szCs w:val="24"/>
          <w:lang w:val="en-US"/>
        </w:rPr>
        <w:t>7</w:t>
      </w:r>
      <w:r w:rsidRPr="00204A92">
        <w:rPr>
          <w:rFonts w:ascii="Times New Roman" w:hAnsi="Times New Roman" w:cs="Times New Roman"/>
          <w:b/>
          <w:bCs/>
          <w:sz w:val="24"/>
          <w:szCs w:val="24"/>
          <w:lang w:val="en-US"/>
        </w:rPr>
        <w:t>)</w:t>
      </w:r>
      <w:bookmarkEnd w:id="2"/>
    </w:p>
    <w:p w:rsidR="00F70AF9" w:rsidRPr="00204A92" w:rsidRDefault="00F70AF9" w:rsidP="00F70AF9">
      <w:pPr>
        <w:spacing w:line="360" w:lineRule="auto"/>
        <w:jc w:val="center"/>
        <w:rPr>
          <w:rFonts w:ascii="Times New Roman" w:hAnsi="Times New Roman" w:cs="Times New Roman"/>
          <w:b/>
          <w:bCs/>
          <w:sz w:val="24"/>
          <w:szCs w:val="24"/>
          <w:lang w:val="en-US"/>
        </w:rPr>
      </w:pPr>
    </w:p>
    <w:p w:rsidR="00F70AF9" w:rsidRPr="00204A92" w:rsidRDefault="00F70AF9" w:rsidP="00F70AF9">
      <w:pPr>
        <w:spacing w:line="360" w:lineRule="auto"/>
        <w:jc w:val="center"/>
        <w:rPr>
          <w:rFonts w:ascii="Times New Roman" w:hAnsi="Times New Roman" w:cs="Times New Roman"/>
          <w:b/>
          <w:bCs/>
          <w:sz w:val="24"/>
          <w:szCs w:val="24"/>
          <w:lang w:val="en-US"/>
        </w:rPr>
      </w:pPr>
    </w:p>
    <w:p w:rsidR="00C34934" w:rsidRPr="00204A92" w:rsidRDefault="00C34934" w:rsidP="00C34934">
      <w:pPr>
        <w:autoSpaceDE w:val="0"/>
        <w:autoSpaceDN w:val="0"/>
        <w:adjustRightInd w:val="0"/>
        <w:spacing w:after="0" w:line="240" w:lineRule="auto"/>
        <w:jc w:val="center"/>
        <w:rPr>
          <w:rFonts w:ascii="Times New Roman" w:hAnsi="Times New Roman" w:cs="Times New Roman"/>
          <w:sz w:val="24"/>
          <w:szCs w:val="24"/>
        </w:rPr>
      </w:pPr>
      <w:r w:rsidRPr="00204A92">
        <w:rPr>
          <w:rFonts w:ascii="Times New Roman" w:hAnsi="Times New Roman" w:cs="Times New Roman"/>
          <w:sz w:val="24"/>
          <w:szCs w:val="24"/>
        </w:rPr>
        <w:t>Выпускная бакалаврская квалификационная работа</w:t>
      </w:r>
    </w:p>
    <w:p w:rsidR="00F70AF9" w:rsidRPr="00204A92" w:rsidRDefault="00C34934" w:rsidP="00F70AF9">
      <w:pPr>
        <w:autoSpaceDE w:val="0"/>
        <w:autoSpaceDN w:val="0"/>
        <w:spacing w:line="360" w:lineRule="auto"/>
        <w:ind w:firstLine="340"/>
        <w:jc w:val="center"/>
        <w:rPr>
          <w:rFonts w:ascii="Times New Roman" w:hAnsi="Times New Roman" w:cs="Times New Roman"/>
          <w:sz w:val="24"/>
          <w:szCs w:val="24"/>
        </w:rPr>
      </w:pPr>
      <w:r w:rsidRPr="00204A92">
        <w:rPr>
          <w:rFonts w:ascii="Times New Roman" w:hAnsi="Times New Roman" w:cs="Times New Roman"/>
          <w:sz w:val="24"/>
          <w:szCs w:val="24"/>
        </w:rPr>
        <w:t>по направлению 41.03.05 - «Международные отношения»</w:t>
      </w:r>
    </w:p>
    <w:p w:rsidR="00F70AF9" w:rsidRPr="00204A92" w:rsidRDefault="00F70AF9" w:rsidP="00747D69">
      <w:pPr>
        <w:autoSpaceDE w:val="0"/>
        <w:autoSpaceDN w:val="0"/>
        <w:spacing w:line="360" w:lineRule="auto"/>
        <w:rPr>
          <w:rFonts w:ascii="Times New Roman" w:hAnsi="Times New Roman" w:cs="Times New Roman"/>
          <w:sz w:val="24"/>
          <w:szCs w:val="24"/>
        </w:rPr>
      </w:pPr>
    </w:p>
    <w:p w:rsidR="00F70AF9" w:rsidRPr="00204A92" w:rsidRDefault="00F70AF9" w:rsidP="00F70AF9">
      <w:pPr>
        <w:autoSpaceDE w:val="0"/>
        <w:autoSpaceDN w:val="0"/>
        <w:spacing w:line="360" w:lineRule="auto"/>
        <w:ind w:firstLine="340"/>
        <w:rPr>
          <w:rFonts w:ascii="Times New Roman" w:hAnsi="Times New Roman" w:cs="Times New Roman"/>
          <w:sz w:val="24"/>
          <w:szCs w:val="24"/>
        </w:rPr>
      </w:pPr>
    </w:p>
    <w:p w:rsidR="00FA5168" w:rsidRDefault="00C34934" w:rsidP="00FA5168">
      <w:pPr>
        <w:autoSpaceDE w:val="0"/>
        <w:autoSpaceDN w:val="0"/>
        <w:spacing w:after="0" w:line="240" w:lineRule="auto"/>
        <w:ind w:left="5041"/>
        <w:jc w:val="right"/>
        <w:rPr>
          <w:rFonts w:ascii="Times New Roman" w:hAnsi="Times New Roman" w:cs="Times New Roman"/>
          <w:sz w:val="24"/>
          <w:szCs w:val="24"/>
        </w:rPr>
      </w:pPr>
      <w:r w:rsidRPr="00204A92">
        <w:rPr>
          <w:rFonts w:ascii="Times New Roman" w:hAnsi="Times New Roman" w:cs="Times New Roman"/>
          <w:sz w:val="24"/>
          <w:szCs w:val="24"/>
        </w:rPr>
        <w:t xml:space="preserve">Научный руководитель  </w:t>
      </w:r>
      <w:r w:rsidR="00FE1D2F" w:rsidRPr="00204A92">
        <w:rPr>
          <w:rFonts w:ascii="Times New Roman" w:hAnsi="Times New Roman" w:cs="Times New Roman"/>
          <w:sz w:val="24"/>
          <w:szCs w:val="24"/>
        </w:rPr>
        <w:t xml:space="preserve">– </w:t>
      </w:r>
      <w:r w:rsidR="00FE1D2F" w:rsidRPr="00204A92">
        <w:rPr>
          <w:rFonts w:ascii="Times New Roman" w:hAnsi="Times New Roman" w:cs="Times New Roman"/>
          <w:sz w:val="24"/>
          <w:szCs w:val="24"/>
        </w:rPr>
        <w:br/>
        <w:t xml:space="preserve">кандидат исторических наук, </w:t>
      </w:r>
    </w:p>
    <w:p w:rsidR="00E05C30" w:rsidRPr="00204A92" w:rsidRDefault="00C34934" w:rsidP="00FA5168">
      <w:pPr>
        <w:autoSpaceDE w:val="0"/>
        <w:autoSpaceDN w:val="0"/>
        <w:spacing w:line="240" w:lineRule="auto"/>
        <w:ind w:left="5041"/>
        <w:jc w:val="right"/>
        <w:rPr>
          <w:rFonts w:ascii="Times New Roman" w:hAnsi="Times New Roman" w:cs="Times New Roman"/>
          <w:sz w:val="24"/>
          <w:szCs w:val="24"/>
        </w:rPr>
      </w:pPr>
      <w:r w:rsidRPr="00204A92">
        <w:rPr>
          <w:rFonts w:ascii="Times New Roman" w:hAnsi="Times New Roman" w:cs="Times New Roman"/>
          <w:sz w:val="24"/>
          <w:szCs w:val="24"/>
        </w:rPr>
        <w:t>доцент Д.И.Портнягин</w:t>
      </w:r>
    </w:p>
    <w:p w:rsidR="00E05C30" w:rsidRPr="00204A92" w:rsidRDefault="00E05C30" w:rsidP="00E05C30">
      <w:pPr>
        <w:autoSpaceDE w:val="0"/>
        <w:autoSpaceDN w:val="0"/>
        <w:ind w:left="5040"/>
        <w:jc w:val="right"/>
        <w:rPr>
          <w:rFonts w:ascii="Times New Roman" w:hAnsi="Times New Roman" w:cs="Times New Roman"/>
          <w:sz w:val="24"/>
          <w:szCs w:val="24"/>
        </w:rPr>
      </w:pPr>
    </w:p>
    <w:p w:rsidR="00C34934" w:rsidRPr="00204A92" w:rsidRDefault="00C34934" w:rsidP="00C34934">
      <w:pPr>
        <w:autoSpaceDE w:val="0"/>
        <w:autoSpaceDN w:val="0"/>
        <w:spacing w:line="360" w:lineRule="auto"/>
        <w:ind w:firstLine="340"/>
        <w:jc w:val="both"/>
        <w:rPr>
          <w:rFonts w:ascii="Times New Roman" w:hAnsi="Times New Roman" w:cs="Times New Roman"/>
          <w:sz w:val="24"/>
          <w:szCs w:val="24"/>
        </w:rPr>
      </w:pPr>
      <w:r w:rsidRPr="00204A92">
        <w:rPr>
          <w:rFonts w:ascii="Times New Roman" w:hAnsi="Times New Roman" w:cs="Times New Roman"/>
          <w:sz w:val="24"/>
          <w:szCs w:val="24"/>
        </w:rPr>
        <w:t xml:space="preserve">Студент: </w:t>
      </w:r>
    </w:p>
    <w:p w:rsidR="00747D69" w:rsidRPr="00204A92" w:rsidRDefault="00C34934" w:rsidP="00747D69">
      <w:pPr>
        <w:autoSpaceDE w:val="0"/>
        <w:autoSpaceDN w:val="0"/>
        <w:spacing w:line="360" w:lineRule="auto"/>
        <w:ind w:firstLine="340"/>
        <w:jc w:val="both"/>
        <w:rPr>
          <w:rFonts w:ascii="Times New Roman" w:hAnsi="Times New Roman" w:cs="Times New Roman"/>
          <w:sz w:val="24"/>
          <w:szCs w:val="24"/>
        </w:rPr>
      </w:pPr>
      <w:r w:rsidRPr="00204A92">
        <w:rPr>
          <w:rFonts w:ascii="Times New Roman" w:hAnsi="Times New Roman" w:cs="Times New Roman"/>
          <w:sz w:val="24"/>
          <w:szCs w:val="24"/>
        </w:rPr>
        <w:t xml:space="preserve">Научный руководитель: </w:t>
      </w:r>
    </w:p>
    <w:p w:rsidR="00E05C30" w:rsidRPr="00204A92" w:rsidRDefault="00E05C30" w:rsidP="00747D69">
      <w:pPr>
        <w:autoSpaceDE w:val="0"/>
        <w:autoSpaceDN w:val="0"/>
        <w:spacing w:line="360" w:lineRule="auto"/>
        <w:ind w:firstLine="340"/>
        <w:jc w:val="both"/>
        <w:rPr>
          <w:rFonts w:ascii="Times New Roman" w:hAnsi="Times New Roman" w:cs="Times New Roman"/>
          <w:sz w:val="24"/>
          <w:szCs w:val="24"/>
        </w:rPr>
      </w:pPr>
    </w:p>
    <w:p w:rsidR="00E05C30" w:rsidRPr="00204A92" w:rsidRDefault="00E05C30" w:rsidP="00747D69">
      <w:pPr>
        <w:autoSpaceDE w:val="0"/>
        <w:autoSpaceDN w:val="0"/>
        <w:spacing w:line="360" w:lineRule="auto"/>
        <w:ind w:firstLine="340"/>
        <w:jc w:val="both"/>
        <w:rPr>
          <w:rFonts w:ascii="Times New Roman" w:hAnsi="Times New Roman" w:cs="Times New Roman"/>
          <w:sz w:val="24"/>
          <w:szCs w:val="24"/>
        </w:rPr>
      </w:pPr>
    </w:p>
    <w:p w:rsidR="00C34934" w:rsidRPr="00204A92" w:rsidRDefault="00C34934" w:rsidP="00C34934">
      <w:pPr>
        <w:autoSpaceDE w:val="0"/>
        <w:autoSpaceDN w:val="0"/>
        <w:spacing w:line="360" w:lineRule="auto"/>
        <w:ind w:firstLine="340"/>
        <w:jc w:val="center"/>
        <w:rPr>
          <w:rFonts w:ascii="Times New Roman" w:hAnsi="Times New Roman" w:cs="Times New Roman"/>
          <w:sz w:val="24"/>
          <w:szCs w:val="24"/>
        </w:rPr>
      </w:pPr>
      <w:r w:rsidRPr="00204A92">
        <w:rPr>
          <w:rFonts w:ascii="Times New Roman" w:hAnsi="Times New Roman" w:cs="Times New Roman"/>
          <w:sz w:val="24"/>
          <w:szCs w:val="24"/>
        </w:rPr>
        <w:t>Санкт-Петербург</w:t>
      </w:r>
    </w:p>
    <w:p w:rsidR="00C34934" w:rsidRPr="00204A92" w:rsidRDefault="00C34934" w:rsidP="00C34934">
      <w:pPr>
        <w:autoSpaceDE w:val="0"/>
        <w:autoSpaceDN w:val="0"/>
        <w:spacing w:line="360" w:lineRule="auto"/>
        <w:ind w:firstLine="340"/>
        <w:jc w:val="center"/>
        <w:rPr>
          <w:rFonts w:ascii="Times New Roman" w:hAnsi="Times New Roman" w:cs="Times New Roman"/>
          <w:sz w:val="24"/>
          <w:szCs w:val="24"/>
        </w:rPr>
      </w:pPr>
      <w:r w:rsidRPr="00204A92">
        <w:rPr>
          <w:rFonts w:ascii="Times New Roman" w:hAnsi="Times New Roman" w:cs="Times New Roman"/>
          <w:sz w:val="24"/>
          <w:szCs w:val="24"/>
        </w:rPr>
        <w:t>2017</w:t>
      </w:r>
    </w:p>
    <w:sdt>
      <w:sdtPr>
        <w:rPr>
          <w:rFonts w:ascii="Times New Roman" w:eastAsiaTheme="minorHAnsi" w:hAnsi="Times New Roman" w:cs="Times New Roman"/>
          <w:b w:val="0"/>
          <w:bCs w:val="0"/>
          <w:color w:val="auto"/>
          <w:sz w:val="24"/>
          <w:szCs w:val="24"/>
        </w:rPr>
        <w:id w:val="185173440"/>
        <w:docPartObj>
          <w:docPartGallery w:val="Table of Contents"/>
          <w:docPartUnique/>
        </w:docPartObj>
      </w:sdtPr>
      <w:sdtEndPr>
        <w:rPr>
          <w:rFonts w:asciiTheme="minorHAnsi" w:hAnsiTheme="minorHAnsi" w:cstheme="minorBidi"/>
          <w:sz w:val="22"/>
          <w:szCs w:val="22"/>
        </w:rPr>
      </w:sdtEndPr>
      <w:sdtContent>
        <w:p w:rsidR="00773E7B" w:rsidRPr="00E23D1F" w:rsidRDefault="00773E7B" w:rsidP="00E23D1F">
          <w:pPr>
            <w:pStyle w:val="af0"/>
            <w:spacing w:line="360" w:lineRule="auto"/>
            <w:rPr>
              <w:rFonts w:ascii="Times New Roman" w:hAnsi="Times New Roman" w:cs="Times New Roman"/>
              <w:color w:val="auto"/>
              <w:sz w:val="24"/>
              <w:szCs w:val="24"/>
            </w:rPr>
          </w:pPr>
          <w:r w:rsidRPr="00E23D1F">
            <w:rPr>
              <w:rFonts w:ascii="Times New Roman" w:hAnsi="Times New Roman" w:cs="Times New Roman"/>
              <w:color w:val="auto"/>
              <w:sz w:val="24"/>
              <w:szCs w:val="24"/>
            </w:rPr>
            <w:t>Оглавление</w:t>
          </w:r>
        </w:p>
        <w:p w:rsidR="00E23D1F" w:rsidRPr="00E23D1F" w:rsidRDefault="003B6B38" w:rsidP="00E23D1F">
          <w:pPr>
            <w:pStyle w:val="11"/>
            <w:rPr>
              <w:rFonts w:eastAsiaTheme="minorEastAsia"/>
              <w:b w:val="0"/>
              <w:noProof/>
              <w:lang w:eastAsia="ru-RU"/>
            </w:rPr>
          </w:pPr>
          <w:r w:rsidRPr="003B6B38">
            <w:fldChar w:fldCharType="begin"/>
          </w:r>
          <w:r w:rsidR="00773E7B" w:rsidRPr="00E23D1F">
            <w:instrText xml:space="preserve"> TOC \o "1-3" \h \z \u </w:instrText>
          </w:r>
          <w:r w:rsidRPr="003B6B38">
            <w:fldChar w:fldCharType="separate"/>
          </w:r>
          <w:hyperlink w:anchor="_Toc483299415" w:history="1">
            <w:r w:rsidR="00E23D1F" w:rsidRPr="00E23D1F">
              <w:rPr>
                <w:rStyle w:val="a6"/>
                <w:noProof/>
              </w:rPr>
              <w:t>Введение</w:t>
            </w:r>
            <w:r w:rsidR="00E23D1F" w:rsidRPr="00E23D1F">
              <w:rPr>
                <w:noProof/>
                <w:webHidden/>
              </w:rPr>
              <w:tab/>
            </w:r>
            <w:r w:rsidRPr="00E23D1F">
              <w:rPr>
                <w:noProof/>
                <w:webHidden/>
              </w:rPr>
              <w:fldChar w:fldCharType="begin"/>
            </w:r>
            <w:r w:rsidR="00E23D1F" w:rsidRPr="00E23D1F">
              <w:rPr>
                <w:noProof/>
                <w:webHidden/>
              </w:rPr>
              <w:instrText xml:space="preserve"> PAGEREF _Toc483299415 \h </w:instrText>
            </w:r>
            <w:r w:rsidRPr="00E23D1F">
              <w:rPr>
                <w:noProof/>
                <w:webHidden/>
              </w:rPr>
            </w:r>
            <w:r w:rsidRPr="00E23D1F">
              <w:rPr>
                <w:noProof/>
                <w:webHidden/>
              </w:rPr>
              <w:fldChar w:fldCharType="separate"/>
            </w:r>
            <w:r w:rsidR="00E23D1F" w:rsidRPr="00E23D1F">
              <w:rPr>
                <w:noProof/>
                <w:webHidden/>
              </w:rPr>
              <w:t>2</w:t>
            </w:r>
            <w:r w:rsidRPr="00E23D1F">
              <w:rPr>
                <w:noProof/>
                <w:webHidden/>
              </w:rPr>
              <w:fldChar w:fldCharType="end"/>
            </w:r>
          </w:hyperlink>
        </w:p>
        <w:p w:rsidR="00E23D1F" w:rsidRPr="00E23D1F" w:rsidRDefault="003B6B38" w:rsidP="00E23D1F">
          <w:pPr>
            <w:pStyle w:val="11"/>
            <w:rPr>
              <w:rFonts w:eastAsiaTheme="minorEastAsia"/>
              <w:b w:val="0"/>
              <w:noProof/>
              <w:lang w:eastAsia="ru-RU"/>
            </w:rPr>
          </w:pPr>
          <w:hyperlink w:anchor="_Toc483299416" w:history="1">
            <w:r w:rsidR="00E23D1F" w:rsidRPr="00E23D1F">
              <w:rPr>
                <w:rStyle w:val="a6"/>
                <w:noProof/>
              </w:rPr>
              <w:t>Глава  1. Особенности становления политики Великобритании на европейском направлении</w:t>
            </w:r>
            <w:r w:rsidR="00E23D1F" w:rsidRPr="00E23D1F">
              <w:rPr>
                <w:noProof/>
                <w:webHidden/>
              </w:rPr>
              <w:tab/>
            </w:r>
            <w:r w:rsidRPr="00E23D1F">
              <w:rPr>
                <w:noProof/>
                <w:webHidden/>
              </w:rPr>
              <w:fldChar w:fldCharType="begin"/>
            </w:r>
            <w:r w:rsidR="00E23D1F" w:rsidRPr="00E23D1F">
              <w:rPr>
                <w:noProof/>
                <w:webHidden/>
              </w:rPr>
              <w:instrText xml:space="preserve"> PAGEREF _Toc483299416 \h </w:instrText>
            </w:r>
            <w:r w:rsidRPr="00E23D1F">
              <w:rPr>
                <w:noProof/>
                <w:webHidden/>
              </w:rPr>
            </w:r>
            <w:r w:rsidRPr="00E23D1F">
              <w:rPr>
                <w:noProof/>
                <w:webHidden/>
              </w:rPr>
              <w:fldChar w:fldCharType="separate"/>
            </w:r>
            <w:r w:rsidR="00E23D1F" w:rsidRPr="00E23D1F">
              <w:rPr>
                <w:noProof/>
                <w:webHidden/>
              </w:rPr>
              <w:t>11</w:t>
            </w:r>
            <w:r w:rsidRPr="00E23D1F">
              <w:rPr>
                <w:noProof/>
                <w:webHidden/>
              </w:rPr>
              <w:fldChar w:fldCharType="end"/>
            </w:r>
          </w:hyperlink>
        </w:p>
        <w:p w:rsidR="00E23D1F" w:rsidRPr="00E23D1F" w:rsidRDefault="003B6B38" w:rsidP="00E23D1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483299417" w:history="1">
            <w:r w:rsidR="00E23D1F" w:rsidRPr="00E23D1F">
              <w:rPr>
                <w:rStyle w:val="a6"/>
                <w:rFonts w:ascii="Times New Roman" w:hAnsi="Times New Roman" w:cs="Times New Roman"/>
                <w:noProof/>
                <w:sz w:val="24"/>
                <w:szCs w:val="24"/>
              </w:rPr>
              <w:t>1.1. Причины и эволюция британского евроскептицизма в контексте членства  в ЕЭС/ЕС.</w:t>
            </w:r>
            <w:r w:rsidR="00E23D1F" w:rsidRPr="00E23D1F">
              <w:rPr>
                <w:rFonts w:ascii="Times New Roman" w:hAnsi="Times New Roman" w:cs="Times New Roman"/>
                <w:noProof/>
                <w:webHidden/>
                <w:sz w:val="24"/>
                <w:szCs w:val="24"/>
              </w:rPr>
              <w:tab/>
            </w:r>
            <w:r w:rsidRPr="00E23D1F">
              <w:rPr>
                <w:rFonts w:ascii="Times New Roman" w:hAnsi="Times New Roman" w:cs="Times New Roman"/>
                <w:noProof/>
                <w:webHidden/>
                <w:sz w:val="24"/>
                <w:szCs w:val="24"/>
              </w:rPr>
              <w:fldChar w:fldCharType="begin"/>
            </w:r>
            <w:r w:rsidR="00E23D1F" w:rsidRPr="00E23D1F">
              <w:rPr>
                <w:rFonts w:ascii="Times New Roman" w:hAnsi="Times New Roman" w:cs="Times New Roman"/>
                <w:noProof/>
                <w:webHidden/>
                <w:sz w:val="24"/>
                <w:szCs w:val="24"/>
              </w:rPr>
              <w:instrText xml:space="preserve"> PAGEREF _Toc483299417 \h </w:instrText>
            </w:r>
            <w:r w:rsidRPr="00E23D1F">
              <w:rPr>
                <w:rFonts w:ascii="Times New Roman" w:hAnsi="Times New Roman" w:cs="Times New Roman"/>
                <w:noProof/>
                <w:webHidden/>
                <w:sz w:val="24"/>
                <w:szCs w:val="24"/>
              </w:rPr>
            </w:r>
            <w:r w:rsidRPr="00E23D1F">
              <w:rPr>
                <w:rFonts w:ascii="Times New Roman" w:hAnsi="Times New Roman" w:cs="Times New Roman"/>
                <w:noProof/>
                <w:webHidden/>
                <w:sz w:val="24"/>
                <w:szCs w:val="24"/>
              </w:rPr>
              <w:fldChar w:fldCharType="separate"/>
            </w:r>
            <w:r w:rsidR="00E23D1F" w:rsidRPr="00E23D1F">
              <w:rPr>
                <w:rFonts w:ascii="Times New Roman" w:hAnsi="Times New Roman" w:cs="Times New Roman"/>
                <w:noProof/>
                <w:webHidden/>
                <w:sz w:val="24"/>
                <w:szCs w:val="24"/>
              </w:rPr>
              <w:t>11</w:t>
            </w:r>
            <w:r w:rsidRPr="00E23D1F">
              <w:rPr>
                <w:rFonts w:ascii="Times New Roman" w:hAnsi="Times New Roman" w:cs="Times New Roman"/>
                <w:noProof/>
                <w:webHidden/>
                <w:sz w:val="24"/>
                <w:szCs w:val="24"/>
              </w:rPr>
              <w:fldChar w:fldCharType="end"/>
            </w:r>
          </w:hyperlink>
        </w:p>
        <w:p w:rsidR="00E23D1F" w:rsidRPr="00E23D1F" w:rsidRDefault="003B6B38" w:rsidP="00E23D1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483299418" w:history="1">
            <w:r w:rsidR="00E23D1F" w:rsidRPr="00E23D1F">
              <w:rPr>
                <w:rStyle w:val="a6"/>
                <w:rFonts w:ascii="Times New Roman" w:hAnsi="Times New Roman" w:cs="Times New Roman"/>
                <w:noProof/>
                <w:sz w:val="24"/>
                <w:szCs w:val="24"/>
              </w:rPr>
              <w:t>1.2. Восприятие британцами идей европейской интеграции: основные показатели и специфика формирования общественного мнения</w:t>
            </w:r>
            <w:r w:rsidR="00E23D1F" w:rsidRPr="00E23D1F">
              <w:rPr>
                <w:rFonts w:ascii="Times New Roman" w:hAnsi="Times New Roman" w:cs="Times New Roman"/>
                <w:noProof/>
                <w:webHidden/>
                <w:sz w:val="24"/>
                <w:szCs w:val="24"/>
              </w:rPr>
              <w:tab/>
            </w:r>
            <w:r w:rsidRPr="00E23D1F">
              <w:rPr>
                <w:rFonts w:ascii="Times New Roman" w:hAnsi="Times New Roman" w:cs="Times New Roman"/>
                <w:noProof/>
                <w:webHidden/>
                <w:sz w:val="24"/>
                <w:szCs w:val="24"/>
              </w:rPr>
              <w:fldChar w:fldCharType="begin"/>
            </w:r>
            <w:r w:rsidR="00E23D1F" w:rsidRPr="00E23D1F">
              <w:rPr>
                <w:rFonts w:ascii="Times New Roman" w:hAnsi="Times New Roman" w:cs="Times New Roman"/>
                <w:noProof/>
                <w:webHidden/>
                <w:sz w:val="24"/>
                <w:szCs w:val="24"/>
              </w:rPr>
              <w:instrText xml:space="preserve"> PAGEREF _Toc483299418 \h </w:instrText>
            </w:r>
            <w:r w:rsidRPr="00E23D1F">
              <w:rPr>
                <w:rFonts w:ascii="Times New Roman" w:hAnsi="Times New Roman" w:cs="Times New Roman"/>
                <w:noProof/>
                <w:webHidden/>
                <w:sz w:val="24"/>
                <w:szCs w:val="24"/>
              </w:rPr>
            </w:r>
            <w:r w:rsidRPr="00E23D1F">
              <w:rPr>
                <w:rFonts w:ascii="Times New Roman" w:hAnsi="Times New Roman" w:cs="Times New Roman"/>
                <w:noProof/>
                <w:webHidden/>
                <w:sz w:val="24"/>
                <w:szCs w:val="24"/>
              </w:rPr>
              <w:fldChar w:fldCharType="separate"/>
            </w:r>
            <w:r w:rsidR="00E23D1F" w:rsidRPr="00E23D1F">
              <w:rPr>
                <w:rFonts w:ascii="Times New Roman" w:hAnsi="Times New Roman" w:cs="Times New Roman"/>
                <w:noProof/>
                <w:webHidden/>
                <w:sz w:val="24"/>
                <w:szCs w:val="24"/>
              </w:rPr>
              <w:t>17</w:t>
            </w:r>
            <w:r w:rsidRPr="00E23D1F">
              <w:rPr>
                <w:rFonts w:ascii="Times New Roman" w:hAnsi="Times New Roman" w:cs="Times New Roman"/>
                <w:noProof/>
                <w:webHidden/>
                <w:sz w:val="24"/>
                <w:szCs w:val="24"/>
              </w:rPr>
              <w:fldChar w:fldCharType="end"/>
            </w:r>
          </w:hyperlink>
        </w:p>
        <w:p w:rsidR="00E23D1F" w:rsidRPr="00E23D1F" w:rsidRDefault="003B6B38" w:rsidP="00E23D1F">
          <w:pPr>
            <w:pStyle w:val="11"/>
            <w:rPr>
              <w:rFonts w:eastAsiaTheme="minorEastAsia"/>
              <w:b w:val="0"/>
              <w:noProof/>
              <w:lang w:eastAsia="ru-RU"/>
            </w:rPr>
          </w:pPr>
          <w:hyperlink w:anchor="_Toc483299419" w:history="1">
            <w:r w:rsidR="00E23D1F" w:rsidRPr="00E23D1F">
              <w:rPr>
                <w:rStyle w:val="a6"/>
                <w:noProof/>
              </w:rPr>
              <w:t>Глава 2.  Основные тенденции развития отношений Великобритании и ЕС при кабинетах Д. Кэмерона</w:t>
            </w:r>
            <w:r w:rsidR="00E23D1F" w:rsidRPr="00E23D1F">
              <w:rPr>
                <w:noProof/>
                <w:webHidden/>
              </w:rPr>
              <w:tab/>
            </w:r>
            <w:r w:rsidRPr="00E23D1F">
              <w:rPr>
                <w:noProof/>
                <w:webHidden/>
              </w:rPr>
              <w:fldChar w:fldCharType="begin"/>
            </w:r>
            <w:r w:rsidR="00E23D1F" w:rsidRPr="00E23D1F">
              <w:rPr>
                <w:noProof/>
                <w:webHidden/>
              </w:rPr>
              <w:instrText xml:space="preserve"> PAGEREF _Toc483299419 \h </w:instrText>
            </w:r>
            <w:r w:rsidRPr="00E23D1F">
              <w:rPr>
                <w:noProof/>
                <w:webHidden/>
              </w:rPr>
            </w:r>
            <w:r w:rsidRPr="00E23D1F">
              <w:rPr>
                <w:noProof/>
                <w:webHidden/>
              </w:rPr>
              <w:fldChar w:fldCharType="separate"/>
            </w:r>
            <w:r w:rsidR="00E23D1F" w:rsidRPr="00E23D1F">
              <w:rPr>
                <w:noProof/>
                <w:webHidden/>
              </w:rPr>
              <w:t>22</w:t>
            </w:r>
            <w:r w:rsidRPr="00E23D1F">
              <w:rPr>
                <w:noProof/>
                <w:webHidden/>
              </w:rPr>
              <w:fldChar w:fldCharType="end"/>
            </w:r>
          </w:hyperlink>
        </w:p>
        <w:p w:rsidR="00E23D1F" w:rsidRPr="00E23D1F" w:rsidRDefault="003B6B38" w:rsidP="00E23D1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483299420" w:history="1">
            <w:r w:rsidR="00E23D1F" w:rsidRPr="00E23D1F">
              <w:rPr>
                <w:rStyle w:val="a6"/>
                <w:rFonts w:ascii="Times New Roman" w:hAnsi="Times New Roman" w:cs="Times New Roman"/>
                <w:noProof/>
                <w:sz w:val="24"/>
                <w:szCs w:val="24"/>
              </w:rPr>
              <w:t>2.1.Европейский курс коалиционного правительства: причины и содержание ключевых противоречий между Британией и ЕС</w:t>
            </w:r>
            <w:r w:rsidR="00E23D1F" w:rsidRPr="00E23D1F">
              <w:rPr>
                <w:rFonts w:ascii="Times New Roman" w:hAnsi="Times New Roman" w:cs="Times New Roman"/>
                <w:noProof/>
                <w:webHidden/>
                <w:sz w:val="24"/>
                <w:szCs w:val="24"/>
              </w:rPr>
              <w:tab/>
            </w:r>
            <w:r w:rsidRPr="00E23D1F">
              <w:rPr>
                <w:rFonts w:ascii="Times New Roman" w:hAnsi="Times New Roman" w:cs="Times New Roman"/>
                <w:noProof/>
                <w:webHidden/>
                <w:sz w:val="24"/>
                <w:szCs w:val="24"/>
              </w:rPr>
              <w:fldChar w:fldCharType="begin"/>
            </w:r>
            <w:r w:rsidR="00E23D1F" w:rsidRPr="00E23D1F">
              <w:rPr>
                <w:rFonts w:ascii="Times New Roman" w:hAnsi="Times New Roman" w:cs="Times New Roman"/>
                <w:noProof/>
                <w:webHidden/>
                <w:sz w:val="24"/>
                <w:szCs w:val="24"/>
              </w:rPr>
              <w:instrText xml:space="preserve"> PAGEREF _Toc483299420 \h </w:instrText>
            </w:r>
            <w:r w:rsidRPr="00E23D1F">
              <w:rPr>
                <w:rFonts w:ascii="Times New Roman" w:hAnsi="Times New Roman" w:cs="Times New Roman"/>
                <w:noProof/>
                <w:webHidden/>
                <w:sz w:val="24"/>
                <w:szCs w:val="24"/>
              </w:rPr>
            </w:r>
            <w:r w:rsidRPr="00E23D1F">
              <w:rPr>
                <w:rFonts w:ascii="Times New Roman" w:hAnsi="Times New Roman" w:cs="Times New Roman"/>
                <w:noProof/>
                <w:webHidden/>
                <w:sz w:val="24"/>
                <w:szCs w:val="24"/>
              </w:rPr>
              <w:fldChar w:fldCharType="separate"/>
            </w:r>
            <w:r w:rsidR="00E23D1F" w:rsidRPr="00E23D1F">
              <w:rPr>
                <w:rFonts w:ascii="Times New Roman" w:hAnsi="Times New Roman" w:cs="Times New Roman"/>
                <w:noProof/>
                <w:webHidden/>
                <w:sz w:val="24"/>
                <w:szCs w:val="24"/>
              </w:rPr>
              <w:t>23</w:t>
            </w:r>
            <w:r w:rsidRPr="00E23D1F">
              <w:rPr>
                <w:rFonts w:ascii="Times New Roman" w:hAnsi="Times New Roman" w:cs="Times New Roman"/>
                <w:noProof/>
                <w:webHidden/>
                <w:sz w:val="24"/>
                <w:szCs w:val="24"/>
              </w:rPr>
              <w:fldChar w:fldCharType="end"/>
            </w:r>
          </w:hyperlink>
        </w:p>
        <w:p w:rsidR="00E23D1F" w:rsidRPr="00E23D1F" w:rsidRDefault="003B6B38" w:rsidP="00E23D1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483299421" w:history="1">
            <w:r w:rsidR="00E23D1F" w:rsidRPr="00E23D1F">
              <w:rPr>
                <w:rStyle w:val="a6"/>
                <w:rFonts w:ascii="Times New Roman" w:hAnsi="Times New Roman" w:cs="Times New Roman"/>
                <w:noProof/>
                <w:sz w:val="24"/>
                <w:szCs w:val="24"/>
              </w:rPr>
              <w:t>2.2. Результаты референдума и причины успеха сторонников выхода из ЕС</w:t>
            </w:r>
            <w:r w:rsidR="00E23D1F" w:rsidRPr="00E23D1F">
              <w:rPr>
                <w:rFonts w:ascii="Times New Roman" w:hAnsi="Times New Roman" w:cs="Times New Roman"/>
                <w:noProof/>
                <w:webHidden/>
                <w:sz w:val="24"/>
                <w:szCs w:val="24"/>
              </w:rPr>
              <w:tab/>
            </w:r>
            <w:r w:rsidRPr="00E23D1F">
              <w:rPr>
                <w:rFonts w:ascii="Times New Roman" w:hAnsi="Times New Roman" w:cs="Times New Roman"/>
                <w:noProof/>
                <w:webHidden/>
                <w:sz w:val="24"/>
                <w:szCs w:val="24"/>
              </w:rPr>
              <w:fldChar w:fldCharType="begin"/>
            </w:r>
            <w:r w:rsidR="00E23D1F" w:rsidRPr="00E23D1F">
              <w:rPr>
                <w:rFonts w:ascii="Times New Roman" w:hAnsi="Times New Roman" w:cs="Times New Roman"/>
                <w:noProof/>
                <w:webHidden/>
                <w:sz w:val="24"/>
                <w:szCs w:val="24"/>
              </w:rPr>
              <w:instrText xml:space="preserve"> PAGEREF _Toc483299421 \h </w:instrText>
            </w:r>
            <w:r w:rsidRPr="00E23D1F">
              <w:rPr>
                <w:rFonts w:ascii="Times New Roman" w:hAnsi="Times New Roman" w:cs="Times New Roman"/>
                <w:noProof/>
                <w:webHidden/>
                <w:sz w:val="24"/>
                <w:szCs w:val="24"/>
              </w:rPr>
            </w:r>
            <w:r w:rsidRPr="00E23D1F">
              <w:rPr>
                <w:rFonts w:ascii="Times New Roman" w:hAnsi="Times New Roman" w:cs="Times New Roman"/>
                <w:noProof/>
                <w:webHidden/>
                <w:sz w:val="24"/>
                <w:szCs w:val="24"/>
              </w:rPr>
              <w:fldChar w:fldCharType="separate"/>
            </w:r>
            <w:r w:rsidR="00E23D1F" w:rsidRPr="00E23D1F">
              <w:rPr>
                <w:rFonts w:ascii="Times New Roman" w:hAnsi="Times New Roman" w:cs="Times New Roman"/>
                <w:noProof/>
                <w:webHidden/>
                <w:sz w:val="24"/>
                <w:szCs w:val="24"/>
              </w:rPr>
              <w:t>42</w:t>
            </w:r>
            <w:r w:rsidRPr="00E23D1F">
              <w:rPr>
                <w:rFonts w:ascii="Times New Roman" w:hAnsi="Times New Roman" w:cs="Times New Roman"/>
                <w:noProof/>
                <w:webHidden/>
                <w:sz w:val="24"/>
                <w:szCs w:val="24"/>
              </w:rPr>
              <w:fldChar w:fldCharType="end"/>
            </w:r>
          </w:hyperlink>
        </w:p>
        <w:p w:rsidR="00E23D1F" w:rsidRPr="00E23D1F" w:rsidRDefault="003B6B38" w:rsidP="00E23D1F">
          <w:pPr>
            <w:pStyle w:val="11"/>
            <w:rPr>
              <w:rFonts w:eastAsiaTheme="minorEastAsia"/>
              <w:b w:val="0"/>
              <w:noProof/>
              <w:lang w:eastAsia="ru-RU"/>
            </w:rPr>
          </w:pPr>
          <w:hyperlink w:anchor="_Toc483299422" w:history="1">
            <w:r w:rsidR="00E23D1F" w:rsidRPr="00E23D1F">
              <w:rPr>
                <w:rStyle w:val="a6"/>
                <w:noProof/>
              </w:rPr>
              <w:t>Глава 3. Великобритания после Брекзита: построение новой модели партнёрства</w:t>
            </w:r>
            <w:r w:rsidR="00E23D1F" w:rsidRPr="00E23D1F">
              <w:rPr>
                <w:noProof/>
                <w:webHidden/>
              </w:rPr>
              <w:tab/>
            </w:r>
            <w:r w:rsidRPr="00E23D1F">
              <w:rPr>
                <w:noProof/>
                <w:webHidden/>
              </w:rPr>
              <w:fldChar w:fldCharType="begin"/>
            </w:r>
            <w:r w:rsidR="00E23D1F" w:rsidRPr="00E23D1F">
              <w:rPr>
                <w:noProof/>
                <w:webHidden/>
              </w:rPr>
              <w:instrText xml:space="preserve"> PAGEREF _Toc483299422 \h </w:instrText>
            </w:r>
            <w:r w:rsidRPr="00E23D1F">
              <w:rPr>
                <w:noProof/>
                <w:webHidden/>
              </w:rPr>
            </w:r>
            <w:r w:rsidRPr="00E23D1F">
              <w:rPr>
                <w:noProof/>
                <w:webHidden/>
              </w:rPr>
              <w:fldChar w:fldCharType="separate"/>
            </w:r>
            <w:r w:rsidR="00E23D1F" w:rsidRPr="00E23D1F">
              <w:rPr>
                <w:noProof/>
                <w:webHidden/>
              </w:rPr>
              <w:t>54</w:t>
            </w:r>
            <w:r w:rsidRPr="00E23D1F">
              <w:rPr>
                <w:noProof/>
                <w:webHidden/>
              </w:rPr>
              <w:fldChar w:fldCharType="end"/>
            </w:r>
          </w:hyperlink>
        </w:p>
        <w:p w:rsidR="00E23D1F" w:rsidRPr="00E23D1F" w:rsidRDefault="003B6B38" w:rsidP="00E23D1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483299423" w:history="1">
            <w:r w:rsidR="00E23D1F" w:rsidRPr="00E23D1F">
              <w:rPr>
                <w:rStyle w:val="a6"/>
                <w:rFonts w:ascii="Times New Roman" w:hAnsi="Times New Roman" w:cs="Times New Roman"/>
                <w:noProof/>
                <w:sz w:val="24"/>
                <w:szCs w:val="24"/>
              </w:rPr>
              <w:t>3.1. Социально-политические последствия Брекзита для Великобритании и ЕС</w:t>
            </w:r>
            <w:r w:rsidR="00E23D1F" w:rsidRPr="00E23D1F">
              <w:rPr>
                <w:rFonts w:ascii="Times New Roman" w:hAnsi="Times New Roman" w:cs="Times New Roman"/>
                <w:noProof/>
                <w:webHidden/>
                <w:sz w:val="24"/>
                <w:szCs w:val="24"/>
              </w:rPr>
              <w:tab/>
            </w:r>
            <w:r w:rsidRPr="00E23D1F">
              <w:rPr>
                <w:rFonts w:ascii="Times New Roman" w:hAnsi="Times New Roman" w:cs="Times New Roman"/>
                <w:noProof/>
                <w:webHidden/>
                <w:sz w:val="24"/>
                <w:szCs w:val="24"/>
              </w:rPr>
              <w:fldChar w:fldCharType="begin"/>
            </w:r>
            <w:r w:rsidR="00E23D1F" w:rsidRPr="00E23D1F">
              <w:rPr>
                <w:rFonts w:ascii="Times New Roman" w:hAnsi="Times New Roman" w:cs="Times New Roman"/>
                <w:noProof/>
                <w:webHidden/>
                <w:sz w:val="24"/>
                <w:szCs w:val="24"/>
              </w:rPr>
              <w:instrText xml:space="preserve"> PAGEREF _Toc483299423 \h </w:instrText>
            </w:r>
            <w:r w:rsidRPr="00E23D1F">
              <w:rPr>
                <w:rFonts w:ascii="Times New Roman" w:hAnsi="Times New Roman" w:cs="Times New Roman"/>
                <w:noProof/>
                <w:webHidden/>
                <w:sz w:val="24"/>
                <w:szCs w:val="24"/>
              </w:rPr>
            </w:r>
            <w:r w:rsidRPr="00E23D1F">
              <w:rPr>
                <w:rFonts w:ascii="Times New Roman" w:hAnsi="Times New Roman" w:cs="Times New Roman"/>
                <w:noProof/>
                <w:webHidden/>
                <w:sz w:val="24"/>
                <w:szCs w:val="24"/>
              </w:rPr>
              <w:fldChar w:fldCharType="separate"/>
            </w:r>
            <w:r w:rsidR="00E23D1F" w:rsidRPr="00E23D1F">
              <w:rPr>
                <w:rFonts w:ascii="Times New Roman" w:hAnsi="Times New Roman" w:cs="Times New Roman"/>
                <w:noProof/>
                <w:webHidden/>
                <w:sz w:val="24"/>
                <w:szCs w:val="24"/>
              </w:rPr>
              <w:t>54</w:t>
            </w:r>
            <w:r w:rsidRPr="00E23D1F">
              <w:rPr>
                <w:rFonts w:ascii="Times New Roman" w:hAnsi="Times New Roman" w:cs="Times New Roman"/>
                <w:noProof/>
                <w:webHidden/>
                <w:sz w:val="24"/>
                <w:szCs w:val="24"/>
              </w:rPr>
              <w:fldChar w:fldCharType="end"/>
            </w:r>
          </w:hyperlink>
        </w:p>
        <w:p w:rsidR="00E23D1F" w:rsidRPr="00E23D1F" w:rsidRDefault="003B6B38" w:rsidP="00E23D1F">
          <w:pPr>
            <w:pStyle w:val="21"/>
            <w:tabs>
              <w:tab w:val="right" w:leader="dot" w:pos="9344"/>
            </w:tabs>
            <w:spacing w:line="360" w:lineRule="auto"/>
            <w:rPr>
              <w:rFonts w:ascii="Times New Roman" w:eastAsiaTheme="minorEastAsia" w:hAnsi="Times New Roman" w:cs="Times New Roman"/>
              <w:noProof/>
              <w:sz w:val="24"/>
              <w:szCs w:val="24"/>
              <w:lang w:eastAsia="ru-RU"/>
            </w:rPr>
          </w:pPr>
          <w:hyperlink w:anchor="_Toc483299424" w:history="1">
            <w:r w:rsidR="00E23D1F" w:rsidRPr="00E23D1F">
              <w:rPr>
                <w:rStyle w:val="a6"/>
                <w:rFonts w:ascii="Times New Roman" w:hAnsi="Times New Roman" w:cs="Times New Roman"/>
                <w:noProof/>
                <w:sz w:val="24"/>
                <w:szCs w:val="24"/>
              </w:rPr>
              <w:t>3.2. Стратегия правительства Т.Мэй: перспективы выхода Британии из ЕС по «мягкому» и «жесткому» сценарию</w:t>
            </w:r>
            <w:r w:rsidR="00E23D1F" w:rsidRPr="00E23D1F">
              <w:rPr>
                <w:rFonts w:ascii="Times New Roman" w:hAnsi="Times New Roman" w:cs="Times New Roman"/>
                <w:noProof/>
                <w:webHidden/>
                <w:sz w:val="24"/>
                <w:szCs w:val="24"/>
              </w:rPr>
              <w:tab/>
            </w:r>
            <w:r w:rsidRPr="00E23D1F">
              <w:rPr>
                <w:rFonts w:ascii="Times New Roman" w:hAnsi="Times New Roman" w:cs="Times New Roman"/>
                <w:noProof/>
                <w:webHidden/>
                <w:sz w:val="24"/>
                <w:szCs w:val="24"/>
              </w:rPr>
              <w:fldChar w:fldCharType="begin"/>
            </w:r>
            <w:r w:rsidR="00E23D1F" w:rsidRPr="00E23D1F">
              <w:rPr>
                <w:rFonts w:ascii="Times New Roman" w:hAnsi="Times New Roman" w:cs="Times New Roman"/>
                <w:noProof/>
                <w:webHidden/>
                <w:sz w:val="24"/>
                <w:szCs w:val="24"/>
              </w:rPr>
              <w:instrText xml:space="preserve"> PAGEREF _Toc483299424 \h </w:instrText>
            </w:r>
            <w:r w:rsidRPr="00E23D1F">
              <w:rPr>
                <w:rFonts w:ascii="Times New Roman" w:hAnsi="Times New Roman" w:cs="Times New Roman"/>
                <w:noProof/>
                <w:webHidden/>
                <w:sz w:val="24"/>
                <w:szCs w:val="24"/>
              </w:rPr>
            </w:r>
            <w:r w:rsidRPr="00E23D1F">
              <w:rPr>
                <w:rFonts w:ascii="Times New Roman" w:hAnsi="Times New Roman" w:cs="Times New Roman"/>
                <w:noProof/>
                <w:webHidden/>
                <w:sz w:val="24"/>
                <w:szCs w:val="24"/>
              </w:rPr>
              <w:fldChar w:fldCharType="separate"/>
            </w:r>
            <w:r w:rsidR="00E23D1F" w:rsidRPr="00E23D1F">
              <w:rPr>
                <w:rFonts w:ascii="Times New Roman" w:hAnsi="Times New Roman" w:cs="Times New Roman"/>
                <w:noProof/>
                <w:webHidden/>
                <w:sz w:val="24"/>
                <w:szCs w:val="24"/>
              </w:rPr>
              <w:t>60</w:t>
            </w:r>
            <w:r w:rsidRPr="00E23D1F">
              <w:rPr>
                <w:rFonts w:ascii="Times New Roman" w:hAnsi="Times New Roman" w:cs="Times New Roman"/>
                <w:noProof/>
                <w:webHidden/>
                <w:sz w:val="24"/>
                <w:szCs w:val="24"/>
              </w:rPr>
              <w:fldChar w:fldCharType="end"/>
            </w:r>
          </w:hyperlink>
        </w:p>
        <w:p w:rsidR="00E23D1F" w:rsidRPr="00E23D1F" w:rsidRDefault="003B6B38" w:rsidP="00E23D1F">
          <w:pPr>
            <w:pStyle w:val="11"/>
            <w:rPr>
              <w:rFonts w:eastAsiaTheme="minorEastAsia"/>
              <w:b w:val="0"/>
              <w:noProof/>
              <w:lang w:eastAsia="ru-RU"/>
            </w:rPr>
          </w:pPr>
          <w:hyperlink w:anchor="_Toc483299425" w:history="1">
            <w:r w:rsidR="00E23D1F" w:rsidRPr="00E23D1F">
              <w:rPr>
                <w:rStyle w:val="a6"/>
                <w:noProof/>
              </w:rPr>
              <w:t>Заключение</w:t>
            </w:r>
            <w:r w:rsidR="00E23D1F" w:rsidRPr="00E23D1F">
              <w:rPr>
                <w:noProof/>
                <w:webHidden/>
              </w:rPr>
              <w:tab/>
            </w:r>
            <w:r w:rsidRPr="00E23D1F">
              <w:rPr>
                <w:noProof/>
                <w:webHidden/>
              </w:rPr>
              <w:fldChar w:fldCharType="begin"/>
            </w:r>
            <w:r w:rsidR="00E23D1F" w:rsidRPr="00E23D1F">
              <w:rPr>
                <w:noProof/>
                <w:webHidden/>
              </w:rPr>
              <w:instrText xml:space="preserve"> PAGEREF _Toc483299425 \h </w:instrText>
            </w:r>
            <w:r w:rsidRPr="00E23D1F">
              <w:rPr>
                <w:noProof/>
                <w:webHidden/>
              </w:rPr>
            </w:r>
            <w:r w:rsidRPr="00E23D1F">
              <w:rPr>
                <w:noProof/>
                <w:webHidden/>
              </w:rPr>
              <w:fldChar w:fldCharType="separate"/>
            </w:r>
            <w:r w:rsidR="00E23D1F" w:rsidRPr="00E23D1F">
              <w:rPr>
                <w:noProof/>
                <w:webHidden/>
              </w:rPr>
              <w:t>70</w:t>
            </w:r>
            <w:r w:rsidRPr="00E23D1F">
              <w:rPr>
                <w:noProof/>
                <w:webHidden/>
              </w:rPr>
              <w:fldChar w:fldCharType="end"/>
            </w:r>
          </w:hyperlink>
        </w:p>
        <w:p w:rsidR="00E23D1F" w:rsidRPr="00E23D1F" w:rsidRDefault="003B6B38" w:rsidP="00E23D1F">
          <w:pPr>
            <w:pStyle w:val="11"/>
            <w:rPr>
              <w:rFonts w:eastAsiaTheme="minorEastAsia"/>
              <w:b w:val="0"/>
              <w:noProof/>
              <w:lang w:eastAsia="ru-RU"/>
            </w:rPr>
          </w:pPr>
          <w:hyperlink w:anchor="_Toc483299426" w:history="1">
            <w:r w:rsidR="00E23D1F" w:rsidRPr="00E23D1F">
              <w:rPr>
                <w:rStyle w:val="a6"/>
                <w:noProof/>
              </w:rPr>
              <w:t>Список источников и литературы</w:t>
            </w:r>
            <w:r w:rsidR="00E23D1F" w:rsidRPr="00E23D1F">
              <w:rPr>
                <w:noProof/>
                <w:webHidden/>
              </w:rPr>
              <w:tab/>
            </w:r>
            <w:r w:rsidRPr="00E23D1F">
              <w:rPr>
                <w:noProof/>
                <w:webHidden/>
              </w:rPr>
              <w:fldChar w:fldCharType="begin"/>
            </w:r>
            <w:r w:rsidR="00E23D1F" w:rsidRPr="00E23D1F">
              <w:rPr>
                <w:noProof/>
                <w:webHidden/>
              </w:rPr>
              <w:instrText xml:space="preserve"> PAGEREF _Toc483299426 \h </w:instrText>
            </w:r>
            <w:r w:rsidRPr="00E23D1F">
              <w:rPr>
                <w:noProof/>
                <w:webHidden/>
              </w:rPr>
            </w:r>
            <w:r w:rsidRPr="00E23D1F">
              <w:rPr>
                <w:noProof/>
                <w:webHidden/>
              </w:rPr>
              <w:fldChar w:fldCharType="separate"/>
            </w:r>
            <w:r w:rsidR="00E23D1F" w:rsidRPr="00E23D1F">
              <w:rPr>
                <w:noProof/>
                <w:webHidden/>
              </w:rPr>
              <w:t>73</w:t>
            </w:r>
            <w:r w:rsidRPr="00E23D1F">
              <w:rPr>
                <w:noProof/>
                <w:webHidden/>
              </w:rPr>
              <w:fldChar w:fldCharType="end"/>
            </w:r>
          </w:hyperlink>
        </w:p>
        <w:p w:rsidR="00E23D1F" w:rsidRPr="00E23D1F" w:rsidRDefault="003B6B38" w:rsidP="00E23D1F">
          <w:pPr>
            <w:pStyle w:val="11"/>
            <w:rPr>
              <w:rFonts w:eastAsiaTheme="minorEastAsia"/>
              <w:b w:val="0"/>
              <w:noProof/>
              <w:lang w:eastAsia="ru-RU"/>
            </w:rPr>
          </w:pPr>
          <w:hyperlink w:anchor="_Toc483299427" w:history="1">
            <w:r w:rsidR="00E23D1F" w:rsidRPr="00E23D1F">
              <w:rPr>
                <w:rStyle w:val="a6"/>
                <w:noProof/>
              </w:rPr>
              <w:t>Приложения</w:t>
            </w:r>
            <w:r w:rsidR="00E23D1F" w:rsidRPr="00E23D1F">
              <w:rPr>
                <w:noProof/>
                <w:webHidden/>
              </w:rPr>
              <w:tab/>
            </w:r>
            <w:r w:rsidRPr="00E23D1F">
              <w:rPr>
                <w:noProof/>
                <w:webHidden/>
              </w:rPr>
              <w:fldChar w:fldCharType="begin"/>
            </w:r>
            <w:r w:rsidR="00E23D1F" w:rsidRPr="00E23D1F">
              <w:rPr>
                <w:noProof/>
                <w:webHidden/>
              </w:rPr>
              <w:instrText xml:space="preserve"> PAGEREF _Toc483299427 \h </w:instrText>
            </w:r>
            <w:r w:rsidRPr="00E23D1F">
              <w:rPr>
                <w:noProof/>
                <w:webHidden/>
              </w:rPr>
            </w:r>
            <w:r w:rsidRPr="00E23D1F">
              <w:rPr>
                <w:noProof/>
                <w:webHidden/>
              </w:rPr>
              <w:fldChar w:fldCharType="separate"/>
            </w:r>
            <w:r w:rsidR="00E23D1F" w:rsidRPr="00E23D1F">
              <w:rPr>
                <w:noProof/>
                <w:webHidden/>
              </w:rPr>
              <w:t>83</w:t>
            </w:r>
            <w:r w:rsidRPr="00E23D1F">
              <w:rPr>
                <w:noProof/>
                <w:webHidden/>
              </w:rPr>
              <w:fldChar w:fldCharType="end"/>
            </w:r>
          </w:hyperlink>
        </w:p>
        <w:p w:rsidR="00773E7B" w:rsidRPr="00204A92" w:rsidRDefault="003B6B38" w:rsidP="00E23D1F">
          <w:pPr>
            <w:spacing w:line="360" w:lineRule="auto"/>
          </w:pPr>
          <w:r w:rsidRPr="00E23D1F">
            <w:rPr>
              <w:rFonts w:ascii="Times New Roman" w:hAnsi="Times New Roman" w:cs="Times New Roman"/>
              <w:sz w:val="24"/>
              <w:szCs w:val="24"/>
            </w:rPr>
            <w:fldChar w:fldCharType="end"/>
          </w:r>
        </w:p>
      </w:sdtContent>
    </w:sdt>
    <w:p w:rsidR="007D1D7D" w:rsidRPr="00204A92" w:rsidRDefault="007D1D7D" w:rsidP="00743237">
      <w:pPr>
        <w:pStyle w:val="1"/>
        <w:jc w:val="center"/>
        <w:rPr>
          <w:sz w:val="28"/>
        </w:rPr>
      </w:pPr>
    </w:p>
    <w:p w:rsidR="007D1D7D" w:rsidRPr="00204A92" w:rsidRDefault="007D1D7D" w:rsidP="007D1D7D">
      <w:pPr>
        <w:pStyle w:val="1"/>
        <w:rPr>
          <w:sz w:val="28"/>
          <w:lang w:val="en-US"/>
        </w:rPr>
      </w:pPr>
    </w:p>
    <w:p w:rsidR="00A953F3" w:rsidRPr="00204A92" w:rsidRDefault="00A953F3" w:rsidP="007D1D7D">
      <w:pPr>
        <w:pStyle w:val="1"/>
        <w:rPr>
          <w:sz w:val="28"/>
          <w:lang w:val="en-US"/>
        </w:rPr>
      </w:pPr>
    </w:p>
    <w:p w:rsidR="00A953F3" w:rsidRPr="00204A92" w:rsidRDefault="00A953F3" w:rsidP="007D1D7D">
      <w:pPr>
        <w:pStyle w:val="1"/>
        <w:rPr>
          <w:sz w:val="28"/>
          <w:lang w:val="en-US"/>
        </w:rPr>
      </w:pPr>
    </w:p>
    <w:p w:rsidR="00A953F3" w:rsidRPr="00204A92" w:rsidRDefault="00A953F3" w:rsidP="007D1D7D">
      <w:pPr>
        <w:pStyle w:val="1"/>
        <w:rPr>
          <w:sz w:val="28"/>
          <w:lang w:val="en-US"/>
        </w:rPr>
      </w:pPr>
    </w:p>
    <w:p w:rsidR="009050D6" w:rsidRDefault="009050D6" w:rsidP="009050D6">
      <w:pPr>
        <w:pStyle w:val="1"/>
        <w:rPr>
          <w:sz w:val="28"/>
        </w:rPr>
      </w:pPr>
    </w:p>
    <w:p w:rsidR="00354B5C" w:rsidRPr="00204A92" w:rsidRDefault="00C34934" w:rsidP="009050D6">
      <w:pPr>
        <w:pStyle w:val="1"/>
        <w:jc w:val="center"/>
        <w:rPr>
          <w:sz w:val="28"/>
        </w:rPr>
      </w:pPr>
      <w:bookmarkStart w:id="3" w:name="_Toc483299415"/>
      <w:r w:rsidRPr="00204A92">
        <w:rPr>
          <w:sz w:val="28"/>
        </w:rPr>
        <w:lastRenderedPageBreak/>
        <w:t>Введение</w:t>
      </w:r>
      <w:bookmarkEnd w:id="3"/>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На протяжении всей истории своего существования, Великобритания является важным и особым игроком на мировой арене. С начала </w:t>
      </w:r>
      <w:r w:rsidRPr="00204A92">
        <w:rPr>
          <w:rFonts w:ascii="Times New Roman" w:hAnsi="Times New Roman" w:cs="Times New Roman"/>
          <w:sz w:val="24"/>
          <w:szCs w:val="24"/>
          <w:lang w:val="en-US"/>
        </w:rPr>
        <w:t>XVIII</w:t>
      </w:r>
      <w:r w:rsidRPr="00204A92">
        <w:rPr>
          <w:rFonts w:ascii="Times New Roman" w:hAnsi="Times New Roman" w:cs="Times New Roman"/>
          <w:sz w:val="24"/>
          <w:szCs w:val="24"/>
        </w:rPr>
        <w:t xml:space="preserve"> столетия и вплоть до середины </w:t>
      </w:r>
      <w:r w:rsidRPr="00204A92">
        <w:rPr>
          <w:rFonts w:ascii="Times New Roman" w:hAnsi="Times New Roman" w:cs="Times New Roman"/>
          <w:sz w:val="24"/>
          <w:szCs w:val="24"/>
          <w:lang w:val="en-US"/>
        </w:rPr>
        <w:t>XX</w:t>
      </w:r>
      <w:r w:rsidRPr="00204A92">
        <w:rPr>
          <w:rFonts w:ascii="Times New Roman" w:hAnsi="Times New Roman" w:cs="Times New Roman"/>
          <w:sz w:val="24"/>
          <w:szCs w:val="24"/>
        </w:rPr>
        <w:t xml:space="preserve"> века Британская империя была наиболее влиятельным субъектом международных отношений, а также крупнейшей колониальной империей </w:t>
      </w:r>
      <w:proofErr w:type="gramStart"/>
      <w:r w:rsidRPr="00204A92">
        <w:rPr>
          <w:rFonts w:ascii="Times New Roman" w:hAnsi="Times New Roman" w:cs="Times New Roman"/>
          <w:sz w:val="24"/>
          <w:szCs w:val="24"/>
        </w:rPr>
        <w:t>из</w:t>
      </w:r>
      <w:proofErr w:type="gramEnd"/>
      <w:r w:rsidRPr="00204A92">
        <w:rPr>
          <w:rFonts w:ascii="Times New Roman" w:hAnsi="Times New Roman" w:cs="Times New Roman"/>
          <w:sz w:val="24"/>
          <w:szCs w:val="24"/>
        </w:rPr>
        <w:t xml:space="preserve"> когда-либо существовавших.</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Историческое наследие, географическое положение, социально-культурные особенности Великобритании сыграли большую роль в определении её места в послевоенном мировом порядке. Территориально расположенная в Европе, Британия не могла не уделять большое внимание отношениям с европейскими странами, особенно в связи с формированием новой системы международных отношений. </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Вместе с тем, для европейских государств Великобритания всегда была непростым партнёром, а с началом процесса европейской интеграции их взаимоотношения еще более усложнились. Присоединившись к ЕЭС намного позже некоторых других стран, Великобритания была вынуждена принять уже функционирующие правила, многие из которых она стремилась изменить на протяжении всего своего участия в данном интеграционном объединении, добиваясь для себя исключений по многим вопросам. Именно в связи с этим за Соединённым Королевством закрепился статус «неудобного партнёра», свидетельствующий о наличии множества трудностей и противоречий между ним и Европейским Союзом.</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b/>
          <w:sz w:val="24"/>
          <w:szCs w:val="24"/>
        </w:rPr>
        <w:t>Актуальность</w:t>
      </w:r>
      <w:r w:rsidRPr="00204A92">
        <w:rPr>
          <w:rFonts w:ascii="Times New Roman" w:hAnsi="Times New Roman" w:cs="Times New Roman"/>
          <w:sz w:val="24"/>
          <w:szCs w:val="24"/>
        </w:rPr>
        <w:t xml:space="preserve"> данного исследования обуславливается рядом факторов. Во-первых,  проблема членства Британии в ЕС приняла особую важность именно с приходом к власти умеренного евроскептика - консерватора Дэвид Кэмерона. Во время его премьерства отношения между Великобританией и ЕС достигли своего кризисного этапа, апогеем которого стал проведенный 23 июня 2016 год реф</w:t>
      </w:r>
      <w:r w:rsidR="00EA6A49">
        <w:rPr>
          <w:rFonts w:ascii="Times New Roman" w:hAnsi="Times New Roman" w:cs="Times New Roman"/>
          <w:sz w:val="24"/>
          <w:szCs w:val="24"/>
        </w:rPr>
        <w:t>ерендум о выходе Британии из ЕС. П</w:t>
      </w:r>
      <w:r w:rsidRPr="00204A92">
        <w:rPr>
          <w:rFonts w:ascii="Times New Roman" w:hAnsi="Times New Roman" w:cs="Times New Roman"/>
          <w:sz w:val="24"/>
          <w:szCs w:val="24"/>
        </w:rPr>
        <w:t xml:space="preserve">о </w:t>
      </w:r>
      <w:r w:rsidR="00EA6A49">
        <w:rPr>
          <w:rFonts w:ascii="Times New Roman" w:hAnsi="Times New Roman" w:cs="Times New Roman"/>
          <w:sz w:val="24"/>
          <w:szCs w:val="24"/>
        </w:rPr>
        <w:t xml:space="preserve">его результатам, </w:t>
      </w:r>
      <w:r w:rsidRPr="00204A92">
        <w:rPr>
          <w:rFonts w:ascii="Times New Roman" w:hAnsi="Times New Roman" w:cs="Times New Roman"/>
          <w:sz w:val="24"/>
          <w:szCs w:val="24"/>
        </w:rPr>
        <w:t xml:space="preserve"> Соединённое Королевство должно покинуть Европейский Союз. Так как Д. Кэмерон ушёл в отставку с поста премьер-министра непосредственно после голосования, с краткосрочными последствиями Брекзита столкнулось уже новое правительство, возглавляемое Т. Мэй. Радикальное изменение статус-кво, происходящее впервые за все время существования ЕС, обуславливает своевременность исследования отношений между Великобританией и Европейским Союзом.</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Во-вторых, Европейский Союз в целом пользуется  большим влиянием на мировой арене. В двадцати восьми государствах ЕС проживает пятьсот миллионов человек, а его </w:t>
      </w:r>
      <w:r w:rsidRPr="00204A92">
        <w:rPr>
          <w:rFonts w:ascii="Times New Roman" w:hAnsi="Times New Roman" w:cs="Times New Roman"/>
          <w:sz w:val="24"/>
          <w:szCs w:val="24"/>
        </w:rPr>
        <w:lastRenderedPageBreak/>
        <w:t xml:space="preserve">доля в мировом ВВП </w:t>
      </w:r>
      <w:proofErr w:type="gramStart"/>
      <w:r w:rsidRPr="00204A92">
        <w:rPr>
          <w:rFonts w:ascii="Times New Roman" w:hAnsi="Times New Roman" w:cs="Times New Roman"/>
          <w:sz w:val="24"/>
          <w:szCs w:val="24"/>
          <w:lang w:val="en-US"/>
        </w:rPr>
        <w:t>c</w:t>
      </w:r>
      <w:proofErr w:type="gramEnd"/>
      <w:r w:rsidRPr="00204A92">
        <w:rPr>
          <w:rFonts w:ascii="Times New Roman" w:hAnsi="Times New Roman" w:cs="Times New Roman"/>
          <w:sz w:val="24"/>
          <w:szCs w:val="24"/>
        </w:rPr>
        <w:t>оставляет 23.8 %</w:t>
      </w:r>
      <w:r w:rsidRPr="00204A92">
        <w:rPr>
          <w:rStyle w:val="a5"/>
          <w:rFonts w:ascii="Times New Roman" w:hAnsi="Times New Roman" w:cs="Times New Roman"/>
          <w:sz w:val="24"/>
          <w:szCs w:val="24"/>
        </w:rPr>
        <w:footnoteReference w:id="1"/>
      </w:r>
      <w:r w:rsidRPr="00204A92">
        <w:rPr>
          <w:rFonts w:ascii="Times New Roman" w:hAnsi="Times New Roman" w:cs="Times New Roman"/>
          <w:sz w:val="24"/>
          <w:szCs w:val="24"/>
        </w:rPr>
        <w:t xml:space="preserve">. От благополучия ЕС и его целостности, в том числе территориальной, зависит стабильность обстановки не только на европейском, но и на других континентах. Так как любые кризисные ситуации, имеющие место в Европейском Союзе, могут иметь негативные последствия для его </w:t>
      </w:r>
      <w:proofErr w:type="gramStart"/>
      <w:r w:rsidRPr="00204A92">
        <w:rPr>
          <w:rFonts w:ascii="Times New Roman" w:hAnsi="Times New Roman" w:cs="Times New Roman"/>
          <w:sz w:val="24"/>
          <w:szCs w:val="24"/>
        </w:rPr>
        <w:t>партнёров</w:t>
      </w:r>
      <w:proofErr w:type="gramEnd"/>
      <w:r w:rsidRPr="00204A92">
        <w:rPr>
          <w:rFonts w:ascii="Times New Roman" w:hAnsi="Times New Roman" w:cs="Times New Roman"/>
          <w:sz w:val="24"/>
          <w:szCs w:val="24"/>
        </w:rPr>
        <w:t xml:space="preserve"> как в экономическом, так и в политическом плане, то изучение Брекзита и связанных с ним проблем представляет принципиальную важность. </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В-третьих, отношения Британии и ЕС являются значимыми и для России. Анализ возможных последствий Брекзита и оценка потенциальных моделей сотрудничества Лондона и Брюсселя дают представление  о том, в каком векторе может развиваться дальнейшее взаимодействие между Соединённым Королевством и Российской Федерацией. Так как российско-британские отношения никогда не отличались полным взаимопониманием и простотой, любое событие, которое может модифицировать политический курс Лондона, всегда анализируется Москвой с особым вниманием. Не исключено, что в результате выхода из ЕС, Британия пересмотрит свое видение сотрудничества с Россией, которое на текущий момент фактически приостановлено.</w:t>
      </w:r>
    </w:p>
    <w:p w:rsidR="007D726C" w:rsidRDefault="00C34934" w:rsidP="004528E7">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NewRomanPS-BoldMT" w:hAnsi="TimesNewRomanPS-BoldMT" w:cs="TimesNewRomanPS-BoldMT"/>
          <w:b/>
          <w:bCs/>
          <w:sz w:val="24"/>
          <w:szCs w:val="24"/>
        </w:rPr>
        <w:t>Степень научной разработанности темы.</w:t>
      </w:r>
      <w:r w:rsidRPr="00204A92">
        <w:rPr>
          <w:rFonts w:ascii="Times New Roman" w:hAnsi="Times New Roman" w:cs="Times New Roman"/>
          <w:sz w:val="24"/>
          <w:szCs w:val="24"/>
        </w:rPr>
        <w:t xml:space="preserve"> </w:t>
      </w:r>
      <w:r w:rsidRPr="000208B7">
        <w:rPr>
          <w:rFonts w:ascii="Times New Roman" w:hAnsi="Times New Roman" w:cs="Times New Roman"/>
          <w:sz w:val="24"/>
          <w:szCs w:val="24"/>
        </w:rPr>
        <w:t>Политика Великобритании в ЕС традиционно находится в фокусе внимания как отечественных, так и зарубежных авторов. В частности, исследованиями данного вопроса занимаются такие российские учёные как А.А. Громыко, Н.К. Капитонова, Е.В. Ананьева, Т.Н. Андреева, Л.О. Бабынина и другие. Большой интерес представляют доклады, аналитические записки и монографии, изданные под эгидой Российской Академии наук. Так, в коллективн</w:t>
      </w:r>
      <w:r w:rsidR="009858C8" w:rsidRPr="000208B7">
        <w:rPr>
          <w:rFonts w:ascii="Times New Roman" w:hAnsi="Times New Roman" w:cs="Times New Roman"/>
          <w:sz w:val="24"/>
          <w:szCs w:val="24"/>
        </w:rPr>
        <w:t xml:space="preserve">ой </w:t>
      </w:r>
      <w:r w:rsidRPr="000208B7">
        <w:rPr>
          <w:rFonts w:ascii="Times New Roman" w:hAnsi="Times New Roman" w:cs="Times New Roman"/>
          <w:sz w:val="24"/>
          <w:szCs w:val="24"/>
        </w:rPr>
        <w:t>монографи</w:t>
      </w:r>
      <w:r w:rsidR="009858C8" w:rsidRPr="000208B7">
        <w:rPr>
          <w:rFonts w:ascii="Times New Roman" w:hAnsi="Times New Roman" w:cs="Times New Roman"/>
          <w:sz w:val="24"/>
          <w:szCs w:val="24"/>
        </w:rPr>
        <w:t xml:space="preserve">и </w:t>
      </w:r>
      <w:r w:rsidRPr="000208B7">
        <w:rPr>
          <w:rFonts w:ascii="Times New Roman" w:hAnsi="Times New Roman" w:cs="Times New Roman"/>
          <w:sz w:val="24"/>
          <w:szCs w:val="24"/>
        </w:rPr>
        <w:t xml:space="preserve"> </w:t>
      </w:r>
      <w:r w:rsidR="009858C8" w:rsidRPr="000208B7">
        <w:rPr>
          <w:rFonts w:ascii="Times New Roman" w:hAnsi="Times New Roman" w:cs="Times New Roman"/>
          <w:sz w:val="24"/>
          <w:szCs w:val="24"/>
        </w:rPr>
        <w:t>«</w:t>
      </w:r>
      <w:r w:rsidR="009858C8" w:rsidRPr="000208B7">
        <w:rPr>
          <w:rFonts w:ascii="Times New Roman" w:hAnsi="Times New Roman" w:cs="Times New Roman"/>
          <w:bCs/>
          <w:sz w:val="24"/>
          <w:szCs w:val="24"/>
          <w:shd w:val="clear" w:color="auto" w:fill="FFFFFF"/>
        </w:rPr>
        <w:t>Великобритания: эпоха реформ»</w:t>
      </w:r>
      <w:r w:rsidR="009858C8" w:rsidRPr="000208B7">
        <w:rPr>
          <w:rFonts w:ascii="Times New Roman" w:hAnsi="Times New Roman" w:cs="Times New Roman"/>
          <w:sz w:val="24"/>
          <w:szCs w:val="24"/>
        </w:rPr>
        <w:t xml:space="preserve"> </w:t>
      </w:r>
      <w:r w:rsidRPr="000208B7">
        <w:rPr>
          <w:rFonts w:ascii="Times New Roman" w:hAnsi="Times New Roman" w:cs="Times New Roman"/>
          <w:sz w:val="24"/>
          <w:szCs w:val="24"/>
        </w:rPr>
        <w:t>под редакцией А.А. Громыко и Е.В. Ананьевой</w:t>
      </w:r>
      <w:r w:rsidRPr="000208B7">
        <w:rPr>
          <w:rStyle w:val="a5"/>
          <w:rFonts w:ascii="Times New Roman" w:hAnsi="Times New Roman" w:cs="Times New Roman"/>
          <w:sz w:val="24"/>
          <w:szCs w:val="24"/>
        </w:rPr>
        <w:footnoteReference w:id="2"/>
      </w:r>
      <w:r w:rsidRPr="000208B7">
        <w:rPr>
          <w:rFonts w:ascii="Times New Roman" w:hAnsi="Times New Roman" w:cs="Times New Roman"/>
          <w:sz w:val="24"/>
          <w:szCs w:val="24"/>
        </w:rPr>
        <w:t xml:space="preserve">, выпущенных Институтом Европы РАН, раскрываются основные аспекты внутренней и внешней политики современной Великобритании. </w:t>
      </w:r>
      <w:r w:rsidR="009858C8" w:rsidRPr="000208B7">
        <w:rPr>
          <w:rFonts w:ascii="Times New Roman" w:hAnsi="Times New Roman" w:cs="Times New Roman"/>
          <w:sz w:val="24"/>
          <w:szCs w:val="24"/>
        </w:rPr>
        <w:t>Отдельное внимание в данной работе уделяется процессам европейской интеграции, так же как и отношениям</w:t>
      </w:r>
      <w:r w:rsidR="00A72FBE" w:rsidRPr="00A72FBE">
        <w:rPr>
          <w:rFonts w:ascii="Times New Roman" w:hAnsi="Times New Roman" w:cs="Times New Roman"/>
          <w:sz w:val="24"/>
          <w:szCs w:val="24"/>
        </w:rPr>
        <w:t xml:space="preserve"> </w:t>
      </w:r>
      <w:r w:rsidR="00FA5168">
        <w:rPr>
          <w:rFonts w:ascii="Times New Roman" w:hAnsi="Times New Roman" w:cs="Times New Roman"/>
          <w:sz w:val="24"/>
          <w:szCs w:val="24"/>
        </w:rPr>
        <w:t>Соединенного</w:t>
      </w:r>
      <w:r w:rsidR="00A72FBE">
        <w:rPr>
          <w:rFonts w:ascii="Times New Roman" w:hAnsi="Times New Roman" w:cs="Times New Roman"/>
          <w:sz w:val="24"/>
          <w:szCs w:val="24"/>
        </w:rPr>
        <w:t xml:space="preserve"> Королевства</w:t>
      </w:r>
      <w:r w:rsidR="009858C8" w:rsidRPr="000208B7">
        <w:rPr>
          <w:rFonts w:ascii="Times New Roman" w:hAnsi="Times New Roman" w:cs="Times New Roman"/>
          <w:sz w:val="24"/>
          <w:szCs w:val="24"/>
        </w:rPr>
        <w:t xml:space="preserve"> с Францией и Германией.</w:t>
      </w:r>
      <w:r w:rsidR="008D5AF5" w:rsidRPr="000208B7">
        <w:rPr>
          <w:rFonts w:ascii="Times New Roman" w:hAnsi="Times New Roman" w:cs="Times New Roman"/>
          <w:sz w:val="24"/>
          <w:szCs w:val="24"/>
        </w:rPr>
        <w:t xml:space="preserve"> </w:t>
      </w:r>
    </w:p>
    <w:p w:rsidR="009858C8" w:rsidRPr="001129C9" w:rsidRDefault="008D5AF5" w:rsidP="004528E7">
      <w:pPr>
        <w:autoSpaceDE w:val="0"/>
        <w:autoSpaceDN w:val="0"/>
        <w:adjustRightInd w:val="0"/>
        <w:spacing w:after="0" w:line="360" w:lineRule="auto"/>
        <w:ind w:firstLine="567"/>
        <w:jc w:val="both"/>
        <w:rPr>
          <w:rFonts w:ascii="Times New Roman" w:hAnsi="Times New Roman" w:cs="Times New Roman"/>
          <w:sz w:val="24"/>
          <w:szCs w:val="24"/>
        </w:rPr>
      </w:pPr>
      <w:r w:rsidRPr="000208B7">
        <w:rPr>
          <w:rFonts w:ascii="Times New Roman" w:hAnsi="Times New Roman" w:cs="Times New Roman"/>
          <w:sz w:val="24"/>
          <w:szCs w:val="24"/>
        </w:rPr>
        <w:t>Еще одна коллективная монография под редакцией А.А. Громыко и Е.В. Ананьевой, «Дилемма Британии. Поиск путей развития»</w:t>
      </w:r>
      <w:r w:rsidRPr="000208B7">
        <w:rPr>
          <w:rStyle w:val="a5"/>
          <w:rFonts w:ascii="Times New Roman" w:hAnsi="Times New Roman" w:cs="Times New Roman"/>
          <w:sz w:val="24"/>
          <w:szCs w:val="24"/>
        </w:rPr>
        <w:footnoteReference w:id="3"/>
      </w:r>
      <w:r w:rsidR="001129C9">
        <w:rPr>
          <w:rFonts w:ascii="Times New Roman" w:hAnsi="Times New Roman" w:cs="Times New Roman"/>
          <w:sz w:val="24"/>
          <w:szCs w:val="24"/>
        </w:rPr>
        <w:t xml:space="preserve">, </w:t>
      </w:r>
      <w:proofErr w:type="gramStart"/>
      <w:r w:rsidR="001129C9">
        <w:rPr>
          <w:rFonts w:ascii="Times New Roman" w:hAnsi="Times New Roman" w:cs="Times New Roman"/>
          <w:sz w:val="24"/>
          <w:szCs w:val="24"/>
        </w:rPr>
        <w:t>изданная</w:t>
      </w:r>
      <w:proofErr w:type="gramEnd"/>
      <w:r w:rsidR="001129C9">
        <w:rPr>
          <w:rFonts w:ascii="Times New Roman" w:hAnsi="Times New Roman" w:cs="Times New Roman"/>
          <w:sz w:val="24"/>
          <w:szCs w:val="24"/>
        </w:rPr>
        <w:t xml:space="preserve"> </w:t>
      </w:r>
      <w:r w:rsidR="00A72FBE">
        <w:rPr>
          <w:rFonts w:ascii="Times New Roman" w:hAnsi="Times New Roman" w:cs="Times New Roman"/>
          <w:sz w:val="24"/>
          <w:szCs w:val="24"/>
        </w:rPr>
        <w:t>в 2014 году</w:t>
      </w:r>
      <w:r w:rsidR="001129C9">
        <w:rPr>
          <w:rFonts w:ascii="Times New Roman" w:hAnsi="Times New Roman" w:cs="Times New Roman"/>
          <w:sz w:val="24"/>
          <w:szCs w:val="24"/>
        </w:rPr>
        <w:t>,</w:t>
      </w:r>
      <w:r w:rsidRPr="000208B7">
        <w:rPr>
          <w:rFonts w:ascii="Times New Roman" w:hAnsi="Times New Roman" w:cs="Times New Roman"/>
          <w:sz w:val="24"/>
          <w:szCs w:val="24"/>
        </w:rPr>
        <w:t xml:space="preserve"> представляет собой </w:t>
      </w:r>
      <w:r w:rsidRPr="000208B7">
        <w:rPr>
          <w:rFonts w:ascii="Times New Roman" w:hAnsi="Times New Roman" w:cs="Times New Roman"/>
          <w:sz w:val="24"/>
          <w:szCs w:val="24"/>
        </w:rPr>
        <w:lastRenderedPageBreak/>
        <w:t>более современное исследование. Монография делится на четыре части: экономика, государственное управление, социальная политика и внешняя политика</w:t>
      </w:r>
      <w:r w:rsidR="00A72FBE">
        <w:rPr>
          <w:rFonts w:ascii="Times New Roman" w:hAnsi="Times New Roman" w:cs="Times New Roman"/>
          <w:sz w:val="24"/>
          <w:szCs w:val="24"/>
        </w:rPr>
        <w:t xml:space="preserve"> Великобритании</w:t>
      </w:r>
      <w:r w:rsidRPr="000208B7">
        <w:rPr>
          <w:rFonts w:ascii="Times New Roman" w:hAnsi="Times New Roman" w:cs="Times New Roman"/>
          <w:sz w:val="24"/>
          <w:szCs w:val="24"/>
        </w:rPr>
        <w:t xml:space="preserve">. В </w:t>
      </w:r>
      <w:r w:rsidR="001129C9">
        <w:rPr>
          <w:rFonts w:ascii="Times New Roman" w:hAnsi="Times New Roman" w:cs="Times New Roman"/>
          <w:sz w:val="24"/>
          <w:szCs w:val="24"/>
        </w:rPr>
        <w:t>части внешней политики</w:t>
      </w:r>
      <w:r w:rsidRPr="000208B7">
        <w:rPr>
          <w:rFonts w:ascii="Times New Roman" w:hAnsi="Times New Roman" w:cs="Times New Roman"/>
          <w:sz w:val="24"/>
          <w:szCs w:val="24"/>
        </w:rPr>
        <w:t xml:space="preserve"> отношениям Британии и ЕС посвящены исследования Н.К. Капитоновой</w:t>
      </w:r>
      <w:r w:rsidRPr="000208B7">
        <w:rPr>
          <w:rStyle w:val="a5"/>
          <w:rFonts w:ascii="Times New Roman" w:hAnsi="Times New Roman" w:cs="Times New Roman"/>
          <w:sz w:val="24"/>
          <w:szCs w:val="24"/>
        </w:rPr>
        <w:footnoteReference w:id="4"/>
      </w:r>
      <w:r w:rsidRPr="000208B7">
        <w:rPr>
          <w:rFonts w:ascii="Times New Roman" w:hAnsi="Times New Roman" w:cs="Times New Roman"/>
          <w:sz w:val="24"/>
          <w:szCs w:val="24"/>
        </w:rPr>
        <w:t xml:space="preserve"> и Л.О. </w:t>
      </w:r>
      <w:proofErr w:type="spellStart"/>
      <w:r w:rsidRPr="000208B7">
        <w:rPr>
          <w:rFonts w:ascii="Times New Roman" w:hAnsi="Times New Roman" w:cs="Times New Roman"/>
          <w:sz w:val="24"/>
          <w:szCs w:val="24"/>
        </w:rPr>
        <w:t>Бабыниной</w:t>
      </w:r>
      <w:proofErr w:type="spellEnd"/>
      <w:r w:rsidRPr="000208B7">
        <w:rPr>
          <w:rStyle w:val="a5"/>
          <w:rFonts w:ascii="Times New Roman" w:hAnsi="Times New Roman" w:cs="Times New Roman"/>
          <w:sz w:val="24"/>
          <w:szCs w:val="24"/>
        </w:rPr>
        <w:footnoteReference w:id="5"/>
      </w:r>
      <w:r w:rsidRPr="000208B7">
        <w:rPr>
          <w:rFonts w:ascii="Times New Roman" w:hAnsi="Times New Roman" w:cs="Times New Roman"/>
          <w:sz w:val="24"/>
          <w:szCs w:val="24"/>
        </w:rPr>
        <w:t xml:space="preserve">. </w:t>
      </w:r>
    </w:p>
    <w:p w:rsidR="004528E7" w:rsidRPr="000208B7" w:rsidRDefault="00C34934" w:rsidP="00C34934">
      <w:pPr>
        <w:autoSpaceDE w:val="0"/>
        <w:autoSpaceDN w:val="0"/>
        <w:adjustRightInd w:val="0"/>
        <w:spacing w:after="0" w:line="360" w:lineRule="auto"/>
        <w:ind w:firstLine="567"/>
        <w:jc w:val="both"/>
      </w:pPr>
      <w:r w:rsidRPr="000208B7">
        <w:rPr>
          <w:rFonts w:ascii="Times New Roman" w:hAnsi="Times New Roman" w:cs="Times New Roman"/>
          <w:sz w:val="24"/>
          <w:szCs w:val="24"/>
        </w:rPr>
        <w:t>Наиболее актуальны</w:t>
      </w:r>
      <w:r w:rsidR="004528E7" w:rsidRPr="000208B7">
        <w:rPr>
          <w:rFonts w:ascii="Times New Roman" w:hAnsi="Times New Roman" w:cs="Times New Roman"/>
          <w:sz w:val="24"/>
          <w:szCs w:val="24"/>
        </w:rPr>
        <w:t xml:space="preserve">е </w:t>
      </w:r>
      <w:r w:rsidRPr="000208B7">
        <w:rPr>
          <w:rFonts w:ascii="Times New Roman" w:hAnsi="Times New Roman" w:cs="Times New Roman"/>
          <w:sz w:val="24"/>
          <w:szCs w:val="24"/>
        </w:rPr>
        <w:t>проблем</w:t>
      </w:r>
      <w:r w:rsidR="004528E7" w:rsidRPr="000208B7">
        <w:rPr>
          <w:rFonts w:ascii="Times New Roman" w:hAnsi="Times New Roman" w:cs="Times New Roman"/>
          <w:sz w:val="24"/>
          <w:szCs w:val="24"/>
        </w:rPr>
        <w:t>ы</w:t>
      </w:r>
      <w:r w:rsidRPr="000208B7">
        <w:rPr>
          <w:rFonts w:ascii="Times New Roman" w:hAnsi="Times New Roman" w:cs="Times New Roman"/>
          <w:sz w:val="24"/>
          <w:szCs w:val="24"/>
        </w:rPr>
        <w:t xml:space="preserve"> в отношениях между Соединённым Королевством и Великобританией </w:t>
      </w:r>
      <w:r w:rsidR="004528E7" w:rsidRPr="000208B7">
        <w:rPr>
          <w:rFonts w:ascii="Times New Roman" w:hAnsi="Times New Roman" w:cs="Times New Roman"/>
          <w:sz w:val="24"/>
          <w:szCs w:val="24"/>
        </w:rPr>
        <w:t>исследуются в</w:t>
      </w:r>
      <w:r w:rsidRPr="000208B7">
        <w:rPr>
          <w:rFonts w:ascii="Times New Roman" w:hAnsi="Times New Roman" w:cs="Times New Roman"/>
          <w:sz w:val="24"/>
          <w:szCs w:val="24"/>
        </w:rPr>
        <w:t xml:space="preserve"> доклад</w:t>
      </w:r>
      <w:r w:rsidR="004528E7" w:rsidRPr="000208B7">
        <w:rPr>
          <w:rFonts w:ascii="Times New Roman" w:hAnsi="Times New Roman" w:cs="Times New Roman"/>
          <w:sz w:val="24"/>
          <w:szCs w:val="24"/>
        </w:rPr>
        <w:t>ах</w:t>
      </w:r>
      <w:r w:rsidRPr="000208B7">
        <w:rPr>
          <w:rFonts w:ascii="Times New Roman" w:hAnsi="Times New Roman" w:cs="Times New Roman"/>
          <w:sz w:val="24"/>
          <w:szCs w:val="24"/>
        </w:rPr>
        <w:t xml:space="preserve"> ИЕ РАН</w:t>
      </w:r>
      <w:r w:rsidRPr="000208B7">
        <w:rPr>
          <w:rFonts w:ascii="Times New Roman" w:hAnsi="Times New Roman" w:cs="Times New Roman"/>
          <w:sz w:val="24"/>
          <w:vertAlign w:val="superscript"/>
        </w:rPr>
        <w:footnoteReference w:id="6"/>
      </w:r>
      <w:r w:rsidRPr="000208B7">
        <w:rPr>
          <w:rFonts w:ascii="Times New Roman" w:hAnsi="Times New Roman" w:cs="Times New Roman"/>
          <w:sz w:val="24"/>
          <w:szCs w:val="24"/>
        </w:rPr>
        <w:t xml:space="preserve">, среди которых доклад в двух частях «Референдум о членстве Британии в Евросоюзе: ход, итоги и последствия» под ред. Е.В. Ананьевой и А.В. </w:t>
      </w:r>
      <w:proofErr w:type="spellStart"/>
      <w:r w:rsidRPr="000208B7">
        <w:rPr>
          <w:rFonts w:ascii="Times New Roman" w:hAnsi="Times New Roman" w:cs="Times New Roman"/>
          <w:sz w:val="24"/>
          <w:szCs w:val="24"/>
        </w:rPr>
        <w:t>Бударгина</w:t>
      </w:r>
      <w:proofErr w:type="spellEnd"/>
      <w:r w:rsidRPr="000208B7">
        <w:rPr>
          <w:rStyle w:val="a5"/>
          <w:rFonts w:ascii="Times New Roman" w:hAnsi="Times New Roman" w:cs="Times New Roman"/>
          <w:sz w:val="24"/>
          <w:szCs w:val="24"/>
        </w:rPr>
        <w:footnoteReference w:id="7"/>
      </w:r>
      <w:r w:rsidRPr="000208B7">
        <w:rPr>
          <w:rFonts w:ascii="Times New Roman" w:hAnsi="Times New Roman" w:cs="Times New Roman"/>
          <w:sz w:val="24"/>
          <w:szCs w:val="24"/>
        </w:rPr>
        <w:t xml:space="preserve"> представляет особую значимость для данного исследования. </w:t>
      </w:r>
      <w:r w:rsidR="004528E7" w:rsidRPr="000208B7">
        <w:rPr>
          <w:rFonts w:ascii="Times New Roman" w:hAnsi="Times New Roman" w:cs="Times New Roman"/>
          <w:sz w:val="24"/>
          <w:szCs w:val="24"/>
        </w:rPr>
        <w:t>В частности, природ</w:t>
      </w:r>
      <w:r w:rsidR="007D726C">
        <w:rPr>
          <w:rFonts w:ascii="Times New Roman" w:hAnsi="Times New Roman" w:cs="Times New Roman"/>
          <w:sz w:val="24"/>
          <w:szCs w:val="24"/>
        </w:rPr>
        <w:t>у</w:t>
      </w:r>
      <w:r w:rsidR="004528E7" w:rsidRPr="000208B7">
        <w:rPr>
          <w:rFonts w:ascii="Times New Roman" w:hAnsi="Times New Roman" w:cs="Times New Roman"/>
          <w:sz w:val="24"/>
          <w:szCs w:val="24"/>
        </w:rPr>
        <w:t xml:space="preserve"> референдума, его юридические составляющие изучает И. Г. Ковалёв</w:t>
      </w:r>
      <w:r w:rsidR="0003580E" w:rsidRPr="000208B7">
        <w:rPr>
          <w:rStyle w:val="a5"/>
          <w:rFonts w:ascii="Times New Roman" w:hAnsi="Times New Roman" w:cs="Times New Roman"/>
          <w:sz w:val="24"/>
          <w:szCs w:val="24"/>
        </w:rPr>
        <w:footnoteReference w:id="8"/>
      </w:r>
      <w:r w:rsidR="004528E7" w:rsidRPr="000208B7">
        <w:rPr>
          <w:rFonts w:ascii="Times New Roman" w:hAnsi="Times New Roman" w:cs="Times New Roman"/>
          <w:sz w:val="24"/>
          <w:szCs w:val="24"/>
        </w:rPr>
        <w:t xml:space="preserve">, последствиями </w:t>
      </w:r>
      <w:r w:rsidR="0003580E" w:rsidRPr="000208B7">
        <w:rPr>
          <w:rFonts w:ascii="Times New Roman" w:hAnsi="Times New Roman" w:cs="Times New Roman"/>
          <w:sz w:val="24"/>
          <w:szCs w:val="24"/>
        </w:rPr>
        <w:t xml:space="preserve">Брекзита в различных сферах занимаются Е.С. </w:t>
      </w:r>
      <w:proofErr w:type="spellStart"/>
      <w:r w:rsidR="0003580E" w:rsidRPr="000208B7">
        <w:rPr>
          <w:rFonts w:ascii="Times New Roman" w:hAnsi="Times New Roman" w:cs="Times New Roman"/>
          <w:sz w:val="24"/>
          <w:szCs w:val="24"/>
        </w:rPr>
        <w:t>Хесин</w:t>
      </w:r>
      <w:proofErr w:type="spellEnd"/>
      <w:r w:rsidR="0003580E" w:rsidRPr="000208B7">
        <w:rPr>
          <w:rStyle w:val="a5"/>
          <w:rFonts w:ascii="Times New Roman" w:hAnsi="Times New Roman" w:cs="Times New Roman"/>
          <w:sz w:val="24"/>
          <w:szCs w:val="24"/>
        </w:rPr>
        <w:footnoteReference w:id="9"/>
      </w:r>
      <w:r w:rsidR="0003580E" w:rsidRPr="000208B7">
        <w:rPr>
          <w:rFonts w:ascii="Times New Roman" w:hAnsi="Times New Roman" w:cs="Times New Roman"/>
          <w:sz w:val="24"/>
          <w:szCs w:val="24"/>
        </w:rPr>
        <w:t>, Н.К. Капитонова</w:t>
      </w:r>
      <w:r w:rsidR="00723BF8" w:rsidRPr="000208B7">
        <w:rPr>
          <w:rStyle w:val="a5"/>
          <w:rFonts w:ascii="Times New Roman" w:hAnsi="Times New Roman" w:cs="Times New Roman"/>
          <w:sz w:val="24"/>
          <w:szCs w:val="24"/>
        </w:rPr>
        <w:footnoteReference w:id="10"/>
      </w:r>
      <w:r w:rsidR="0003580E" w:rsidRPr="000208B7">
        <w:rPr>
          <w:rFonts w:ascii="Times New Roman" w:hAnsi="Times New Roman" w:cs="Times New Roman"/>
          <w:sz w:val="24"/>
          <w:szCs w:val="24"/>
        </w:rPr>
        <w:t>, Л. О. Бабынина</w:t>
      </w:r>
      <w:r w:rsidR="00723BF8" w:rsidRPr="000208B7">
        <w:rPr>
          <w:rStyle w:val="a5"/>
          <w:rFonts w:ascii="Times New Roman" w:hAnsi="Times New Roman" w:cs="Times New Roman"/>
          <w:sz w:val="24"/>
          <w:szCs w:val="24"/>
        </w:rPr>
        <w:footnoteReference w:id="11"/>
      </w:r>
      <w:r w:rsidR="0003580E" w:rsidRPr="000208B7">
        <w:rPr>
          <w:rFonts w:ascii="Times New Roman" w:hAnsi="Times New Roman" w:cs="Times New Roman"/>
          <w:sz w:val="24"/>
          <w:szCs w:val="24"/>
        </w:rPr>
        <w:t>. Выявлению причин и предпосылок выхода Британии из ЕС посвящены работы В. А. Оленченко</w:t>
      </w:r>
      <w:r w:rsidR="00723BF8" w:rsidRPr="000208B7">
        <w:rPr>
          <w:rStyle w:val="a5"/>
          <w:rFonts w:ascii="Times New Roman" w:hAnsi="Times New Roman" w:cs="Times New Roman"/>
          <w:sz w:val="24"/>
          <w:szCs w:val="24"/>
        </w:rPr>
        <w:footnoteReference w:id="12"/>
      </w:r>
      <w:r w:rsidR="0003580E" w:rsidRPr="000208B7">
        <w:rPr>
          <w:rFonts w:ascii="Times New Roman" w:hAnsi="Times New Roman" w:cs="Times New Roman"/>
          <w:sz w:val="24"/>
          <w:szCs w:val="24"/>
        </w:rPr>
        <w:t xml:space="preserve">, П. А. </w:t>
      </w:r>
      <w:proofErr w:type="spellStart"/>
      <w:r w:rsidR="0003580E" w:rsidRPr="000208B7">
        <w:rPr>
          <w:rFonts w:ascii="Times New Roman" w:hAnsi="Times New Roman" w:cs="Times New Roman"/>
          <w:sz w:val="24"/>
          <w:szCs w:val="24"/>
        </w:rPr>
        <w:t>Вовкодав</w:t>
      </w:r>
      <w:proofErr w:type="spellEnd"/>
      <w:r w:rsidR="00723BF8" w:rsidRPr="000208B7">
        <w:rPr>
          <w:rStyle w:val="a5"/>
          <w:rFonts w:ascii="Times New Roman" w:hAnsi="Times New Roman" w:cs="Times New Roman"/>
          <w:sz w:val="24"/>
          <w:szCs w:val="24"/>
        </w:rPr>
        <w:footnoteReference w:id="13"/>
      </w:r>
      <w:r w:rsidR="0003580E" w:rsidRPr="000208B7">
        <w:rPr>
          <w:rFonts w:ascii="Times New Roman" w:hAnsi="Times New Roman" w:cs="Times New Roman"/>
          <w:sz w:val="24"/>
          <w:szCs w:val="24"/>
        </w:rPr>
        <w:t>.</w:t>
      </w:r>
    </w:p>
    <w:p w:rsidR="00C34934" w:rsidRPr="000208B7" w:rsidRDefault="004528E7" w:rsidP="00C34934">
      <w:pPr>
        <w:autoSpaceDE w:val="0"/>
        <w:autoSpaceDN w:val="0"/>
        <w:adjustRightInd w:val="0"/>
        <w:spacing w:after="0" w:line="360" w:lineRule="auto"/>
        <w:ind w:firstLine="567"/>
        <w:jc w:val="both"/>
        <w:rPr>
          <w:rFonts w:ascii="Times New Roman" w:hAnsi="Times New Roman" w:cs="Times New Roman"/>
          <w:sz w:val="24"/>
        </w:rPr>
      </w:pPr>
      <w:r w:rsidRPr="000208B7">
        <w:lastRenderedPageBreak/>
        <w:t xml:space="preserve"> </w:t>
      </w:r>
      <w:proofErr w:type="gramStart"/>
      <w:r w:rsidR="00C34934" w:rsidRPr="000208B7">
        <w:rPr>
          <w:rFonts w:ascii="Times New Roman" w:hAnsi="Times New Roman" w:cs="Times New Roman"/>
          <w:sz w:val="24"/>
        </w:rPr>
        <w:t xml:space="preserve">Вопросам формирования общего курса правительства Кэмерона – </w:t>
      </w:r>
      <w:proofErr w:type="spellStart"/>
      <w:r w:rsidR="00C34934" w:rsidRPr="000208B7">
        <w:rPr>
          <w:rFonts w:ascii="Times New Roman" w:hAnsi="Times New Roman" w:cs="Times New Roman"/>
          <w:sz w:val="24"/>
        </w:rPr>
        <w:t>Клегга</w:t>
      </w:r>
      <w:proofErr w:type="spellEnd"/>
      <w:r w:rsidR="00C34934" w:rsidRPr="000208B7">
        <w:rPr>
          <w:rFonts w:ascii="Times New Roman" w:hAnsi="Times New Roman" w:cs="Times New Roman"/>
          <w:sz w:val="24"/>
        </w:rPr>
        <w:t xml:space="preserve"> по отношению ЕС, а также противоречиям между Лондоном и Брюсселем в первые три года (2010-2013) функционирования коалиции посвящена монография Т.Н. Андреевой, выпущенная ИМЭМО РАН</w:t>
      </w:r>
      <w:r w:rsidR="00C34934" w:rsidRPr="000208B7">
        <w:rPr>
          <w:rStyle w:val="a5"/>
          <w:rFonts w:ascii="Times New Roman" w:hAnsi="Times New Roman" w:cs="Times New Roman"/>
          <w:sz w:val="24"/>
        </w:rPr>
        <w:footnoteReference w:id="14"/>
      </w:r>
      <w:r w:rsidR="00C34934" w:rsidRPr="000208B7">
        <w:rPr>
          <w:rFonts w:ascii="Times New Roman" w:hAnsi="Times New Roman" w:cs="Times New Roman"/>
          <w:sz w:val="24"/>
        </w:rPr>
        <w:t>.</w:t>
      </w:r>
      <w:r w:rsidR="00723BF8" w:rsidRPr="000208B7">
        <w:rPr>
          <w:rFonts w:ascii="Times New Roman" w:hAnsi="Times New Roman" w:cs="Times New Roman"/>
          <w:sz w:val="24"/>
        </w:rPr>
        <w:t xml:space="preserve"> В ней исследуются особенности подхода коалиционного правительства к отношениям с Европой, а также рассматриваются основные </w:t>
      </w:r>
      <w:r w:rsidR="00C065A5" w:rsidRPr="000208B7">
        <w:rPr>
          <w:rFonts w:ascii="Times New Roman" w:hAnsi="Times New Roman" w:cs="Times New Roman"/>
          <w:sz w:val="24"/>
        </w:rPr>
        <w:t xml:space="preserve">разногласия между Британией и ЕС. </w:t>
      </w:r>
      <w:proofErr w:type="gramEnd"/>
    </w:p>
    <w:p w:rsidR="00C065A5" w:rsidRPr="000208B7"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0208B7">
        <w:rPr>
          <w:rFonts w:ascii="Times New Roman" w:hAnsi="Times New Roman" w:cs="Times New Roman"/>
          <w:sz w:val="24"/>
          <w:szCs w:val="24"/>
        </w:rPr>
        <w:t>Проблемы членства Британии в Европейском Союзе анализируются и зарубежными учёными. Среди них необходимо отметить фундаментальные труды исследователя С. Джорджа</w:t>
      </w:r>
      <w:r w:rsidRPr="000208B7">
        <w:rPr>
          <w:rStyle w:val="a5"/>
          <w:rFonts w:ascii="Times New Roman" w:hAnsi="Times New Roman" w:cs="Times New Roman"/>
          <w:sz w:val="24"/>
          <w:szCs w:val="24"/>
        </w:rPr>
        <w:footnoteReference w:id="15"/>
      </w:r>
      <w:r w:rsidRPr="000208B7">
        <w:rPr>
          <w:rFonts w:ascii="Times New Roman" w:hAnsi="Times New Roman" w:cs="Times New Roman"/>
          <w:sz w:val="24"/>
          <w:szCs w:val="24"/>
        </w:rPr>
        <w:t>, который впервые употребил по отношению к Соединённому Королевству термин «партнёр поневоле» и предметом исследований которого были сложности во взаимоотношениях между ЕС и Британией, начиная с</w:t>
      </w:r>
      <w:bookmarkStart w:id="4" w:name="_GoBack"/>
      <w:bookmarkEnd w:id="4"/>
      <w:r w:rsidRPr="000208B7">
        <w:rPr>
          <w:rFonts w:ascii="Times New Roman" w:hAnsi="Times New Roman" w:cs="Times New Roman"/>
          <w:sz w:val="24"/>
          <w:szCs w:val="24"/>
        </w:rPr>
        <w:t xml:space="preserve"> момента вступления последней в данное интеграционное объёдинение. </w:t>
      </w:r>
    </w:p>
    <w:p w:rsidR="00C065A5" w:rsidRPr="000208B7" w:rsidRDefault="00C065A5" w:rsidP="00A72FBE">
      <w:pPr>
        <w:autoSpaceDE w:val="0"/>
        <w:autoSpaceDN w:val="0"/>
        <w:adjustRightInd w:val="0"/>
        <w:spacing w:after="0" w:line="360" w:lineRule="auto"/>
        <w:ind w:firstLine="567"/>
        <w:jc w:val="both"/>
        <w:rPr>
          <w:rFonts w:ascii="Times New Roman" w:hAnsi="Times New Roman" w:cs="Times New Roman"/>
          <w:sz w:val="24"/>
          <w:szCs w:val="24"/>
        </w:rPr>
      </w:pPr>
      <w:r w:rsidRPr="000208B7">
        <w:rPr>
          <w:rFonts w:ascii="Times New Roman" w:hAnsi="Times New Roman" w:cs="Times New Roman"/>
          <w:sz w:val="24"/>
          <w:szCs w:val="24"/>
        </w:rPr>
        <w:t xml:space="preserve">Одним из наиболее комплексных трудов, посвященных британской внешней и внутренней политике при коалиции </w:t>
      </w:r>
      <w:proofErr w:type="spellStart"/>
      <w:r w:rsidRPr="000208B7">
        <w:rPr>
          <w:rFonts w:ascii="Times New Roman" w:hAnsi="Times New Roman" w:cs="Times New Roman"/>
          <w:sz w:val="24"/>
          <w:szCs w:val="24"/>
        </w:rPr>
        <w:t>Кэмерона-Клегга</w:t>
      </w:r>
      <w:proofErr w:type="spellEnd"/>
      <w:r w:rsidRPr="000208B7">
        <w:rPr>
          <w:rFonts w:ascii="Times New Roman" w:hAnsi="Times New Roman" w:cs="Times New Roman"/>
          <w:sz w:val="24"/>
          <w:szCs w:val="24"/>
        </w:rPr>
        <w:t>, является</w:t>
      </w:r>
      <w:r w:rsidR="00A72FBE">
        <w:rPr>
          <w:rFonts w:ascii="Times New Roman" w:hAnsi="Times New Roman" w:cs="Times New Roman"/>
          <w:sz w:val="24"/>
          <w:szCs w:val="24"/>
        </w:rPr>
        <w:t xml:space="preserve"> коллективная</w:t>
      </w:r>
      <w:r w:rsidRPr="000208B7">
        <w:rPr>
          <w:rFonts w:ascii="Times New Roman" w:hAnsi="Times New Roman" w:cs="Times New Roman"/>
          <w:sz w:val="24"/>
          <w:szCs w:val="24"/>
        </w:rPr>
        <w:t xml:space="preserve"> монография под редакцией</w:t>
      </w:r>
      <w:r w:rsidR="00A72FBE">
        <w:rPr>
          <w:rFonts w:ascii="Times New Roman" w:hAnsi="Times New Roman" w:cs="Times New Roman"/>
          <w:sz w:val="24"/>
          <w:szCs w:val="24"/>
        </w:rPr>
        <w:t xml:space="preserve"> </w:t>
      </w:r>
      <w:r w:rsidR="00C34934" w:rsidRPr="000208B7">
        <w:rPr>
          <w:rFonts w:ascii="Times New Roman" w:hAnsi="Times New Roman" w:cs="Times New Roman"/>
          <w:sz w:val="24"/>
          <w:szCs w:val="24"/>
        </w:rPr>
        <w:t>С. Ли и М. Бич</w:t>
      </w:r>
      <w:r w:rsidRPr="000208B7">
        <w:rPr>
          <w:rStyle w:val="a5"/>
          <w:rFonts w:ascii="Times New Roman" w:hAnsi="Times New Roman" w:cs="Times New Roman"/>
          <w:sz w:val="24"/>
          <w:szCs w:val="24"/>
        </w:rPr>
        <w:footnoteReference w:id="16"/>
      </w:r>
      <w:r w:rsidRPr="000208B7">
        <w:rPr>
          <w:rFonts w:ascii="Times New Roman" w:hAnsi="Times New Roman" w:cs="Times New Roman"/>
          <w:sz w:val="24"/>
          <w:szCs w:val="24"/>
        </w:rPr>
        <w:t xml:space="preserve">. Отдельное внимание в исследовании уделяется вопросу отношений Британии с ЕС, в частности </w:t>
      </w:r>
      <w:r w:rsidRPr="000208B7">
        <w:rPr>
          <w:rFonts w:ascii="Times New Roman" w:hAnsi="Times New Roman" w:cs="Times New Roman"/>
          <w:sz w:val="24"/>
        </w:rPr>
        <w:t xml:space="preserve">механизму формирования совместной политики кабинета </w:t>
      </w:r>
      <w:proofErr w:type="spellStart"/>
      <w:r w:rsidRPr="000208B7">
        <w:rPr>
          <w:rFonts w:ascii="Times New Roman" w:hAnsi="Times New Roman" w:cs="Times New Roman"/>
          <w:sz w:val="24"/>
        </w:rPr>
        <w:t>Кэмерона-Клегга</w:t>
      </w:r>
      <w:proofErr w:type="spellEnd"/>
      <w:r w:rsidRPr="000208B7">
        <w:rPr>
          <w:rFonts w:ascii="Times New Roman" w:hAnsi="Times New Roman" w:cs="Times New Roman"/>
          <w:sz w:val="24"/>
        </w:rPr>
        <w:t>.</w:t>
      </w:r>
    </w:p>
    <w:p w:rsidR="000208B7" w:rsidRDefault="00C34934" w:rsidP="000208B7">
      <w:pPr>
        <w:autoSpaceDE w:val="0"/>
        <w:autoSpaceDN w:val="0"/>
        <w:adjustRightInd w:val="0"/>
        <w:spacing w:after="0" w:line="360" w:lineRule="auto"/>
        <w:ind w:firstLine="567"/>
        <w:jc w:val="both"/>
        <w:rPr>
          <w:rFonts w:ascii="Times New Roman" w:hAnsi="Times New Roman" w:cs="Times New Roman"/>
          <w:sz w:val="24"/>
          <w:szCs w:val="24"/>
        </w:rPr>
      </w:pPr>
      <w:r w:rsidRPr="000208B7">
        <w:rPr>
          <w:rFonts w:ascii="Times New Roman" w:hAnsi="Times New Roman" w:cs="Times New Roman"/>
          <w:sz w:val="24"/>
          <w:szCs w:val="24"/>
        </w:rPr>
        <w:t>Предпосылкам, причинам Брекзита, а также анализу его результатов и возможных последст</w:t>
      </w:r>
      <w:r w:rsidR="007D726C">
        <w:rPr>
          <w:rFonts w:ascii="Times New Roman" w:hAnsi="Times New Roman" w:cs="Times New Roman"/>
          <w:sz w:val="24"/>
          <w:szCs w:val="24"/>
        </w:rPr>
        <w:t>вий в различных сферах посвящен</w:t>
      </w:r>
      <w:r w:rsidRPr="000208B7">
        <w:rPr>
          <w:rFonts w:ascii="Times New Roman" w:hAnsi="Times New Roman" w:cs="Times New Roman"/>
          <w:sz w:val="24"/>
          <w:szCs w:val="24"/>
        </w:rPr>
        <w:t xml:space="preserve"> </w:t>
      </w:r>
      <w:r w:rsidR="00C065A5" w:rsidRPr="000208B7">
        <w:rPr>
          <w:rFonts w:ascii="Times New Roman" w:hAnsi="Times New Roman" w:cs="Times New Roman"/>
          <w:sz w:val="24"/>
          <w:szCs w:val="24"/>
        </w:rPr>
        <w:t xml:space="preserve"> ряд исследований. Так, </w:t>
      </w:r>
      <w:r w:rsidR="000208B7" w:rsidRPr="000208B7">
        <w:rPr>
          <w:rFonts w:ascii="Times New Roman" w:hAnsi="Times New Roman" w:cs="Times New Roman"/>
          <w:sz w:val="24"/>
          <w:szCs w:val="24"/>
        </w:rPr>
        <w:t>Т. Оливер</w:t>
      </w:r>
      <w:r w:rsidR="00C065A5" w:rsidRPr="000208B7">
        <w:rPr>
          <w:rFonts w:ascii="Times New Roman" w:hAnsi="Times New Roman" w:cs="Times New Roman"/>
          <w:sz w:val="24"/>
          <w:szCs w:val="24"/>
        </w:rPr>
        <w:t xml:space="preserve"> в своих многочисленных работах изучает влияние Брекзита не только на Великобританию, но и на Европейский Союз</w:t>
      </w:r>
      <w:r w:rsidR="000208B7" w:rsidRPr="000208B7">
        <w:rPr>
          <w:rStyle w:val="a5"/>
          <w:rFonts w:ascii="Times New Roman" w:hAnsi="Times New Roman" w:cs="Times New Roman"/>
          <w:sz w:val="24"/>
          <w:szCs w:val="24"/>
        </w:rPr>
        <w:footnoteReference w:id="17"/>
      </w:r>
      <w:r w:rsidR="00C065A5" w:rsidRPr="000208B7">
        <w:rPr>
          <w:rFonts w:ascii="Times New Roman" w:hAnsi="Times New Roman" w:cs="Times New Roman"/>
          <w:sz w:val="24"/>
          <w:szCs w:val="24"/>
        </w:rPr>
        <w:t>.</w:t>
      </w:r>
      <w:r w:rsidR="007D726C">
        <w:rPr>
          <w:rFonts w:ascii="Times New Roman" w:hAnsi="Times New Roman" w:cs="Times New Roman"/>
          <w:sz w:val="24"/>
          <w:szCs w:val="24"/>
        </w:rPr>
        <w:t xml:space="preserve"> Для обеих сторон</w:t>
      </w:r>
      <w:r w:rsidR="000208B7">
        <w:rPr>
          <w:rFonts w:ascii="Times New Roman" w:hAnsi="Times New Roman" w:cs="Times New Roman"/>
          <w:sz w:val="24"/>
          <w:szCs w:val="24"/>
        </w:rPr>
        <w:t xml:space="preserve"> </w:t>
      </w:r>
      <w:r w:rsidR="007D726C">
        <w:rPr>
          <w:rFonts w:ascii="Times New Roman" w:hAnsi="Times New Roman" w:cs="Times New Roman"/>
          <w:sz w:val="24"/>
          <w:szCs w:val="24"/>
        </w:rPr>
        <w:t>а</w:t>
      </w:r>
      <w:r w:rsidR="000208B7">
        <w:rPr>
          <w:rFonts w:ascii="Times New Roman" w:hAnsi="Times New Roman" w:cs="Times New Roman"/>
          <w:sz w:val="24"/>
          <w:szCs w:val="24"/>
        </w:rPr>
        <w:t>втор выделяет последствия в политической, социальной</w:t>
      </w:r>
      <w:r w:rsidR="007D726C">
        <w:rPr>
          <w:rFonts w:ascii="Times New Roman" w:hAnsi="Times New Roman" w:cs="Times New Roman"/>
          <w:sz w:val="24"/>
          <w:szCs w:val="24"/>
        </w:rPr>
        <w:t>,</w:t>
      </w:r>
      <w:r w:rsidR="000208B7">
        <w:rPr>
          <w:rFonts w:ascii="Times New Roman" w:hAnsi="Times New Roman" w:cs="Times New Roman"/>
          <w:sz w:val="24"/>
          <w:szCs w:val="24"/>
        </w:rPr>
        <w:t xml:space="preserve"> экономической сфер</w:t>
      </w:r>
      <w:r w:rsidR="007D726C">
        <w:rPr>
          <w:rFonts w:ascii="Times New Roman" w:hAnsi="Times New Roman" w:cs="Times New Roman"/>
          <w:sz w:val="24"/>
          <w:szCs w:val="24"/>
        </w:rPr>
        <w:t>ах</w:t>
      </w:r>
      <w:r w:rsidR="000208B7">
        <w:rPr>
          <w:rFonts w:ascii="Times New Roman" w:hAnsi="Times New Roman" w:cs="Times New Roman"/>
          <w:sz w:val="24"/>
          <w:szCs w:val="24"/>
        </w:rPr>
        <w:t>. В случае с ЕС, Т. Оливер рассматривает основные сценарии его дальнейшего развития.</w:t>
      </w:r>
    </w:p>
    <w:p w:rsidR="000208B7" w:rsidRDefault="000208B7" w:rsidP="000208B7">
      <w:pPr>
        <w:autoSpaceDE w:val="0"/>
        <w:autoSpaceDN w:val="0"/>
        <w:adjustRightInd w:val="0"/>
        <w:spacing w:after="0" w:line="360" w:lineRule="auto"/>
        <w:ind w:firstLine="567"/>
        <w:jc w:val="both"/>
        <w:rPr>
          <w:rFonts w:ascii="Times New Roman" w:hAnsi="Times New Roman" w:cs="Times New Roman"/>
          <w:sz w:val="24"/>
          <w:szCs w:val="24"/>
        </w:rPr>
      </w:pPr>
      <w:r w:rsidRPr="000208B7">
        <w:rPr>
          <w:rFonts w:ascii="Times New Roman" w:hAnsi="Times New Roman" w:cs="Times New Roman"/>
          <w:sz w:val="24"/>
          <w:szCs w:val="24"/>
        </w:rPr>
        <w:lastRenderedPageBreak/>
        <w:t>Анализиру</w:t>
      </w:r>
      <w:r>
        <w:rPr>
          <w:rFonts w:ascii="Times New Roman" w:hAnsi="Times New Roman" w:cs="Times New Roman"/>
          <w:sz w:val="24"/>
          <w:szCs w:val="24"/>
        </w:rPr>
        <w:t>е</w:t>
      </w:r>
      <w:r w:rsidRPr="000208B7">
        <w:rPr>
          <w:rFonts w:ascii="Times New Roman" w:hAnsi="Times New Roman" w:cs="Times New Roman"/>
          <w:sz w:val="24"/>
          <w:szCs w:val="24"/>
        </w:rPr>
        <w:t xml:space="preserve">т агитационные кампании и их успешность, а также </w:t>
      </w:r>
      <w:r>
        <w:rPr>
          <w:rFonts w:ascii="Times New Roman" w:hAnsi="Times New Roman" w:cs="Times New Roman"/>
          <w:sz w:val="24"/>
          <w:szCs w:val="24"/>
        </w:rPr>
        <w:t>выявляет факторы, повлиявшие на результат голосования</w:t>
      </w:r>
      <w:r w:rsidRPr="000208B7">
        <w:rPr>
          <w:rFonts w:ascii="Times New Roman" w:hAnsi="Times New Roman" w:cs="Times New Roman"/>
          <w:sz w:val="24"/>
          <w:szCs w:val="24"/>
        </w:rPr>
        <w:t xml:space="preserve"> </w:t>
      </w:r>
      <w:r>
        <w:rPr>
          <w:rFonts w:ascii="Times New Roman" w:hAnsi="Times New Roman" w:cs="Times New Roman"/>
          <w:sz w:val="24"/>
          <w:szCs w:val="24"/>
        </w:rPr>
        <w:t xml:space="preserve">на референдуме </w:t>
      </w:r>
      <w:r w:rsidR="00C34934" w:rsidRPr="000208B7">
        <w:rPr>
          <w:rFonts w:ascii="Times New Roman" w:hAnsi="Times New Roman" w:cs="Times New Roman"/>
          <w:sz w:val="24"/>
          <w:szCs w:val="24"/>
        </w:rPr>
        <w:t>С.Б.</w:t>
      </w:r>
      <w:r w:rsidR="007D726C">
        <w:rPr>
          <w:rFonts w:ascii="Times New Roman" w:hAnsi="Times New Roman" w:cs="Times New Roman"/>
          <w:sz w:val="24"/>
          <w:szCs w:val="24"/>
        </w:rPr>
        <w:t xml:space="preserve"> </w:t>
      </w:r>
      <w:proofErr w:type="spellStart"/>
      <w:r w:rsidR="00C34934" w:rsidRPr="000208B7">
        <w:rPr>
          <w:rFonts w:ascii="Times New Roman" w:hAnsi="Times New Roman" w:cs="Times New Roman"/>
          <w:sz w:val="24"/>
          <w:szCs w:val="24"/>
        </w:rPr>
        <w:t>Хобольт</w:t>
      </w:r>
      <w:proofErr w:type="spellEnd"/>
      <w:r w:rsidR="00C34934" w:rsidRPr="000208B7">
        <w:rPr>
          <w:rStyle w:val="a5"/>
          <w:rFonts w:ascii="Times New Roman" w:hAnsi="Times New Roman" w:cs="Times New Roman"/>
          <w:sz w:val="24"/>
          <w:szCs w:val="24"/>
        </w:rPr>
        <w:footnoteReference w:id="18"/>
      </w:r>
      <w:r>
        <w:rPr>
          <w:rFonts w:ascii="Times New Roman" w:hAnsi="Times New Roman" w:cs="Times New Roman"/>
          <w:sz w:val="24"/>
          <w:szCs w:val="24"/>
        </w:rPr>
        <w:t xml:space="preserve">. Подобной теме посвящена и работа </w:t>
      </w:r>
      <w:r w:rsidR="00C34934" w:rsidRPr="000208B7">
        <w:rPr>
          <w:rFonts w:ascii="Times New Roman" w:hAnsi="Times New Roman" w:cs="Times New Roman"/>
          <w:sz w:val="24"/>
          <w:szCs w:val="24"/>
        </w:rPr>
        <w:t xml:space="preserve">С. </w:t>
      </w:r>
      <w:proofErr w:type="spellStart"/>
      <w:r w:rsidR="00C34934" w:rsidRPr="000208B7">
        <w:rPr>
          <w:rFonts w:ascii="Times New Roman" w:hAnsi="Times New Roman" w:cs="Times New Roman"/>
          <w:sz w:val="24"/>
          <w:szCs w:val="24"/>
        </w:rPr>
        <w:t>Василопоулоу</w:t>
      </w:r>
      <w:proofErr w:type="spellEnd"/>
      <w:r w:rsidR="007D726C">
        <w:rPr>
          <w:rFonts w:ascii="Times New Roman" w:hAnsi="Times New Roman" w:cs="Times New Roman"/>
          <w:sz w:val="24"/>
          <w:szCs w:val="24"/>
        </w:rPr>
        <w:t>, выделяющаяся большим количеством прогностических моделей</w:t>
      </w:r>
      <w:r w:rsidR="007D726C" w:rsidRPr="000208B7">
        <w:rPr>
          <w:rStyle w:val="a5"/>
          <w:rFonts w:ascii="Times New Roman" w:hAnsi="Times New Roman" w:cs="Times New Roman"/>
          <w:sz w:val="24"/>
          <w:szCs w:val="24"/>
        </w:rPr>
        <w:footnoteReference w:id="19"/>
      </w:r>
      <w:r w:rsidR="007D726C">
        <w:rPr>
          <w:rFonts w:ascii="Times New Roman" w:hAnsi="Times New Roman" w:cs="Times New Roman"/>
          <w:sz w:val="24"/>
          <w:szCs w:val="24"/>
        </w:rPr>
        <w:t>.</w:t>
      </w:r>
    </w:p>
    <w:p w:rsidR="00C34934" w:rsidRPr="000208B7" w:rsidRDefault="007D726C" w:rsidP="000208B7">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статье </w:t>
      </w:r>
      <w:r w:rsidR="00C34934" w:rsidRPr="000208B7">
        <w:rPr>
          <w:rFonts w:ascii="Times New Roman" w:hAnsi="Times New Roman" w:cs="Times New Roman"/>
          <w:sz w:val="24"/>
          <w:szCs w:val="24"/>
        </w:rPr>
        <w:t xml:space="preserve"> </w:t>
      </w:r>
      <w:r w:rsidR="000208B7" w:rsidRPr="000208B7">
        <w:rPr>
          <w:rFonts w:ascii="Times New Roman" w:hAnsi="Times New Roman" w:cs="Times New Roman"/>
          <w:sz w:val="24"/>
          <w:szCs w:val="24"/>
        </w:rPr>
        <w:t>О. Хит</w:t>
      </w:r>
      <w:r>
        <w:rPr>
          <w:rFonts w:ascii="Times New Roman" w:hAnsi="Times New Roman" w:cs="Times New Roman"/>
          <w:sz w:val="24"/>
          <w:szCs w:val="24"/>
        </w:rPr>
        <w:t>а</w:t>
      </w:r>
      <w:r w:rsidR="00C34934" w:rsidRPr="000208B7">
        <w:rPr>
          <w:rFonts w:ascii="Times New Roman" w:hAnsi="Times New Roman" w:cs="Times New Roman"/>
          <w:sz w:val="24"/>
          <w:szCs w:val="24"/>
        </w:rPr>
        <w:t xml:space="preserve"> и М.Дж. Гудвин</w:t>
      </w:r>
      <w:r>
        <w:rPr>
          <w:rFonts w:ascii="Times New Roman" w:hAnsi="Times New Roman" w:cs="Times New Roman"/>
          <w:sz w:val="24"/>
          <w:szCs w:val="24"/>
        </w:rPr>
        <w:t>а</w:t>
      </w:r>
      <w:r w:rsidR="00C34934" w:rsidRPr="000208B7">
        <w:rPr>
          <w:rStyle w:val="a5"/>
          <w:rFonts w:ascii="Times New Roman" w:hAnsi="Times New Roman" w:cs="Times New Roman"/>
          <w:sz w:val="24"/>
          <w:szCs w:val="24"/>
        </w:rPr>
        <w:footnoteReference w:id="20"/>
      </w:r>
      <w:r>
        <w:rPr>
          <w:rFonts w:ascii="Times New Roman" w:hAnsi="Times New Roman" w:cs="Times New Roman"/>
          <w:sz w:val="24"/>
          <w:szCs w:val="24"/>
        </w:rPr>
        <w:t xml:space="preserve"> рассматривается влияние на результат референдума о членстве Британии в ЕС таких факторов как уровень образования, уровень явки, возраст, этническая принадлежность.</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rPr>
      </w:pPr>
      <w:r w:rsidRPr="00204A92">
        <w:rPr>
          <w:rFonts w:ascii="Times New Roman" w:hAnsi="Times New Roman" w:cs="Times New Roman"/>
          <w:b/>
          <w:bCs/>
          <w:sz w:val="24"/>
          <w:szCs w:val="24"/>
        </w:rPr>
        <w:t xml:space="preserve">Цель и задачи исследования. </w:t>
      </w:r>
      <w:r w:rsidRPr="00204A92">
        <w:rPr>
          <w:rFonts w:ascii="Times New Roman" w:hAnsi="Times New Roman" w:cs="Times New Roman"/>
          <w:bCs/>
          <w:sz w:val="24"/>
          <w:szCs w:val="24"/>
        </w:rPr>
        <w:t>Цель работы</w:t>
      </w:r>
      <w:r w:rsidRPr="00204A92">
        <w:rPr>
          <w:rFonts w:ascii="Times New Roman" w:hAnsi="Times New Roman" w:cs="Times New Roman"/>
          <w:b/>
          <w:bCs/>
          <w:sz w:val="24"/>
          <w:szCs w:val="24"/>
        </w:rPr>
        <w:t xml:space="preserve"> -</w:t>
      </w:r>
      <w:r w:rsidRPr="00204A92">
        <w:rPr>
          <w:rFonts w:ascii="Times New Roman" w:hAnsi="Times New Roman" w:cs="Times New Roman"/>
          <w:sz w:val="24"/>
          <w:szCs w:val="24"/>
        </w:rPr>
        <w:t xml:space="preserve"> выявление специфики проблем и разногласий в отношениях между Великобританией и Европейским Союзом в период премьерств Д. Кэмерона </w:t>
      </w:r>
      <w:r w:rsidRPr="00204A92">
        <w:rPr>
          <w:rFonts w:ascii="Times New Roman" w:hAnsi="Times New Roman" w:cs="Times New Roman"/>
          <w:sz w:val="24"/>
        </w:rPr>
        <w:t>и Т. Мэй в 2010-2017гг.</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rPr>
        <w:t>Поставленная цель обусловила</w:t>
      </w:r>
      <w:r w:rsidRPr="00204A92">
        <w:rPr>
          <w:rFonts w:ascii="Times New Roman" w:hAnsi="Times New Roman" w:cs="Times New Roman"/>
          <w:sz w:val="24"/>
          <w:szCs w:val="24"/>
        </w:rPr>
        <w:t xml:space="preserve"> следующие </w:t>
      </w:r>
      <w:r w:rsidRPr="00204A92">
        <w:rPr>
          <w:rFonts w:ascii="Times New Roman" w:hAnsi="Times New Roman" w:cs="Times New Roman"/>
          <w:b/>
          <w:sz w:val="24"/>
          <w:szCs w:val="24"/>
        </w:rPr>
        <w:t>задачи исследования:</w:t>
      </w:r>
    </w:p>
    <w:p w:rsidR="00C34934" w:rsidRPr="00204A92" w:rsidRDefault="00C34934" w:rsidP="00C34934">
      <w:pPr>
        <w:pStyle w:val="af"/>
        <w:numPr>
          <w:ilvl w:val="0"/>
          <w:numId w:val="6"/>
        </w:numPr>
        <w:spacing w:line="360" w:lineRule="auto"/>
        <w:ind w:left="0"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Определить истоки </w:t>
      </w:r>
      <w:proofErr w:type="gramStart"/>
      <w:r w:rsidRPr="00204A92">
        <w:rPr>
          <w:rFonts w:ascii="Times New Roman" w:hAnsi="Times New Roman" w:cs="Times New Roman"/>
          <w:sz w:val="24"/>
          <w:szCs w:val="24"/>
        </w:rPr>
        <w:t>британского</w:t>
      </w:r>
      <w:proofErr w:type="gramEnd"/>
      <w:r w:rsidRPr="00204A92">
        <w:rPr>
          <w:rFonts w:ascii="Times New Roman" w:hAnsi="Times New Roman" w:cs="Times New Roman"/>
          <w:sz w:val="24"/>
          <w:szCs w:val="24"/>
        </w:rPr>
        <w:t xml:space="preserve"> евроскептицизма и выявить факторы, определяющие британское общественное мнение по отношению к Европейскому Союзу;</w:t>
      </w:r>
    </w:p>
    <w:p w:rsidR="00C34934" w:rsidRPr="00204A92" w:rsidRDefault="00C34934" w:rsidP="00C34934">
      <w:pPr>
        <w:pStyle w:val="af"/>
        <w:numPr>
          <w:ilvl w:val="0"/>
          <w:numId w:val="6"/>
        </w:numPr>
        <w:spacing w:line="360" w:lineRule="auto"/>
        <w:ind w:left="0" w:firstLine="567"/>
        <w:jc w:val="both"/>
        <w:rPr>
          <w:rFonts w:ascii="Times New Roman" w:hAnsi="Times New Roman" w:cs="Times New Roman"/>
          <w:sz w:val="24"/>
          <w:szCs w:val="24"/>
        </w:rPr>
      </w:pPr>
      <w:r w:rsidRPr="00204A92">
        <w:rPr>
          <w:rFonts w:ascii="Times New Roman" w:hAnsi="Times New Roman" w:cs="Times New Roman"/>
          <w:sz w:val="24"/>
          <w:szCs w:val="24"/>
        </w:rPr>
        <w:t>Проанализировать основные противоречия между Лондоном и Брюсселем при коалиционном кабинете и определить их причины;</w:t>
      </w:r>
    </w:p>
    <w:p w:rsidR="00C34934" w:rsidRPr="00204A92" w:rsidRDefault="00C34934" w:rsidP="00C34934">
      <w:pPr>
        <w:pStyle w:val="af"/>
        <w:numPr>
          <w:ilvl w:val="0"/>
          <w:numId w:val="6"/>
        </w:numPr>
        <w:spacing w:line="360" w:lineRule="auto"/>
        <w:ind w:left="0" w:firstLine="567"/>
        <w:jc w:val="both"/>
        <w:rPr>
          <w:rFonts w:ascii="Times New Roman" w:hAnsi="Times New Roman" w:cs="Times New Roman"/>
          <w:sz w:val="24"/>
          <w:szCs w:val="24"/>
        </w:rPr>
      </w:pPr>
      <w:r w:rsidRPr="00204A92">
        <w:rPr>
          <w:rFonts w:ascii="Times New Roman" w:hAnsi="Times New Roman" w:cs="Times New Roman"/>
          <w:sz w:val="24"/>
          <w:szCs w:val="24"/>
        </w:rPr>
        <w:t>Изучить факторы, повлиявшие на решение Д. Кэмерона о проведении референдума</w:t>
      </w:r>
      <w:r w:rsidR="00173DC0" w:rsidRPr="00204A92">
        <w:rPr>
          <w:rFonts w:ascii="Times New Roman" w:hAnsi="Times New Roman" w:cs="Times New Roman"/>
          <w:sz w:val="24"/>
          <w:szCs w:val="24"/>
        </w:rPr>
        <w:t xml:space="preserve"> о членстве Великобритании в ЕС</w:t>
      </w:r>
      <w:r w:rsidRPr="00204A92">
        <w:rPr>
          <w:rFonts w:ascii="Times New Roman" w:hAnsi="Times New Roman" w:cs="Times New Roman"/>
          <w:sz w:val="24"/>
          <w:szCs w:val="24"/>
        </w:rPr>
        <w:t>;</w:t>
      </w:r>
    </w:p>
    <w:p w:rsidR="00C34934" w:rsidRPr="00204A92" w:rsidRDefault="00C34934" w:rsidP="00C34934">
      <w:pPr>
        <w:pStyle w:val="af"/>
        <w:numPr>
          <w:ilvl w:val="0"/>
          <w:numId w:val="6"/>
        </w:numPr>
        <w:spacing w:line="360" w:lineRule="auto"/>
        <w:ind w:left="0" w:firstLine="567"/>
        <w:jc w:val="both"/>
        <w:rPr>
          <w:rFonts w:ascii="Times New Roman" w:hAnsi="Times New Roman" w:cs="Times New Roman"/>
          <w:sz w:val="24"/>
          <w:szCs w:val="24"/>
        </w:rPr>
      </w:pPr>
      <w:r w:rsidRPr="00204A92">
        <w:rPr>
          <w:rFonts w:ascii="Times New Roman" w:hAnsi="Times New Roman" w:cs="Times New Roman"/>
          <w:sz w:val="24"/>
          <w:szCs w:val="24"/>
        </w:rPr>
        <w:t>Выявить главные причины проигрыша на референдуме сторонников членства Британии в ЕС;</w:t>
      </w:r>
    </w:p>
    <w:p w:rsidR="00C34934" w:rsidRPr="00204A92" w:rsidRDefault="00C34934" w:rsidP="00C34934">
      <w:pPr>
        <w:pStyle w:val="af"/>
        <w:numPr>
          <w:ilvl w:val="0"/>
          <w:numId w:val="6"/>
        </w:numPr>
        <w:spacing w:line="360" w:lineRule="auto"/>
        <w:ind w:left="0" w:firstLine="567"/>
        <w:jc w:val="both"/>
        <w:rPr>
          <w:rFonts w:ascii="Times New Roman" w:hAnsi="Times New Roman" w:cs="Times New Roman"/>
          <w:sz w:val="24"/>
          <w:szCs w:val="24"/>
        </w:rPr>
      </w:pPr>
      <w:r w:rsidRPr="00204A92">
        <w:rPr>
          <w:rFonts w:ascii="Times New Roman" w:hAnsi="Times New Roman" w:cs="Times New Roman"/>
          <w:sz w:val="24"/>
          <w:szCs w:val="24"/>
        </w:rPr>
        <w:t>Выявить и оценить основные последствия референдума для Великобритании и Европейского Союза;</w:t>
      </w:r>
    </w:p>
    <w:p w:rsidR="00C34934" w:rsidRPr="00204A92" w:rsidRDefault="00C34934" w:rsidP="00C34934">
      <w:pPr>
        <w:pStyle w:val="af"/>
        <w:numPr>
          <w:ilvl w:val="0"/>
          <w:numId w:val="6"/>
        </w:numPr>
        <w:spacing w:line="360" w:lineRule="auto"/>
        <w:ind w:left="0" w:firstLine="567"/>
        <w:jc w:val="both"/>
        <w:rPr>
          <w:rFonts w:ascii="Times New Roman" w:hAnsi="Times New Roman" w:cs="Times New Roman"/>
          <w:sz w:val="24"/>
          <w:szCs w:val="24"/>
        </w:rPr>
      </w:pPr>
      <w:r w:rsidRPr="00204A92">
        <w:rPr>
          <w:rFonts w:ascii="Times New Roman" w:hAnsi="Times New Roman" w:cs="Times New Roman"/>
          <w:sz w:val="24"/>
          <w:szCs w:val="24"/>
        </w:rPr>
        <w:t>Рассмотреть потенциальные модели дальнейших взаимоотношений Британии и ЕС.</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b/>
          <w:sz w:val="24"/>
          <w:szCs w:val="24"/>
        </w:rPr>
        <w:t>Объект и предмет исследования</w:t>
      </w:r>
      <w:r w:rsidRPr="00204A92">
        <w:rPr>
          <w:rFonts w:ascii="Times New Roman" w:hAnsi="Times New Roman" w:cs="Times New Roman"/>
          <w:sz w:val="24"/>
          <w:szCs w:val="24"/>
        </w:rPr>
        <w:t>. Объект исследования</w:t>
      </w:r>
      <w:r w:rsidR="00A72FBE">
        <w:rPr>
          <w:rFonts w:ascii="Times New Roman" w:hAnsi="Times New Roman" w:cs="Times New Roman"/>
          <w:sz w:val="24"/>
          <w:szCs w:val="24"/>
        </w:rPr>
        <w:t xml:space="preserve"> со</w:t>
      </w:r>
      <w:r w:rsidR="00EA6A49">
        <w:rPr>
          <w:rFonts w:ascii="Times New Roman" w:hAnsi="Times New Roman" w:cs="Times New Roman"/>
          <w:sz w:val="24"/>
          <w:szCs w:val="24"/>
        </w:rPr>
        <w:t>ставляет</w:t>
      </w:r>
      <w:r w:rsidRPr="00204A92">
        <w:rPr>
          <w:rFonts w:ascii="Times New Roman" w:hAnsi="Times New Roman" w:cs="Times New Roman"/>
          <w:sz w:val="24"/>
          <w:szCs w:val="24"/>
        </w:rPr>
        <w:t xml:space="preserve"> </w:t>
      </w:r>
      <w:r w:rsidR="00173DC0" w:rsidRPr="00204A92">
        <w:rPr>
          <w:rFonts w:ascii="Times New Roman" w:hAnsi="Times New Roman" w:cs="Times New Roman"/>
          <w:sz w:val="24"/>
          <w:szCs w:val="24"/>
        </w:rPr>
        <w:t>внешняя</w:t>
      </w:r>
      <w:r w:rsidRPr="00204A92">
        <w:rPr>
          <w:rFonts w:ascii="Times New Roman" w:hAnsi="Times New Roman" w:cs="Times New Roman"/>
          <w:sz w:val="24"/>
          <w:szCs w:val="24"/>
        </w:rPr>
        <w:t xml:space="preserve"> политика Великобритании. Предметом исследования являются проблемы членства Британии в ЕС при правительствах Д. Кэмерона и Т. Мэй.</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b/>
          <w:sz w:val="24"/>
          <w:szCs w:val="24"/>
        </w:rPr>
        <w:t>Метод</w:t>
      </w:r>
      <w:r w:rsidR="00173DC0" w:rsidRPr="00204A92">
        <w:rPr>
          <w:rFonts w:ascii="Times New Roman" w:hAnsi="Times New Roman" w:cs="Times New Roman"/>
          <w:b/>
          <w:sz w:val="24"/>
          <w:szCs w:val="24"/>
        </w:rPr>
        <w:t>ы</w:t>
      </w:r>
      <w:r w:rsidRPr="00204A92">
        <w:rPr>
          <w:rFonts w:ascii="Times New Roman" w:hAnsi="Times New Roman" w:cs="Times New Roman"/>
          <w:b/>
          <w:sz w:val="24"/>
          <w:szCs w:val="24"/>
        </w:rPr>
        <w:t>.</w:t>
      </w:r>
      <w:r w:rsidRPr="00204A92">
        <w:rPr>
          <w:rFonts w:ascii="Times New Roman" w:hAnsi="Times New Roman" w:cs="Times New Roman"/>
          <w:sz w:val="24"/>
          <w:szCs w:val="24"/>
        </w:rPr>
        <w:t xml:space="preserve"> Основу исследования составили такие общепринятые научные и специально-научные методы, как анализ, синтез, историко-описательный метод, </w:t>
      </w:r>
      <w:r w:rsidRPr="00204A92">
        <w:rPr>
          <w:rFonts w:ascii="Times New Roman" w:hAnsi="Times New Roman" w:cs="Times New Roman"/>
          <w:sz w:val="24"/>
          <w:szCs w:val="24"/>
        </w:rPr>
        <w:lastRenderedPageBreak/>
        <w:t>системный анализ, объяснительная интерпретация, компаративный метод и метод построения сценариев.</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Историко-описательный метод применялся для того чтобы проследить основные тенденции и выявить причины проблем в отношениях Британ</w:t>
      </w:r>
      <w:proofErr w:type="gramStart"/>
      <w:r w:rsidRPr="00204A92">
        <w:rPr>
          <w:rFonts w:ascii="Times New Roman" w:hAnsi="Times New Roman" w:cs="Times New Roman"/>
          <w:sz w:val="24"/>
          <w:szCs w:val="24"/>
        </w:rPr>
        <w:t>ии и ЕЭ</w:t>
      </w:r>
      <w:proofErr w:type="gramEnd"/>
      <w:r w:rsidRPr="00204A92">
        <w:rPr>
          <w:rFonts w:ascii="Times New Roman" w:hAnsi="Times New Roman" w:cs="Times New Roman"/>
          <w:sz w:val="24"/>
          <w:szCs w:val="24"/>
        </w:rPr>
        <w:t>С с момента вступления Великобритании в его состав, а также определить предпосылки негативного отношения населения Соединённого Королевства к данному интеграционному объединению.</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 помощью системного анализа удалось рассмотреть специфику британского подхода к ЕС при правительствах Д. Кэмерона, принимая во внимание исторические, социально-культурные факторы, а также влияние внутренней обстановки в стране и интересов различных групп населения на принятие Кабинетом тех или иных решений по вопросам отношений с ЕС.</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Объяснительная интерпретация позволила дать оценку тем или иным действиям правительства и лично Д. Кэмерона и Т. Мэй и определить их успешность для Соединённого Королевства.</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Компаративный метод использовался при исследовании результатов референдума о членстве Британии в ЕС, а именно при изучении эффективности деятельности политических лидеров, партий и общественных движений во время проведения агитационных кампаний.</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 помощью метода построения сценариев удалось выделить потенциальные модели будущих отношений Великобритании и Европейского Союза и выбрать из них наиболее вероятные.</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b/>
          <w:sz w:val="24"/>
          <w:szCs w:val="24"/>
        </w:rPr>
      </w:pPr>
      <w:r w:rsidRPr="00204A92">
        <w:rPr>
          <w:rFonts w:ascii="Times New Roman" w:hAnsi="Times New Roman" w:cs="Times New Roman"/>
          <w:b/>
          <w:sz w:val="24"/>
          <w:szCs w:val="24"/>
        </w:rPr>
        <w:t>Характеристика источниковой базы исследования.</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 данной работе был использован ряд различных источников. К ним, в первую очередь, относятся официальные документы государственных органов власти: законодательные акты</w:t>
      </w:r>
      <w:r w:rsidRPr="00204A92">
        <w:rPr>
          <w:rStyle w:val="a5"/>
          <w:rFonts w:ascii="Times New Roman" w:hAnsi="Times New Roman" w:cs="Times New Roman"/>
          <w:sz w:val="24"/>
          <w:szCs w:val="24"/>
        </w:rPr>
        <w:footnoteReference w:id="21"/>
      </w:r>
      <w:r w:rsidRPr="00204A92">
        <w:rPr>
          <w:rFonts w:ascii="Times New Roman" w:hAnsi="Times New Roman" w:cs="Times New Roman"/>
          <w:sz w:val="24"/>
          <w:szCs w:val="24"/>
        </w:rPr>
        <w:t>; белые, зеленые книги правительства Британии</w:t>
      </w:r>
      <w:r w:rsidRPr="00204A92">
        <w:rPr>
          <w:rStyle w:val="a5"/>
          <w:rFonts w:ascii="Times New Roman" w:hAnsi="Times New Roman" w:cs="Times New Roman"/>
          <w:sz w:val="24"/>
          <w:szCs w:val="24"/>
        </w:rPr>
        <w:footnoteReference w:id="22"/>
      </w:r>
      <w:r w:rsidRPr="00204A92">
        <w:rPr>
          <w:rFonts w:ascii="Times New Roman" w:hAnsi="Times New Roman" w:cs="Times New Roman"/>
          <w:sz w:val="24"/>
          <w:szCs w:val="24"/>
        </w:rPr>
        <w:t>; аналитические материалы конкретных ведомств</w:t>
      </w:r>
      <w:r w:rsidRPr="00204A92">
        <w:rPr>
          <w:rStyle w:val="a5"/>
          <w:rFonts w:ascii="Times New Roman" w:hAnsi="Times New Roman" w:cs="Times New Roman"/>
          <w:sz w:val="24"/>
          <w:szCs w:val="24"/>
        </w:rPr>
        <w:footnoteReference w:id="23"/>
      </w:r>
      <w:r w:rsidRPr="00204A92">
        <w:rPr>
          <w:rFonts w:ascii="Times New Roman" w:hAnsi="Times New Roman" w:cs="Times New Roman"/>
          <w:sz w:val="24"/>
          <w:szCs w:val="24"/>
        </w:rPr>
        <w:t>; заявления и речи британских премьер-министров</w:t>
      </w:r>
      <w:r w:rsidRPr="00204A92">
        <w:rPr>
          <w:rStyle w:val="a5"/>
          <w:rFonts w:ascii="Times New Roman" w:hAnsi="Times New Roman" w:cs="Times New Roman"/>
          <w:sz w:val="24"/>
          <w:szCs w:val="24"/>
        </w:rPr>
        <w:footnoteReference w:id="24"/>
      </w:r>
      <w:r w:rsidRPr="00204A92">
        <w:rPr>
          <w:rFonts w:ascii="Times New Roman" w:hAnsi="Times New Roman" w:cs="Times New Roman"/>
          <w:sz w:val="24"/>
          <w:szCs w:val="24"/>
        </w:rPr>
        <w:t>.</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Ко второй группе источников можно отнести договоры и законы, составляющие правовой фундамент ЕС</w:t>
      </w:r>
      <w:r w:rsidRPr="00204A92">
        <w:rPr>
          <w:rStyle w:val="a5"/>
          <w:rFonts w:ascii="Times New Roman" w:hAnsi="Times New Roman" w:cs="Times New Roman"/>
          <w:sz w:val="24"/>
          <w:szCs w:val="24"/>
        </w:rPr>
        <w:footnoteReference w:id="25"/>
      </w:r>
      <w:r w:rsidRPr="00204A92">
        <w:rPr>
          <w:rFonts w:ascii="Times New Roman" w:hAnsi="Times New Roman" w:cs="Times New Roman"/>
          <w:sz w:val="24"/>
          <w:szCs w:val="24"/>
        </w:rPr>
        <w:t xml:space="preserve">, а также документы, </w:t>
      </w:r>
      <w:r w:rsidR="009C160F">
        <w:rPr>
          <w:rFonts w:ascii="Times New Roman" w:hAnsi="Times New Roman" w:cs="Times New Roman"/>
          <w:sz w:val="24"/>
          <w:szCs w:val="24"/>
        </w:rPr>
        <w:t>изданные</w:t>
      </w:r>
      <w:r w:rsidRPr="00204A92">
        <w:rPr>
          <w:rFonts w:ascii="Times New Roman" w:hAnsi="Times New Roman" w:cs="Times New Roman"/>
          <w:sz w:val="24"/>
          <w:szCs w:val="24"/>
        </w:rPr>
        <w:t xml:space="preserve"> основными институтами</w:t>
      </w:r>
      <w:r w:rsidR="00173DC0" w:rsidRPr="00204A92">
        <w:rPr>
          <w:rFonts w:ascii="Times New Roman" w:hAnsi="Times New Roman" w:cs="Times New Roman"/>
          <w:sz w:val="24"/>
          <w:szCs w:val="24"/>
        </w:rPr>
        <w:t xml:space="preserve"> </w:t>
      </w:r>
      <w:r w:rsidRPr="00204A92">
        <w:rPr>
          <w:rFonts w:ascii="Times New Roman" w:hAnsi="Times New Roman" w:cs="Times New Roman"/>
          <w:sz w:val="24"/>
          <w:szCs w:val="24"/>
        </w:rPr>
        <w:t>Европейского Союза (главным образом, Европейской Комиссией</w:t>
      </w:r>
      <w:r w:rsidRPr="00204A92">
        <w:rPr>
          <w:rStyle w:val="a5"/>
          <w:rFonts w:ascii="Times New Roman" w:hAnsi="Times New Roman" w:cs="Times New Roman"/>
          <w:sz w:val="24"/>
          <w:szCs w:val="24"/>
        </w:rPr>
        <w:footnoteReference w:id="26"/>
      </w:r>
      <w:r w:rsidRPr="00204A92">
        <w:rPr>
          <w:rFonts w:ascii="Times New Roman" w:hAnsi="Times New Roman" w:cs="Times New Roman"/>
          <w:sz w:val="24"/>
          <w:szCs w:val="24"/>
        </w:rPr>
        <w:t xml:space="preserve"> и Европейским Советом</w:t>
      </w:r>
      <w:r w:rsidRPr="00204A92">
        <w:rPr>
          <w:rStyle w:val="a5"/>
          <w:rFonts w:ascii="Times New Roman" w:hAnsi="Times New Roman" w:cs="Times New Roman"/>
          <w:sz w:val="24"/>
          <w:szCs w:val="24"/>
        </w:rPr>
        <w:footnoteReference w:id="27"/>
      </w:r>
      <w:r w:rsidRPr="00204A92">
        <w:rPr>
          <w:rFonts w:ascii="Times New Roman" w:hAnsi="Times New Roman" w:cs="Times New Roman"/>
          <w:sz w:val="24"/>
          <w:szCs w:val="24"/>
        </w:rPr>
        <w:t>).</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К третьей группе источников относятся  речи и выступления британских</w:t>
      </w:r>
      <w:r w:rsidRPr="00204A92">
        <w:rPr>
          <w:rStyle w:val="a5"/>
          <w:rFonts w:ascii="Times New Roman" w:hAnsi="Times New Roman" w:cs="Times New Roman"/>
          <w:sz w:val="24"/>
          <w:szCs w:val="24"/>
        </w:rPr>
        <w:footnoteReference w:id="28"/>
      </w:r>
      <w:r w:rsidRPr="00204A92">
        <w:rPr>
          <w:rFonts w:ascii="Times New Roman" w:hAnsi="Times New Roman" w:cs="Times New Roman"/>
          <w:sz w:val="24"/>
          <w:szCs w:val="24"/>
        </w:rPr>
        <w:t xml:space="preserve"> и европейских</w:t>
      </w:r>
      <w:r w:rsidRPr="00204A92">
        <w:rPr>
          <w:rStyle w:val="a5"/>
          <w:rFonts w:ascii="Times New Roman" w:hAnsi="Times New Roman" w:cs="Times New Roman"/>
          <w:sz w:val="24"/>
          <w:szCs w:val="24"/>
        </w:rPr>
        <w:footnoteReference w:id="29"/>
      </w:r>
      <w:r w:rsidRPr="00204A92">
        <w:rPr>
          <w:rFonts w:ascii="Times New Roman" w:hAnsi="Times New Roman" w:cs="Times New Roman"/>
          <w:sz w:val="24"/>
          <w:szCs w:val="24"/>
        </w:rPr>
        <w:t xml:space="preserve"> политических деятелей; программы партий</w:t>
      </w:r>
      <w:r w:rsidRPr="00204A92">
        <w:rPr>
          <w:rStyle w:val="a5"/>
          <w:rFonts w:ascii="Times New Roman" w:hAnsi="Times New Roman" w:cs="Times New Roman"/>
          <w:sz w:val="24"/>
          <w:szCs w:val="24"/>
        </w:rPr>
        <w:footnoteReference w:id="30"/>
      </w:r>
      <w:r w:rsidRPr="00204A92">
        <w:rPr>
          <w:rFonts w:ascii="Times New Roman" w:hAnsi="Times New Roman" w:cs="Times New Roman"/>
          <w:sz w:val="24"/>
          <w:szCs w:val="24"/>
        </w:rPr>
        <w:t xml:space="preserve"> и общественно-политических движений</w:t>
      </w:r>
      <w:r w:rsidRPr="00204A92">
        <w:rPr>
          <w:rFonts w:ascii="Times New Roman" w:hAnsi="Times New Roman" w:cs="Times New Roman"/>
          <w:sz w:val="24"/>
          <w:szCs w:val="24"/>
          <w:vertAlign w:val="superscript"/>
        </w:rPr>
        <w:footnoteReference w:id="31"/>
      </w:r>
      <w:r w:rsidRPr="00204A92">
        <w:rPr>
          <w:rFonts w:ascii="Times New Roman" w:hAnsi="Times New Roman" w:cs="Times New Roman"/>
          <w:sz w:val="24"/>
          <w:szCs w:val="24"/>
        </w:rPr>
        <w:t>.</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К четвертой группе относятся статистические данные  различных статистических </w:t>
      </w:r>
      <w:r w:rsidR="00EA6A49">
        <w:rPr>
          <w:rFonts w:ascii="Times New Roman" w:hAnsi="Times New Roman" w:cs="Times New Roman"/>
          <w:sz w:val="24"/>
          <w:szCs w:val="24"/>
        </w:rPr>
        <w:t>и</w:t>
      </w:r>
      <w:r w:rsidRPr="00204A92">
        <w:rPr>
          <w:rFonts w:ascii="Times New Roman" w:hAnsi="Times New Roman" w:cs="Times New Roman"/>
          <w:sz w:val="24"/>
          <w:szCs w:val="24"/>
        </w:rPr>
        <w:t xml:space="preserve"> социологических агентств, таких как </w:t>
      </w:r>
      <w:proofErr w:type="spellStart"/>
      <w:r w:rsidRPr="00204A92">
        <w:rPr>
          <w:rFonts w:ascii="Times New Roman" w:hAnsi="Times New Roman" w:cs="Times New Roman"/>
          <w:sz w:val="24"/>
          <w:szCs w:val="24"/>
          <w:lang w:val="en-US"/>
        </w:rPr>
        <w:t>Eurobarometer</w:t>
      </w:r>
      <w:proofErr w:type="spellEnd"/>
      <w:r w:rsidRPr="00204A92">
        <w:rPr>
          <w:rFonts w:ascii="Times New Roman" w:hAnsi="Times New Roman" w:cs="Times New Roman"/>
          <w:sz w:val="24"/>
          <w:szCs w:val="24"/>
          <w:vertAlign w:val="superscript"/>
        </w:rPr>
        <w:footnoteReference w:id="32"/>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NatCen</w:t>
      </w:r>
      <w:proofErr w:type="spellEnd"/>
      <w:r w:rsidRPr="00204A92">
        <w:rPr>
          <w:rStyle w:val="a5"/>
          <w:rFonts w:ascii="Times New Roman" w:hAnsi="Times New Roman" w:cs="Times New Roman"/>
          <w:sz w:val="24"/>
          <w:szCs w:val="24"/>
        </w:rPr>
        <w:footnoteReference w:id="33"/>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lang w:val="en-US"/>
        </w:rPr>
        <w:t>Ipsos</w:t>
      </w:r>
      <w:proofErr w:type="spellEnd"/>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Mori</w:t>
      </w:r>
      <w:r w:rsidRPr="00204A92">
        <w:rPr>
          <w:rStyle w:val="a5"/>
          <w:rFonts w:ascii="Times New Roman" w:hAnsi="Times New Roman" w:cs="Times New Roman"/>
          <w:sz w:val="24"/>
          <w:szCs w:val="24"/>
          <w:lang w:val="en-US"/>
        </w:rPr>
        <w:footnoteReference w:id="34"/>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You</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Gov</w:t>
      </w:r>
      <w:r w:rsidRPr="00204A92">
        <w:rPr>
          <w:rStyle w:val="a5"/>
          <w:rFonts w:ascii="Times New Roman" w:hAnsi="Times New Roman" w:cs="Times New Roman"/>
          <w:sz w:val="24"/>
          <w:szCs w:val="24"/>
          <w:lang w:val="en-US"/>
        </w:rPr>
        <w:footnoteReference w:id="35"/>
      </w:r>
      <w:r w:rsidRPr="00204A92">
        <w:rPr>
          <w:rFonts w:ascii="Times New Roman" w:hAnsi="Times New Roman" w:cs="Times New Roman"/>
          <w:sz w:val="24"/>
          <w:szCs w:val="24"/>
        </w:rPr>
        <w:t xml:space="preserve">. </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Наконец в исследовании были использованы многочисленные материалы различных британских новостных изданий, в том числе: BBC</w:t>
      </w:r>
      <w:r w:rsidRPr="00204A92">
        <w:rPr>
          <w:rStyle w:val="a5"/>
          <w:rFonts w:ascii="Times New Roman" w:hAnsi="Times New Roman" w:cs="Times New Roman"/>
          <w:sz w:val="24"/>
          <w:szCs w:val="24"/>
        </w:rPr>
        <w:footnoteReference w:id="36"/>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The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Times</w:t>
      </w:r>
      <w:proofErr w:type="spellEnd"/>
      <w:r w:rsidRPr="00204A92">
        <w:rPr>
          <w:rStyle w:val="a5"/>
          <w:rFonts w:ascii="Times New Roman" w:hAnsi="Times New Roman" w:cs="Times New Roman"/>
          <w:sz w:val="24"/>
          <w:szCs w:val="24"/>
        </w:rPr>
        <w:footnoteReference w:id="37"/>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The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Guardian</w:t>
      </w:r>
      <w:proofErr w:type="spellEnd"/>
      <w:r w:rsidRPr="00204A92">
        <w:rPr>
          <w:rStyle w:val="a5"/>
          <w:rFonts w:ascii="Times New Roman" w:hAnsi="Times New Roman" w:cs="Times New Roman"/>
          <w:sz w:val="24"/>
          <w:szCs w:val="24"/>
        </w:rPr>
        <w:footnoteReference w:id="38"/>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The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Telegraph</w:t>
      </w:r>
      <w:proofErr w:type="spellEnd"/>
      <w:r w:rsidRPr="00204A92">
        <w:rPr>
          <w:rStyle w:val="a5"/>
          <w:rFonts w:ascii="Times New Roman" w:hAnsi="Times New Roman" w:cs="Times New Roman"/>
          <w:sz w:val="24"/>
          <w:szCs w:val="24"/>
        </w:rPr>
        <w:footnoteReference w:id="39"/>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The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Economist</w:t>
      </w:r>
      <w:proofErr w:type="spellEnd"/>
      <w:r w:rsidRPr="00204A92">
        <w:rPr>
          <w:rStyle w:val="a5"/>
          <w:rFonts w:ascii="Times New Roman" w:hAnsi="Times New Roman" w:cs="Times New Roman"/>
          <w:sz w:val="24"/>
          <w:szCs w:val="24"/>
        </w:rPr>
        <w:footnoteReference w:id="40"/>
      </w:r>
      <w:r w:rsidRPr="00204A92">
        <w:rPr>
          <w:rFonts w:ascii="Times New Roman" w:hAnsi="Times New Roman" w:cs="Times New Roman"/>
          <w:sz w:val="24"/>
          <w:szCs w:val="24"/>
        </w:rPr>
        <w:t>.</w:t>
      </w:r>
    </w:p>
    <w:p w:rsidR="00C34934" w:rsidRPr="00204A92" w:rsidRDefault="00C34934" w:rsidP="00C34934">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b/>
          <w:sz w:val="24"/>
          <w:szCs w:val="24"/>
        </w:rPr>
        <w:t xml:space="preserve">Научная новизна </w:t>
      </w:r>
      <w:r w:rsidRPr="00204A92">
        <w:rPr>
          <w:rFonts w:ascii="Times New Roman" w:hAnsi="Times New Roman" w:cs="Times New Roman"/>
          <w:sz w:val="24"/>
          <w:szCs w:val="24"/>
        </w:rPr>
        <w:t>определяется тем, что данная работа представляет собой комплексное исследование проблем членства Великобритании в ЕС с момента обострения отношений между Лондоном и Брюсселем при коалиционном правительстве</w:t>
      </w:r>
      <w:r w:rsidR="009C160F">
        <w:rPr>
          <w:rFonts w:ascii="Times New Roman" w:hAnsi="Times New Roman" w:cs="Times New Roman"/>
          <w:sz w:val="24"/>
          <w:szCs w:val="24"/>
        </w:rPr>
        <w:t xml:space="preserve"> Д. Кэмерона – Н. </w:t>
      </w:r>
      <w:proofErr w:type="spellStart"/>
      <w:r w:rsidR="009C160F">
        <w:rPr>
          <w:rFonts w:ascii="Times New Roman" w:hAnsi="Times New Roman" w:cs="Times New Roman"/>
          <w:sz w:val="24"/>
          <w:szCs w:val="24"/>
        </w:rPr>
        <w:t>Клегга</w:t>
      </w:r>
      <w:proofErr w:type="spellEnd"/>
      <w:r w:rsidRPr="00204A92">
        <w:rPr>
          <w:rFonts w:ascii="Times New Roman" w:hAnsi="Times New Roman" w:cs="Times New Roman"/>
          <w:sz w:val="24"/>
          <w:szCs w:val="24"/>
        </w:rPr>
        <w:t xml:space="preserve"> и до официального запуска процедуры выхода Соединённого Королевства из Европейского Союза</w:t>
      </w:r>
      <w:r w:rsidR="009C160F">
        <w:rPr>
          <w:rFonts w:ascii="Times New Roman" w:hAnsi="Times New Roman" w:cs="Times New Roman"/>
          <w:sz w:val="24"/>
          <w:szCs w:val="24"/>
        </w:rPr>
        <w:t xml:space="preserve"> Т. Мэй</w:t>
      </w:r>
      <w:r w:rsidRPr="00204A92">
        <w:rPr>
          <w:rFonts w:ascii="Times New Roman" w:hAnsi="Times New Roman" w:cs="Times New Roman"/>
          <w:sz w:val="24"/>
          <w:szCs w:val="24"/>
        </w:rPr>
        <w:t xml:space="preserve"> в марте 2017. Тем самым, в работе анализируются наиболее актуальные источники, которые позволяют не только оценить произошедшие события, но и дать оценку последствиям Брекзита, а также построить модели возможного развития отношений Британии и ЕС.</w:t>
      </w:r>
    </w:p>
    <w:p w:rsidR="00C34934" w:rsidRPr="00204A92" w:rsidRDefault="00C34934" w:rsidP="00C34934">
      <w:pPr>
        <w:autoSpaceDE w:val="0"/>
        <w:autoSpaceDN w:val="0"/>
        <w:adjustRightInd w:val="0"/>
        <w:spacing w:after="0" w:line="360" w:lineRule="auto"/>
        <w:ind w:firstLine="709"/>
        <w:jc w:val="both"/>
        <w:rPr>
          <w:rFonts w:ascii="TimesNewRomanPSMT" w:hAnsi="TimesNewRomanPSMT" w:cs="TimesNewRomanPSMT"/>
          <w:sz w:val="24"/>
          <w:szCs w:val="24"/>
        </w:rPr>
      </w:pPr>
    </w:p>
    <w:p w:rsidR="00C34934" w:rsidRPr="00204A92" w:rsidRDefault="00C34934" w:rsidP="00C34934">
      <w:pPr>
        <w:spacing w:line="360" w:lineRule="auto"/>
        <w:jc w:val="both"/>
        <w:rPr>
          <w:rFonts w:ascii="Times New Roman" w:hAnsi="Times New Roman" w:cs="Times New Roman"/>
          <w:sz w:val="24"/>
          <w:szCs w:val="24"/>
        </w:rPr>
      </w:pPr>
    </w:p>
    <w:p w:rsidR="00C34934" w:rsidRPr="00204A92" w:rsidRDefault="00C34934" w:rsidP="00773E7B">
      <w:pPr>
        <w:pStyle w:val="1"/>
      </w:pPr>
    </w:p>
    <w:p w:rsidR="00173DC0" w:rsidRDefault="00173DC0" w:rsidP="00773E7B">
      <w:pPr>
        <w:pStyle w:val="1"/>
      </w:pPr>
    </w:p>
    <w:p w:rsidR="007D726C" w:rsidRPr="00204A92" w:rsidRDefault="007D726C" w:rsidP="00773E7B">
      <w:pPr>
        <w:pStyle w:val="1"/>
      </w:pPr>
    </w:p>
    <w:p w:rsidR="00743237" w:rsidRPr="00204A92" w:rsidRDefault="00743237" w:rsidP="00773E7B">
      <w:pPr>
        <w:pStyle w:val="1"/>
      </w:pPr>
      <w:bookmarkStart w:id="5" w:name="_Toc483299416"/>
      <w:r w:rsidRPr="00204A92">
        <w:lastRenderedPageBreak/>
        <w:t xml:space="preserve">Глава  1. </w:t>
      </w:r>
      <w:bookmarkEnd w:id="0"/>
      <w:r w:rsidR="00EC7B70" w:rsidRPr="00204A92">
        <w:t>Особенности становления политики Великобритании на европейском направлении</w:t>
      </w:r>
      <w:bookmarkEnd w:id="5"/>
    </w:p>
    <w:p w:rsidR="00743237" w:rsidRPr="00204A92" w:rsidRDefault="00743237" w:rsidP="00773E7B">
      <w:pPr>
        <w:pStyle w:val="2"/>
      </w:pPr>
      <w:bookmarkStart w:id="6" w:name="_Toc462784556"/>
      <w:bookmarkStart w:id="7" w:name="_Toc483299417"/>
      <w:r w:rsidRPr="00204A92">
        <w:t>1.1. Причины и эволюция британского евроскептицизма в контексте членства</w:t>
      </w:r>
      <w:r w:rsidR="009C08F8" w:rsidRPr="00204A92">
        <w:t xml:space="preserve"> </w:t>
      </w:r>
      <w:r w:rsidRPr="00204A92">
        <w:t xml:space="preserve"> в ЕЭС/ЕС.</w:t>
      </w:r>
      <w:bookmarkEnd w:id="6"/>
      <w:bookmarkEnd w:id="7"/>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Отношения Великобритании и Европейского Союза (ЕЭС) на протяжении всей истории их существования отличались большим количеством противоречий и различных проблем. Референдум о членстве Британии в ЕС в июне 2016 явля</w:t>
      </w:r>
      <w:r w:rsidR="00BD00AE" w:rsidRPr="00204A92">
        <w:rPr>
          <w:rFonts w:ascii="Times New Roman" w:hAnsi="Times New Roman" w:cs="Times New Roman"/>
          <w:sz w:val="24"/>
          <w:szCs w:val="24"/>
        </w:rPr>
        <w:t>лся</w:t>
      </w:r>
      <w:r w:rsidRPr="00204A92">
        <w:rPr>
          <w:rFonts w:ascii="Times New Roman" w:hAnsi="Times New Roman" w:cs="Times New Roman"/>
          <w:sz w:val="24"/>
          <w:szCs w:val="24"/>
        </w:rPr>
        <w:t xml:space="preserve"> логичным этапом в их развитии, принимая во внимание тот факт, что еще до вступления в ЕЭС в стране были широко распространены антиинтеграционные и антиевропейские настроения. </w:t>
      </w:r>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Великобритания</w:t>
      </w:r>
      <w:r w:rsidR="009138F3" w:rsidRPr="00204A92">
        <w:rPr>
          <w:rFonts w:ascii="Times New Roman" w:hAnsi="Times New Roman" w:cs="Times New Roman"/>
          <w:sz w:val="24"/>
          <w:szCs w:val="24"/>
        </w:rPr>
        <w:t xml:space="preserve"> – </w:t>
      </w:r>
      <w:r w:rsidRPr="00204A92">
        <w:rPr>
          <w:rFonts w:ascii="Times New Roman" w:hAnsi="Times New Roman" w:cs="Times New Roman"/>
          <w:sz w:val="24"/>
          <w:szCs w:val="24"/>
        </w:rPr>
        <w:t>далеко не единственное государство в Евросоюзе, жители которо</w:t>
      </w:r>
      <w:r w:rsidR="009138F3" w:rsidRPr="00204A92">
        <w:rPr>
          <w:rFonts w:ascii="Times New Roman" w:hAnsi="Times New Roman" w:cs="Times New Roman"/>
          <w:sz w:val="24"/>
          <w:szCs w:val="24"/>
        </w:rPr>
        <w:t xml:space="preserve">го </w:t>
      </w:r>
      <w:r w:rsidRPr="00204A92">
        <w:rPr>
          <w:rFonts w:ascii="Times New Roman" w:hAnsi="Times New Roman" w:cs="Times New Roman"/>
          <w:sz w:val="24"/>
          <w:szCs w:val="24"/>
        </w:rPr>
        <w:t xml:space="preserve">относятся с недоверием к идее европейской интеграции. Так, согласно результатам исследования журнала </w:t>
      </w:r>
      <w:r w:rsidRPr="00204A92">
        <w:rPr>
          <w:rFonts w:ascii="Times New Roman" w:hAnsi="Times New Roman" w:cs="Times New Roman"/>
          <w:sz w:val="24"/>
          <w:szCs w:val="24"/>
          <w:lang w:val="en-US"/>
        </w:rPr>
        <w:t>The</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Economist</w:t>
      </w:r>
      <w:r w:rsidRPr="00204A92">
        <w:rPr>
          <w:rFonts w:ascii="Times New Roman" w:hAnsi="Times New Roman" w:cs="Times New Roman"/>
          <w:sz w:val="24"/>
          <w:szCs w:val="24"/>
        </w:rPr>
        <w:t xml:space="preserve"> от 2015 года, граждане Греции доверяли ЕС даже меньше, чем подданные Великобритании, которые заняли следующую за греками позицию в рейтинге</w:t>
      </w:r>
      <w:r w:rsidR="00110E96" w:rsidRPr="00204A92">
        <w:rPr>
          <w:rStyle w:val="a5"/>
          <w:rFonts w:ascii="Times New Roman" w:hAnsi="Times New Roman" w:cs="Times New Roman"/>
          <w:sz w:val="24"/>
          <w:szCs w:val="24"/>
        </w:rPr>
        <w:footnoteReference w:id="41"/>
      </w:r>
      <w:r w:rsidRPr="00204A92">
        <w:rPr>
          <w:rFonts w:ascii="Times New Roman" w:hAnsi="Times New Roman" w:cs="Times New Roman"/>
          <w:sz w:val="24"/>
          <w:szCs w:val="24"/>
        </w:rPr>
        <w:t>. Однако именно Британия заслужила статус самого большого евроскептика в Европе</w:t>
      </w:r>
      <w:r w:rsidRPr="00204A92">
        <w:rPr>
          <w:rFonts w:ascii="Times New Roman" w:hAnsi="Times New Roman" w:cs="Times New Roman"/>
          <w:b/>
          <w:sz w:val="24"/>
          <w:szCs w:val="24"/>
        </w:rPr>
        <w:t xml:space="preserve">. </w:t>
      </w:r>
      <w:r w:rsidRPr="00204A92">
        <w:rPr>
          <w:rFonts w:ascii="Times New Roman" w:hAnsi="Times New Roman" w:cs="Times New Roman"/>
          <w:sz w:val="24"/>
          <w:szCs w:val="24"/>
        </w:rPr>
        <w:t xml:space="preserve">Существует ряд причин и предпосылок для уже ставшего «традиционным» британского евроскептицизма. </w:t>
      </w:r>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Прежде всего, необходимо </w:t>
      </w:r>
      <w:r w:rsidR="00343DEC" w:rsidRPr="00204A92">
        <w:rPr>
          <w:rFonts w:ascii="Times New Roman" w:hAnsi="Times New Roman" w:cs="Times New Roman"/>
          <w:sz w:val="24"/>
          <w:szCs w:val="24"/>
        </w:rPr>
        <w:t>сказать о появлении самого</w:t>
      </w:r>
      <w:r w:rsidRPr="00204A92">
        <w:rPr>
          <w:rFonts w:ascii="Times New Roman" w:hAnsi="Times New Roman" w:cs="Times New Roman"/>
          <w:sz w:val="24"/>
          <w:szCs w:val="24"/>
        </w:rPr>
        <w:t xml:space="preserve"> термин</w:t>
      </w:r>
      <w:r w:rsidR="00343DEC" w:rsidRPr="00204A92">
        <w:rPr>
          <w:rFonts w:ascii="Times New Roman" w:hAnsi="Times New Roman" w:cs="Times New Roman"/>
          <w:sz w:val="24"/>
          <w:szCs w:val="24"/>
        </w:rPr>
        <w:t>а</w:t>
      </w:r>
      <w:r w:rsidRPr="00204A92">
        <w:rPr>
          <w:rFonts w:ascii="Times New Roman" w:hAnsi="Times New Roman" w:cs="Times New Roman"/>
          <w:sz w:val="24"/>
          <w:szCs w:val="24"/>
        </w:rPr>
        <w:t xml:space="preserve"> «евроскептицизм». Впервые он был употреблен в 1985 году в статье британской газеты </w:t>
      </w:r>
      <w:proofErr w:type="spellStart"/>
      <w:r w:rsidRPr="00204A92">
        <w:rPr>
          <w:rFonts w:ascii="Times New Roman" w:hAnsi="Times New Roman" w:cs="Times New Roman"/>
          <w:sz w:val="24"/>
          <w:szCs w:val="24"/>
        </w:rPr>
        <w:t>The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Times</w:t>
      </w:r>
      <w:proofErr w:type="spellEnd"/>
      <w:r w:rsidR="00BD00AE" w:rsidRPr="00204A92">
        <w:rPr>
          <w:rFonts w:ascii="Times New Roman" w:hAnsi="Times New Roman" w:cs="Times New Roman"/>
          <w:sz w:val="24"/>
          <w:szCs w:val="24"/>
        </w:rPr>
        <w:t>, о</w:t>
      </w:r>
      <w:r w:rsidRPr="00204A92">
        <w:rPr>
          <w:rFonts w:ascii="Times New Roman" w:hAnsi="Times New Roman" w:cs="Times New Roman"/>
          <w:sz w:val="24"/>
          <w:szCs w:val="24"/>
        </w:rPr>
        <w:t xml:space="preserve">днако </w:t>
      </w:r>
      <w:r w:rsidR="00BD00AE" w:rsidRPr="00204A92">
        <w:rPr>
          <w:rFonts w:ascii="Times New Roman" w:hAnsi="Times New Roman" w:cs="Times New Roman"/>
          <w:sz w:val="24"/>
          <w:szCs w:val="24"/>
        </w:rPr>
        <w:t xml:space="preserve">стал </w:t>
      </w:r>
      <w:r w:rsidRPr="00204A92">
        <w:rPr>
          <w:rFonts w:ascii="Times New Roman" w:hAnsi="Times New Roman" w:cs="Times New Roman"/>
          <w:sz w:val="24"/>
          <w:szCs w:val="24"/>
        </w:rPr>
        <w:t xml:space="preserve">широко использоваться только после речи М. Тэтчер 20 сентября 1988 года в </w:t>
      </w:r>
      <w:r w:rsidR="00BD00AE" w:rsidRPr="00204A92">
        <w:rPr>
          <w:rFonts w:ascii="Times New Roman" w:hAnsi="Times New Roman" w:cs="Times New Roman"/>
          <w:sz w:val="24"/>
          <w:szCs w:val="24"/>
        </w:rPr>
        <w:t>колледже города Брюгге. В своём выступлении</w:t>
      </w:r>
      <w:r w:rsidR="009138F3" w:rsidRPr="00204A92">
        <w:rPr>
          <w:rFonts w:ascii="Times New Roman" w:hAnsi="Times New Roman" w:cs="Times New Roman"/>
          <w:sz w:val="24"/>
          <w:szCs w:val="24"/>
        </w:rPr>
        <w:t xml:space="preserve">, </w:t>
      </w:r>
      <w:r w:rsidR="00BD00AE" w:rsidRPr="00204A92">
        <w:rPr>
          <w:rFonts w:ascii="Times New Roman" w:hAnsi="Times New Roman" w:cs="Times New Roman"/>
          <w:sz w:val="24"/>
          <w:szCs w:val="24"/>
        </w:rPr>
        <w:t>М. Тэтчер вы</w:t>
      </w:r>
      <w:r w:rsidR="00F85C85">
        <w:rPr>
          <w:rFonts w:ascii="Times New Roman" w:hAnsi="Times New Roman" w:cs="Times New Roman"/>
          <w:sz w:val="24"/>
          <w:szCs w:val="24"/>
        </w:rPr>
        <w:t>разила</w:t>
      </w:r>
      <w:r w:rsidR="00BD00AE" w:rsidRPr="00204A92">
        <w:rPr>
          <w:rFonts w:ascii="Times New Roman" w:hAnsi="Times New Roman" w:cs="Times New Roman"/>
          <w:sz w:val="24"/>
          <w:szCs w:val="24"/>
        </w:rPr>
        <w:t xml:space="preserve"> мнение относительно дальнейшего развития  Европы, </w:t>
      </w:r>
      <w:r w:rsidR="00343DEC" w:rsidRPr="00204A92">
        <w:rPr>
          <w:rFonts w:ascii="Times New Roman" w:hAnsi="Times New Roman" w:cs="Times New Roman"/>
          <w:sz w:val="24"/>
          <w:szCs w:val="24"/>
        </w:rPr>
        <w:t>обозначив</w:t>
      </w:r>
      <w:r w:rsidR="00BD00AE" w:rsidRPr="00204A92">
        <w:rPr>
          <w:rFonts w:ascii="Times New Roman" w:hAnsi="Times New Roman" w:cs="Times New Roman"/>
          <w:sz w:val="24"/>
          <w:szCs w:val="24"/>
        </w:rPr>
        <w:t xml:space="preserve"> </w:t>
      </w:r>
      <w:r w:rsidR="009528DD" w:rsidRPr="00204A92">
        <w:rPr>
          <w:rFonts w:ascii="Times New Roman" w:hAnsi="Times New Roman" w:cs="Times New Roman"/>
          <w:sz w:val="24"/>
          <w:szCs w:val="24"/>
        </w:rPr>
        <w:t xml:space="preserve">основные проблемы и </w:t>
      </w:r>
      <w:r w:rsidR="00343DEC" w:rsidRPr="00204A92">
        <w:rPr>
          <w:rFonts w:ascii="Times New Roman" w:hAnsi="Times New Roman" w:cs="Times New Roman"/>
          <w:sz w:val="24"/>
          <w:szCs w:val="24"/>
        </w:rPr>
        <w:t>особенности британского подхода к их решению</w:t>
      </w:r>
      <w:r w:rsidR="00F85C85" w:rsidRPr="00204A92">
        <w:rPr>
          <w:rStyle w:val="a5"/>
          <w:rFonts w:ascii="Times New Roman" w:hAnsi="Times New Roman" w:cs="Times New Roman"/>
          <w:sz w:val="24"/>
          <w:szCs w:val="24"/>
        </w:rPr>
        <w:footnoteReference w:id="42"/>
      </w:r>
      <w:r w:rsidR="00343DEC" w:rsidRPr="00204A92">
        <w:rPr>
          <w:rFonts w:ascii="Times New Roman" w:hAnsi="Times New Roman" w:cs="Times New Roman"/>
          <w:sz w:val="24"/>
          <w:szCs w:val="24"/>
        </w:rPr>
        <w:t>. В целом данная речь явля</w:t>
      </w:r>
      <w:r w:rsidR="009528DD" w:rsidRPr="00204A92">
        <w:rPr>
          <w:rFonts w:ascii="Times New Roman" w:hAnsi="Times New Roman" w:cs="Times New Roman"/>
          <w:sz w:val="24"/>
          <w:szCs w:val="24"/>
        </w:rPr>
        <w:t>лась</w:t>
      </w:r>
      <w:r w:rsidR="00343DEC" w:rsidRPr="00204A92">
        <w:rPr>
          <w:rFonts w:ascii="Times New Roman" w:hAnsi="Times New Roman" w:cs="Times New Roman"/>
          <w:sz w:val="24"/>
          <w:szCs w:val="24"/>
        </w:rPr>
        <w:t xml:space="preserve"> достаточно </w:t>
      </w:r>
      <w:proofErr w:type="spellStart"/>
      <w:r w:rsidR="00343DEC" w:rsidRPr="00204A92">
        <w:rPr>
          <w:rFonts w:ascii="Times New Roman" w:hAnsi="Times New Roman" w:cs="Times New Roman"/>
          <w:sz w:val="24"/>
          <w:szCs w:val="24"/>
        </w:rPr>
        <w:t>евроскептической</w:t>
      </w:r>
      <w:proofErr w:type="spellEnd"/>
      <w:r w:rsidR="00343DEC" w:rsidRPr="00204A92">
        <w:rPr>
          <w:rFonts w:ascii="Times New Roman" w:hAnsi="Times New Roman" w:cs="Times New Roman"/>
          <w:sz w:val="24"/>
          <w:szCs w:val="24"/>
        </w:rPr>
        <w:t xml:space="preserve"> по своей направленности, даже несмотря на то, что в ней неоднократно подчеркивались достоинства европейской интеграции. </w:t>
      </w:r>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vertAlign w:val="superscript"/>
        </w:rPr>
      </w:pPr>
      <w:r w:rsidRPr="00204A92">
        <w:rPr>
          <w:rFonts w:ascii="Times New Roman" w:hAnsi="Times New Roman" w:cs="Times New Roman"/>
          <w:sz w:val="24"/>
          <w:szCs w:val="24"/>
        </w:rPr>
        <w:t xml:space="preserve">Существует большое количество значений понятия «евроскептицизм», однако объяснения, приведенные в работах </w:t>
      </w:r>
      <w:proofErr w:type="spellStart"/>
      <w:r w:rsidRPr="00204A92">
        <w:rPr>
          <w:rFonts w:ascii="Times New Roman" w:hAnsi="Times New Roman" w:cs="Times New Roman"/>
          <w:sz w:val="24"/>
          <w:szCs w:val="24"/>
        </w:rPr>
        <w:t>Таггарта</w:t>
      </w:r>
      <w:proofErr w:type="spellEnd"/>
      <w:r w:rsidRPr="00204A92">
        <w:rPr>
          <w:rStyle w:val="a5"/>
          <w:rFonts w:ascii="Times New Roman" w:hAnsi="Times New Roman" w:cs="Times New Roman"/>
          <w:sz w:val="24"/>
          <w:szCs w:val="24"/>
        </w:rPr>
        <w:footnoteReference w:id="43"/>
      </w:r>
      <w:r w:rsidRPr="00204A92">
        <w:rPr>
          <w:rFonts w:ascii="Times New Roman" w:hAnsi="Times New Roman" w:cs="Times New Roman"/>
          <w:sz w:val="24"/>
          <w:szCs w:val="24"/>
        </w:rPr>
        <w:t xml:space="preserve"> и </w:t>
      </w:r>
      <w:proofErr w:type="spellStart"/>
      <w:r w:rsidRPr="00204A92">
        <w:rPr>
          <w:rFonts w:ascii="Times New Roman" w:hAnsi="Times New Roman" w:cs="Times New Roman"/>
          <w:sz w:val="24"/>
          <w:szCs w:val="24"/>
        </w:rPr>
        <w:t>Щербяка</w:t>
      </w:r>
      <w:proofErr w:type="spellEnd"/>
      <w:r w:rsidRPr="00204A92">
        <w:rPr>
          <w:rStyle w:val="a5"/>
          <w:rFonts w:ascii="Times New Roman" w:hAnsi="Times New Roman" w:cs="Times New Roman"/>
          <w:sz w:val="24"/>
          <w:szCs w:val="24"/>
        </w:rPr>
        <w:footnoteReference w:id="44"/>
      </w:r>
      <w:r w:rsidRPr="00204A92">
        <w:rPr>
          <w:rFonts w:ascii="Times New Roman" w:hAnsi="Times New Roman" w:cs="Times New Roman"/>
          <w:sz w:val="24"/>
          <w:szCs w:val="24"/>
        </w:rPr>
        <w:t xml:space="preserve">, представляются наиболее исчерпывающими. </w:t>
      </w:r>
      <w:proofErr w:type="gramStart"/>
      <w:r w:rsidRPr="00204A92">
        <w:rPr>
          <w:rFonts w:ascii="Times New Roman" w:hAnsi="Times New Roman" w:cs="Times New Roman"/>
          <w:sz w:val="24"/>
          <w:szCs w:val="24"/>
        </w:rPr>
        <w:t xml:space="preserve">Исследователи делят евроскептицизм на «жесткий», который определяется как «противодействие самой идее европейской интеграции и, как следствие, </w:t>
      </w:r>
      <w:r w:rsidRPr="00204A92">
        <w:rPr>
          <w:rFonts w:ascii="Times New Roman" w:hAnsi="Times New Roman" w:cs="Times New Roman"/>
          <w:sz w:val="24"/>
          <w:szCs w:val="24"/>
        </w:rPr>
        <w:lastRenderedPageBreak/>
        <w:t>противостояние ЕС в целом»</w:t>
      </w:r>
      <w:r w:rsidRPr="00204A92">
        <w:rPr>
          <w:rStyle w:val="a5"/>
          <w:rFonts w:ascii="Times New Roman" w:hAnsi="Times New Roman" w:cs="Times New Roman"/>
          <w:sz w:val="24"/>
          <w:szCs w:val="24"/>
        </w:rPr>
        <w:footnoteReference w:id="45"/>
      </w:r>
      <w:r w:rsidRPr="00204A92">
        <w:rPr>
          <w:rFonts w:ascii="Times New Roman" w:hAnsi="Times New Roman" w:cs="Times New Roman"/>
          <w:sz w:val="24"/>
          <w:szCs w:val="24"/>
        </w:rPr>
        <w:t xml:space="preserve"> и «мягкий» - его сторонники не являются противниками европейской интеграции в принципе, однако скептически настроены по отношению к Евросоюзу, отдельным его составляющим, так как он «пытается соединить элементы, которые не могут быть совместимы»</w:t>
      </w:r>
      <w:r w:rsidR="009C08F8" w:rsidRPr="00204A92">
        <w:rPr>
          <w:rFonts w:ascii="Times New Roman" w:hAnsi="Times New Roman" w:cs="Times New Roman"/>
          <w:sz w:val="24"/>
          <w:szCs w:val="24"/>
          <w:vertAlign w:val="superscript"/>
        </w:rPr>
        <w:footnoteReference w:id="46"/>
      </w:r>
      <w:r w:rsidRPr="00204A92">
        <w:rPr>
          <w:rFonts w:ascii="Times New Roman" w:hAnsi="Times New Roman" w:cs="Times New Roman"/>
          <w:sz w:val="24"/>
          <w:szCs w:val="24"/>
        </w:rPr>
        <w:t>.</w:t>
      </w:r>
      <w:proofErr w:type="gramEnd"/>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Что касается истоков британского евроскептицизма, то они, в первую очередь, связаны с историческим прошлым страны, так же как и с её географическим расположением. </w:t>
      </w:r>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Отделенная от материка проливом, Великобритания всегда ощущала себя «особенным» государством, в развитии которого большую роль играла морская политика и, соответственно, отношения и торговля со многими, даже весьма отдаленными странами; в связи с этим её видение мироустройства и внешнеполитические интересы существенно отличались </w:t>
      </w:r>
      <w:r w:rsidR="009138F3" w:rsidRPr="00204A92">
        <w:rPr>
          <w:rFonts w:ascii="Times New Roman" w:hAnsi="Times New Roman" w:cs="Times New Roman"/>
          <w:sz w:val="24"/>
          <w:szCs w:val="24"/>
        </w:rPr>
        <w:t>по сравнению с</w:t>
      </w:r>
      <w:r w:rsidRPr="00204A92">
        <w:rPr>
          <w:rFonts w:ascii="Times New Roman" w:hAnsi="Times New Roman" w:cs="Times New Roman"/>
          <w:sz w:val="24"/>
          <w:szCs w:val="24"/>
        </w:rPr>
        <w:t xml:space="preserve"> </w:t>
      </w:r>
      <w:r w:rsidR="009138F3" w:rsidRPr="00204A92">
        <w:rPr>
          <w:rFonts w:ascii="Times New Roman" w:hAnsi="Times New Roman" w:cs="Times New Roman"/>
          <w:sz w:val="24"/>
          <w:szCs w:val="24"/>
        </w:rPr>
        <w:t>другими</w:t>
      </w:r>
      <w:r w:rsidRPr="00204A92">
        <w:rPr>
          <w:rFonts w:ascii="Times New Roman" w:hAnsi="Times New Roman" w:cs="Times New Roman"/>
          <w:sz w:val="24"/>
          <w:szCs w:val="24"/>
        </w:rPr>
        <w:t xml:space="preserve"> европейски</w:t>
      </w:r>
      <w:r w:rsidR="009138F3" w:rsidRPr="00204A92">
        <w:rPr>
          <w:rFonts w:ascii="Times New Roman" w:hAnsi="Times New Roman" w:cs="Times New Roman"/>
          <w:sz w:val="24"/>
          <w:szCs w:val="24"/>
        </w:rPr>
        <w:t>ми</w:t>
      </w:r>
      <w:r w:rsidRPr="00204A92">
        <w:rPr>
          <w:rFonts w:ascii="Times New Roman" w:hAnsi="Times New Roman" w:cs="Times New Roman"/>
          <w:sz w:val="24"/>
          <w:szCs w:val="24"/>
        </w:rPr>
        <w:t xml:space="preserve"> </w:t>
      </w:r>
      <w:r w:rsidR="00E05C30" w:rsidRPr="00204A92">
        <w:rPr>
          <w:rFonts w:ascii="Times New Roman" w:hAnsi="Times New Roman" w:cs="Times New Roman"/>
          <w:sz w:val="24"/>
          <w:szCs w:val="24"/>
        </w:rPr>
        <w:t>государствами</w:t>
      </w:r>
      <w:r w:rsidRPr="00204A92">
        <w:rPr>
          <w:rFonts w:ascii="Times New Roman" w:hAnsi="Times New Roman" w:cs="Times New Roman"/>
          <w:sz w:val="24"/>
          <w:szCs w:val="24"/>
        </w:rPr>
        <w:t xml:space="preserve">. </w:t>
      </w:r>
      <w:r w:rsidR="00747C9B" w:rsidRPr="00204A92">
        <w:rPr>
          <w:rFonts w:ascii="Times New Roman" w:hAnsi="Times New Roman" w:cs="Times New Roman"/>
          <w:sz w:val="24"/>
          <w:szCs w:val="24"/>
        </w:rPr>
        <w:t xml:space="preserve">Важным фактором также являлось то, что </w:t>
      </w:r>
      <w:r w:rsidRPr="00204A92">
        <w:rPr>
          <w:rFonts w:ascii="Times New Roman" w:hAnsi="Times New Roman" w:cs="Times New Roman"/>
          <w:sz w:val="24"/>
          <w:szCs w:val="24"/>
        </w:rPr>
        <w:t>Соединённое Королевство</w:t>
      </w:r>
      <w:r w:rsidR="00747C9B" w:rsidRPr="00204A92">
        <w:rPr>
          <w:rFonts w:ascii="Times New Roman" w:hAnsi="Times New Roman" w:cs="Times New Roman"/>
          <w:sz w:val="24"/>
          <w:szCs w:val="24"/>
        </w:rPr>
        <w:t>,</w:t>
      </w:r>
      <w:r w:rsidRPr="00204A92">
        <w:rPr>
          <w:rFonts w:ascii="Times New Roman" w:hAnsi="Times New Roman" w:cs="Times New Roman"/>
          <w:sz w:val="24"/>
          <w:szCs w:val="24"/>
        </w:rPr>
        <w:t xml:space="preserve"> наход</w:t>
      </w:r>
      <w:r w:rsidR="00747C9B" w:rsidRPr="00204A92">
        <w:rPr>
          <w:rFonts w:ascii="Times New Roman" w:hAnsi="Times New Roman" w:cs="Times New Roman"/>
          <w:sz w:val="24"/>
          <w:szCs w:val="24"/>
        </w:rPr>
        <w:t xml:space="preserve">ясь </w:t>
      </w:r>
      <w:r w:rsidRPr="00204A92">
        <w:rPr>
          <w:rFonts w:ascii="Times New Roman" w:hAnsi="Times New Roman" w:cs="Times New Roman"/>
          <w:sz w:val="24"/>
          <w:szCs w:val="24"/>
        </w:rPr>
        <w:t>между континентальной Европой и Северной Америкой не только в географическом,</w:t>
      </w:r>
      <w:r w:rsidR="00747C9B" w:rsidRPr="00204A92">
        <w:rPr>
          <w:rFonts w:ascii="Times New Roman" w:hAnsi="Times New Roman" w:cs="Times New Roman"/>
          <w:sz w:val="24"/>
          <w:szCs w:val="24"/>
        </w:rPr>
        <w:t xml:space="preserve"> но еще и в культурном измерении, традиционно </w:t>
      </w:r>
      <w:r w:rsidRPr="00204A92">
        <w:rPr>
          <w:rFonts w:ascii="Times New Roman" w:hAnsi="Times New Roman" w:cs="Times New Roman"/>
          <w:sz w:val="24"/>
          <w:szCs w:val="24"/>
        </w:rPr>
        <w:t>воспринима</w:t>
      </w:r>
      <w:r w:rsidR="00747C9B" w:rsidRPr="00204A92">
        <w:rPr>
          <w:rFonts w:ascii="Times New Roman" w:hAnsi="Times New Roman" w:cs="Times New Roman"/>
          <w:sz w:val="24"/>
          <w:szCs w:val="24"/>
        </w:rPr>
        <w:t>ло</w:t>
      </w:r>
      <w:r w:rsidRPr="00204A92">
        <w:rPr>
          <w:rFonts w:ascii="Times New Roman" w:hAnsi="Times New Roman" w:cs="Times New Roman"/>
          <w:sz w:val="24"/>
          <w:szCs w:val="24"/>
        </w:rPr>
        <w:t xml:space="preserve"> различные социально-культурные </w:t>
      </w:r>
      <w:proofErr w:type="gramStart"/>
      <w:r w:rsidRPr="00204A92">
        <w:rPr>
          <w:rFonts w:ascii="Times New Roman" w:hAnsi="Times New Roman" w:cs="Times New Roman"/>
          <w:sz w:val="24"/>
          <w:szCs w:val="24"/>
        </w:rPr>
        <w:t>тенденции</w:t>
      </w:r>
      <w:proofErr w:type="gramEnd"/>
      <w:r w:rsidRPr="00204A92">
        <w:rPr>
          <w:rFonts w:ascii="Times New Roman" w:hAnsi="Times New Roman" w:cs="Times New Roman"/>
          <w:sz w:val="24"/>
          <w:szCs w:val="24"/>
        </w:rPr>
        <w:t xml:space="preserve"> как от США, так и от западноевропейских стран</w:t>
      </w:r>
      <w:r w:rsidR="00747C9B" w:rsidRPr="00204A92">
        <w:rPr>
          <w:rFonts w:ascii="Times New Roman" w:hAnsi="Times New Roman" w:cs="Times New Roman"/>
          <w:sz w:val="24"/>
          <w:szCs w:val="24"/>
        </w:rPr>
        <w:t>, что накладывало определенный отпечаток и на проводимый им политический курс</w:t>
      </w:r>
      <w:r w:rsidR="00110E96" w:rsidRPr="00204A92">
        <w:rPr>
          <w:rFonts w:ascii="Times New Roman" w:hAnsi="Times New Roman" w:cs="Times New Roman"/>
          <w:sz w:val="24"/>
          <w:szCs w:val="24"/>
          <w:vertAlign w:val="superscript"/>
        </w:rPr>
        <w:footnoteReference w:id="47"/>
      </w:r>
      <w:r w:rsidR="00747C9B" w:rsidRPr="00204A92">
        <w:rPr>
          <w:rFonts w:ascii="Times New Roman" w:hAnsi="Times New Roman" w:cs="Times New Roman"/>
          <w:sz w:val="24"/>
          <w:szCs w:val="24"/>
        </w:rPr>
        <w:t>.</w:t>
      </w:r>
    </w:p>
    <w:p w:rsidR="00743237" w:rsidRPr="00892BE3" w:rsidRDefault="00743237" w:rsidP="00453F06">
      <w:pPr>
        <w:autoSpaceDE w:val="0"/>
        <w:autoSpaceDN w:val="0"/>
        <w:adjustRightInd w:val="0"/>
        <w:spacing w:after="0" w:line="360" w:lineRule="auto"/>
        <w:ind w:firstLine="567"/>
        <w:jc w:val="both"/>
        <w:rPr>
          <w:rFonts w:ascii="Times New Roman" w:hAnsi="Times New Roman" w:cs="Times New Roman"/>
          <w:color w:val="FF0000"/>
          <w:sz w:val="24"/>
          <w:szCs w:val="24"/>
        </w:rPr>
      </w:pPr>
      <w:r w:rsidRPr="00204A92">
        <w:rPr>
          <w:rFonts w:ascii="Times New Roman" w:hAnsi="Times New Roman" w:cs="Times New Roman"/>
          <w:sz w:val="24"/>
          <w:szCs w:val="24"/>
        </w:rPr>
        <w:t xml:space="preserve">На протяжении столетий Британская Империя была крупнейшим игроком на мировой арене, имеющим возможность принимать многие решения  в одиночку, не считаясь </w:t>
      </w:r>
      <w:r w:rsidR="00747C9B" w:rsidRPr="00204A92">
        <w:rPr>
          <w:rFonts w:ascii="Times New Roman" w:hAnsi="Times New Roman" w:cs="Times New Roman"/>
          <w:sz w:val="24"/>
          <w:szCs w:val="24"/>
        </w:rPr>
        <w:t>с</w:t>
      </w:r>
      <w:r w:rsidRPr="00204A92">
        <w:rPr>
          <w:rFonts w:ascii="Times New Roman" w:hAnsi="Times New Roman" w:cs="Times New Roman"/>
          <w:sz w:val="24"/>
          <w:szCs w:val="24"/>
        </w:rPr>
        <w:t xml:space="preserve"> мнениями других государств. Несмотря на относительную потерю своего политического и в особенности экономического могущества в первой четверти </w:t>
      </w:r>
      <w:r w:rsidRPr="00204A92">
        <w:rPr>
          <w:rFonts w:ascii="Times New Roman" w:hAnsi="Times New Roman" w:cs="Times New Roman"/>
          <w:sz w:val="24"/>
          <w:szCs w:val="24"/>
          <w:lang w:val="en-US"/>
        </w:rPr>
        <w:t>XX</w:t>
      </w:r>
      <w:r w:rsidRPr="00204A92">
        <w:rPr>
          <w:rFonts w:ascii="Times New Roman" w:hAnsi="Times New Roman" w:cs="Times New Roman"/>
          <w:sz w:val="24"/>
          <w:szCs w:val="24"/>
        </w:rPr>
        <w:t xml:space="preserve"> века, Великобритания укрепила свой вес в международной политике, став одной из стран-победительниц во Второй Мировой </w:t>
      </w:r>
      <w:r w:rsidRPr="00453F06">
        <w:rPr>
          <w:rFonts w:ascii="Times New Roman" w:hAnsi="Times New Roman" w:cs="Times New Roman"/>
          <w:sz w:val="24"/>
          <w:szCs w:val="24"/>
        </w:rPr>
        <w:t xml:space="preserve">войне. </w:t>
      </w:r>
      <w:r w:rsidR="00453F06" w:rsidRPr="00453F06">
        <w:rPr>
          <w:rFonts w:ascii="Times New Roman" w:hAnsi="Times New Roman" w:cs="Times New Roman"/>
          <w:sz w:val="24"/>
          <w:szCs w:val="24"/>
        </w:rPr>
        <w:t xml:space="preserve">Британия </w:t>
      </w:r>
      <w:r w:rsidRPr="00453F06">
        <w:rPr>
          <w:rFonts w:ascii="Times New Roman" w:hAnsi="Times New Roman" w:cs="Times New Roman"/>
          <w:sz w:val="24"/>
          <w:szCs w:val="24"/>
        </w:rPr>
        <w:t>принимала участие в военных действиях вплоть до окончания войны;</w:t>
      </w:r>
      <w:r w:rsidR="00453F06" w:rsidRPr="00453F06">
        <w:rPr>
          <w:rFonts w:ascii="Times New Roman" w:hAnsi="Times New Roman" w:cs="Times New Roman"/>
          <w:sz w:val="24"/>
          <w:szCs w:val="24"/>
        </w:rPr>
        <w:t xml:space="preserve"> </w:t>
      </w:r>
      <w:r w:rsidRPr="00453F06">
        <w:rPr>
          <w:rFonts w:ascii="Times New Roman" w:hAnsi="Times New Roman" w:cs="Times New Roman"/>
          <w:sz w:val="24"/>
          <w:szCs w:val="24"/>
        </w:rPr>
        <w:t xml:space="preserve">более того,  </w:t>
      </w:r>
      <w:r w:rsidR="00453F06" w:rsidRPr="00453F06">
        <w:rPr>
          <w:rFonts w:ascii="Times New Roman" w:hAnsi="Times New Roman" w:cs="Times New Roman"/>
          <w:sz w:val="24"/>
          <w:szCs w:val="24"/>
        </w:rPr>
        <w:t>вместе</w:t>
      </w:r>
      <w:r w:rsidRPr="00453F06">
        <w:rPr>
          <w:rFonts w:ascii="Times New Roman" w:hAnsi="Times New Roman" w:cs="Times New Roman"/>
          <w:sz w:val="24"/>
          <w:szCs w:val="24"/>
        </w:rPr>
        <w:t xml:space="preserve"> с СССР и США определяла послевоенное мировое устройство. В отличие от граждан многих европейских стран, которые продолжали ощущать ужас перед нацизмом и с</w:t>
      </w:r>
      <w:r w:rsidR="00453F06" w:rsidRPr="00453F06">
        <w:rPr>
          <w:rFonts w:ascii="Times New Roman" w:hAnsi="Times New Roman" w:cs="Times New Roman"/>
          <w:sz w:val="24"/>
          <w:szCs w:val="24"/>
        </w:rPr>
        <w:t>читали необходимым объединиться</w:t>
      </w:r>
      <w:r w:rsidRPr="00453F06">
        <w:rPr>
          <w:rFonts w:ascii="Times New Roman" w:hAnsi="Times New Roman" w:cs="Times New Roman"/>
          <w:sz w:val="24"/>
          <w:szCs w:val="24"/>
        </w:rPr>
        <w:t xml:space="preserve"> </w:t>
      </w:r>
      <w:r w:rsidR="00453F06" w:rsidRPr="00453F06">
        <w:rPr>
          <w:rFonts w:ascii="Times New Roman" w:hAnsi="Times New Roman" w:cs="Times New Roman"/>
          <w:sz w:val="24"/>
          <w:szCs w:val="24"/>
        </w:rPr>
        <w:t xml:space="preserve">ради предотвращения даже малейшей угрозы его возрождения, </w:t>
      </w:r>
      <w:r w:rsidRPr="00453F06">
        <w:rPr>
          <w:rFonts w:ascii="Times New Roman" w:hAnsi="Times New Roman" w:cs="Times New Roman"/>
          <w:sz w:val="24"/>
          <w:szCs w:val="24"/>
        </w:rPr>
        <w:t xml:space="preserve">пожертвовав </w:t>
      </w:r>
      <w:r w:rsidR="00453F06" w:rsidRPr="00453F06">
        <w:rPr>
          <w:rFonts w:ascii="Times New Roman" w:hAnsi="Times New Roman" w:cs="Times New Roman"/>
          <w:sz w:val="24"/>
          <w:szCs w:val="24"/>
        </w:rPr>
        <w:t xml:space="preserve"> при этом </w:t>
      </w:r>
      <w:r w:rsidRPr="00453F06">
        <w:rPr>
          <w:rFonts w:ascii="Times New Roman" w:hAnsi="Times New Roman" w:cs="Times New Roman"/>
          <w:sz w:val="24"/>
          <w:szCs w:val="24"/>
        </w:rPr>
        <w:t>часть своего суверенитета, британцы, напротив, полагали, что война доказала: Великобритания – сильное государство, глобальная сила, с</w:t>
      </w:r>
      <w:r w:rsidR="009138F3" w:rsidRPr="00453F06">
        <w:rPr>
          <w:rFonts w:ascii="Times New Roman" w:hAnsi="Times New Roman" w:cs="Times New Roman"/>
          <w:sz w:val="24"/>
          <w:szCs w:val="24"/>
        </w:rPr>
        <w:t xml:space="preserve">пособная противостоять угрозам </w:t>
      </w:r>
      <w:r w:rsidRPr="00453F06">
        <w:rPr>
          <w:rFonts w:ascii="Times New Roman" w:hAnsi="Times New Roman" w:cs="Times New Roman"/>
          <w:sz w:val="24"/>
          <w:szCs w:val="24"/>
        </w:rPr>
        <w:t>даже без значительной помощи от других европейских стран</w:t>
      </w:r>
      <w:r w:rsidRPr="00892BE3">
        <w:rPr>
          <w:rFonts w:ascii="Times New Roman" w:hAnsi="Times New Roman" w:cs="Times New Roman"/>
          <w:color w:val="FF0000"/>
          <w:sz w:val="24"/>
          <w:szCs w:val="24"/>
        </w:rPr>
        <w:t>.</w:t>
      </w:r>
    </w:p>
    <w:p w:rsidR="00743237" w:rsidRPr="00204A92" w:rsidRDefault="00743237" w:rsidP="00743237">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В связи с этим, представляется логичным, что Великобритания, среди важнейших приоритетов во внешней политике, выделяла в первую очередь развитие отношений внутри Содружества, а также совершенствование «особых» отношений с США; взаимодействие же с Европой было задачей второстепенной. Более того, рассматривая отношения Британии с другими странами с точки зрения экономических контактов, стоит отметить, что в 1950 году только 10 % британского экспорта приходилось на шесть стран-участниц Европейского объединения угля и стали. Именно поэтому для многих политиков место Великобритании в мире было чётко определено. Так, в 1948 году У. Черчилль </w:t>
      </w:r>
      <w:r w:rsidR="00747C9B" w:rsidRPr="00204A92">
        <w:rPr>
          <w:rFonts w:ascii="Times New Roman" w:hAnsi="Times New Roman" w:cs="Times New Roman"/>
          <w:sz w:val="24"/>
          <w:szCs w:val="24"/>
        </w:rPr>
        <w:t>выразил мнение</w:t>
      </w:r>
      <w:r w:rsidRPr="00204A92">
        <w:rPr>
          <w:rFonts w:ascii="Times New Roman" w:hAnsi="Times New Roman" w:cs="Times New Roman"/>
          <w:sz w:val="24"/>
          <w:szCs w:val="24"/>
        </w:rPr>
        <w:t>,</w:t>
      </w:r>
      <w:r w:rsidR="00747C9B" w:rsidRPr="00204A92">
        <w:rPr>
          <w:rFonts w:ascii="Times New Roman" w:hAnsi="Times New Roman" w:cs="Times New Roman"/>
          <w:sz w:val="24"/>
          <w:szCs w:val="24"/>
        </w:rPr>
        <w:t xml:space="preserve"> согласно которому</w:t>
      </w:r>
      <w:r w:rsidRPr="00204A92">
        <w:rPr>
          <w:rFonts w:ascii="Times New Roman" w:hAnsi="Times New Roman" w:cs="Times New Roman"/>
          <w:sz w:val="24"/>
          <w:szCs w:val="24"/>
        </w:rPr>
        <w:t xml:space="preserve"> Великобритания была в центре пересечения «трех кругов»: первый - Британское Содружество Наций или империя, второй - США, Канада, </w:t>
      </w:r>
      <w:proofErr w:type="spellStart"/>
      <w:r w:rsidRPr="00204A92">
        <w:rPr>
          <w:rFonts w:ascii="Times New Roman" w:hAnsi="Times New Roman" w:cs="Times New Roman"/>
          <w:sz w:val="24"/>
          <w:szCs w:val="24"/>
        </w:rPr>
        <w:t>англоговорящий</w:t>
      </w:r>
      <w:proofErr w:type="spellEnd"/>
      <w:r w:rsidRPr="00204A92">
        <w:rPr>
          <w:rFonts w:ascii="Times New Roman" w:hAnsi="Times New Roman" w:cs="Times New Roman"/>
          <w:sz w:val="24"/>
          <w:szCs w:val="24"/>
        </w:rPr>
        <w:t xml:space="preserve"> мир и третий - Европа</w:t>
      </w:r>
      <w:r w:rsidR="00110E96" w:rsidRPr="00204A92">
        <w:rPr>
          <w:rFonts w:ascii="Times New Roman" w:hAnsi="Times New Roman" w:cs="Times New Roman"/>
          <w:sz w:val="24"/>
          <w:szCs w:val="24"/>
          <w:vertAlign w:val="superscript"/>
        </w:rPr>
        <w:footnoteReference w:id="48"/>
      </w:r>
      <w:r w:rsidRPr="00204A92">
        <w:rPr>
          <w:rFonts w:ascii="Times New Roman" w:hAnsi="Times New Roman" w:cs="Times New Roman"/>
          <w:sz w:val="24"/>
          <w:szCs w:val="24"/>
        </w:rPr>
        <w:t>. Широко известен тезис Черчилля и о Соединённых Штатах Европы, в состав которых вхождение Великобритании не предполагалось. Таким образом, для того чтобы успешно реализовывать свои внешнеполитические амбиции, Британия не хотела связывать себя обязательствами, которые ей непременно пришлось бы принять, если бы она стала участвовать в интеграционных проектах в Европе.</w:t>
      </w:r>
    </w:p>
    <w:p w:rsidR="00743237" w:rsidRPr="00204A92" w:rsidRDefault="00743237" w:rsidP="00110E96">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Однако уже в 1950-1960-х годах Соединенное Королевство было вынуждено начать пересмотр своего внешнеполитического курса. </w:t>
      </w:r>
      <w:r w:rsidR="00892BE3">
        <w:rPr>
          <w:rFonts w:ascii="Times New Roman" w:hAnsi="Times New Roman" w:cs="Times New Roman"/>
          <w:sz w:val="24"/>
          <w:szCs w:val="24"/>
        </w:rPr>
        <w:t>Д</w:t>
      </w:r>
      <w:r w:rsidRPr="00204A92">
        <w:rPr>
          <w:rFonts w:ascii="Times New Roman" w:hAnsi="Times New Roman" w:cs="Times New Roman"/>
          <w:sz w:val="24"/>
          <w:szCs w:val="24"/>
        </w:rPr>
        <w:t>еколонизаци</w:t>
      </w:r>
      <w:r w:rsidR="00892BE3">
        <w:rPr>
          <w:rFonts w:ascii="Times New Roman" w:hAnsi="Times New Roman" w:cs="Times New Roman"/>
          <w:sz w:val="24"/>
          <w:szCs w:val="24"/>
        </w:rPr>
        <w:t>я</w:t>
      </w:r>
      <w:r w:rsidRPr="00204A92">
        <w:rPr>
          <w:rFonts w:ascii="Times New Roman" w:hAnsi="Times New Roman" w:cs="Times New Roman"/>
          <w:sz w:val="24"/>
          <w:szCs w:val="24"/>
        </w:rPr>
        <w:t xml:space="preserve"> привел</w:t>
      </w:r>
      <w:r w:rsidR="00892BE3">
        <w:rPr>
          <w:rFonts w:ascii="Times New Roman" w:hAnsi="Times New Roman" w:cs="Times New Roman"/>
          <w:sz w:val="24"/>
          <w:szCs w:val="24"/>
        </w:rPr>
        <w:t>а</w:t>
      </w:r>
      <w:r w:rsidRPr="00204A92">
        <w:rPr>
          <w:rFonts w:ascii="Times New Roman" w:hAnsi="Times New Roman" w:cs="Times New Roman"/>
          <w:sz w:val="24"/>
          <w:szCs w:val="24"/>
        </w:rPr>
        <w:t xml:space="preserve"> к смене Британией интересов на мировой арене, в частности, менее значимую роль стала играть торговая система преференций с бывшими колониями, многие из которых (как например, Австралия, Новая Зеландия, Канада) интенсивно развивали экономические отношения с США. Великобритания, в свою очередь, всё более ориентировалась на рынки Западной Европы; ощущалась зависимость индустриального сектора британской экономики от континентальной Европы</w:t>
      </w:r>
      <w:r w:rsidR="00110E96" w:rsidRPr="00204A92">
        <w:rPr>
          <w:rStyle w:val="a5"/>
          <w:rFonts w:ascii="Times New Roman" w:hAnsi="Times New Roman" w:cs="Times New Roman"/>
          <w:sz w:val="24"/>
          <w:szCs w:val="24"/>
        </w:rPr>
        <w:footnoteReference w:id="49"/>
      </w:r>
      <w:r w:rsidRPr="00204A92">
        <w:rPr>
          <w:rFonts w:ascii="Times New Roman" w:hAnsi="Times New Roman" w:cs="Times New Roman"/>
          <w:sz w:val="24"/>
          <w:szCs w:val="24"/>
        </w:rPr>
        <w:t>. Несоизмеримость политических амбиций и возможностей доказал и Суэцкий кризис. Стало очевидно, что империю сохранить не удастся, при этом сама Британия всё более станови</w:t>
      </w:r>
      <w:r w:rsidR="00747C9B" w:rsidRPr="00204A92">
        <w:rPr>
          <w:rFonts w:ascii="Times New Roman" w:hAnsi="Times New Roman" w:cs="Times New Roman"/>
          <w:sz w:val="24"/>
          <w:szCs w:val="24"/>
        </w:rPr>
        <w:t>лась</w:t>
      </w:r>
      <w:r w:rsidRPr="00204A92">
        <w:rPr>
          <w:rFonts w:ascii="Times New Roman" w:hAnsi="Times New Roman" w:cs="Times New Roman"/>
          <w:sz w:val="24"/>
          <w:szCs w:val="24"/>
        </w:rPr>
        <w:t xml:space="preserve"> региональной державой</w:t>
      </w:r>
      <w:r w:rsidR="00747C9B" w:rsidRPr="00204A92">
        <w:rPr>
          <w:rFonts w:ascii="Times New Roman" w:hAnsi="Times New Roman" w:cs="Times New Roman"/>
          <w:sz w:val="24"/>
          <w:szCs w:val="24"/>
        </w:rPr>
        <w:t>:</w:t>
      </w:r>
      <w:r w:rsidRPr="00204A92">
        <w:rPr>
          <w:rFonts w:ascii="Times New Roman" w:hAnsi="Times New Roman" w:cs="Times New Roman"/>
          <w:sz w:val="24"/>
          <w:szCs w:val="24"/>
        </w:rPr>
        <w:t xml:space="preserve"> для поддержания статуса глобальной политической силы она не обладала необходимой мощью ни с экономической, ни с политической точ</w:t>
      </w:r>
      <w:r w:rsidR="00420C25" w:rsidRPr="00204A92">
        <w:rPr>
          <w:rFonts w:ascii="Times New Roman" w:hAnsi="Times New Roman" w:cs="Times New Roman"/>
          <w:sz w:val="24"/>
          <w:szCs w:val="24"/>
        </w:rPr>
        <w:t>ки</w:t>
      </w:r>
      <w:r w:rsidRPr="00204A92">
        <w:rPr>
          <w:rFonts w:ascii="Times New Roman" w:hAnsi="Times New Roman" w:cs="Times New Roman"/>
          <w:sz w:val="24"/>
          <w:szCs w:val="24"/>
        </w:rPr>
        <w:t xml:space="preserve"> зрения</w:t>
      </w:r>
      <w:r w:rsidR="00110E96" w:rsidRPr="00204A92">
        <w:rPr>
          <w:rFonts w:ascii="Times New Roman" w:hAnsi="Times New Roman" w:cs="Times New Roman"/>
          <w:sz w:val="24"/>
          <w:szCs w:val="24"/>
          <w:vertAlign w:val="superscript"/>
        </w:rPr>
        <w:footnoteReference w:id="50"/>
      </w:r>
      <w:r w:rsidRPr="00204A92">
        <w:rPr>
          <w:rFonts w:ascii="Times New Roman" w:hAnsi="Times New Roman" w:cs="Times New Roman"/>
          <w:sz w:val="24"/>
          <w:szCs w:val="24"/>
        </w:rPr>
        <w:t>.</w:t>
      </w:r>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Отказавшись от идеи вступления в ЕЭС, Великобритания в 1960-м году выступила одним из инициаторов создания другого экономического объединения – Европейской ассоциации свободной торговли. На начальном этапе участие в данной интеграционной структуре казалось весьма удачным: Британия стала её членом на выгодных для себя условиях</w:t>
      </w:r>
      <w:r w:rsidR="00420C25" w:rsidRPr="00204A92">
        <w:rPr>
          <w:rStyle w:val="a5"/>
          <w:rFonts w:ascii="Times New Roman" w:hAnsi="Times New Roman" w:cs="Times New Roman"/>
          <w:sz w:val="24"/>
          <w:szCs w:val="24"/>
        </w:rPr>
        <w:footnoteReference w:id="51"/>
      </w:r>
      <w:r w:rsidRPr="00204A92">
        <w:rPr>
          <w:rFonts w:ascii="Times New Roman" w:hAnsi="Times New Roman" w:cs="Times New Roman"/>
          <w:sz w:val="24"/>
          <w:szCs w:val="24"/>
        </w:rPr>
        <w:t xml:space="preserve">, более того, в нее входили такие достаточно развитые страны как Норвегия, Швеция, Дания, Австрия, Швейцария и Португалия, которые и до создания организации имели тесные торговые связи с Соединенным Королевством. Однако вскоре стало очевидно, что преимущества членства в ЕАСТ для Британии минимальны, учитывая, что главным образом ей приходилось торговать со странами, масштабы экономик которых были заметно меньше </w:t>
      </w:r>
      <w:r w:rsidR="00110E96" w:rsidRPr="00204A92">
        <w:rPr>
          <w:rFonts w:ascii="Times New Roman" w:hAnsi="Times New Roman" w:cs="Times New Roman"/>
          <w:sz w:val="24"/>
          <w:szCs w:val="24"/>
        </w:rPr>
        <w:t xml:space="preserve">её собственной. В то же время </w:t>
      </w:r>
      <w:r w:rsidRPr="00204A92">
        <w:rPr>
          <w:rFonts w:ascii="Times New Roman" w:hAnsi="Times New Roman" w:cs="Times New Roman"/>
          <w:sz w:val="24"/>
          <w:szCs w:val="24"/>
        </w:rPr>
        <w:t>успехи стран-участниц ЕЭС были гораздо более серьёзными: в 1960 году ВВП на душу населения достиг $877.91, увеличившись к 1970 году более чем в два раза ($1,936.28)</w:t>
      </w:r>
      <w:r w:rsidR="00110E96" w:rsidRPr="00204A92">
        <w:rPr>
          <w:rFonts w:ascii="Times New Roman" w:hAnsi="Times New Roman" w:cs="Times New Roman"/>
          <w:sz w:val="24"/>
          <w:szCs w:val="24"/>
          <w:vertAlign w:val="superscript"/>
        </w:rPr>
        <w:t xml:space="preserve"> </w:t>
      </w:r>
      <w:r w:rsidR="00110E96" w:rsidRPr="00204A92">
        <w:rPr>
          <w:rFonts w:ascii="Times New Roman" w:hAnsi="Times New Roman" w:cs="Times New Roman"/>
          <w:sz w:val="24"/>
          <w:szCs w:val="24"/>
          <w:vertAlign w:val="superscript"/>
        </w:rPr>
        <w:footnoteReference w:id="52"/>
      </w:r>
      <w:r w:rsidRPr="00204A92">
        <w:rPr>
          <w:rFonts w:ascii="Times New Roman" w:hAnsi="Times New Roman" w:cs="Times New Roman"/>
          <w:sz w:val="24"/>
          <w:szCs w:val="24"/>
        </w:rPr>
        <w:t>.</w:t>
      </w:r>
      <w:r w:rsidRPr="00204A92">
        <w:rPr>
          <w:rFonts w:ascii="Times New Roman" w:hAnsi="Times New Roman" w:cs="Times New Roman"/>
          <w:sz w:val="24"/>
          <w:szCs w:val="24"/>
          <w:vertAlign w:val="superscript"/>
        </w:rPr>
        <w:t xml:space="preserve"> </w:t>
      </w:r>
    </w:p>
    <w:p w:rsidR="00743237" w:rsidRPr="00204A92" w:rsidRDefault="00743237" w:rsidP="009C08F8">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Таким образом, уже в августе 1961 года Великобритания под руководством премьер-министра Консервативной партии Г.Макмиллана направила свой первый запрос о вступлении в ЕЭС. При этом считается, что </w:t>
      </w:r>
      <w:r w:rsidR="00110E96" w:rsidRPr="00204A92">
        <w:rPr>
          <w:rFonts w:ascii="Times New Roman" w:hAnsi="Times New Roman" w:cs="Times New Roman"/>
          <w:sz w:val="24"/>
          <w:szCs w:val="24"/>
        </w:rPr>
        <w:t xml:space="preserve">для Британии </w:t>
      </w:r>
      <w:r w:rsidRPr="00204A92">
        <w:rPr>
          <w:rFonts w:ascii="Times New Roman" w:hAnsi="Times New Roman" w:cs="Times New Roman"/>
          <w:sz w:val="24"/>
          <w:szCs w:val="24"/>
        </w:rPr>
        <w:t>«вопрос членства оценивался с точки зрения потерь и приобретений, а не как эмоциональная приверженность идее»</w:t>
      </w:r>
      <w:r w:rsidR="00110E96" w:rsidRPr="00204A92">
        <w:rPr>
          <w:rStyle w:val="a5"/>
          <w:rFonts w:ascii="Times New Roman" w:hAnsi="Times New Roman" w:cs="Times New Roman"/>
          <w:sz w:val="24"/>
          <w:szCs w:val="24"/>
        </w:rPr>
        <w:footnoteReference w:id="53"/>
      </w:r>
      <w:r w:rsidRPr="00204A92">
        <w:rPr>
          <w:rFonts w:ascii="Times New Roman" w:hAnsi="Times New Roman" w:cs="Times New Roman"/>
          <w:sz w:val="24"/>
          <w:szCs w:val="24"/>
        </w:rPr>
        <w:t>. Однако в 1963 году, так же как и в 1967, главным образом под давлением Ш. де Голля, на заявку Британии было наложено вето. И только после третьей попытки, предпринятой в 1971 году, Соединенное Королевство смогло войти в состав ЕЭС 1 января 1973 года.</w:t>
      </w:r>
    </w:p>
    <w:p w:rsidR="00743237" w:rsidRPr="00204A92" w:rsidRDefault="00110E96" w:rsidP="00743237">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П</w:t>
      </w:r>
      <w:r w:rsidR="00743237" w:rsidRPr="00204A92">
        <w:rPr>
          <w:rFonts w:ascii="Times New Roman" w:eastAsiaTheme="minorHAnsi" w:hAnsi="Times New Roman" w:cs="Times New Roman"/>
          <w:sz w:val="24"/>
          <w:szCs w:val="24"/>
          <w:lang w:eastAsia="en-US"/>
        </w:rPr>
        <w:t>рисоединение Великобритании к европейскому интеграционному блоку далеко не подразумевало полной лояльности к нему. Как отмечает исследователь С. Джордж: «заявка Британии означала изменение тактики, но не изменение стратегии»</w:t>
      </w:r>
      <w:r w:rsidRPr="00204A92">
        <w:rPr>
          <w:rFonts w:ascii="Times New Roman" w:eastAsiaTheme="minorHAnsi" w:hAnsi="Times New Roman" w:cs="Times New Roman"/>
          <w:sz w:val="24"/>
          <w:szCs w:val="24"/>
          <w:vertAlign w:val="superscript"/>
          <w:lang w:eastAsia="en-US"/>
        </w:rPr>
        <w:footnoteReference w:id="54"/>
      </w:r>
      <w:r w:rsidR="00743237" w:rsidRPr="00204A92">
        <w:rPr>
          <w:rFonts w:ascii="Times New Roman" w:eastAsiaTheme="minorHAnsi" w:hAnsi="Times New Roman" w:cs="Times New Roman"/>
          <w:sz w:val="24"/>
          <w:szCs w:val="24"/>
          <w:lang w:eastAsia="en-US"/>
        </w:rPr>
        <w:t xml:space="preserve">. Так, лидеры и Лейбористской, и Консервативной партии отмечали, что </w:t>
      </w:r>
      <w:r w:rsidR="00261520" w:rsidRPr="00204A92">
        <w:rPr>
          <w:rFonts w:ascii="Times New Roman" w:eastAsiaTheme="minorHAnsi" w:hAnsi="Times New Roman" w:cs="Times New Roman"/>
          <w:sz w:val="24"/>
          <w:szCs w:val="24"/>
          <w:lang w:eastAsia="en-US"/>
        </w:rPr>
        <w:t>данный</w:t>
      </w:r>
      <w:r w:rsidR="00743237" w:rsidRPr="00204A92">
        <w:rPr>
          <w:rFonts w:ascii="Times New Roman" w:eastAsiaTheme="minorHAnsi" w:hAnsi="Times New Roman" w:cs="Times New Roman"/>
          <w:sz w:val="24"/>
          <w:szCs w:val="24"/>
          <w:lang w:eastAsia="en-US"/>
        </w:rPr>
        <w:t xml:space="preserve"> шаг Великобритания должна была совершить для того, чтобы не потерять своё влияние в Европе. При этом многократно подчеркивались и другие внешнеполитические интересы </w:t>
      </w:r>
      <w:r w:rsidR="00CC0113" w:rsidRPr="00204A92">
        <w:rPr>
          <w:rFonts w:ascii="Times New Roman" w:eastAsiaTheme="minorHAnsi" w:hAnsi="Times New Roman" w:cs="Times New Roman"/>
          <w:sz w:val="24"/>
          <w:szCs w:val="24"/>
          <w:lang w:eastAsia="en-US"/>
        </w:rPr>
        <w:t>Британии</w:t>
      </w:r>
      <w:r w:rsidR="00743237" w:rsidRPr="00204A92">
        <w:rPr>
          <w:rFonts w:ascii="Times New Roman" w:eastAsiaTheme="minorHAnsi" w:hAnsi="Times New Roman" w:cs="Times New Roman"/>
          <w:sz w:val="24"/>
          <w:szCs w:val="24"/>
          <w:lang w:eastAsia="en-US"/>
        </w:rPr>
        <w:t xml:space="preserve">. Например, Г. Макмиллан, выступая в Палате общин 31 июля 1961, сказал о следующем: </w:t>
      </w:r>
      <w:r w:rsidR="00743237" w:rsidRPr="00204A92">
        <w:rPr>
          <w:rFonts w:ascii="Times New Roman" w:eastAsiaTheme="minorHAnsi" w:hAnsi="Times New Roman" w:cs="Times New Roman"/>
          <w:sz w:val="24"/>
          <w:szCs w:val="24"/>
          <w:lang w:eastAsia="en-US"/>
        </w:rPr>
        <w:lastRenderedPageBreak/>
        <w:t>«если более тесные отношения между Соединенным Королевством и странами Европейского экономического сообщества могут нарушить давние и исторические связи между Соединенным Королевством и другими странами Содружества, то  потерь от этого будет больше, чем приобретений»</w:t>
      </w:r>
      <w:r w:rsidR="00CC0113" w:rsidRPr="00204A92">
        <w:rPr>
          <w:rStyle w:val="a5"/>
          <w:rFonts w:ascii="Times New Roman" w:eastAsiaTheme="minorHAnsi" w:hAnsi="Times New Roman" w:cs="Times New Roman"/>
          <w:sz w:val="24"/>
          <w:szCs w:val="24"/>
          <w:lang w:eastAsia="en-US"/>
        </w:rPr>
        <w:footnoteReference w:id="55"/>
      </w:r>
      <w:r w:rsidR="00743237" w:rsidRPr="00204A92">
        <w:rPr>
          <w:rFonts w:ascii="Times New Roman" w:eastAsiaTheme="minorHAnsi" w:hAnsi="Times New Roman" w:cs="Times New Roman"/>
          <w:sz w:val="24"/>
          <w:szCs w:val="24"/>
          <w:lang w:eastAsia="en-US"/>
        </w:rPr>
        <w:t>.</w:t>
      </w:r>
    </w:p>
    <w:p w:rsidR="00743237" w:rsidRPr="00204A92" w:rsidRDefault="00743237" w:rsidP="00743237">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Уже в 1975 году Лейбористское правительство провело референдум о членстве Британии в ЕЭС,  полагая, что страна стала участницей организации не на лучших условиях (особое недовольство вызывали Общая сельскохозяйственная политика, Общая рыболовная политика, протекционистские правила в торговле, размер отчислений в бюджет ЕЭС). При явке </w:t>
      </w:r>
      <w:r w:rsidR="00CC0113" w:rsidRPr="00204A92">
        <w:rPr>
          <w:rFonts w:ascii="Times New Roman" w:hAnsi="Times New Roman" w:cs="Times New Roman"/>
          <w:sz w:val="24"/>
          <w:szCs w:val="24"/>
        </w:rPr>
        <w:t xml:space="preserve">в </w:t>
      </w:r>
      <w:r w:rsidRPr="00204A92">
        <w:rPr>
          <w:rFonts w:ascii="Times New Roman" w:hAnsi="Times New Roman" w:cs="Times New Roman"/>
          <w:sz w:val="24"/>
          <w:szCs w:val="24"/>
        </w:rPr>
        <w:t>63 % две трети населения проголосовали за продолжени</w:t>
      </w:r>
      <w:r w:rsidR="00CC0113" w:rsidRPr="00204A92">
        <w:rPr>
          <w:rFonts w:ascii="Times New Roman" w:hAnsi="Times New Roman" w:cs="Times New Roman"/>
          <w:sz w:val="24"/>
          <w:szCs w:val="24"/>
        </w:rPr>
        <w:t xml:space="preserve">е </w:t>
      </w:r>
      <w:r w:rsidRPr="00204A92">
        <w:rPr>
          <w:rFonts w:ascii="Times New Roman" w:hAnsi="Times New Roman" w:cs="Times New Roman"/>
          <w:sz w:val="24"/>
          <w:szCs w:val="24"/>
        </w:rPr>
        <w:t>членства в данном объединении</w:t>
      </w:r>
      <w:r w:rsidR="00261520" w:rsidRPr="00204A92">
        <w:rPr>
          <w:rStyle w:val="a5"/>
          <w:rFonts w:ascii="Times New Roman" w:hAnsi="Times New Roman" w:cs="Times New Roman"/>
          <w:sz w:val="24"/>
          <w:szCs w:val="24"/>
        </w:rPr>
        <w:footnoteReference w:id="56"/>
      </w:r>
      <w:r w:rsidRPr="00204A92">
        <w:rPr>
          <w:rFonts w:ascii="Times New Roman" w:hAnsi="Times New Roman" w:cs="Times New Roman"/>
          <w:sz w:val="24"/>
          <w:szCs w:val="24"/>
        </w:rPr>
        <w:t>. Несмотря на то, что Великобритания осталась в ЕЭС, она заслужила статус «партнёра поневоле» («</w:t>
      </w:r>
      <w:r w:rsidRPr="00204A92">
        <w:rPr>
          <w:rFonts w:ascii="Times New Roman" w:hAnsi="Times New Roman" w:cs="Times New Roman"/>
          <w:sz w:val="24"/>
          <w:szCs w:val="24"/>
          <w:lang w:val="en-US"/>
        </w:rPr>
        <w:t>reluctant</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European</w:t>
      </w:r>
      <w:r w:rsidRPr="00204A92">
        <w:rPr>
          <w:rFonts w:ascii="Times New Roman" w:hAnsi="Times New Roman" w:cs="Times New Roman"/>
          <w:sz w:val="24"/>
          <w:szCs w:val="24"/>
        </w:rPr>
        <w:t>» , «</w:t>
      </w:r>
      <w:r w:rsidRPr="00204A92">
        <w:rPr>
          <w:rFonts w:ascii="Times New Roman" w:hAnsi="Times New Roman" w:cs="Times New Roman"/>
          <w:sz w:val="24"/>
          <w:szCs w:val="24"/>
          <w:lang w:val="en-US"/>
        </w:rPr>
        <w:t>awkward</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partner</w:t>
      </w:r>
      <w:r w:rsidRPr="00204A92">
        <w:rPr>
          <w:rFonts w:ascii="Times New Roman" w:hAnsi="Times New Roman" w:cs="Times New Roman"/>
          <w:sz w:val="24"/>
          <w:szCs w:val="24"/>
        </w:rPr>
        <w:t>»). Данный термин по отношению к Британии был впервые употреблён в работе Стивена Джорджа</w:t>
      </w:r>
      <w:r w:rsidRPr="00204A92">
        <w:rPr>
          <w:rStyle w:val="a5"/>
          <w:rFonts w:ascii="Times New Roman" w:hAnsi="Times New Roman" w:cs="Times New Roman"/>
          <w:sz w:val="24"/>
          <w:szCs w:val="24"/>
        </w:rPr>
        <w:footnoteReference w:id="57"/>
      </w:r>
      <w:r w:rsidRPr="00204A92">
        <w:rPr>
          <w:rFonts w:ascii="Times New Roman" w:hAnsi="Times New Roman" w:cs="Times New Roman"/>
          <w:sz w:val="24"/>
          <w:szCs w:val="24"/>
        </w:rPr>
        <w:t xml:space="preserve">, и его использование связано с рядом причин. </w:t>
      </w:r>
    </w:p>
    <w:p w:rsidR="00743237" w:rsidRPr="00204A92" w:rsidRDefault="00743237" w:rsidP="00453F06">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 xml:space="preserve">За все время участия </w:t>
      </w:r>
      <w:r w:rsidR="00453F06">
        <w:rPr>
          <w:rFonts w:ascii="Times New Roman" w:eastAsiaTheme="minorHAnsi" w:hAnsi="Times New Roman" w:cs="Times New Roman"/>
          <w:sz w:val="24"/>
          <w:szCs w:val="24"/>
          <w:lang w:eastAsia="en-US"/>
        </w:rPr>
        <w:t xml:space="preserve">в </w:t>
      </w:r>
      <w:r w:rsidRPr="00204A92">
        <w:rPr>
          <w:rFonts w:ascii="Times New Roman" w:eastAsiaTheme="minorHAnsi" w:hAnsi="Times New Roman" w:cs="Times New Roman"/>
          <w:sz w:val="24"/>
          <w:szCs w:val="24"/>
          <w:lang w:eastAsia="en-US"/>
        </w:rPr>
        <w:t>ЕЭС/ЕС</w:t>
      </w:r>
      <w:r w:rsidR="00453F06">
        <w:rPr>
          <w:rFonts w:ascii="Times New Roman" w:eastAsiaTheme="minorHAnsi" w:hAnsi="Times New Roman" w:cs="Times New Roman"/>
          <w:sz w:val="24"/>
          <w:szCs w:val="24"/>
          <w:lang w:eastAsia="en-US"/>
        </w:rPr>
        <w:t xml:space="preserve"> Британия практически никогда не выступала с серьезными предложениями, направленными на углубление интеграции,</w:t>
      </w:r>
      <w:r w:rsidR="00453F06" w:rsidRPr="00204A92">
        <w:rPr>
          <w:rFonts w:ascii="Times New Roman" w:eastAsiaTheme="minorHAnsi" w:hAnsi="Times New Roman" w:cs="Times New Roman"/>
          <w:sz w:val="24"/>
          <w:szCs w:val="24"/>
          <w:lang w:eastAsia="en-US"/>
        </w:rPr>
        <w:t xml:space="preserve"> напротив</w:t>
      </w:r>
      <w:r w:rsidRPr="00204A92">
        <w:rPr>
          <w:rFonts w:ascii="Times New Roman" w:eastAsiaTheme="minorHAnsi" w:hAnsi="Times New Roman" w:cs="Times New Roman"/>
          <w:sz w:val="24"/>
          <w:szCs w:val="24"/>
          <w:lang w:eastAsia="en-US"/>
        </w:rPr>
        <w:t xml:space="preserve">, многие решения оказались непринятыми из-за противодействий или вето со стороны Соединенного Королевства, что приводило к многочисленным разногласиям внутри объединения. Большинство британских премьер-министров совершали попытки изменить условия участия Британии в </w:t>
      </w:r>
      <w:r w:rsidR="002D0B32" w:rsidRPr="00204A92">
        <w:rPr>
          <w:rFonts w:ascii="Times New Roman" w:eastAsiaTheme="minorHAnsi" w:hAnsi="Times New Roman" w:cs="Times New Roman"/>
          <w:sz w:val="24"/>
          <w:szCs w:val="24"/>
          <w:lang w:eastAsia="en-US"/>
        </w:rPr>
        <w:t>ЕЭС</w:t>
      </w:r>
      <w:r w:rsidRPr="00204A92">
        <w:rPr>
          <w:rFonts w:ascii="Times New Roman" w:eastAsiaTheme="minorHAnsi" w:hAnsi="Times New Roman" w:cs="Times New Roman"/>
          <w:sz w:val="24"/>
          <w:szCs w:val="24"/>
          <w:lang w:eastAsia="en-US"/>
        </w:rPr>
        <w:t xml:space="preserve"> </w:t>
      </w:r>
      <w:proofErr w:type="gramStart"/>
      <w:r w:rsidRPr="00204A92">
        <w:rPr>
          <w:rFonts w:ascii="Times New Roman" w:eastAsiaTheme="minorHAnsi" w:hAnsi="Times New Roman" w:cs="Times New Roman"/>
          <w:sz w:val="24"/>
          <w:szCs w:val="24"/>
          <w:lang w:eastAsia="en-US"/>
        </w:rPr>
        <w:t>на</w:t>
      </w:r>
      <w:proofErr w:type="gramEnd"/>
      <w:r w:rsidRPr="00204A92">
        <w:rPr>
          <w:rFonts w:ascii="Times New Roman" w:eastAsiaTheme="minorHAnsi" w:hAnsi="Times New Roman" w:cs="Times New Roman"/>
          <w:sz w:val="24"/>
          <w:szCs w:val="24"/>
          <w:lang w:eastAsia="en-US"/>
        </w:rPr>
        <w:t xml:space="preserve"> более выгодные. Так, консервативное правительство М. Тэтчер старалось замедлить процессы европейской интеграции в финансово-экономической сфере. Тэтчер также стремилась сократить взносы в бюджет ЕЭС со стороны Великобритании, что закончилось подписанием соглашения в Фонтенбло в июне 1984 года. В нём говорилось о том, что «в 1984 году Великобритания получит единовременную компенсацию в 1000 млн. ЭКЮ; в последующие годы она будет получать две трети (66%) разницы между тем, что она платит в качестве НДС и что получает от бюджета Сообщества»</w:t>
      </w:r>
      <w:r w:rsidR="00261520" w:rsidRPr="00204A92">
        <w:rPr>
          <w:rStyle w:val="a5"/>
          <w:rFonts w:ascii="Times New Roman" w:eastAsiaTheme="minorHAnsi" w:hAnsi="Times New Roman" w:cs="Times New Roman"/>
          <w:sz w:val="24"/>
          <w:szCs w:val="24"/>
          <w:lang w:eastAsia="en-US"/>
        </w:rPr>
        <w:footnoteReference w:id="58"/>
      </w:r>
      <w:r w:rsidRPr="00204A92">
        <w:rPr>
          <w:rFonts w:ascii="Times New Roman" w:eastAsiaTheme="minorHAnsi" w:hAnsi="Times New Roman" w:cs="Times New Roman"/>
          <w:sz w:val="24"/>
          <w:szCs w:val="24"/>
          <w:lang w:eastAsia="en-US"/>
        </w:rPr>
        <w:t xml:space="preserve">. Тэтчер выступила против присоединения к ЕВС, </w:t>
      </w:r>
      <w:r w:rsidRPr="00204A92">
        <w:rPr>
          <w:rFonts w:ascii="Times New Roman" w:eastAsiaTheme="minorHAnsi" w:hAnsi="Times New Roman" w:cs="Times New Roman"/>
          <w:sz w:val="24"/>
          <w:szCs w:val="24"/>
          <w:lang w:eastAsia="en-US"/>
        </w:rPr>
        <w:lastRenderedPageBreak/>
        <w:t xml:space="preserve">участие в котором, по ее мнению, не соответствовало национальным интересам страны, так как могло ограничить ее финансовый суверенитет. При преемнике Тэтчер, Дж. </w:t>
      </w:r>
      <w:proofErr w:type="spellStart"/>
      <w:r w:rsidRPr="00204A92">
        <w:rPr>
          <w:rFonts w:ascii="Times New Roman" w:eastAsiaTheme="minorHAnsi" w:hAnsi="Times New Roman" w:cs="Times New Roman"/>
          <w:sz w:val="24"/>
          <w:szCs w:val="24"/>
          <w:lang w:eastAsia="en-US"/>
        </w:rPr>
        <w:t>Мейджоре</w:t>
      </w:r>
      <w:proofErr w:type="spellEnd"/>
      <w:r w:rsidRPr="00204A92">
        <w:rPr>
          <w:rFonts w:ascii="Times New Roman" w:eastAsiaTheme="minorHAnsi" w:hAnsi="Times New Roman" w:cs="Times New Roman"/>
          <w:sz w:val="24"/>
          <w:szCs w:val="24"/>
          <w:lang w:eastAsia="en-US"/>
        </w:rPr>
        <w:t xml:space="preserve">, концепция отношений с ЕЭС была пересмотрена в более позитивную сторону. </w:t>
      </w:r>
      <w:proofErr w:type="spellStart"/>
      <w:r w:rsidRPr="00204A92">
        <w:rPr>
          <w:rFonts w:ascii="Times New Roman" w:eastAsiaTheme="minorHAnsi" w:hAnsi="Times New Roman" w:cs="Times New Roman"/>
          <w:sz w:val="24"/>
          <w:szCs w:val="24"/>
          <w:lang w:eastAsia="en-US"/>
        </w:rPr>
        <w:t>Мейджор</w:t>
      </w:r>
      <w:proofErr w:type="spellEnd"/>
      <w:r w:rsidRPr="00204A92">
        <w:rPr>
          <w:rFonts w:ascii="Times New Roman" w:eastAsiaTheme="minorHAnsi" w:hAnsi="Times New Roman" w:cs="Times New Roman"/>
          <w:sz w:val="24"/>
          <w:szCs w:val="24"/>
          <w:lang w:eastAsia="en-US"/>
        </w:rPr>
        <w:t xml:space="preserve"> говорил о том, что «Европа сильнее тогда, когда Британия, Франция, Германия работают вместе, а Британия способна играть полноценную роль в самом центре Европейского Сообщества»</w:t>
      </w:r>
      <w:r w:rsidRPr="00204A92">
        <w:rPr>
          <w:rStyle w:val="a5"/>
          <w:rFonts w:ascii="Times New Roman" w:eastAsiaTheme="minorHAnsi" w:hAnsi="Times New Roman" w:cs="Times New Roman"/>
          <w:sz w:val="24"/>
          <w:szCs w:val="24"/>
          <w:lang w:eastAsia="en-US"/>
        </w:rPr>
        <w:footnoteReference w:id="59"/>
      </w:r>
      <w:r w:rsidRPr="00204A92">
        <w:rPr>
          <w:rFonts w:ascii="Times New Roman" w:eastAsiaTheme="minorHAnsi" w:hAnsi="Times New Roman" w:cs="Times New Roman"/>
          <w:sz w:val="24"/>
          <w:szCs w:val="24"/>
          <w:lang w:eastAsia="en-US"/>
        </w:rPr>
        <w:t>. Несмотря на заявления такого рода, европейские страны в очередной раз убедились в не</w:t>
      </w:r>
      <w:r w:rsidR="002D0B32" w:rsidRPr="00204A92">
        <w:rPr>
          <w:rFonts w:ascii="Times New Roman" w:eastAsiaTheme="minorHAnsi" w:hAnsi="Times New Roman" w:cs="Times New Roman"/>
          <w:sz w:val="24"/>
          <w:szCs w:val="24"/>
          <w:lang w:eastAsia="en-US"/>
        </w:rPr>
        <w:t>стабильности</w:t>
      </w:r>
      <w:r w:rsidRPr="00204A92">
        <w:rPr>
          <w:rFonts w:ascii="Times New Roman" w:eastAsiaTheme="minorHAnsi" w:hAnsi="Times New Roman" w:cs="Times New Roman"/>
          <w:sz w:val="24"/>
          <w:szCs w:val="24"/>
          <w:lang w:eastAsia="en-US"/>
        </w:rPr>
        <w:t xml:space="preserve"> Великобритании в качестве их партнёра. При заключении Маастрихтского договора Британия закрепила свой </w:t>
      </w:r>
      <w:r w:rsidR="00763FB0" w:rsidRPr="00204A92">
        <w:rPr>
          <w:rFonts w:ascii="Times New Roman" w:eastAsiaTheme="minorHAnsi" w:hAnsi="Times New Roman" w:cs="Times New Roman"/>
          <w:sz w:val="24"/>
          <w:szCs w:val="24"/>
          <w:lang w:eastAsia="en-US"/>
        </w:rPr>
        <w:t>«</w:t>
      </w:r>
      <w:r w:rsidRPr="00204A92">
        <w:rPr>
          <w:rFonts w:ascii="Times New Roman" w:eastAsiaTheme="minorHAnsi" w:hAnsi="Times New Roman" w:cs="Times New Roman"/>
          <w:sz w:val="24"/>
          <w:szCs w:val="24"/>
          <w:lang w:eastAsia="en-US"/>
        </w:rPr>
        <w:t>особый</w:t>
      </w:r>
      <w:r w:rsidR="00763FB0" w:rsidRPr="00204A92">
        <w:rPr>
          <w:rFonts w:ascii="Times New Roman" w:eastAsiaTheme="minorHAnsi" w:hAnsi="Times New Roman" w:cs="Times New Roman"/>
          <w:sz w:val="24"/>
          <w:szCs w:val="24"/>
          <w:lang w:eastAsia="en-US"/>
        </w:rPr>
        <w:t>»</w:t>
      </w:r>
      <w:r w:rsidRPr="00204A92">
        <w:rPr>
          <w:rFonts w:ascii="Times New Roman" w:eastAsiaTheme="minorHAnsi" w:hAnsi="Times New Roman" w:cs="Times New Roman"/>
          <w:sz w:val="24"/>
          <w:szCs w:val="24"/>
          <w:lang w:eastAsia="en-US"/>
        </w:rPr>
        <w:t xml:space="preserve"> статус, не подписав Социальную статью договора (хотя и присоединилась к ней позднее), а также добившись </w:t>
      </w:r>
      <w:r w:rsidR="002D0B32" w:rsidRPr="00204A92">
        <w:rPr>
          <w:rFonts w:ascii="Times New Roman" w:eastAsiaTheme="minorHAnsi" w:hAnsi="Times New Roman" w:cs="Times New Roman"/>
          <w:sz w:val="24"/>
          <w:szCs w:val="24"/>
          <w:lang w:eastAsia="en-US"/>
        </w:rPr>
        <w:t>исключения участия</w:t>
      </w:r>
      <w:r w:rsidRPr="00204A92">
        <w:rPr>
          <w:rFonts w:ascii="Times New Roman" w:eastAsiaTheme="minorHAnsi" w:hAnsi="Times New Roman" w:cs="Times New Roman"/>
          <w:sz w:val="24"/>
          <w:szCs w:val="24"/>
          <w:lang w:eastAsia="en-US"/>
        </w:rPr>
        <w:t xml:space="preserve"> в ЭВС на заключительном этапе, то есть при создании единой европейской валюты. </w:t>
      </w:r>
      <w:proofErr w:type="gramStart"/>
      <w:r w:rsidRPr="00204A92">
        <w:rPr>
          <w:rFonts w:ascii="Times New Roman" w:eastAsiaTheme="minorHAnsi" w:hAnsi="Times New Roman" w:cs="Times New Roman"/>
          <w:sz w:val="24"/>
          <w:szCs w:val="24"/>
          <w:lang w:eastAsia="en-US"/>
        </w:rPr>
        <w:t>Недоверие со стороны ЕС к Соединенному Королевству усилилось в связи с «коровьим кризисом», после которого, на Межправительственной конференции в 1996 году, Великобритания наложило вето на принятие 74 решений</w:t>
      </w:r>
      <w:r w:rsidR="00CC0113" w:rsidRPr="00204A92">
        <w:rPr>
          <w:rStyle w:val="a5"/>
          <w:rFonts w:ascii="Times New Roman" w:eastAsiaTheme="minorHAnsi" w:hAnsi="Times New Roman" w:cs="Times New Roman"/>
          <w:sz w:val="24"/>
          <w:szCs w:val="24"/>
          <w:lang w:eastAsia="en-US"/>
        </w:rPr>
        <w:footnoteReference w:id="60"/>
      </w:r>
      <w:r w:rsidRPr="00204A92">
        <w:rPr>
          <w:rFonts w:ascii="Times New Roman" w:eastAsiaTheme="minorHAnsi" w:hAnsi="Times New Roman" w:cs="Times New Roman"/>
          <w:sz w:val="24"/>
          <w:szCs w:val="24"/>
          <w:lang w:eastAsia="en-US"/>
        </w:rPr>
        <w:t xml:space="preserve">. После достаточно </w:t>
      </w:r>
      <w:proofErr w:type="spellStart"/>
      <w:r w:rsidRPr="00204A92">
        <w:rPr>
          <w:rFonts w:ascii="Times New Roman" w:eastAsiaTheme="minorHAnsi" w:hAnsi="Times New Roman" w:cs="Times New Roman"/>
          <w:sz w:val="24"/>
          <w:szCs w:val="24"/>
          <w:lang w:eastAsia="en-US"/>
        </w:rPr>
        <w:t>проевропейской</w:t>
      </w:r>
      <w:proofErr w:type="spellEnd"/>
      <w:r w:rsidRPr="00204A92">
        <w:rPr>
          <w:rFonts w:ascii="Times New Roman" w:eastAsiaTheme="minorHAnsi" w:hAnsi="Times New Roman" w:cs="Times New Roman"/>
          <w:sz w:val="24"/>
          <w:szCs w:val="24"/>
          <w:lang w:eastAsia="en-US"/>
        </w:rPr>
        <w:t xml:space="preserve"> политики правительства Т. Блэра (Британия принимала активное участие во многих инициативах Европейского Союза, поддерживала его расширение на Восток), </w:t>
      </w:r>
      <w:r w:rsidR="00CC0113" w:rsidRPr="00204A92">
        <w:rPr>
          <w:rFonts w:ascii="Times New Roman" w:eastAsiaTheme="minorHAnsi" w:hAnsi="Times New Roman" w:cs="Times New Roman"/>
          <w:sz w:val="24"/>
          <w:szCs w:val="24"/>
          <w:lang w:eastAsia="en-US"/>
        </w:rPr>
        <w:t xml:space="preserve">Соединённое Королевство </w:t>
      </w:r>
      <w:r w:rsidRPr="00204A92">
        <w:rPr>
          <w:rFonts w:ascii="Times New Roman" w:eastAsiaTheme="minorHAnsi" w:hAnsi="Times New Roman" w:cs="Times New Roman"/>
          <w:sz w:val="24"/>
          <w:szCs w:val="24"/>
          <w:lang w:eastAsia="en-US"/>
        </w:rPr>
        <w:t>вернул</w:t>
      </w:r>
      <w:r w:rsidR="00CC0113" w:rsidRPr="00204A92">
        <w:rPr>
          <w:rFonts w:ascii="Times New Roman" w:eastAsiaTheme="minorHAnsi" w:hAnsi="Times New Roman" w:cs="Times New Roman"/>
          <w:sz w:val="24"/>
          <w:szCs w:val="24"/>
          <w:lang w:eastAsia="en-US"/>
        </w:rPr>
        <w:t>о</w:t>
      </w:r>
      <w:r w:rsidRPr="00204A92">
        <w:rPr>
          <w:rFonts w:ascii="Times New Roman" w:eastAsiaTheme="minorHAnsi" w:hAnsi="Times New Roman" w:cs="Times New Roman"/>
          <w:sz w:val="24"/>
          <w:szCs w:val="24"/>
          <w:lang w:eastAsia="en-US"/>
        </w:rPr>
        <w:t>сь к уже традиционной политике евроскептицизма в период премьерства</w:t>
      </w:r>
      <w:proofErr w:type="gramEnd"/>
      <w:r w:rsidRPr="00204A92">
        <w:rPr>
          <w:rFonts w:ascii="Times New Roman" w:eastAsiaTheme="minorHAnsi" w:hAnsi="Times New Roman" w:cs="Times New Roman"/>
          <w:sz w:val="24"/>
          <w:szCs w:val="24"/>
          <w:lang w:eastAsia="en-US"/>
        </w:rPr>
        <w:t xml:space="preserve"> Г.Брауна и Д. Кэмерона.</w:t>
      </w:r>
    </w:p>
    <w:p w:rsidR="00477EA8" w:rsidRPr="00204A92" w:rsidRDefault="00743237" w:rsidP="00477EA8">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Премьерство Кэмерона вновь п</w:t>
      </w:r>
      <w:r w:rsidR="00616ABB" w:rsidRPr="00204A92">
        <w:rPr>
          <w:rFonts w:ascii="Times New Roman" w:eastAsiaTheme="minorHAnsi" w:hAnsi="Times New Roman" w:cs="Times New Roman"/>
          <w:sz w:val="24"/>
          <w:szCs w:val="24"/>
          <w:lang w:eastAsia="en-US"/>
        </w:rPr>
        <w:t>родемонстрировало</w:t>
      </w:r>
      <w:r w:rsidRPr="00204A92">
        <w:rPr>
          <w:rFonts w:ascii="Times New Roman" w:eastAsiaTheme="minorHAnsi" w:hAnsi="Times New Roman" w:cs="Times New Roman"/>
          <w:sz w:val="24"/>
          <w:szCs w:val="24"/>
          <w:lang w:eastAsia="en-US"/>
        </w:rPr>
        <w:t xml:space="preserve"> стремление Великобритании доби</w:t>
      </w:r>
      <w:r w:rsidR="00F51E0D" w:rsidRPr="00204A92">
        <w:rPr>
          <w:rFonts w:ascii="Times New Roman" w:eastAsiaTheme="minorHAnsi" w:hAnsi="Times New Roman" w:cs="Times New Roman"/>
          <w:sz w:val="24"/>
          <w:szCs w:val="24"/>
          <w:lang w:eastAsia="en-US"/>
        </w:rPr>
        <w:t>ться</w:t>
      </w:r>
      <w:r w:rsidRPr="00204A92">
        <w:rPr>
          <w:rFonts w:ascii="Times New Roman" w:eastAsiaTheme="minorHAnsi" w:hAnsi="Times New Roman" w:cs="Times New Roman"/>
          <w:sz w:val="24"/>
          <w:szCs w:val="24"/>
          <w:lang w:eastAsia="en-US"/>
        </w:rPr>
        <w:t xml:space="preserve"> для себя особых и более выгодных позиций в ЕС. Прежде всего, британский лидер выступил с инициативой об изменении иммиграционной политики Евросоюза, что вызвало серьёзное раздражение со стороны многих других стран ЕС. Кэмерон противодействовал проведению финансовой реформы, </w:t>
      </w:r>
      <w:r w:rsidR="00763FB0" w:rsidRPr="00204A92">
        <w:rPr>
          <w:rFonts w:ascii="Times New Roman" w:eastAsiaTheme="minorHAnsi" w:hAnsi="Times New Roman" w:cs="Times New Roman"/>
          <w:sz w:val="24"/>
          <w:szCs w:val="24"/>
          <w:lang w:eastAsia="en-US"/>
        </w:rPr>
        <w:t>блокируя попытки внести</w:t>
      </w:r>
      <w:r w:rsidRPr="00204A92">
        <w:rPr>
          <w:rFonts w:ascii="Times New Roman" w:eastAsiaTheme="minorHAnsi" w:hAnsi="Times New Roman" w:cs="Times New Roman"/>
          <w:sz w:val="24"/>
          <w:szCs w:val="24"/>
          <w:lang w:eastAsia="en-US"/>
        </w:rPr>
        <w:t xml:space="preserve"> поправки в договоры ЕС. Апогеем же критической позиции к Европейскому Союзу стало </w:t>
      </w:r>
      <w:r w:rsidR="00CC0113" w:rsidRPr="00204A92">
        <w:rPr>
          <w:rFonts w:ascii="Times New Roman" w:eastAsiaTheme="minorHAnsi" w:hAnsi="Times New Roman" w:cs="Times New Roman"/>
          <w:sz w:val="24"/>
          <w:szCs w:val="24"/>
          <w:lang w:eastAsia="en-US"/>
        </w:rPr>
        <w:t>проведение</w:t>
      </w:r>
      <w:r w:rsidRPr="00204A92">
        <w:rPr>
          <w:rFonts w:ascii="Times New Roman" w:eastAsiaTheme="minorHAnsi" w:hAnsi="Times New Roman" w:cs="Times New Roman"/>
          <w:sz w:val="24"/>
          <w:szCs w:val="24"/>
          <w:lang w:eastAsia="en-US"/>
        </w:rPr>
        <w:t xml:space="preserve"> референдум</w:t>
      </w:r>
      <w:r w:rsidR="00CC0113" w:rsidRPr="00204A92">
        <w:rPr>
          <w:rFonts w:ascii="Times New Roman" w:eastAsiaTheme="minorHAnsi" w:hAnsi="Times New Roman" w:cs="Times New Roman"/>
          <w:sz w:val="24"/>
          <w:szCs w:val="24"/>
          <w:lang w:eastAsia="en-US"/>
        </w:rPr>
        <w:t>а</w:t>
      </w:r>
      <w:r w:rsidRPr="00204A92">
        <w:rPr>
          <w:rFonts w:ascii="Times New Roman" w:eastAsiaTheme="minorHAnsi" w:hAnsi="Times New Roman" w:cs="Times New Roman"/>
          <w:sz w:val="24"/>
          <w:szCs w:val="24"/>
          <w:lang w:eastAsia="en-US"/>
        </w:rPr>
        <w:t xml:space="preserve"> о членстве в ЕС </w:t>
      </w:r>
      <w:r w:rsidR="00CC0113" w:rsidRPr="00204A92">
        <w:rPr>
          <w:rFonts w:ascii="Times New Roman" w:eastAsiaTheme="minorHAnsi" w:hAnsi="Times New Roman" w:cs="Times New Roman"/>
          <w:sz w:val="24"/>
          <w:szCs w:val="24"/>
          <w:lang w:eastAsia="en-US"/>
        </w:rPr>
        <w:t>в 2016</w:t>
      </w:r>
      <w:r w:rsidR="00763FB0" w:rsidRPr="00204A92">
        <w:rPr>
          <w:rFonts w:ascii="Times New Roman" w:eastAsiaTheme="minorHAnsi" w:hAnsi="Times New Roman" w:cs="Times New Roman"/>
          <w:sz w:val="24"/>
          <w:szCs w:val="24"/>
          <w:lang w:eastAsia="en-US"/>
        </w:rPr>
        <w:t xml:space="preserve"> год</w:t>
      </w:r>
      <w:r w:rsidR="00CC0113" w:rsidRPr="00204A92">
        <w:rPr>
          <w:rFonts w:ascii="Times New Roman" w:eastAsiaTheme="minorHAnsi" w:hAnsi="Times New Roman" w:cs="Times New Roman"/>
          <w:sz w:val="24"/>
          <w:szCs w:val="24"/>
          <w:lang w:eastAsia="en-US"/>
        </w:rPr>
        <w:t>у</w:t>
      </w:r>
      <w:r w:rsidR="00763FB0" w:rsidRPr="00204A92">
        <w:rPr>
          <w:rFonts w:ascii="Times New Roman" w:eastAsiaTheme="minorHAnsi" w:hAnsi="Times New Roman" w:cs="Times New Roman"/>
          <w:sz w:val="24"/>
          <w:szCs w:val="24"/>
          <w:lang w:eastAsia="en-US"/>
        </w:rPr>
        <w:t>.</w:t>
      </w:r>
    </w:p>
    <w:p w:rsidR="000112A0" w:rsidRPr="00204A92" w:rsidRDefault="00143E31" w:rsidP="00477EA8">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Т. Мэй</w:t>
      </w:r>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с</w:t>
      </w:r>
      <w:r w:rsidR="002D0B32" w:rsidRPr="00204A92">
        <w:rPr>
          <w:rFonts w:ascii="Times New Roman" w:hAnsi="Times New Roman" w:cs="Times New Roman"/>
          <w:sz w:val="24"/>
          <w:szCs w:val="24"/>
        </w:rPr>
        <w:t>менившая</w:t>
      </w:r>
      <w:proofErr w:type="gramEnd"/>
      <w:r w:rsidR="002D0B32" w:rsidRPr="00204A92">
        <w:rPr>
          <w:rFonts w:ascii="Times New Roman" w:hAnsi="Times New Roman" w:cs="Times New Roman"/>
          <w:sz w:val="24"/>
          <w:szCs w:val="24"/>
        </w:rPr>
        <w:t xml:space="preserve"> Д.</w:t>
      </w:r>
      <w:r w:rsidR="00936E95" w:rsidRPr="00204A92">
        <w:rPr>
          <w:rFonts w:ascii="Times New Roman" w:hAnsi="Times New Roman" w:cs="Times New Roman"/>
          <w:sz w:val="24"/>
          <w:szCs w:val="24"/>
        </w:rPr>
        <w:t xml:space="preserve"> </w:t>
      </w:r>
      <w:r w:rsidR="002D0B32" w:rsidRPr="00204A92">
        <w:rPr>
          <w:rFonts w:ascii="Times New Roman" w:hAnsi="Times New Roman" w:cs="Times New Roman"/>
          <w:sz w:val="24"/>
          <w:szCs w:val="24"/>
        </w:rPr>
        <w:t>Кэмерона на посту премьер-министра с</w:t>
      </w:r>
      <w:r w:rsidRPr="00204A92">
        <w:rPr>
          <w:rFonts w:ascii="Times New Roman" w:hAnsi="Times New Roman" w:cs="Times New Roman"/>
          <w:sz w:val="24"/>
          <w:szCs w:val="24"/>
        </w:rPr>
        <w:t>траны, продолжила жесткий курс по отношению к Европейскому Союзу.  После прошедшего 23 июня 2016 года референдума о членстве страны в ЕС,</w:t>
      </w:r>
      <w:r w:rsidR="00936E95" w:rsidRPr="00204A92">
        <w:rPr>
          <w:rFonts w:ascii="Times New Roman" w:hAnsi="Times New Roman" w:cs="Times New Roman"/>
          <w:sz w:val="24"/>
          <w:szCs w:val="24"/>
        </w:rPr>
        <w:t xml:space="preserve"> в котором 51.89 % населения проголосовали за </w:t>
      </w:r>
      <w:r w:rsidR="00936E95" w:rsidRPr="00204A92">
        <w:rPr>
          <w:rFonts w:ascii="Times New Roman" w:hAnsi="Times New Roman" w:cs="Times New Roman"/>
          <w:sz w:val="24"/>
          <w:szCs w:val="24"/>
        </w:rPr>
        <w:lastRenderedPageBreak/>
        <w:t>выход</w:t>
      </w:r>
      <w:r w:rsidR="00CC0113" w:rsidRPr="00204A92">
        <w:rPr>
          <w:rFonts w:ascii="Times New Roman" w:hAnsi="Times New Roman" w:cs="Times New Roman"/>
          <w:sz w:val="24"/>
          <w:szCs w:val="24"/>
        </w:rPr>
        <w:t xml:space="preserve"> из данного интеграционного объединения</w:t>
      </w:r>
      <w:r w:rsidR="00936E95" w:rsidRPr="00204A92">
        <w:rPr>
          <w:rFonts w:ascii="Times New Roman" w:hAnsi="Times New Roman" w:cs="Times New Roman"/>
          <w:sz w:val="24"/>
          <w:szCs w:val="24"/>
        </w:rPr>
        <w:t>,</w:t>
      </w:r>
      <w:r w:rsidRPr="00204A92">
        <w:rPr>
          <w:rFonts w:ascii="Times New Roman" w:hAnsi="Times New Roman" w:cs="Times New Roman"/>
          <w:sz w:val="24"/>
          <w:szCs w:val="24"/>
        </w:rPr>
        <w:t xml:space="preserve"> правительство должно было выбрать дальнейшую стратегию действий. Несмотря на то, что формально у Лондона был широкий выбор</w:t>
      </w:r>
      <w:r w:rsidR="00936E95" w:rsidRPr="00204A92">
        <w:rPr>
          <w:rFonts w:ascii="Times New Roman" w:hAnsi="Times New Roman" w:cs="Times New Roman"/>
          <w:sz w:val="24"/>
          <w:szCs w:val="24"/>
        </w:rPr>
        <w:t xml:space="preserve"> потенциальных</w:t>
      </w:r>
      <w:r w:rsidRPr="00204A92">
        <w:rPr>
          <w:rFonts w:ascii="Times New Roman" w:hAnsi="Times New Roman" w:cs="Times New Roman"/>
          <w:sz w:val="24"/>
          <w:szCs w:val="24"/>
        </w:rPr>
        <w:t xml:space="preserve"> моделей взаимоотношений с Европой, консервативный кабинет Т. Мэй</w:t>
      </w:r>
      <w:r w:rsidR="00936E95" w:rsidRPr="00204A92">
        <w:rPr>
          <w:rFonts w:ascii="Times New Roman" w:hAnsi="Times New Roman" w:cs="Times New Roman"/>
          <w:sz w:val="24"/>
          <w:szCs w:val="24"/>
        </w:rPr>
        <w:t xml:space="preserve"> </w:t>
      </w:r>
      <w:r w:rsidR="00742DBF" w:rsidRPr="00204A92">
        <w:rPr>
          <w:rFonts w:ascii="Times New Roman" w:hAnsi="Times New Roman" w:cs="Times New Roman"/>
          <w:sz w:val="24"/>
          <w:szCs w:val="24"/>
        </w:rPr>
        <w:t>взял</w:t>
      </w:r>
      <w:r w:rsidR="00936E95" w:rsidRPr="00204A92">
        <w:rPr>
          <w:rFonts w:ascii="Times New Roman" w:hAnsi="Times New Roman" w:cs="Times New Roman"/>
          <w:sz w:val="24"/>
          <w:szCs w:val="24"/>
        </w:rPr>
        <w:t xml:space="preserve"> курс на «жёсткий» Брекзит еще до начала переговорного процесса. Данный курс</w:t>
      </w:r>
      <w:r w:rsidRPr="00204A92">
        <w:rPr>
          <w:rFonts w:ascii="Times New Roman" w:hAnsi="Times New Roman" w:cs="Times New Roman"/>
          <w:sz w:val="24"/>
          <w:szCs w:val="24"/>
        </w:rPr>
        <w:t xml:space="preserve"> подразумева</w:t>
      </w:r>
      <w:r w:rsidR="00936E95" w:rsidRPr="00204A92">
        <w:rPr>
          <w:rFonts w:ascii="Times New Roman" w:hAnsi="Times New Roman" w:cs="Times New Roman"/>
          <w:sz w:val="24"/>
          <w:szCs w:val="24"/>
        </w:rPr>
        <w:t xml:space="preserve">ет такие радикальные меры как </w:t>
      </w:r>
      <w:r w:rsidR="00CC0113" w:rsidRPr="00204A92">
        <w:rPr>
          <w:rFonts w:ascii="Times New Roman" w:hAnsi="Times New Roman" w:cs="Times New Roman"/>
          <w:sz w:val="24"/>
          <w:szCs w:val="24"/>
        </w:rPr>
        <w:t>п</w:t>
      </w:r>
      <w:r w:rsidR="000112A0" w:rsidRPr="00204A92">
        <w:rPr>
          <w:rFonts w:ascii="Times New Roman" w:hAnsi="Times New Roman" w:cs="Times New Roman"/>
          <w:sz w:val="24"/>
          <w:szCs w:val="24"/>
        </w:rPr>
        <w:t>олный вых</w:t>
      </w:r>
      <w:r w:rsidR="00CC0113" w:rsidRPr="00204A92">
        <w:rPr>
          <w:rFonts w:ascii="Times New Roman" w:hAnsi="Times New Roman" w:cs="Times New Roman"/>
          <w:sz w:val="24"/>
          <w:szCs w:val="24"/>
        </w:rPr>
        <w:t>од Британии из всех структур ЕС, включая Единый внутренний рынок и Таможенный Союз</w:t>
      </w:r>
      <w:r w:rsidR="00477EA8" w:rsidRPr="00204A92">
        <w:rPr>
          <w:rFonts w:ascii="Times New Roman" w:hAnsi="Times New Roman" w:cs="Times New Roman"/>
          <w:sz w:val="24"/>
          <w:szCs w:val="24"/>
        </w:rPr>
        <w:t xml:space="preserve">;  </w:t>
      </w:r>
      <w:r w:rsidR="000112A0" w:rsidRPr="00204A92">
        <w:rPr>
          <w:rFonts w:ascii="Times New Roman" w:hAnsi="Times New Roman" w:cs="Times New Roman"/>
          <w:sz w:val="24"/>
          <w:szCs w:val="24"/>
        </w:rPr>
        <w:t xml:space="preserve"> </w:t>
      </w:r>
      <w:r w:rsidR="00477EA8" w:rsidRPr="00204A92">
        <w:rPr>
          <w:rFonts w:ascii="Times New Roman" w:hAnsi="Times New Roman" w:cs="Times New Roman"/>
          <w:sz w:val="24"/>
          <w:szCs w:val="24"/>
        </w:rPr>
        <w:t>п</w:t>
      </w:r>
      <w:r w:rsidR="000112A0" w:rsidRPr="00204A92">
        <w:rPr>
          <w:rFonts w:ascii="Times New Roman" w:hAnsi="Times New Roman" w:cs="Times New Roman"/>
          <w:sz w:val="24"/>
          <w:szCs w:val="24"/>
        </w:rPr>
        <w:t>рекращение действия «четырёх свобод» на территории Великобритании</w:t>
      </w:r>
      <w:r w:rsidR="00477EA8" w:rsidRPr="00204A92">
        <w:rPr>
          <w:rFonts w:ascii="Times New Roman" w:hAnsi="Times New Roman" w:cs="Times New Roman"/>
          <w:sz w:val="24"/>
          <w:szCs w:val="24"/>
        </w:rPr>
        <w:t xml:space="preserve">, а также </w:t>
      </w:r>
      <w:r w:rsidR="000112A0" w:rsidRPr="00204A92">
        <w:rPr>
          <w:rFonts w:ascii="Times New Roman" w:hAnsi="Times New Roman" w:cs="Times New Roman"/>
          <w:sz w:val="24"/>
          <w:szCs w:val="24"/>
        </w:rPr>
        <w:t xml:space="preserve"> </w:t>
      </w:r>
      <w:r w:rsidR="00477EA8" w:rsidRPr="00204A92">
        <w:rPr>
          <w:rFonts w:ascii="Times New Roman" w:hAnsi="Times New Roman" w:cs="Times New Roman"/>
          <w:sz w:val="24"/>
          <w:szCs w:val="24"/>
        </w:rPr>
        <w:t>в</w:t>
      </w:r>
      <w:r w:rsidR="000112A0" w:rsidRPr="00204A92">
        <w:rPr>
          <w:rFonts w:ascii="Times New Roman" w:hAnsi="Times New Roman" w:cs="Times New Roman"/>
          <w:sz w:val="24"/>
          <w:szCs w:val="24"/>
        </w:rPr>
        <w:t>ыход Великобритании из-под юрисдикции Суда Европейского Союза</w:t>
      </w:r>
      <w:r w:rsidR="00477EA8" w:rsidRPr="00204A92">
        <w:rPr>
          <w:rFonts w:ascii="Times New Roman" w:hAnsi="Times New Roman" w:cs="Times New Roman"/>
          <w:sz w:val="24"/>
          <w:szCs w:val="24"/>
        </w:rPr>
        <w:t>.</w:t>
      </w:r>
    </w:p>
    <w:p w:rsidR="00936E95" w:rsidRPr="00204A92" w:rsidRDefault="00743237" w:rsidP="00173DC0">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 xml:space="preserve">Таким образом, особенность положения Великобритании в ЕС сформировалась под воздействием ряда факторов. Поздно присоединившись к ЕЭС, Соединённое Королевство было вынуждено приспособиться к уже существующим правилам, а последующее воздержание от участия в определенных инициативах и структурах Европейского Союза привело к тому, что страна имела ограниченную возможность воздействия на его деятельность.  Положение Британии также осложняли и её интересы на международной арене: во внешней политике она стремилась не ограничиваться одной Европой, уделяя большое внимание развитию </w:t>
      </w:r>
      <w:r w:rsidR="00763FB0" w:rsidRPr="00204A92">
        <w:rPr>
          <w:rFonts w:ascii="Times New Roman" w:eastAsiaTheme="minorHAnsi" w:hAnsi="Times New Roman" w:cs="Times New Roman"/>
          <w:sz w:val="24"/>
          <w:szCs w:val="24"/>
          <w:lang w:eastAsia="en-US"/>
        </w:rPr>
        <w:t xml:space="preserve">«особых» </w:t>
      </w:r>
      <w:r w:rsidRPr="00204A92">
        <w:rPr>
          <w:rFonts w:ascii="Times New Roman" w:eastAsiaTheme="minorHAnsi" w:hAnsi="Times New Roman" w:cs="Times New Roman"/>
          <w:sz w:val="24"/>
          <w:szCs w:val="24"/>
          <w:lang w:eastAsia="en-US"/>
        </w:rPr>
        <w:t>отношений с США и странами Содружества. Лоббирование Британией своих национальных интересов, противостояние дальнейшей федерализации ЕС, блокирование многих инициатив привели к тому, что другие члены ЕС характеризова</w:t>
      </w:r>
      <w:r w:rsidR="00763FB0" w:rsidRPr="00204A92">
        <w:rPr>
          <w:rFonts w:ascii="Times New Roman" w:eastAsiaTheme="minorHAnsi" w:hAnsi="Times New Roman" w:cs="Times New Roman"/>
          <w:sz w:val="24"/>
          <w:szCs w:val="24"/>
          <w:lang w:eastAsia="en-US"/>
        </w:rPr>
        <w:t>ли</w:t>
      </w:r>
      <w:r w:rsidRPr="00204A92">
        <w:rPr>
          <w:rFonts w:ascii="Times New Roman" w:eastAsiaTheme="minorHAnsi" w:hAnsi="Times New Roman" w:cs="Times New Roman"/>
          <w:sz w:val="24"/>
          <w:szCs w:val="24"/>
          <w:lang w:eastAsia="en-US"/>
        </w:rPr>
        <w:t xml:space="preserve"> её в качестве «партнёра поневоле».</w:t>
      </w:r>
    </w:p>
    <w:p w:rsidR="00173DC0" w:rsidRPr="00204A92" w:rsidRDefault="00173DC0" w:rsidP="00173DC0">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p>
    <w:p w:rsidR="00173DC0" w:rsidRPr="00204A92" w:rsidRDefault="00743237" w:rsidP="00173DC0">
      <w:pPr>
        <w:pStyle w:val="2"/>
        <w:spacing w:line="360" w:lineRule="auto"/>
      </w:pPr>
      <w:bookmarkStart w:id="8" w:name="_Toc462784557"/>
      <w:bookmarkStart w:id="9" w:name="_Toc483299418"/>
      <w:r w:rsidRPr="00204A92">
        <w:t>1.2</w:t>
      </w:r>
      <w:bookmarkEnd w:id="8"/>
      <w:r w:rsidR="00763FB0" w:rsidRPr="00204A92">
        <w:t xml:space="preserve">. </w:t>
      </w:r>
      <w:r w:rsidR="00EC7B70" w:rsidRPr="00204A92">
        <w:t xml:space="preserve">Восприятие </w:t>
      </w:r>
      <w:r w:rsidR="00173DC0" w:rsidRPr="00204A92">
        <w:t xml:space="preserve">британцами </w:t>
      </w:r>
      <w:r w:rsidR="00EC7B70" w:rsidRPr="00204A92">
        <w:t>идей европейской интеграции: основные показатели и специфика формирования общественного мнения</w:t>
      </w:r>
      <w:bookmarkEnd w:id="9"/>
    </w:p>
    <w:p w:rsidR="001C3FF8" w:rsidRPr="00204A92" w:rsidRDefault="00743237" w:rsidP="00616ABB">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Согласно результатам большинства социологических опросов и исследований, подданные Соединенного Королевства</w:t>
      </w:r>
      <w:r w:rsidR="00490C25" w:rsidRPr="00204A92">
        <w:rPr>
          <w:rFonts w:ascii="Times New Roman" w:hAnsi="Times New Roman" w:cs="Times New Roman"/>
          <w:sz w:val="24"/>
          <w:szCs w:val="24"/>
        </w:rPr>
        <w:t xml:space="preserve"> традиционно</w:t>
      </w:r>
      <w:r w:rsidRPr="00204A92">
        <w:rPr>
          <w:rFonts w:ascii="Times New Roman" w:hAnsi="Times New Roman" w:cs="Times New Roman"/>
          <w:sz w:val="24"/>
          <w:szCs w:val="24"/>
        </w:rPr>
        <w:t xml:space="preserve"> явля</w:t>
      </w:r>
      <w:r w:rsidR="00490C25" w:rsidRPr="00204A92">
        <w:rPr>
          <w:rFonts w:ascii="Times New Roman" w:hAnsi="Times New Roman" w:cs="Times New Roman"/>
          <w:sz w:val="24"/>
          <w:szCs w:val="24"/>
        </w:rPr>
        <w:t>лись</w:t>
      </w:r>
      <w:r w:rsidRPr="00204A92">
        <w:rPr>
          <w:rFonts w:ascii="Times New Roman" w:hAnsi="Times New Roman" w:cs="Times New Roman"/>
          <w:sz w:val="24"/>
          <w:szCs w:val="24"/>
        </w:rPr>
        <w:t xml:space="preserve"> наиболее критически настроенными к ЕС по сравнению с другими его членами. </w:t>
      </w:r>
      <w:r w:rsidR="001C3FF8" w:rsidRPr="00204A92">
        <w:rPr>
          <w:rFonts w:ascii="Times New Roman" w:hAnsi="Times New Roman" w:cs="Times New Roman"/>
          <w:sz w:val="24"/>
          <w:szCs w:val="24"/>
        </w:rPr>
        <w:t>В</w:t>
      </w:r>
      <w:r w:rsidR="00F85C85">
        <w:rPr>
          <w:rFonts w:ascii="Times New Roman" w:hAnsi="Times New Roman" w:cs="Times New Roman"/>
          <w:sz w:val="24"/>
          <w:szCs w:val="24"/>
        </w:rPr>
        <w:t xml:space="preserve"> данной</w:t>
      </w:r>
      <w:r w:rsidR="00477EA8" w:rsidRPr="00204A92">
        <w:rPr>
          <w:rFonts w:ascii="Times New Roman" w:hAnsi="Times New Roman" w:cs="Times New Roman"/>
          <w:sz w:val="24"/>
          <w:szCs w:val="24"/>
        </w:rPr>
        <w:t xml:space="preserve"> </w:t>
      </w:r>
      <w:r w:rsidR="00F85C85">
        <w:rPr>
          <w:rFonts w:ascii="Times New Roman" w:hAnsi="Times New Roman" w:cs="Times New Roman"/>
          <w:sz w:val="24"/>
          <w:szCs w:val="24"/>
        </w:rPr>
        <w:t xml:space="preserve">работе </w:t>
      </w:r>
      <w:r w:rsidR="00936E95" w:rsidRPr="00204A92">
        <w:rPr>
          <w:rFonts w:ascii="Times New Roman" w:hAnsi="Times New Roman" w:cs="Times New Roman"/>
          <w:sz w:val="24"/>
          <w:szCs w:val="24"/>
        </w:rPr>
        <w:t>в</w:t>
      </w:r>
      <w:r w:rsidR="001C3FF8" w:rsidRPr="00204A92">
        <w:rPr>
          <w:rFonts w:ascii="Times New Roman" w:hAnsi="Times New Roman" w:cs="Times New Roman"/>
          <w:sz w:val="24"/>
          <w:szCs w:val="24"/>
        </w:rPr>
        <w:t xml:space="preserve"> качестве основных критериев, по которым</w:t>
      </w:r>
      <w:r w:rsidR="00490C25" w:rsidRPr="00204A92">
        <w:rPr>
          <w:rFonts w:ascii="Times New Roman" w:hAnsi="Times New Roman" w:cs="Times New Roman"/>
          <w:sz w:val="24"/>
          <w:szCs w:val="24"/>
        </w:rPr>
        <w:t xml:space="preserve"> возможн</w:t>
      </w:r>
      <w:r w:rsidR="00477EA8" w:rsidRPr="00204A92">
        <w:rPr>
          <w:rFonts w:ascii="Times New Roman" w:hAnsi="Times New Roman" w:cs="Times New Roman"/>
          <w:sz w:val="24"/>
          <w:szCs w:val="24"/>
        </w:rPr>
        <w:t>о</w:t>
      </w:r>
      <w:r w:rsidR="00490C25" w:rsidRPr="00204A92">
        <w:rPr>
          <w:rFonts w:ascii="Times New Roman" w:hAnsi="Times New Roman" w:cs="Times New Roman"/>
          <w:sz w:val="24"/>
          <w:szCs w:val="24"/>
        </w:rPr>
        <w:t xml:space="preserve"> оценить </w:t>
      </w:r>
      <w:r w:rsidR="00763FB0" w:rsidRPr="00204A92">
        <w:rPr>
          <w:rFonts w:ascii="Times New Roman" w:hAnsi="Times New Roman" w:cs="Times New Roman"/>
          <w:sz w:val="24"/>
          <w:szCs w:val="24"/>
        </w:rPr>
        <w:t xml:space="preserve">реальное </w:t>
      </w:r>
      <w:r w:rsidR="001C3FF8" w:rsidRPr="00204A92">
        <w:rPr>
          <w:rFonts w:ascii="Times New Roman" w:hAnsi="Times New Roman" w:cs="Times New Roman"/>
          <w:sz w:val="24"/>
          <w:szCs w:val="24"/>
        </w:rPr>
        <w:t>отношение населения</w:t>
      </w:r>
      <w:r w:rsidR="00490C25" w:rsidRPr="00204A92">
        <w:rPr>
          <w:rFonts w:ascii="Times New Roman" w:hAnsi="Times New Roman" w:cs="Times New Roman"/>
          <w:sz w:val="24"/>
          <w:szCs w:val="24"/>
        </w:rPr>
        <w:t xml:space="preserve"> Великобритании</w:t>
      </w:r>
      <w:r w:rsidR="00477EA8" w:rsidRPr="00204A92">
        <w:rPr>
          <w:rFonts w:ascii="Times New Roman" w:hAnsi="Times New Roman" w:cs="Times New Roman"/>
          <w:sz w:val="24"/>
          <w:szCs w:val="24"/>
        </w:rPr>
        <w:t xml:space="preserve"> к Европейскому Союзу, </w:t>
      </w:r>
      <w:r w:rsidR="001C3FF8" w:rsidRPr="00204A92">
        <w:rPr>
          <w:rFonts w:ascii="Times New Roman" w:hAnsi="Times New Roman" w:cs="Times New Roman"/>
          <w:sz w:val="24"/>
          <w:szCs w:val="24"/>
        </w:rPr>
        <w:t>б</w:t>
      </w:r>
      <w:r w:rsidR="00490C25" w:rsidRPr="00204A92">
        <w:rPr>
          <w:rFonts w:ascii="Times New Roman" w:hAnsi="Times New Roman" w:cs="Times New Roman"/>
          <w:sz w:val="24"/>
          <w:szCs w:val="24"/>
        </w:rPr>
        <w:t xml:space="preserve">ыли выбраны: самоидентификация британцев; </w:t>
      </w:r>
      <w:r w:rsidR="00936E95" w:rsidRPr="00204A92">
        <w:rPr>
          <w:rFonts w:ascii="Times New Roman" w:hAnsi="Times New Roman" w:cs="Times New Roman"/>
          <w:sz w:val="24"/>
          <w:szCs w:val="24"/>
        </w:rPr>
        <w:t xml:space="preserve">динамика </w:t>
      </w:r>
      <w:r w:rsidR="00996B78" w:rsidRPr="00204A92">
        <w:rPr>
          <w:rFonts w:ascii="Times New Roman" w:hAnsi="Times New Roman" w:cs="Times New Roman"/>
          <w:sz w:val="24"/>
          <w:szCs w:val="24"/>
        </w:rPr>
        <w:t>мнени</w:t>
      </w:r>
      <w:r w:rsidR="00936E95" w:rsidRPr="00204A92">
        <w:rPr>
          <w:rFonts w:ascii="Times New Roman" w:hAnsi="Times New Roman" w:cs="Times New Roman"/>
          <w:sz w:val="24"/>
          <w:szCs w:val="24"/>
        </w:rPr>
        <w:t>й</w:t>
      </w:r>
      <w:r w:rsidR="00996B78" w:rsidRPr="00204A92">
        <w:rPr>
          <w:rFonts w:ascii="Times New Roman" w:hAnsi="Times New Roman" w:cs="Times New Roman"/>
          <w:sz w:val="24"/>
          <w:szCs w:val="24"/>
        </w:rPr>
        <w:t xml:space="preserve"> </w:t>
      </w:r>
      <w:r w:rsidR="00936E95" w:rsidRPr="00204A92">
        <w:rPr>
          <w:rFonts w:ascii="Times New Roman" w:hAnsi="Times New Roman" w:cs="Times New Roman"/>
          <w:sz w:val="24"/>
          <w:szCs w:val="24"/>
        </w:rPr>
        <w:t>о членств</w:t>
      </w:r>
      <w:r w:rsidR="00E77063" w:rsidRPr="00204A92">
        <w:rPr>
          <w:rFonts w:ascii="Times New Roman" w:hAnsi="Times New Roman" w:cs="Times New Roman"/>
          <w:sz w:val="24"/>
          <w:szCs w:val="24"/>
        </w:rPr>
        <w:t>е</w:t>
      </w:r>
      <w:r w:rsidR="00463A46" w:rsidRPr="00204A92">
        <w:rPr>
          <w:rFonts w:ascii="Times New Roman" w:hAnsi="Times New Roman" w:cs="Times New Roman"/>
          <w:sz w:val="24"/>
          <w:szCs w:val="24"/>
        </w:rPr>
        <w:t xml:space="preserve"> страны в ЕС</w:t>
      </w:r>
      <w:r w:rsidR="00490C25" w:rsidRPr="00204A92">
        <w:rPr>
          <w:rFonts w:ascii="Times New Roman" w:hAnsi="Times New Roman" w:cs="Times New Roman"/>
          <w:sz w:val="24"/>
          <w:szCs w:val="24"/>
        </w:rPr>
        <w:t xml:space="preserve">; уровень явки на выборы в </w:t>
      </w:r>
      <w:proofErr w:type="spellStart"/>
      <w:r w:rsidR="00490C25" w:rsidRPr="00204A92">
        <w:rPr>
          <w:rFonts w:ascii="Times New Roman" w:hAnsi="Times New Roman" w:cs="Times New Roman"/>
          <w:sz w:val="24"/>
          <w:szCs w:val="24"/>
        </w:rPr>
        <w:t>Европаламент</w:t>
      </w:r>
      <w:proofErr w:type="spellEnd"/>
      <w:r w:rsidR="00490C25" w:rsidRPr="00204A92">
        <w:rPr>
          <w:rFonts w:ascii="Times New Roman" w:hAnsi="Times New Roman" w:cs="Times New Roman"/>
          <w:sz w:val="24"/>
          <w:szCs w:val="24"/>
        </w:rPr>
        <w:t>.</w:t>
      </w:r>
    </w:p>
    <w:p w:rsidR="00743237" w:rsidRPr="00204A92" w:rsidRDefault="00743237"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Прежде всего, необходимо начать с самоидентификации британцев, а именно с вопроса о том, считают ли они свою страну частью Европы, а себя – европейцами? Очевидно, что с географической точки зрения Великобритания – это Европа. Однако далеко не все </w:t>
      </w:r>
      <w:r w:rsidRPr="00204A92">
        <w:rPr>
          <w:rFonts w:ascii="Times New Roman" w:eastAsiaTheme="minorHAnsi" w:hAnsi="Times New Roman" w:cs="Times New Roman"/>
          <w:sz w:val="24"/>
          <w:szCs w:val="24"/>
          <w:lang w:eastAsia="en-US"/>
        </w:rPr>
        <w:t>жители</w:t>
      </w:r>
      <w:r w:rsidRPr="00204A92">
        <w:rPr>
          <w:rFonts w:ascii="Times New Roman" w:hAnsi="Times New Roman" w:cs="Times New Roman"/>
          <w:sz w:val="24"/>
          <w:szCs w:val="24"/>
        </w:rPr>
        <w:t xml:space="preserve"> Королевства разделяют данное утверждение. Так, у многих из них </w:t>
      </w:r>
      <w:r w:rsidRPr="00204A92">
        <w:rPr>
          <w:rFonts w:ascii="Times New Roman" w:hAnsi="Times New Roman" w:cs="Times New Roman"/>
          <w:sz w:val="24"/>
          <w:szCs w:val="24"/>
        </w:rPr>
        <w:lastRenderedPageBreak/>
        <w:t xml:space="preserve">Европа ассоциируется не с континентом, а именно с Европейским Союзом, а под «европейцем» подразумевается человек, разделяющий идеи </w:t>
      </w:r>
      <w:proofErr w:type="spellStart"/>
      <w:r w:rsidRPr="00204A92">
        <w:rPr>
          <w:rFonts w:ascii="Times New Roman" w:hAnsi="Times New Roman" w:cs="Times New Roman"/>
          <w:sz w:val="24"/>
          <w:szCs w:val="24"/>
        </w:rPr>
        <w:t>евроинтеграции</w:t>
      </w:r>
      <w:proofErr w:type="spellEnd"/>
      <w:r w:rsidR="00477EA8" w:rsidRPr="00204A92">
        <w:rPr>
          <w:rStyle w:val="a5"/>
          <w:rFonts w:ascii="Times New Roman" w:hAnsi="Times New Roman" w:cs="Times New Roman"/>
          <w:sz w:val="24"/>
          <w:szCs w:val="24"/>
        </w:rPr>
        <w:footnoteReference w:id="61"/>
      </w:r>
      <w:r w:rsidRPr="00204A92">
        <w:rPr>
          <w:rFonts w:ascii="Times New Roman" w:hAnsi="Times New Roman" w:cs="Times New Roman"/>
          <w:sz w:val="24"/>
          <w:szCs w:val="24"/>
        </w:rPr>
        <w:t>.</w:t>
      </w:r>
    </w:p>
    <w:p w:rsidR="00743237" w:rsidRPr="00204A92" w:rsidRDefault="00743237"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Отчет </w:t>
      </w:r>
      <w:proofErr w:type="spellStart"/>
      <w:r w:rsidRPr="00204A92">
        <w:rPr>
          <w:rFonts w:ascii="Times New Roman" w:hAnsi="Times New Roman" w:cs="Times New Roman"/>
          <w:sz w:val="24"/>
          <w:szCs w:val="24"/>
        </w:rPr>
        <w:t>Евробарометра</w:t>
      </w:r>
      <w:proofErr w:type="spellEnd"/>
      <w:r w:rsidRPr="00204A92">
        <w:rPr>
          <w:rFonts w:ascii="Times New Roman" w:hAnsi="Times New Roman" w:cs="Times New Roman"/>
          <w:sz w:val="24"/>
          <w:szCs w:val="24"/>
        </w:rPr>
        <w:t xml:space="preserve"> о самоидентификации населения стран Евросоюза, опубликованный весной 2015 года, показал, что британцы более других граждан ЕС склонны идентифицировать себя только по национальности</w:t>
      </w:r>
      <w:r w:rsidR="00F85C85" w:rsidRPr="00204A92">
        <w:rPr>
          <w:rStyle w:val="a5"/>
          <w:rFonts w:ascii="Times New Roman" w:hAnsi="Times New Roman" w:cs="Times New Roman"/>
          <w:sz w:val="24"/>
          <w:szCs w:val="24"/>
        </w:rPr>
        <w:footnoteReference w:id="62"/>
      </w:r>
      <w:r w:rsidRPr="00204A92">
        <w:rPr>
          <w:rFonts w:ascii="Times New Roman" w:hAnsi="Times New Roman" w:cs="Times New Roman"/>
          <w:sz w:val="24"/>
          <w:szCs w:val="24"/>
        </w:rPr>
        <w:t>. Так, 64 % подданных Королевства отметили, что они считают себя только британцами, 31 % одновременно идентифицировали себя в качестве британца и европейца, 2 % - как европейца и британца и 1 % - только как европейца. При этом средний показатель самоидентификации только по национальности среди граждан ЕС был равен 38 %, что значительно ниже аналогичного показателя среди британцев</w:t>
      </w:r>
      <w:r w:rsidR="00477EA8" w:rsidRPr="00204A92">
        <w:rPr>
          <w:rStyle w:val="a5"/>
          <w:rFonts w:ascii="Times New Roman" w:hAnsi="Times New Roman" w:cs="Times New Roman"/>
          <w:sz w:val="24"/>
          <w:szCs w:val="24"/>
        </w:rPr>
        <w:footnoteReference w:id="63"/>
      </w:r>
      <w:r w:rsidRPr="00204A92">
        <w:rPr>
          <w:rFonts w:ascii="Times New Roman" w:hAnsi="Times New Roman" w:cs="Times New Roman"/>
          <w:sz w:val="24"/>
          <w:szCs w:val="24"/>
        </w:rPr>
        <w:t xml:space="preserve">. </w:t>
      </w:r>
    </w:p>
    <w:p w:rsidR="00743237" w:rsidRPr="00204A92" w:rsidRDefault="00743237"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Эволюцию общественного мнения подданных Соединённого Королевства по отношению к Евросоюзу можно проследить, приняв во внимание результаты различных соцопросов. Так, начиная с 1977 года,  организаци</w:t>
      </w:r>
      <w:r w:rsidR="00477EA8" w:rsidRPr="00204A92">
        <w:rPr>
          <w:rFonts w:ascii="Times New Roman" w:hAnsi="Times New Roman" w:cs="Times New Roman"/>
          <w:sz w:val="24"/>
          <w:szCs w:val="24"/>
        </w:rPr>
        <w:t>ей</w:t>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Ipsos</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Mori</w:t>
      </w:r>
      <w:proofErr w:type="spellEnd"/>
      <w:r w:rsidRPr="00204A92">
        <w:rPr>
          <w:rFonts w:ascii="Times New Roman" w:hAnsi="Times New Roman" w:cs="Times New Roman"/>
          <w:sz w:val="24"/>
          <w:szCs w:val="24"/>
        </w:rPr>
        <w:t xml:space="preserve"> проводили</w:t>
      </w:r>
      <w:r w:rsidR="00477EA8" w:rsidRPr="00204A92">
        <w:rPr>
          <w:rFonts w:ascii="Times New Roman" w:hAnsi="Times New Roman" w:cs="Times New Roman"/>
          <w:sz w:val="24"/>
          <w:szCs w:val="24"/>
        </w:rPr>
        <w:t>сь</w:t>
      </w:r>
      <w:r w:rsidRPr="00204A92">
        <w:rPr>
          <w:rFonts w:ascii="Times New Roman" w:hAnsi="Times New Roman" w:cs="Times New Roman"/>
          <w:sz w:val="24"/>
          <w:szCs w:val="24"/>
        </w:rPr>
        <w:t xml:space="preserve"> исследования об отношении британцев к членству  их страны в ЕС. В частности, им задавали вопрос: «Как бы Вы проголосовали, если бы сейчас проводился референдум с вопросом о том, должна ли  Великобритания остаться членом ЕЭС/ЕС или выйти из него?». В среднем, количество людей, выбиравших вариант «остаться», ненамного превышало количество сторонников выхода из Европейского Союза, </w:t>
      </w:r>
      <w:r w:rsidR="00477EA8" w:rsidRPr="00204A92">
        <w:rPr>
          <w:rFonts w:ascii="Times New Roman" w:hAnsi="Times New Roman" w:cs="Times New Roman"/>
          <w:sz w:val="24"/>
          <w:szCs w:val="24"/>
        </w:rPr>
        <w:t xml:space="preserve">но </w:t>
      </w:r>
      <w:r w:rsidRPr="00204A92">
        <w:rPr>
          <w:rFonts w:ascii="Times New Roman" w:hAnsi="Times New Roman" w:cs="Times New Roman"/>
          <w:sz w:val="24"/>
          <w:szCs w:val="24"/>
        </w:rPr>
        <w:t>иногда вариант «выйти» значительно превалировал: в 1980 году, спустя всего 5 лет после проведенного референдума, 65 % британцев выразили мнение о том, что стране необходимо</w:t>
      </w:r>
      <w:r w:rsidR="00E77063" w:rsidRPr="00204A92">
        <w:rPr>
          <w:rFonts w:ascii="Times New Roman" w:hAnsi="Times New Roman" w:cs="Times New Roman"/>
          <w:sz w:val="24"/>
          <w:szCs w:val="24"/>
        </w:rPr>
        <w:t xml:space="preserve"> покинуть </w:t>
      </w:r>
      <w:r w:rsidRPr="00204A92">
        <w:rPr>
          <w:rFonts w:ascii="Times New Roman" w:hAnsi="Times New Roman" w:cs="Times New Roman"/>
          <w:sz w:val="24"/>
          <w:szCs w:val="24"/>
        </w:rPr>
        <w:t>ЕС</w:t>
      </w:r>
      <w:r w:rsidR="00DF6BDC" w:rsidRPr="00204A92">
        <w:rPr>
          <w:rStyle w:val="a5"/>
          <w:rFonts w:ascii="Times New Roman" w:hAnsi="Times New Roman" w:cs="Times New Roman"/>
          <w:sz w:val="24"/>
          <w:szCs w:val="24"/>
        </w:rPr>
        <w:footnoteReference w:id="64"/>
      </w:r>
      <w:r w:rsidRPr="00204A92">
        <w:rPr>
          <w:rFonts w:ascii="Times New Roman" w:hAnsi="Times New Roman" w:cs="Times New Roman"/>
          <w:sz w:val="24"/>
          <w:szCs w:val="24"/>
        </w:rPr>
        <w:t>. Стоит, однако, отметить, что общественное мнение населения Великобритании не являлось стабильным: под влиянием различных обстоятельств оно могло существенно измениться за достаточно короткий промежуток времени. Например, в начале премьерства М. Тэтчер уровень недовольства ЕЭС был чрезвычайно высоким, поэтому в течение первых лет нахождения правительства консерваторов у власти большинство британцев</w:t>
      </w:r>
      <w:r w:rsidR="00EF7381" w:rsidRPr="00204A92">
        <w:rPr>
          <w:rFonts w:ascii="Times New Roman" w:hAnsi="Times New Roman" w:cs="Times New Roman"/>
          <w:sz w:val="24"/>
          <w:szCs w:val="24"/>
        </w:rPr>
        <w:t>, в случае</w:t>
      </w:r>
      <w:r w:rsidRPr="00204A92">
        <w:rPr>
          <w:rFonts w:ascii="Times New Roman" w:hAnsi="Times New Roman" w:cs="Times New Roman"/>
          <w:sz w:val="24"/>
          <w:szCs w:val="24"/>
        </w:rPr>
        <w:t xml:space="preserve"> </w:t>
      </w:r>
      <w:r w:rsidR="00EF7381" w:rsidRPr="00204A92">
        <w:rPr>
          <w:rFonts w:ascii="Times New Roman" w:hAnsi="Times New Roman" w:cs="Times New Roman"/>
          <w:sz w:val="24"/>
          <w:szCs w:val="24"/>
        </w:rPr>
        <w:t xml:space="preserve">если </w:t>
      </w:r>
      <w:r w:rsidR="00477EA8" w:rsidRPr="00204A92">
        <w:rPr>
          <w:rFonts w:ascii="Times New Roman" w:hAnsi="Times New Roman" w:cs="Times New Roman"/>
          <w:sz w:val="24"/>
          <w:szCs w:val="24"/>
        </w:rPr>
        <w:t xml:space="preserve">бы им </w:t>
      </w:r>
      <w:r w:rsidR="00F85C85" w:rsidRPr="00204A92">
        <w:rPr>
          <w:rFonts w:ascii="Times New Roman" w:hAnsi="Times New Roman" w:cs="Times New Roman"/>
          <w:sz w:val="24"/>
          <w:szCs w:val="24"/>
        </w:rPr>
        <w:t>пред</w:t>
      </w:r>
      <w:r w:rsidR="00F85C85">
        <w:rPr>
          <w:rFonts w:ascii="Times New Roman" w:hAnsi="Times New Roman" w:cs="Times New Roman"/>
          <w:sz w:val="24"/>
          <w:szCs w:val="24"/>
        </w:rPr>
        <w:t>с</w:t>
      </w:r>
      <w:r w:rsidR="00F85C85" w:rsidRPr="00204A92">
        <w:rPr>
          <w:rFonts w:ascii="Times New Roman" w:hAnsi="Times New Roman" w:cs="Times New Roman"/>
          <w:sz w:val="24"/>
          <w:szCs w:val="24"/>
        </w:rPr>
        <w:t>тавилась</w:t>
      </w:r>
      <w:r w:rsidR="00477EA8" w:rsidRPr="00204A92">
        <w:rPr>
          <w:rFonts w:ascii="Times New Roman" w:hAnsi="Times New Roman" w:cs="Times New Roman"/>
          <w:sz w:val="24"/>
          <w:szCs w:val="24"/>
        </w:rPr>
        <w:t xml:space="preserve"> возможность,</w:t>
      </w:r>
      <w:r w:rsidR="00EF7381" w:rsidRPr="00204A92">
        <w:rPr>
          <w:rFonts w:ascii="Times New Roman" w:hAnsi="Times New Roman" w:cs="Times New Roman"/>
          <w:sz w:val="24"/>
          <w:szCs w:val="24"/>
        </w:rPr>
        <w:t xml:space="preserve"> </w:t>
      </w:r>
      <w:r w:rsidRPr="00204A92">
        <w:rPr>
          <w:rFonts w:ascii="Times New Roman" w:hAnsi="Times New Roman" w:cs="Times New Roman"/>
          <w:sz w:val="24"/>
          <w:szCs w:val="24"/>
        </w:rPr>
        <w:t>проголосовал</w:t>
      </w:r>
      <w:r w:rsidR="00EF7381" w:rsidRPr="00204A92">
        <w:rPr>
          <w:rFonts w:ascii="Times New Roman" w:hAnsi="Times New Roman" w:cs="Times New Roman"/>
          <w:sz w:val="24"/>
          <w:szCs w:val="24"/>
        </w:rPr>
        <w:t>и</w:t>
      </w:r>
      <w:r w:rsidRPr="00204A92">
        <w:rPr>
          <w:rFonts w:ascii="Times New Roman" w:hAnsi="Times New Roman" w:cs="Times New Roman"/>
          <w:sz w:val="24"/>
          <w:szCs w:val="24"/>
        </w:rPr>
        <w:t xml:space="preserve"> бы за выход страны из ЕЭС, Тем не менее, как только Тэтчер удалось </w:t>
      </w:r>
      <w:r w:rsidR="00463A46" w:rsidRPr="00204A92">
        <w:rPr>
          <w:rFonts w:ascii="Times New Roman" w:hAnsi="Times New Roman" w:cs="Times New Roman"/>
          <w:sz w:val="24"/>
          <w:szCs w:val="24"/>
        </w:rPr>
        <w:t>изменить</w:t>
      </w:r>
      <w:r w:rsidRPr="00204A92">
        <w:rPr>
          <w:rFonts w:ascii="Times New Roman" w:hAnsi="Times New Roman" w:cs="Times New Roman"/>
          <w:sz w:val="24"/>
          <w:szCs w:val="24"/>
        </w:rPr>
        <w:t xml:space="preserve"> некоторые условия членства Британии в Сообществе, в частности, уменьшить взносы в его бюджет, это сразу же отразилось на британском </w:t>
      </w:r>
      <w:r w:rsidRPr="00204A92">
        <w:rPr>
          <w:rFonts w:ascii="Times New Roman" w:hAnsi="Times New Roman" w:cs="Times New Roman"/>
          <w:sz w:val="24"/>
          <w:szCs w:val="24"/>
        </w:rPr>
        <w:lastRenderedPageBreak/>
        <w:t xml:space="preserve">общественном мнении: в 1984 году 45 % подданных Королевства проголосовали бы за продолжение членства в ЕЭС, по сравнению с 36 % годом ранее. </w:t>
      </w:r>
    </w:p>
    <w:p w:rsidR="00743237" w:rsidRPr="00204A92" w:rsidRDefault="00743237"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Считается, что одним из показателей, реально отражающих отношение граждан к ЕС, является уровень явки на выборы в Европейский парламент. Как правило, чем более позитивно население государства относится к Европейскому Союзу, тем больший процент людей принимает участие в данных выборах. </w:t>
      </w:r>
      <w:proofErr w:type="gramStart"/>
      <w:r w:rsidRPr="00204A92">
        <w:rPr>
          <w:rFonts w:ascii="Times New Roman" w:hAnsi="Times New Roman" w:cs="Times New Roman"/>
          <w:sz w:val="24"/>
          <w:szCs w:val="24"/>
        </w:rPr>
        <w:t xml:space="preserve">Британию часто критиковали за одну из самых низких явок среди стран-членов ЕС: </w:t>
      </w:r>
      <w:r w:rsidR="00463A46" w:rsidRPr="00204A92">
        <w:rPr>
          <w:rFonts w:ascii="Times New Roman" w:hAnsi="Times New Roman" w:cs="Times New Roman"/>
          <w:sz w:val="24"/>
          <w:szCs w:val="24"/>
        </w:rPr>
        <w:t>максимальное</w:t>
      </w:r>
      <w:r w:rsidRPr="00204A92">
        <w:rPr>
          <w:rFonts w:ascii="Times New Roman" w:hAnsi="Times New Roman" w:cs="Times New Roman"/>
          <w:sz w:val="24"/>
          <w:szCs w:val="24"/>
        </w:rPr>
        <w:t xml:space="preserve"> количество британских избирателей было зафи</w:t>
      </w:r>
      <w:r w:rsidR="00477EA8" w:rsidRPr="00204A92">
        <w:rPr>
          <w:rFonts w:ascii="Times New Roman" w:hAnsi="Times New Roman" w:cs="Times New Roman"/>
          <w:sz w:val="24"/>
          <w:szCs w:val="24"/>
        </w:rPr>
        <w:t xml:space="preserve">ксировано на выборах 2004 года – </w:t>
      </w:r>
      <w:r w:rsidRPr="00204A92">
        <w:rPr>
          <w:rFonts w:ascii="Times New Roman" w:hAnsi="Times New Roman" w:cs="Times New Roman"/>
          <w:sz w:val="24"/>
          <w:szCs w:val="24"/>
        </w:rPr>
        <w:t>38.52</w:t>
      </w:r>
      <w:r w:rsidR="00F85C85">
        <w:rPr>
          <w:rFonts w:ascii="Times New Roman" w:hAnsi="Times New Roman" w:cs="Times New Roman"/>
          <w:sz w:val="24"/>
          <w:szCs w:val="24"/>
        </w:rPr>
        <w:t xml:space="preserve"> </w:t>
      </w:r>
      <w:r w:rsidRPr="00204A92">
        <w:rPr>
          <w:rFonts w:ascii="Times New Roman" w:hAnsi="Times New Roman" w:cs="Times New Roman"/>
          <w:sz w:val="24"/>
          <w:szCs w:val="24"/>
        </w:rPr>
        <w:t xml:space="preserve">% при 45.47 % в среднем по ЕС, а </w:t>
      </w:r>
      <w:r w:rsidR="00463A46" w:rsidRPr="00204A92">
        <w:rPr>
          <w:rFonts w:ascii="Times New Roman" w:hAnsi="Times New Roman" w:cs="Times New Roman"/>
          <w:sz w:val="24"/>
          <w:szCs w:val="24"/>
        </w:rPr>
        <w:t>мини</w:t>
      </w:r>
      <w:r w:rsidR="00477EA8" w:rsidRPr="00204A92">
        <w:rPr>
          <w:rFonts w:ascii="Times New Roman" w:hAnsi="Times New Roman" w:cs="Times New Roman"/>
          <w:sz w:val="24"/>
          <w:szCs w:val="24"/>
        </w:rPr>
        <w:t xml:space="preserve">мальное – </w:t>
      </w:r>
      <w:r w:rsidRPr="00204A92">
        <w:rPr>
          <w:rFonts w:ascii="Times New Roman" w:hAnsi="Times New Roman" w:cs="Times New Roman"/>
          <w:sz w:val="24"/>
          <w:szCs w:val="24"/>
        </w:rPr>
        <w:t>в 1999 году, когда проголосовало всего 24 % британцев, по сравнению с 49.51 % в целом по ЕС</w:t>
      </w:r>
      <w:r w:rsidR="00477EA8" w:rsidRPr="00204A92">
        <w:rPr>
          <w:rStyle w:val="a5"/>
          <w:rFonts w:ascii="Times New Roman" w:hAnsi="Times New Roman" w:cs="Times New Roman"/>
          <w:sz w:val="24"/>
          <w:szCs w:val="24"/>
        </w:rPr>
        <w:footnoteReference w:id="65"/>
      </w:r>
      <w:r w:rsidRPr="00204A92">
        <w:rPr>
          <w:rFonts w:ascii="Times New Roman" w:hAnsi="Times New Roman" w:cs="Times New Roman"/>
          <w:sz w:val="24"/>
          <w:szCs w:val="24"/>
        </w:rPr>
        <w:t>. Данный показатель в очередной раз свидетельствует о низкой заинтересованности подданных Соединенного Королевства в</w:t>
      </w:r>
      <w:proofErr w:type="gramEnd"/>
      <w:r w:rsidRPr="00204A92">
        <w:rPr>
          <w:rFonts w:ascii="Times New Roman" w:hAnsi="Times New Roman" w:cs="Times New Roman"/>
          <w:sz w:val="24"/>
          <w:szCs w:val="24"/>
        </w:rPr>
        <w:t xml:space="preserve"> деятельности Европейского Союза. Более того, только 58 % британцев </w:t>
      </w:r>
      <w:r w:rsidR="00477EA8" w:rsidRPr="00204A92">
        <w:rPr>
          <w:rFonts w:ascii="Times New Roman" w:hAnsi="Times New Roman" w:cs="Times New Roman"/>
          <w:sz w:val="24"/>
          <w:szCs w:val="24"/>
        </w:rPr>
        <w:t xml:space="preserve">заявили о том, что </w:t>
      </w:r>
      <w:r w:rsidRPr="00204A92">
        <w:rPr>
          <w:rFonts w:ascii="Times New Roman" w:hAnsi="Times New Roman" w:cs="Times New Roman"/>
          <w:sz w:val="24"/>
          <w:szCs w:val="24"/>
        </w:rPr>
        <w:t>знают, что Европарламент – это демократический институт, состав которого выбирается с помощью прямого голосования населения в странах-членах ЕС</w:t>
      </w:r>
      <w:r w:rsidR="00477EA8" w:rsidRPr="00204A92">
        <w:rPr>
          <w:rFonts w:ascii="Times New Roman" w:hAnsi="Times New Roman" w:cs="Times New Roman"/>
          <w:sz w:val="24"/>
          <w:szCs w:val="24"/>
          <w:vertAlign w:val="superscript"/>
        </w:rPr>
        <w:footnoteReference w:id="66"/>
      </w:r>
      <w:r w:rsidRPr="00204A92">
        <w:rPr>
          <w:rFonts w:ascii="Times New Roman" w:hAnsi="Times New Roman" w:cs="Times New Roman"/>
          <w:sz w:val="24"/>
          <w:szCs w:val="24"/>
        </w:rPr>
        <w:t xml:space="preserve">. </w:t>
      </w:r>
    </w:p>
    <w:p w:rsidR="00743237" w:rsidRPr="00204A92" w:rsidRDefault="00743237"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Стоит отметить, что существует ряд объективных и субъективных факторов, влияющих на отношение британцев к Европейскому Союзу.</w:t>
      </w:r>
    </w:p>
    <w:p w:rsidR="00743237" w:rsidRPr="00204A92" w:rsidRDefault="00743237"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Одним из таких факторов является недостаток знаний о ЕС и о функционировании его институтов. В опросе,  проведенном в 1971 году, британцам предлагали отметить, какие именно</w:t>
      </w:r>
      <w:r w:rsidR="00E26C19" w:rsidRPr="00204A92">
        <w:rPr>
          <w:rFonts w:ascii="Times New Roman" w:hAnsi="Times New Roman" w:cs="Times New Roman"/>
          <w:sz w:val="24"/>
          <w:szCs w:val="24"/>
        </w:rPr>
        <w:t xml:space="preserve"> страны входят в Общий рынок. </w:t>
      </w:r>
      <w:r w:rsidRPr="00204A92">
        <w:rPr>
          <w:rFonts w:ascii="Times New Roman" w:hAnsi="Times New Roman" w:cs="Times New Roman"/>
          <w:sz w:val="24"/>
          <w:szCs w:val="24"/>
        </w:rPr>
        <w:t>Несмотря на то, что большой процент опрошенных ответил</w:t>
      </w:r>
      <w:r w:rsidR="00477EA8" w:rsidRPr="00204A92">
        <w:rPr>
          <w:rFonts w:ascii="Times New Roman" w:hAnsi="Times New Roman" w:cs="Times New Roman"/>
          <w:sz w:val="24"/>
          <w:szCs w:val="24"/>
        </w:rPr>
        <w:t>и</w:t>
      </w:r>
      <w:r w:rsidRPr="00204A92">
        <w:rPr>
          <w:rFonts w:ascii="Times New Roman" w:hAnsi="Times New Roman" w:cs="Times New Roman"/>
          <w:sz w:val="24"/>
          <w:szCs w:val="24"/>
        </w:rPr>
        <w:t xml:space="preserve"> правильно, некоторые</w:t>
      </w:r>
      <w:r w:rsidR="00996B78" w:rsidRPr="00204A92">
        <w:rPr>
          <w:rFonts w:ascii="Times New Roman" w:hAnsi="Times New Roman" w:cs="Times New Roman"/>
          <w:sz w:val="24"/>
          <w:szCs w:val="24"/>
        </w:rPr>
        <w:t xml:space="preserve"> британские подданные</w:t>
      </w:r>
      <w:r w:rsidRPr="00204A92">
        <w:rPr>
          <w:rFonts w:ascii="Times New Roman" w:hAnsi="Times New Roman" w:cs="Times New Roman"/>
          <w:sz w:val="24"/>
          <w:szCs w:val="24"/>
        </w:rPr>
        <w:t xml:space="preserve"> выделили Швейцарию, Норвегию, Россию, США и даже Южную Африку в качестве участников Общего рынка</w:t>
      </w:r>
      <w:r w:rsidR="00E64DC0" w:rsidRPr="00204A92">
        <w:rPr>
          <w:rStyle w:val="a5"/>
          <w:rFonts w:ascii="Times New Roman" w:hAnsi="Times New Roman" w:cs="Times New Roman"/>
          <w:sz w:val="24"/>
          <w:szCs w:val="24"/>
        </w:rPr>
        <w:footnoteReference w:id="67"/>
      </w:r>
      <w:r w:rsidRPr="00204A92">
        <w:rPr>
          <w:rFonts w:ascii="Times New Roman" w:hAnsi="Times New Roman" w:cs="Times New Roman"/>
          <w:sz w:val="24"/>
          <w:szCs w:val="24"/>
        </w:rPr>
        <w:t>. Тенденция низкой осведомленности о деятельности ЕС прослежива</w:t>
      </w:r>
      <w:r w:rsidR="00E26C19" w:rsidRPr="00204A92">
        <w:rPr>
          <w:rFonts w:ascii="Times New Roman" w:hAnsi="Times New Roman" w:cs="Times New Roman"/>
          <w:sz w:val="24"/>
          <w:szCs w:val="24"/>
        </w:rPr>
        <w:t xml:space="preserve">лась </w:t>
      </w:r>
      <w:r w:rsidRPr="00204A92">
        <w:rPr>
          <w:rFonts w:ascii="Times New Roman" w:hAnsi="Times New Roman" w:cs="Times New Roman"/>
          <w:sz w:val="24"/>
          <w:szCs w:val="24"/>
        </w:rPr>
        <w:t xml:space="preserve">и после 40 лет членства Британии в </w:t>
      </w:r>
      <w:r w:rsidR="00E26C19" w:rsidRPr="00204A92">
        <w:rPr>
          <w:rFonts w:ascii="Times New Roman" w:hAnsi="Times New Roman" w:cs="Times New Roman"/>
          <w:sz w:val="24"/>
          <w:szCs w:val="24"/>
        </w:rPr>
        <w:t xml:space="preserve">Европейском </w:t>
      </w:r>
      <w:r w:rsidRPr="00204A92">
        <w:rPr>
          <w:rFonts w:ascii="Times New Roman" w:hAnsi="Times New Roman" w:cs="Times New Roman"/>
          <w:sz w:val="24"/>
          <w:szCs w:val="24"/>
        </w:rPr>
        <w:t xml:space="preserve">Союзе. В 2013 году </w:t>
      </w:r>
      <w:proofErr w:type="spellStart"/>
      <w:r w:rsidRPr="00204A92">
        <w:rPr>
          <w:rFonts w:ascii="Times New Roman" w:hAnsi="Times New Roman" w:cs="Times New Roman"/>
          <w:sz w:val="24"/>
          <w:szCs w:val="24"/>
        </w:rPr>
        <w:t>Евробарометр</w:t>
      </w:r>
      <w:proofErr w:type="spellEnd"/>
      <w:r w:rsidRPr="00204A92">
        <w:rPr>
          <w:rFonts w:ascii="Times New Roman" w:hAnsi="Times New Roman" w:cs="Times New Roman"/>
          <w:sz w:val="24"/>
          <w:szCs w:val="24"/>
        </w:rPr>
        <w:t xml:space="preserve"> провёл социологическое  исследование, целью которого было выяснить, насколько хорошо население стран Европейского Союза понимает, что такое ЕС и кто такой гражданин Евросоюза. Участвовавшие в опросе поданные Соединенного Королевства дали правильные ответы на 72 % вопросов, более низкий уровень информированности </w:t>
      </w:r>
      <w:r w:rsidRPr="00204A92">
        <w:rPr>
          <w:rFonts w:ascii="Times New Roman" w:hAnsi="Times New Roman" w:cs="Times New Roman"/>
          <w:sz w:val="24"/>
          <w:szCs w:val="24"/>
        </w:rPr>
        <w:lastRenderedPageBreak/>
        <w:t>был отмечен только среди граждан Латвии, Эстонии, Литвы и Болгарии</w:t>
      </w:r>
      <w:r w:rsidRPr="00204A92">
        <w:rPr>
          <w:rStyle w:val="a5"/>
          <w:rFonts w:ascii="Times New Roman" w:hAnsi="Times New Roman" w:cs="Times New Roman"/>
          <w:sz w:val="24"/>
          <w:szCs w:val="24"/>
        </w:rPr>
        <w:footnoteReference w:id="68"/>
      </w:r>
      <w:r w:rsidRPr="00204A92">
        <w:rPr>
          <w:rFonts w:ascii="Times New Roman" w:hAnsi="Times New Roman" w:cs="Times New Roman"/>
          <w:sz w:val="24"/>
          <w:szCs w:val="24"/>
        </w:rPr>
        <w:t xml:space="preserve"> (при этом необходимо учесть, что данные страны вошли в  ЕС намного позже Британии). Более того, в аналитическом отчете </w:t>
      </w:r>
      <w:proofErr w:type="spellStart"/>
      <w:r w:rsidRPr="00204A92">
        <w:rPr>
          <w:rFonts w:ascii="Times New Roman" w:hAnsi="Times New Roman" w:cs="Times New Roman"/>
          <w:sz w:val="24"/>
          <w:szCs w:val="24"/>
        </w:rPr>
        <w:t>Евробарометра</w:t>
      </w:r>
      <w:proofErr w:type="spellEnd"/>
      <w:r w:rsidRPr="00204A92">
        <w:rPr>
          <w:rFonts w:ascii="Times New Roman" w:hAnsi="Times New Roman" w:cs="Times New Roman"/>
          <w:sz w:val="24"/>
          <w:szCs w:val="24"/>
        </w:rPr>
        <w:t xml:space="preserve"> «Отношение к ЕС в Соединенном Королевстве» от марта 2011 года </w:t>
      </w:r>
      <w:r w:rsidR="00E77063" w:rsidRPr="00204A92">
        <w:rPr>
          <w:rFonts w:ascii="Times New Roman" w:hAnsi="Times New Roman" w:cs="Times New Roman"/>
          <w:sz w:val="24"/>
          <w:szCs w:val="24"/>
        </w:rPr>
        <w:t>отмечалось,</w:t>
      </w:r>
      <w:r w:rsidRPr="00204A92">
        <w:rPr>
          <w:rFonts w:ascii="Times New Roman" w:hAnsi="Times New Roman" w:cs="Times New Roman"/>
          <w:sz w:val="24"/>
          <w:szCs w:val="24"/>
        </w:rPr>
        <w:t xml:space="preserve"> что большинство британцев счита</w:t>
      </w:r>
      <w:r w:rsidR="00EF7381" w:rsidRPr="00204A92">
        <w:rPr>
          <w:rFonts w:ascii="Times New Roman" w:hAnsi="Times New Roman" w:cs="Times New Roman"/>
          <w:sz w:val="24"/>
          <w:szCs w:val="24"/>
        </w:rPr>
        <w:t>ли</w:t>
      </w:r>
      <w:r w:rsidRPr="00204A92">
        <w:rPr>
          <w:rFonts w:ascii="Times New Roman" w:hAnsi="Times New Roman" w:cs="Times New Roman"/>
          <w:sz w:val="24"/>
          <w:szCs w:val="24"/>
        </w:rPr>
        <w:t>, что они знают очень мало (68 %) или совсем ничего (14 %) о политике и институтах Европейского Союза</w:t>
      </w:r>
      <w:r w:rsidR="00477EA8" w:rsidRPr="00204A92">
        <w:rPr>
          <w:rStyle w:val="a5"/>
          <w:rFonts w:ascii="Times New Roman" w:hAnsi="Times New Roman" w:cs="Times New Roman"/>
          <w:sz w:val="24"/>
          <w:szCs w:val="24"/>
        </w:rPr>
        <w:footnoteReference w:id="69"/>
      </w:r>
      <w:r w:rsidRPr="00204A92">
        <w:rPr>
          <w:rFonts w:ascii="Times New Roman" w:hAnsi="Times New Roman" w:cs="Times New Roman"/>
          <w:sz w:val="24"/>
          <w:szCs w:val="24"/>
        </w:rPr>
        <w:t xml:space="preserve">. </w:t>
      </w:r>
    </w:p>
    <w:p w:rsidR="00743237" w:rsidRPr="00204A92" w:rsidRDefault="00743237" w:rsidP="00743237">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 xml:space="preserve">Важную роль в формировании общественного мнения по отношению к ЕС играет британская пресса. </w:t>
      </w:r>
      <w:r w:rsidR="00EF7381" w:rsidRPr="00204A92">
        <w:rPr>
          <w:rFonts w:ascii="Times New Roman" w:eastAsiaTheme="minorHAnsi" w:hAnsi="Times New Roman" w:cs="Times New Roman"/>
          <w:sz w:val="24"/>
          <w:szCs w:val="24"/>
          <w:lang w:eastAsia="en-US"/>
        </w:rPr>
        <w:t xml:space="preserve">Ежедневный тираж </w:t>
      </w:r>
      <w:r w:rsidRPr="00204A92">
        <w:rPr>
          <w:rFonts w:ascii="Times New Roman" w:eastAsiaTheme="minorHAnsi" w:hAnsi="Times New Roman" w:cs="Times New Roman"/>
          <w:sz w:val="24"/>
          <w:szCs w:val="24"/>
          <w:lang w:eastAsia="en-US"/>
        </w:rPr>
        <w:t>национальны</w:t>
      </w:r>
      <w:r w:rsidR="00EF7381" w:rsidRPr="00204A92">
        <w:rPr>
          <w:rFonts w:ascii="Times New Roman" w:eastAsiaTheme="minorHAnsi" w:hAnsi="Times New Roman" w:cs="Times New Roman"/>
          <w:sz w:val="24"/>
          <w:szCs w:val="24"/>
          <w:lang w:eastAsia="en-US"/>
        </w:rPr>
        <w:t>х</w:t>
      </w:r>
      <w:r w:rsidRPr="00204A92">
        <w:rPr>
          <w:rFonts w:ascii="Times New Roman" w:eastAsiaTheme="minorHAnsi" w:hAnsi="Times New Roman" w:cs="Times New Roman"/>
          <w:sz w:val="24"/>
          <w:szCs w:val="24"/>
          <w:lang w:eastAsia="en-US"/>
        </w:rPr>
        <w:t xml:space="preserve"> газет в Великобритании</w:t>
      </w:r>
      <w:r w:rsidR="00EF7381" w:rsidRPr="00204A92">
        <w:rPr>
          <w:rFonts w:ascii="Times New Roman" w:eastAsiaTheme="minorHAnsi" w:hAnsi="Times New Roman" w:cs="Times New Roman"/>
          <w:sz w:val="24"/>
          <w:szCs w:val="24"/>
          <w:lang w:eastAsia="en-US"/>
        </w:rPr>
        <w:t xml:space="preserve"> равен</w:t>
      </w:r>
      <w:r w:rsidR="002D438E" w:rsidRPr="00204A92">
        <w:rPr>
          <w:rFonts w:ascii="Times New Roman" w:eastAsiaTheme="minorHAnsi" w:hAnsi="Times New Roman" w:cs="Times New Roman"/>
          <w:sz w:val="24"/>
          <w:szCs w:val="24"/>
          <w:lang w:eastAsia="en-US"/>
        </w:rPr>
        <w:t xml:space="preserve"> примерно</w:t>
      </w:r>
      <w:r w:rsidR="00EF7381" w:rsidRPr="00204A92">
        <w:rPr>
          <w:rFonts w:ascii="Times New Roman" w:eastAsiaTheme="minorHAnsi" w:hAnsi="Times New Roman" w:cs="Times New Roman"/>
          <w:sz w:val="24"/>
          <w:szCs w:val="24"/>
          <w:lang w:eastAsia="en-US"/>
        </w:rPr>
        <w:t xml:space="preserve"> 7.5 млн. экземпляров, что</w:t>
      </w:r>
      <w:r w:rsidRPr="00204A92">
        <w:rPr>
          <w:rFonts w:ascii="Times New Roman" w:eastAsiaTheme="minorHAnsi" w:hAnsi="Times New Roman" w:cs="Times New Roman"/>
          <w:sz w:val="24"/>
          <w:szCs w:val="24"/>
          <w:lang w:eastAsia="en-US"/>
        </w:rPr>
        <w:t xml:space="preserve"> существенно превыша</w:t>
      </w:r>
      <w:r w:rsidR="00EF7381" w:rsidRPr="00204A92">
        <w:rPr>
          <w:rFonts w:ascii="Times New Roman" w:eastAsiaTheme="minorHAnsi" w:hAnsi="Times New Roman" w:cs="Times New Roman"/>
          <w:sz w:val="24"/>
          <w:szCs w:val="24"/>
          <w:lang w:eastAsia="en-US"/>
        </w:rPr>
        <w:t>ет</w:t>
      </w:r>
      <w:r w:rsidRPr="00204A92">
        <w:rPr>
          <w:rFonts w:ascii="Times New Roman" w:eastAsiaTheme="minorHAnsi" w:hAnsi="Times New Roman" w:cs="Times New Roman"/>
          <w:sz w:val="24"/>
          <w:szCs w:val="24"/>
          <w:lang w:eastAsia="en-US"/>
        </w:rPr>
        <w:t xml:space="preserve"> аналогичные показатели в Германии и Франции</w:t>
      </w:r>
      <w:r w:rsidR="00477EA8" w:rsidRPr="00204A92">
        <w:rPr>
          <w:rStyle w:val="a5"/>
          <w:rFonts w:ascii="Times New Roman" w:eastAsiaTheme="minorHAnsi" w:hAnsi="Times New Roman" w:cs="Times New Roman"/>
          <w:sz w:val="24"/>
          <w:szCs w:val="24"/>
          <w:lang w:eastAsia="en-US"/>
        </w:rPr>
        <w:footnoteReference w:id="70"/>
      </w:r>
      <w:r w:rsidRPr="00204A92">
        <w:rPr>
          <w:rFonts w:ascii="Times New Roman" w:eastAsiaTheme="minorHAnsi" w:hAnsi="Times New Roman" w:cs="Times New Roman"/>
          <w:sz w:val="24"/>
          <w:szCs w:val="24"/>
          <w:lang w:eastAsia="en-US"/>
        </w:rPr>
        <w:t xml:space="preserve">. При  этом большинство национальных изданий, в том числе самых крупных и известных, выступают с постоянной критикой в адрес Евросоюза, что сильно влияет на мнение подданных Королевства. </w:t>
      </w:r>
      <w:r w:rsidR="00E77063" w:rsidRPr="00204A92">
        <w:rPr>
          <w:rFonts w:ascii="Times New Roman" w:eastAsiaTheme="minorHAnsi" w:hAnsi="Times New Roman" w:cs="Times New Roman"/>
          <w:sz w:val="24"/>
          <w:szCs w:val="24"/>
          <w:lang w:eastAsia="en-US"/>
        </w:rPr>
        <w:t>Н</w:t>
      </w:r>
      <w:r w:rsidRPr="00204A92">
        <w:rPr>
          <w:rFonts w:ascii="Times New Roman" w:eastAsiaTheme="minorHAnsi" w:hAnsi="Times New Roman" w:cs="Times New Roman"/>
          <w:sz w:val="24"/>
          <w:szCs w:val="24"/>
          <w:lang w:eastAsia="en-US"/>
        </w:rPr>
        <w:t xml:space="preserve">екоторые из них нередко публикуют неточную или </w:t>
      </w:r>
      <w:r w:rsidR="00D6267E" w:rsidRPr="00204A92">
        <w:rPr>
          <w:rFonts w:ascii="Times New Roman" w:eastAsiaTheme="minorHAnsi" w:hAnsi="Times New Roman" w:cs="Times New Roman"/>
          <w:sz w:val="24"/>
          <w:szCs w:val="24"/>
          <w:lang w:eastAsia="en-US"/>
        </w:rPr>
        <w:t>интерпретированную определенным образом</w:t>
      </w:r>
      <w:r w:rsidR="00996B78" w:rsidRPr="00204A92">
        <w:rPr>
          <w:rFonts w:ascii="Times New Roman" w:eastAsiaTheme="minorHAnsi" w:hAnsi="Times New Roman" w:cs="Times New Roman"/>
          <w:sz w:val="24"/>
          <w:szCs w:val="24"/>
          <w:lang w:eastAsia="en-US"/>
        </w:rPr>
        <w:t xml:space="preserve"> информацию. </w:t>
      </w:r>
      <w:r w:rsidR="00EF7381" w:rsidRPr="00204A92">
        <w:rPr>
          <w:rFonts w:ascii="Times New Roman" w:eastAsiaTheme="minorHAnsi" w:hAnsi="Times New Roman" w:cs="Times New Roman"/>
          <w:sz w:val="24"/>
          <w:szCs w:val="24"/>
          <w:lang w:eastAsia="en-US"/>
        </w:rPr>
        <w:t xml:space="preserve">При этом важно </w:t>
      </w:r>
      <w:r w:rsidRPr="00204A92">
        <w:rPr>
          <w:rFonts w:ascii="Times New Roman" w:eastAsiaTheme="minorHAnsi" w:hAnsi="Times New Roman" w:cs="Times New Roman"/>
          <w:sz w:val="24"/>
          <w:szCs w:val="24"/>
          <w:lang w:eastAsia="en-US"/>
        </w:rPr>
        <w:t>отметить, что практически половина британцев (48</w:t>
      </w:r>
      <w:r w:rsidR="00F85C85">
        <w:rPr>
          <w:rFonts w:ascii="Times New Roman" w:eastAsiaTheme="minorHAnsi" w:hAnsi="Times New Roman" w:cs="Times New Roman"/>
          <w:sz w:val="24"/>
          <w:szCs w:val="24"/>
          <w:lang w:eastAsia="en-US"/>
        </w:rPr>
        <w:t xml:space="preserve"> </w:t>
      </w:r>
      <w:r w:rsidRPr="00204A92">
        <w:rPr>
          <w:rFonts w:ascii="Times New Roman" w:eastAsiaTheme="minorHAnsi" w:hAnsi="Times New Roman" w:cs="Times New Roman"/>
          <w:sz w:val="24"/>
          <w:szCs w:val="24"/>
          <w:lang w:eastAsia="en-US"/>
        </w:rPr>
        <w:t>%) склонн</w:t>
      </w:r>
      <w:r w:rsidR="00996B78" w:rsidRPr="00204A92">
        <w:rPr>
          <w:rFonts w:ascii="Times New Roman" w:eastAsiaTheme="minorHAnsi" w:hAnsi="Times New Roman" w:cs="Times New Roman"/>
          <w:sz w:val="24"/>
          <w:szCs w:val="24"/>
          <w:lang w:eastAsia="en-US"/>
        </w:rPr>
        <w:t>ы</w:t>
      </w:r>
      <w:r w:rsidRPr="00204A92">
        <w:rPr>
          <w:rFonts w:ascii="Times New Roman" w:eastAsiaTheme="minorHAnsi" w:hAnsi="Times New Roman" w:cs="Times New Roman"/>
          <w:sz w:val="24"/>
          <w:szCs w:val="24"/>
          <w:lang w:eastAsia="en-US"/>
        </w:rPr>
        <w:t xml:space="preserve"> считать, что пресса действительно предвзято освещает события, связанные с деятельностью ЕС, представляя ее в излишне негативном свете</w:t>
      </w:r>
      <w:r w:rsidR="00477EA8" w:rsidRPr="00204A92">
        <w:rPr>
          <w:rStyle w:val="a5"/>
          <w:rFonts w:ascii="Times New Roman" w:eastAsiaTheme="minorHAnsi" w:hAnsi="Times New Roman" w:cs="Times New Roman"/>
          <w:sz w:val="24"/>
          <w:szCs w:val="24"/>
          <w:lang w:eastAsia="en-US"/>
        </w:rPr>
        <w:footnoteReference w:id="71"/>
      </w:r>
      <w:r w:rsidRPr="00204A92">
        <w:rPr>
          <w:rFonts w:ascii="Times New Roman" w:eastAsiaTheme="minorHAnsi" w:hAnsi="Times New Roman" w:cs="Times New Roman"/>
          <w:sz w:val="24"/>
          <w:szCs w:val="24"/>
          <w:lang w:eastAsia="en-US"/>
        </w:rPr>
        <w:t xml:space="preserve">. </w:t>
      </w:r>
    </w:p>
    <w:p w:rsidR="00743237" w:rsidRPr="00204A92" w:rsidRDefault="00743237" w:rsidP="00743237">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 xml:space="preserve">Отрицательное отношение к Евросоюзу со стороны британцев вызывают стремления Брюсселя унифицировать </w:t>
      </w:r>
      <w:r w:rsidR="007060FA" w:rsidRPr="00204A92">
        <w:rPr>
          <w:rFonts w:ascii="Times New Roman" w:eastAsiaTheme="minorHAnsi" w:hAnsi="Times New Roman" w:cs="Times New Roman"/>
          <w:sz w:val="24"/>
          <w:szCs w:val="24"/>
          <w:lang w:eastAsia="en-US"/>
        </w:rPr>
        <w:t xml:space="preserve">и навязать </w:t>
      </w:r>
      <w:r w:rsidRPr="00204A92">
        <w:rPr>
          <w:rFonts w:ascii="Times New Roman" w:eastAsiaTheme="minorHAnsi" w:hAnsi="Times New Roman" w:cs="Times New Roman"/>
          <w:sz w:val="24"/>
          <w:szCs w:val="24"/>
          <w:lang w:eastAsia="en-US"/>
        </w:rPr>
        <w:t>определенные нормы повседневной жизни</w:t>
      </w:r>
      <w:r w:rsidR="00D6267E" w:rsidRPr="00204A92">
        <w:rPr>
          <w:rFonts w:ascii="Times New Roman" w:eastAsiaTheme="minorHAnsi" w:hAnsi="Times New Roman" w:cs="Times New Roman"/>
          <w:sz w:val="24"/>
          <w:szCs w:val="24"/>
          <w:lang w:eastAsia="en-US"/>
        </w:rPr>
        <w:t>.</w:t>
      </w:r>
      <w:r w:rsidRPr="00204A92">
        <w:rPr>
          <w:rFonts w:ascii="Times New Roman" w:eastAsiaTheme="minorHAnsi" w:hAnsi="Times New Roman" w:cs="Times New Roman"/>
          <w:sz w:val="24"/>
          <w:szCs w:val="24"/>
          <w:lang w:eastAsia="en-US"/>
        </w:rPr>
        <w:t xml:space="preserve"> Многие из них вызывают широкий общественный резонанс в Великобритании, однако часто указания из Брюсселя носят рекомендательный, а не обязательный характер, о чем британская пресса умалчивает. Например, в 2002 году вызвал</w:t>
      </w:r>
      <w:r w:rsidR="00E77063" w:rsidRPr="00204A92">
        <w:rPr>
          <w:rFonts w:ascii="Times New Roman" w:eastAsiaTheme="minorHAnsi" w:hAnsi="Times New Roman" w:cs="Times New Roman"/>
          <w:sz w:val="24"/>
          <w:szCs w:val="24"/>
          <w:lang w:eastAsia="en-US"/>
        </w:rPr>
        <w:t>о</w:t>
      </w:r>
      <w:r w:rsidRPr="00204A92">
        <w:rPr>
          <w:rFonts w:ascii="Times New Roman" w:eastAsiaTheme="minorHAnsi" w:hAnsi="Times New Roman" w:cs="Times New Roman"/>
          <w:sz w:val="24"/>
          <w:szCs w:val="24"/>
          <w:lang w:eastAsia="en-US"/>
        </w:rPr>
        <w:t xml:space="preserve"> негодование новая директива ЕС о снижении шума на рабочих местах и в общественных помещениях. Целый ряд известных британских изданий выпустил</w:t>
      </w:r>
      <w:r w:rsidR="00D6267E" w:rsidRPr="00204A92">
        <w:rPr>
          <w:rFonts w:ascii="Times New Roman" w:eastAsiaTheme="minorHAnsi" w:hAnsi="Times New Roman" w:cs="Times New Roman"/>
          <w:sz w:val="24"/>
          <w:szCs w:val="24"/>
          <w:lang w:eastAsia="en-US"/>
        </w:rPr>
        <w:t>и</w:t>
      </w:r>
      <w:r w:rsidRPr="00204A92">
        <w:rPr>
          <w:rFonts w:ascii="Times New Roman" w:eastAsiaTheme="minorHAnsi" w:hAnsi="Times New Roman" w:cs="Times New Roman"/>
          <w:sz w:val="24"/>
          <w:szCs w:val="24"/>
          <w:lang w:eastAsia="en-US"/>
        </w:rPr>
        <w:t xml:space="preserve"> статьи о том, что после данной нормы Евросоюза в барах и ресторанах нельзя будет громко разговаривать,  музыканты будут обязаны исполнять свои произведения тише, а футболисты – носи</w:t>
      </w:r>
      <w:r w:rsidR="007060FA" w:rsidRPr="00204A92">
        <w:rPr>
          <w:rFonts w:ascii="Times New Roman" w:eastAsiaTheme="minorHAnsi" w:hAnsi="Times New Roman" w:cs="Times New Roman"/>
          <w:sz w:val="24"/>
          <w:szCs w:val="24"/>
          <w:lang w:eastAsia="en-US"/>
        </w:rPr>
        <w:t>ть затычки для ушей</w:t>
      </w:r>
      <w:r w:rsidRPr="00204A92">
        <w:rPr>
          <w:rFonts w:ascii="Times New Roman" w:eastAsiaTheme="minorHAnsi" w:hAnsi="Times New Roman" w:cs="Times New Roman"/>
          <w:sz w:val="24"/>
          <w:szCs w:val="24"/>
          <w:lang w:eastAsia="en-US"/>
        </w:rPr>
        <w:t xml:space="preserve">. </w:t>
      </w:r>
      <w:proofErr w:type="gramStart"/>
      <w:r w:rsidRPr="00204A92">
        <w:rPr>
          <w:rFonts w:ascii="Times New Roman" w:eastAsiaTheme="minorHAnsi" w:hAnsi="Times New Roman" w:cs="Times New Roman"/>
          <w:sz w:val="24"/>
          <w:szCs w:val="24"/>
          <w:lang w:eastAsia="en-US"/>
        </w:rPr>
        <w:t>На самом деле, как разъясняется на сайте Европейской Комиссии в разделе «</w:t>
      </w:r>
      <w:proofErr w:type="spellStart"/>
      <w:r w:rsidRPr="00204A92">
        <w:rPr>
          <w:rFonts w:ascii="Times New Roman" w:eastAsiaTheme="minorHAnsi" w:hAnsi="Times New Roman" w:cs="Times New Roman"/>
          <w:sz w:val="24"/>
          <w:szCs w:val="24"/>
          <w:lang w:eastAsia="en-US"/>
        </w:rPr>
        <w:t>евромифов</w:t>
      </w:r>
      <w:proofErr w:type="spellEnd"/>
      <w:r w:rsidRPr="00204A92">
        <w:rPr>
          <w:rFonts w:ascii="Times New Roman" w:eastAsiaTheme="minorHAnsi" w:hAnsi="Times New Roman" w:cs="Times New Roman"/>
          <w:sz w:val="24"/>
          <w:szCs w:val="24"/>
          <w:lang w:eastAsia="en-US"/>
        </w:rPr>
        <w:t xml:space="preserve">», данная директива касалась только персонала определенных компаний, вынужденного </w:t>
      </w:r>
      <w:r w:rsidRPr="00204A92">
        <w:rPr>
          <w:rFonts w:ascii="Times New Roman" w:eastAsiaTheme="minorHAnsi" w:hAnsi="Times New Roman" w:cs="Times New Roman"/>
          <w:sz w:val="24"/>
          <w:szCs w:val="24"/>
          <w:lang w:eastAsia="en-US"/>
        </w:rPr>
        <w:lastRenderedPageBreak/>
        <w:t>работать в шумных условиях, а никак не обычных граждан</w:t>
      </w:r>
      <w:r w:rsidR="00E77063" w:rsidRPr="00204A92">
        <w:rPr>
          <w:rStyle w:val="a5"/>
          <w:rFonts w:ascii="Times New Roman" w:eastAsiaTheme="minorHAnsi" w:hAnsi="Times New Roman" w:cs="Times New Roman"/>
          <w:sz w:val="24"/>
          <w:szCs w:val="24"/>
          <w:lang w:eastAsia="en-US"/>
        </w:rPr>
        <w:footnoteReference w:id="72"/>
      </w:r>
      <w:r w:rsidR="00E77063" w:rsidRPr="00204A92">
        <w:rPr>
          <w:rFonts w:ascii="Times New Roman" w:eastAsiaTheme="minorHAnsi" w:hAnsi="Times New Roman" w:cs="Times New Roman"/>
          <w:sz w:val="24"/>
          <w:szCs w:val="24"/>
          <w:lang w:eastAsia="en-US"/>
        </w:rPr>
        <w:t>.</w:t>
      </w:r>
      <w:r w:rsidRPr="00204A92">
        <w:rPr>
          <w:rFonts w:ascii="Times New Roman" w:eastAsiaTheme="minorHAnsi" w:hAnsi="Times New Roman" w:cs="Times New Roman"/>
          <w:sz w:val="24"/>
          <w:szCs w:val="24"/>
          <w:lang w:eastAsia="en-US"/>
        </w:rPr>
        <w:t xml:space="preserve"> В 2004 году раздражение у населения Британии вызвала инициатива о том, что необходимо заменить маркировку </w:t>
      </w:r>
      <w:r w:rsidR="00E77063" w:rsidRPr="00204A92">
        <w:rPr>
          <w:rFonts w:ascii="Times New Roman" w:eastAsiaTheme="minorHAnsi" w:hAnsi="Times New Roman" w:cs="Times New Roman"/>
          <w:sz w:val="24"/>
          <w:szCs w:val="24"/>
          <w:lang w:eastAsia="en-US"/>
        </w:rPr>
        <w:t xml:space="preserve">на товарах, произведенных в ЕС </w:t>
      </w:r>
      <w:r w:rsidRPr="00204A92">
        <w:rPr>
          <w:rFonts w:ascii="Times New Roman" w:eastAsiaTheme="minorHAnsi" w:hAnsi="Times New Roman" w:cs="Times New Roman"/>
          <w:sz w:val="24"/>
          <w:szCs w:val="24"/>
          <w:lang w:eastAsia="en-US"/>
        </w:rPr>
        <w:t>с национальной на «сделано в ЕС».</w:t>
      </w:r>
      <w:proofErr w:type="gramEnd"/>
      <w:r w:rsidRPr="00204A92">
        <w:rPr>
          <w:rFonts w:ascii="Times New Roman" w:eastAsiaTheme="minorHAnsi" w:hAnsi="Times New Roman" w:cs="Times New Roman"/>
          <w:sz w:val="24"/>
          <w:szCs w:val="24"/>
          <w:lang w:eastAsia="en-US"/>
        </w:rPr>
        <w:t xml:space="preserve"> Однако это была не директива, а всего лишь аналитическая статья о плюсах и минусах наднационального обозначения места производства товара, которая не имела никакой юридической силы.</w:t>
      </w:r>
    </w:p>
    <w:p w:rsidR="00743237" w:rsidRPr="00204A92" w:rsidRDefault="00743237" w:rsidP="0074323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eastAsiaTheme="minorHAnsi" w:hAnsi="Times New Roman" w:cs="Times New Roman"/>
          <w:sz w:val="24"/>
          <w:szCs w:val="24"/>
          <w:lang w:eastAsia="en-US"/>
        </w:rPr>
        <w:t>Несмотря на то, что большое количество директив ЕС не относится ко всему его населению или</w:t>
      </w:r>
      <w:r w:rsidR="00EF7381" w:rsidRPr="00204A92">
        <w:rPr>
          <w:rFonts w:ascii="Times New Roman" w:eastAsiaTheme="minorHAnsi" w:hAnsi="Times New Roman" w:cs="Times New Roman"/>
          <w:sz w:val="24"/>
          <w:szCs w:val="24"/>
          <w:lang w:eastAsia="en-US"/>
        </w:rPr>
        <w:t xml:space="preserve"> и</w:t>
      </w:r>
      <w:r w:rsidRPr="00204A92">
        <w:rPr>
          <w:rFonts w:ascii="Times New Roman" w:eastAsiaTheme="minorHAnsi" w:hAnsi="Times New Roman" w:cs="Times New Roman"/>
          <w:sz w:val="24"/>
          <w:szCs w:val="24"/>
          <w:lang w:eastAsia="en-US"/>
        </w:rPr>
        <w:t xml:space="preserve"> вовсе носят рекомендательных характер, существует ряд норм, соблюдение которых обязательно гражданами всего Евросоюза. К ним, например, относятся известные запреты на продажу кривых огурцов и изогнутых бананов, использование лампочек накаливания, производство и импорт европейскими компаниями пылесосов мощностью более 1600 Вт (в дальнейшем предполагался запрет на производство сверхмощных чайников и тостеров, вызвавший серьезное </w:t>
      </w:r>
      <w:proofErr w:type="gramStart"/>
      <w:r w:rsidRPr="00204A92">
        <w:rPr>
          <w:rFonts w:ascii="Times New Roman" w:eastAsiaTheme="minorHAnsi" w:hAnsi="Times New Roman" w:cs="Times New Roman"/>
          <w:sz w:val="24"/>
          <w:szCs w:val="24"/>
          <w:lang w:eastAsia="en-US"/>
        </w:rPr>
        <w:t>недовольство</w:t>
      </w:r>
      <w:proofErr w:type="gramEnd"/>
      <w:r w:rsidRPr="00204A92">
        <w:rPr>
          <w:rFonts w:ascii="Times New Roman" w:eastAsiaTheme="minorHAnsi" w:hAnsi="Times New Roman" w:cs="Times New Roman"/>
          <w:sz w:val="24"/>
          <w:szCs w:val="24"/>
          <w:lang w:eastAsia="en-US"/>
        </w:rPr>
        <w:t xml:space="preserve"> как у жителей Британии,</w:t>
      </w:r>
      <w:r w:rsidR="00D6267E" w:rsidRPr="00204A92">
        <w:rPr>
          <w:rFonts w:ascii="Times New Roman" w:eastAsiaTheme="minorHAnsi" w:hAnsi="Times New Roman" w:cs="Times New Roman"/>
          <w:sz w:val="24"/>
          <w:szCs w:val="24"/>
          <w:lang w:eastAsia="en-US"/>
        </w:rPr>
        <w:t xml:space="preserve"> так </w:t>
      </w:r>
      <w:r w:rsidRPr="00204A92">
        <w:rPr>
          <w:rFonts w:ascii="Times New Roman" w:eastAsiaTheme="minorHAnsi" w:hAnsi="Times New Roman" w:cs="Times New Roman"/>
          <w:sz w:val="24"/>
          <w:szCs w:val="24"/>
          <w:lang w:eastAsia="en-US"/>
        </w:rPr>
        <w:t xml:space="preserve">и </w:t>
      </w:r>
      <w:r w:rsidR="00D6267E" w:rsidRPr="00204A92">
        <w:rPr>
          <w:rFonts w:ascii="Times New Roman" w:eastAsiaTheme="minorHAnsi" w:hAnsi="Times New Roman" w:cs="Times New Roman"/>
          <w:sz w:val="24"/>
          <w:szCs w:val="24"/>
          <w:lang w:eastAsia="en-US"/>
        </w:rPr>
        <w:t xml:space="preserve">у граждан </w:t>
      </w:r>
      <w:r w:rsidRPr="00204A92">
        <w:rPr>
          <w:rFonts w:ascii="Times New Roman" w:eastAsiaTheme="minorHAnsi" w:hAnsi="Times New Roman" w:cs="Times New Roman"/>
          <w:sz w:val="24"/>
          <w:szCs w:val="24"/>
          <w:lang w:eastAsia="en-US"/>
        </w:rPr>
        <w:t>других стран ЕС). Подобные регулирующие нормы британцы воспринимают как «диктат» со стороны ЕС и  вмешательство в их частную жизнь.</w:t>
      </w:r>
      <w:r w:rsidR="00EF7381" w:rsidRPr="00204A92">
        <w:rPr>
          <w:rFonts w:ascii="Times New Roman" w:eastAsiaTheme="minorHAnsi" w:hAnsi="Times New Roman" w:cs="Times New Roman"/>
          <w:sz w:val="24"/>
          <w:szCs w:val="24"/>
          <w:lang w:eastAsia="en-US"/>
        </w:rPr>
        <w:t xml:space="preserve"> Упоминания о з</w:t>
      </w:r>
      <w:r w:rsidRPr="00204A92">
        <w:rPr>
          <w:rFonts w:ascii="Times New Roman" w:eastAsiaTheme="minorHAnsi" w:hAnsi="Times New Roman" w:cs="Times New Roman"/>
          <w:sz w:val="24"/>
          <w:szCs w:val="24"/>
          <w:lang w:eastAsia="en-US"/>
        </w:rPr>
        <w:t>апрет</w:t>
      </w:r>
      <w:r w:rsidR="00EF7381" w:rsidRPr="00204A92">
        <w:rPr>
          <w:rFonts w:ascii="Times New Roman" w:eastAsiaTheme="minorHAnsi" w:hAnsi="Times New Roman" w:cs="Times New Roman"/>
          <w:sz w:val="24"/>
          <w:szCs w:val="24"/>
          <w:lang w:eastAsia="en-US"/>
        </w:rPr>
        <w:t>ах</w:t>
      </w:r>
      <w:r w:rsidR="00D6267E" w:rsidRPr="00204A92">
        <w:rPr>
          <w:rFonts w:ascii="Times New Roman" w:eastAsiaTheme="minorHAnsi" w:hAnsi="Times New Roman" w:cs="Times New Roman"/>
          <w:sz w:val="24"/>
          <w:szCs w:val="24"/>
          <w:lang w:eastAsia="en-US"/>
        </w:rPr>
        <w:t>, затрагивающи</w:t>
      </w:r>
      <w:r w:rsidR="00EF7381" w:rsidRPr="00204A92">
        <w:rPr>
          <w:rFonts w:ascii="Times New Roman" w:eastAsiaTheme="minorHAnsi" w:hAnsi="Times New Roman" w:cs="Times New Roman"/>
          <w:sz w:val="24"/>
          <w:szCs w:val="24"/>
          <w:lang w:eastAsia="en-US"/>
        </w:rPr>
        <w:t xml:space="preserve">х </w:t>
      </w:r>
      <w:r w:rsidR="00D6267E" w:rsidRPr="00204A92">
        <w:rPr>
          <w:rFonts w:ascii="Times New Roman" w:eastAsiaTheme="minorHAnsi" w:hAnsi="Times New Roman" w:cs="Times New Roman"/>
          <w:sz w:val="24"/>
          <w:szCs w:val="24"/>
          <w:lang w:eastAsia="en-US"/>
        </w:rPr>
        <w:t>повседневную жизнь британцев,</w:t>
      </w:r>
      <w:r w:rsidRPr="00204A92">
        <w:rPr>
          <w:rFonts w:ascii="Times New Roman" w:eastAsiaTheme="minorHAnsi" w:hAnsi="Times New Roman" w:cs="Times New Roman"/>
          <w:sz w:val="24"/>
          <w:szCs w:val="24"/>
          <w:lang w:eastAsia="en-US"/>
        </w:rPr>
        <w:t xml:space="preserve"> часто </w:t>
      </w:r>
      <w:r w:rsidR="00EF7381" w:rsidRPr="00204A92">
        <w:rPr>
          <w:rFonts w:ascii="Times New Roman" w:eastAsiaTheme="minorHAnsi" w:hAnsi="Times New Roman" w:cs="Times New Roman"/>
          <w:sz w:val="24"/>
          <w:szCs w:val="24"/>
          <w:lang w:eastAsia="en-US"/>
        </w:rPr>
        <w:t>встречалис</w:t>
      </w:r>
      <w:r w:rsidR="004E0318" w:rsidRPr="00204A92">
        <w:rPr>
          <w:rFonts w:ascii="Times New Roman" w:eastAsiaTheme="minorHAnsi" w:hAnsi="Times New Roman" w:cs="Times New Roman"/>
          <w:sz w:val="24"/>
          <w:szCs w:val="24"/>
          <w:lang w:eastAsia="en-US"/>
        </w:rPr>
        <w:t>ь</w:t>
      </w:r>
      <w:r w:rsidRPr="00204A92">
        <w:rPr>
          <w:rFonts w:ascii="Times New Roman" w:eastAsiaTheme="minorHAnsi" w:hAnsi="Times New Roman" w:cs="Times New Roman"/>
          <w:sz w:val="24"/>
          <w:szCs w:val="24"/>
          <w:lang w:eastAsia="en-US"/>
        </w:rPr>
        <w:t xml:space="preserve"> в ка</w:t>
      </w:r>
      <w:r w:rsidR="004E0318" w:rsidRPr="00204A92">
        <w:rPr>
          <w:rFonts w:ascii="Times New Roman" w:eastAsiaTheme="minorHAnsi" w:hAnsi="Times New Roman" w:cs="Times New Roman"/>
          <w:sz w:val="24"/>
          <w:szCs w:val="24"/>
          <w:lang w:eastAsia="en-US"/>
        </w:rPr>
        <w:t xml:space="preserve">мпаниях сторонников </w:t>
      </w:r>
      <w:r w:rsidRPr="00204A92">
        <w:rPr>
          <w:rFonts w:ascii="Times New Roman" w:eastAsiaTheme="minorHAnsi" w:hAnsi="Times New Roman" w:cs="Times New Roman"/>
          <w:sz w:val="24"/>
          <w:szCs w:val="24"/>
          <w:lang w:eastAsia="en-US"/>
        </w:rPr>
        <w:t xml:space="preserve">выхода страны из ЕС. Так, Брайан </w:t>
      </w:r>
      <w:proofErr w:type="spellStart"/>
      <w:r w:rsidRPr="00204A92">
        <w:rPr>
          <w:rFonts w:ascii="Times New Roman" w:eastAsiaTheme="minorHAnsi" w:hAnsi="Times New Roman" w:cs="Times New Roman"/>
          <w:sz w:val="24"/>
          <w:szCs w:val="24"/>
          <w:lang w:eastAsia="en-US"/>
        </w:rPr>
        <w:t>Монтейт</w:t>
      </w:r>
      <w:proofErr w:type="spellEnd"/>
      <w:r w:rsidRPr="00204A92">
        <w:rPr>
          <w:rFonts w:ascii="Times New Roman" w:eastAsiaTheme="minorHAnsi" w:hAnsi="Times New Roman" w:cs="Times New Roman"/>
          <w:sz w:val="24"/>
          <w:szCs w:val="24"/>
          <w:lang w:eastAsia="en-US"/>
        </w:rPr>
        <w:t xml:space="preserve">, представитель кампании </w:t>
      </w:r>
      <w:r w:rsidR="007B3A9B" w:rsidRPr="00204A92">
        <w:rPr>
          <w:rFonts w:ascii="Times New Roman" w:eastAsiaTheme="minorHAnsi" w:hAnsi="Times New Roman" w:cs="Times New Roman"/>
          <w:sz w:val="24"/>
          <w:szCs w:val="24"/>
          <w:lang w:eastAsia="en-US"/>
        </w:rPr>
        <w:t>«</w:t>
      </w:r>
      <w:r w:rsidRPr="00204A92">
        <w:rPr>
          <w:rFonts w:ascii="Times New Roman" w:eastAsiaTheme="minorHAnsi" w:hAnsi="Times New Roman" w:cs="Times New Roman"/>
          <w:sz w:val="24"/>
          <w:szCs w:val="24"/>
          <w:lang w:val="en-US" w:eastAsia="en-US"/>
        </w:rPr>
        <w:t>Leave</w:t>
      </w:r>
      <w:r w:rsidRPr="00204A92">
        <w:rPr>
          <w:rFonts w:ascii="Times New Roman" w:eastAsiaTheme="minorHAnsi" w:hAnsi="Times New Roman" w:cs="Times New Roman"/>
          <w:sz w:val="24"/>
          <w:szCs w:val="24"/>
          <w:lang w:eastAsia="en-US"/>
        </w:rPr>
        <w:t xml:space="preserve"> </w:t>
      </w:r>
      <w:r w:rsidRPr="00204A92">
        <w:rPr>
          <w:rFonts w:ascii="Times New Roman" w:eastAsiaTheme="minorHAnsi" w:hAnsi="Times New Roman" w:cs="Times New Roman"/>
          <w:sz w:val="24"/>
          <w:szCs w:val="24"/>
          <w:lang w:val="en-US" w:eastAsia="en-US"/>
        </w:rPr>
        <w:t>EU</w:t>
      </w:r>
      <w:r w:rsidR="007B3A9B" w:rsidRPr="00204A92">
        <w:rPr>
          <w:rFonts w:ascii="Times New Roman" w:eastAsiaTheme="minorHAnsi" w:hAnsi="Times New Roman" w:cs="Times New Roman"/>
          <w:sz w:val="24"/>
          <w:szCs w:val="24"/>
          <w:lang w:eastAsia="en-US"/>
        </w:rPr>
        <w:t>»</w:t>
      </w:r>
      <w:r w:rsidRPr="00204A92">
        <w:rPr>
          <w:rFonts w:ascii="Times New Roman" w:eastAsiaTheme="minorHAnsi" w:hAnsi="Times New Roman" w:cs="Times New Roman"/>
          <w:sz w:val="24"/>
          <w:szCs w:val="24"/>
          <w:lang w:eastAsia="en-US"/>
        </w:rPr>
        <w:t>, отмечал, что «</w:t>
      </w:r>
      <w:r w:rsidRPr="00204A92">
        <w:rPr>
          <w:rFonts w:ascii="Times New Roman" w:hAnsi="Times New Roman" w:cs="Times New Roman"/>
          <w:sz w:val="24"/>
          <w:szCs w:val="24"/>
        </w:rPr>
        <w:t>Брюссель может забрать наши чайники и тостеры, но он никогда не сможет забрать нашу свободу; однако мы можем оставить себе и то, и то, проголосовав за выход из ЕС»</w:t>
      </w:r>
      <w:r w:rsidRPr="00204A92">
        <w:rPr>
          <w:rStyle w:val="a5"/>
          <w:rFonts w:ascii="Times New Roman" w:eastAsiaTheme="majorEastAsia" w:hAnsi="Times New Roman" w:cs="Times New Roman"/>
          <w:sz w:val="24"/>
          <w:szCs w:val="24"/>
        </w:rPr>
        <w:footnoteReference w:id="73"/>
      </w:r>
      <w:r w:rsidRPr="00204A92">
        <w:rPr>
          <w:rFonts w:ascii="Times New Roman" w:hAnsi="Times New Roman" w:cs="Times New Roman"/>
          <w:sz w:val="24"/>
          <w:szCs w:val="24"/>
        </w:rPr>
        <w:t>.</w:t>
      </w:r>
    </w:p>
    <w:p w:rsidR="00F45AA2" w:rsidRPr="00204A92" w:rsidRDefault="00743237" w:rsidP="00F45AA2">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Представляется, что главн</w:t>
      </w:r>
      <w:r w:rsidR="00897FEC" w:rsidRPr="00204A92">
        <w:rPr>
          <w:rFonts w:ascii="Times New Roman" w:hAnsi="Times New Roman" w:cs="Times New Roman"/>
          <w:sz w:val="24"/>
          <w:szCs w:val="24"/>
        </w:rPr>
        <w:t>ую</w:t>
      </w:r>
      <w:r w:rsidRPr="00204A92">
        <w:rPr>
          <w:rFonts w:ascii="Times New Roman" w:hAnsi="Times New Roman" w:cs="Times New Roman"/>
          <w:sz w:val="24"/>
          <w:szCs w:val="24"/>
        </w:rPr>
        <w:t xml:space="preserve"> озабоченность</w:t>
      </w:r>
      <w:r w:rsidR="00897FEC" w:rsidRPr="00204A92">
        <w:rPr>
          <w:rFonts w:ascii="Times New Roman" w:hAnsi="Times New Roman" w:cs="Times New Roman"/>
          <w:sz w:val="24"/>
          <w:szCs w:val="24"/>
        </w:rPr>
        <w:t xml:space="preserve"> у</w:t>
      </w:r>
      <w:r w:rsidRPr="00204A92">
        <w:rPr>
          <w:rFonts w:ascii="Times New Roman" w:hAnsi="Times New Roman" w:cs="Times New Roman"/>
          <w:sz w:val="24"/>
          <w:szCs w:val="24"/>
        </w:rPr>
        <w:t xml:space="preserve"> британцев в контексте отношений с Евросо</w:t>
      </w:r>
      <w:r w:rsidR="00897FEC" w:rsidRPr="00204A92">
        <w:rPr>
          <w:rFonts w:ascii="Times New Roman" w:hAnsi="Times New Roman" w:cs="Times New Roman"/>
          <w:sz w:val="24"/>
          <w:szCs w:val="24"/>
        </w:rPr>
        <w:t>юзом вызывает</w:t>
      </w:r>
      <w:r w:rsidR="00EF7381" w:rsidRPr="00204A92">
        <w:rPr>
          <w:rFonts w:ascii="Times New Roman" w:hAnsi="Times New Roman" w:cs="Times New Roman"/>
          <w:sz w:val="24"/>
          <w:szCs w:val="24"/>
        </w:rPr>
        <w:t xml:space="preserve"> вопрос иммиграции. </w:t>
      </w:r>
      <w:r w:rsidR="00897FEC" w:rsidRPr="00204A92">
        <w:rPr>
          <w:rFonts w:ascii="Times New Roman" w:hAnsi="Times New Roman" w:cs="Times New Roman"/>
          <w:sz w:val="24"/>
          <w:szCs w:val="24"/>
        </w:rPr>
        <w:t>Многих</w:t>
      </w:r>
      <w:r w:rsidR="00EF7381" w:rsidRPr="00204A92">
        <w:rPr>
          <w:rFonts w:ascii="Times New Roman" w:hAnsi="Times New Roman" w:cs="Times New Roman"/>
          <w:sz w:val="24"/>
          <w:szCs w:val="24"/>
        </w:rPr>
        <w:t xml:space="preserve"> британских подданных беспоко</w:t>
      </w:r>
      <w:r w:rsidR="00897FEC" w:rsidRPr="00204A92">
        <w:rPr>
          <w:rFonts w:ascii="Times New Roman" w:hAnsi="Times New Roman" w:cs="Times New Roman"/>
          <w:sz w:val="24"/>
          <w:szCs w:val="24"/>
        </w:rPr>
        <w:t>ит</w:t>
      </w:r>
      <w:r w:rsidR="00F45AA2" w:rsidRPr="00204A92">
        <w:rPr>
          <w:rFonts w:ascii="Times New Roman" w:hAnsi="Times New Roman" w:cs="Times New Roman"/>
          <w:sz w:val="24"/>
          <w:szCs w:val="24"/>
        </w:rPr>
        <w:t xml:space="preserve"> тот факт</w:t>
      </w:r>
      <w:r w:rsidR="00EF7381" w:rsidRPr="00204A92">
        <w:rPr>
          <w:rFonts w:ascii="Times New Roman" w:hAnsi="Times New Roman" w:cs="Times New Roman"/>
          <w:sz w:val="24"/>
          <w:szCs w:val="24"/>
        </w:rPr>
        <w:t xml:space="preserve">, что мигранты из европейских стран </w:t>
      </w:r>
      <w:r w:rsidR="00F45AA2" w:rsidRPr="00204A92">
        <w:rPr>
          <w:rFonts w:ascii="Times New Roman" w:hAnsi="Times New Roman" w:cs="Times New Roman"/>
          <w:sz w:val="24"/>
          <w:szCs w:val="24"/>
        </w:rPr>
        <w:t>могут без дополнительных ограничений устраиваться на работу и претендовать на получение социальных пособий, медицинских услуг. Те</w:t>
      </w:r>
      <w:r w:rsidR="007060FA" w:rsidRPr="00204A92">
        <w:rPr>
          <w:rFonts w:ascii="Times New Roman" w:hAnsi="Times New Roman" w:cs="Times New Roman"/>
          <w:sz w:val="24"/>
          <w:szCs w:val="24"/>
        </w:rPr>
        <w:t>м</w:t>
      </w:r>
      <w:r w:rsidR="00F45AA2" w:rsidRPr="00204A92">
        <w:rPr>
          <w:rFonts w:ascii="Times New Roman" w:hAnsi="Times New Roman" w:cs="Times New Roman"/>
          <w:sz w:val="24"/>
          <w:szCs w:val="24"/>
        </w:rPr>
        <w:t xml:space="preserve"> самым они полагают, что иммигранты из</w:t>
      </w:r>
      <w:r w:rsidR="007060FA" w:rsidRPr="00204A92">
        <w:rPr>
          <w:rFonts w:ascii="Times New Roman" w:hAnsi="Times New Roman" w:cs="Times New Roman"/>
          <w:sz w:val="24"/>
          <w:szCs w:val="24"/>
        </w:rPr>
        <w:t xml:space="preserve"> разных стран, главным образом из</w:t>
      </w:r>
      <w:r w:rsidR="00F45AA2" w:rsidRPr="00204A92">
        <w:rPr>
          <w:rFonts w:ascii="Times New Roman" w:hAnsi="Times New Roman" w:cs="Times New Roman"/>
          <w:sz w:val="24"/>
          <w:szCs w:val="24"/>
        </w:rPr>
        <w:t xml:space="preserve"> ЕС</w:t>
      </w:r>
      <w:r w:rsidR="007060FA" w:rsidRPr="00204A92">
        <w:rPr>
          <w:rFonts w:ascii="Times New Roman" w:hAnsi="Times New Roman" w:cs="Times New Roman"/>
          <w:sz w:val="24"/>
          <w:szCs w:val="24"/>
        </w:rPr>
        <w:t>,</w:t>
      </w:r>
      <w:r w:rsidR="00F45AA2" w:rsidRPr="00204A92">
        <w:rPr>
          <w:rFonts w:ascii="Times New Roman" w:hAnsi="Times New Roman" w:cs="Times New Roman"/>
          <w:sz w:val="24"/>
          <w:szCs w:val="24"/>
        </w:rPr>
        <w:t xml:space="preserve"> </w:t>
      </w:r>
      <w:r w:rsidR="00EF7381" w:rsidRPr="00204A92">
        <w:rPr>
          <w:rFonts w:ascii="Times New Roman" w:hAnsi="Times New Roman" w:cs="Times New Roman"/>
          <w:sz w:val="24"/>
          <w:szCs w:val="24"/>
        </w:rPr>
        <w:t xml:space="preserve">отбирают рабочие </w:t>
      </w:r>
      <w:r w:rsidR="00F45AA2" w:rsidRPr="00204A92">
        <w:rPr>
          <w:rFonts w:ascii="Times New Roman" w:hAnsi="Times New Roman" w:cs="Times New Roman"/>
          <w:sz w:val="24"/>
          <w:szCs w:val="24"/>
        </w:rPr>
        <w:t>места у местного населения</w:t>
      </w:r>
      <w:r w:rsidR="00EF7381" w:rsidRPr="00204A92">
        <w:rPr>
          <w:rFonts w:ascii="Times New Roman" w:hAnsi="Times New Roman" w:cs="Times New Roman"/>
          <w:sz w:val="24"/>
          <w:szCs w:val="24"/>
        </w:rPr>
        <w:t xml:space="preserve">, </w:t>
      </w:r>
      <w:r w:rsidR="00F45AA2" w:rsidRPr="00204A92">
        <w:rPr>
          <w:rFonts w:ascii="Times New Roman" w:hAnsi="Times New Roman" w:cs="Times New Roman"/>
          <w:sz w:val="24"/>
          <w:szCs w:val="24"/>
        </w:rPr>
        <w:t xml:space="preserve">а также </w:t>
      </w:r>
      <w:r w:rsidR="00EF7381" w:rsidRPr="00204A92">
        <w:rPr>
          <w:rFonts w:ascii="Times New Roman" w:hAnsi="Times New Roman" w:cs="Times New Roman"/>
          <w:sz w:val="24"/>
          <w:szCs w:val="24"/>
        </w:rPr>
        <w:t xml:space="preserve">ухудшают благосостояние </w:t>
      </w:r>
      <w:r w:rsidR="00F45AA2" w:rsidRPr="00204A92">
        <w:rPr>
          <w:rFonts w:ascii="Times New Roman" w:hAnsi="Times New Roman" w:cs="Times New Roman"/>
          <w:sz w:val="24"/>
          <w:szCs w:val="24"/>
        </w:rPr>
        <w:t xml:space="preserve">в целом </w:t>
      </w:r>
      <w:r w:rsidR="007060FA" w:rsidRPr="00204A92">
        <w:rPr>
          <w:rFonts w:ascii="Times New Roman" w:hAnsi="Times New Roman" w:cs="Times New Roman"/>
          <w:sz w:val="24"/>
          <w:szCs w:val="24"/>
        </w:rPr>
        <w:t>(</w:t>
      </w:r>
      <w:r w:rsidR="00EF7381" w:rsidRPr="00204A92">
        <w:rPr>
          <w:rFonts w:ascii="Times New Roman" w:hAnsi="Times New Roman" w:cs="Times New Roman"/>
          <w:sz w:val="24"/>
          <w:szCs w:val="24"/>
        </w:rPr>
        <w:t xml:space="preserve">посредством </w:t>
      </w:r>
      <w:r w:rsidR="00F45AA2" w:rsidRPr="00204A92">
        <w:rPr>
          <w:rFonts w:ascii="Times New Roman" w:hAnsi="Times New Roman" w:cs="Times New Roman"/>
          <w:sz w:val="24"/>
          <w:szCs w:val="24"/>
        </w:rPr>
        <w:t>использования различных социальных льгот</w:t>
      </w:r>
      <w:r w:rsidR="007060FA" w:rsidRPr="00204A92">
        <w:rPr>
          <w:rFonts w:ascii="Times New Roman" w:hAnsi="Times New Roman" w:cs="Times New Roman"/>
          <w:sz w:val="24"/>
          <w:szCs w:val="24"/>
        </w:rPr>
        <w:t>)</w:t>
      </w:r>
      <w:r w:rsidR="00F45AA2" w:rsidRPr="00204A92">
        <w:rPr>
          <w:rFonts w:ascii="Times New Roman" w:hAnsi="Times New Roman" w:cs="Times New Roman"/>
          <w:sz w:val="24"/>
          <w:szCs w:val="24"/>
        </w:rPr>
        <w:t xml:space="preserve">. </w:t>
      </w:r>
      <w:r w:rsidR="004B4774" w:rsidRPr="00204A92">
        <w:rPr>
          <w:rFonts w:ascii="Times New Roman" w:hAnsi="Times New Roman" w:cs="Times New Roman"/>
          <w:sz w:val="24"/>
          <w:szCs w:val="24"/>
        </w:rPr>
        <w:t>Именно поэтому</w:t>
      </w:r>
      <w:r w:rsidR="00F45AA2" w:rsidRPr="00204A92">
        <w:rPr>
          <w:rFonts w:ascii="Times New Roman" w:hAnsi="Times New Roman" w:cs="Times New Roman"/>
          <w:sz w:val="24"/>
          <w:szCs w:val="24"/>
        </w:rPr>
        <w:t xml:space="preserve"> вопрос иммиграции занимал важное место</w:t>
      </w:r>
      <w:r w:rsidRPr="00204A92">
        <w:rPr>
          <w:rFonts w:ascii="Times New Roman" w:hAnsi="Times New Roman" w:cs="Times New Roman"/>
          <w:sz w:val="24"/>
          <w:szCs w:val="24"/>
        </w:rPr>
        <w:t xml:space="preserve"> </w:t>
      </w:r>
      <w:r w:rsidR="00F45AA2" w:rsidRPr="00204A92">
        <w:rPr>
          <w:rFonts w:ascii="Times New Roman" w:hAnsi="Times New Roman" w:cs="Times New Roman"/>
          <w:sz w:val="24"/>
          <w:szCs w:val="24"/>
        </w:rPr>
        <w:t>в программах политических партий, большинство из которых выступали за введение новых иммиграционных правил. Так,</w:t>
      </w:r>
      <w:r w:rsidRPr="00204A92">
        <w:rPr>
          <w:rFonts w:ascii="Times New Roman" w:hAnsi="Times New Roman" w:cs="Times New Roman"/>
          <w:sz w:val="24"/>
          <w:szCs w:val="24"/>
        </w:rPr>
        <w:t xml:space="preserve"> </w:t>
      </w:r>
      <w:r w:rsidR="004E0318" w:rsidRPr="00204A92">
        <w:rPr>
          <w:rFonts w:ascii="Times New Roman" w:hAnsi="Times New Roman" w:cs="Times New Roman"/>
          <w:sz w:val="24"/>
          <w:szCs w:val="24"/>
        </w:rPr>
        <w:t xml:space="preserve">ещё </w:t>
      </w:r>
      <w:r w:rsidRPr="00204A92">
        <w:rPr>
          <w:rFonts w:ascii="Times New Roman" w:hAnsi="Times New Roman" w:cs="Times New Roman"/>
          <w:sz w:val="24"/>
          <w:szCs w:val="24"/>
        </w:rPr>
        <w:lastRenderedPageBreak/>
        <w:t xml:space="preserve">в предвыборной кампании </w:t>
      </w:r>
      <w:r w:rsidR="004E0318" w:rsidRPr="00204A92">
        <w:rPr>
          <w:rFonts w:ascii="Times New Roman" w:hAnsi="Times New Roman" w:cs="Times New Roman"/>
          <w:sz w:val="24"/>
          <w:szCs w:val="24"/>
        </w:rPr>
        <w:t xml:space="preserve">консерваторов </w:t>
      </w:r>
      <w:r w:rsidRPr="00204A92">
        <w:rPr>
          <w:rFonts w:ascii="Times New Roman" w:hAnsi="Times New Roman" w:cs="Times New Roman"/>
          <w:sz w:val="24"/>
          <w:szCs w:val="24"/>
        </w:rPr>
        <w:t xml:space="preserve">2010 года Д. Кэмерон пообещал </w:t>
      </w:r>
      <w:r w:rsidR="004B4774" w:rsidRPr="00204A92">
        <w:rPr>
          <w:rFonts w:ascii="Times New Roman" w:hAnsi="Times New Roman" w:cs="Times New Roman"/>
          <w:sz w:val="24"/>
          <w:szCs w:val="24"/>
        </w:rPr>
        <w:t xml:space="preserve">ввести определенные барьеры, а также </w:t>
      </w:r>
      <w:r w:rsidRPr="00204A92">
        <w:rPr>
          <w:rFonts w:ascii="Times New Roman" w:hAnsi="Times New Roman" w:cs="Times New Roman"/>
          <w:sz w:val="24"/>
          <w:szCs w:val="24"/>
        </w:rPr>
        <w:t>уменьшить уровень чистой миграции в Британию «с сотен тысяч до десятков тысяч человек»</w:t>
      </w:r>
      <w:r w:rsidR="00C237AB" w:rsidRPr="00204A92">
        <w:rPr>
          <w:rStyle w:val="a5"/>
          <w:rFonts w:ascii="Times New Roman" w:hAnsi="Times New Roman" w:cs="Times New Roman"/>
          <w:sz w:val="24"/>
          <w:szCs w:val="24"/>
        </w:rPr>
        <w:footnoteReference w:id="74"/>
      </w:r>
      <w:r w:rsidR="00F45AA2" w:rsidRPr="00204A92">
        <w:rPr>
          <w:rFonts w:ascii="Times New Roman" w:hAnsi="Times New Roman" w:cs="Times New Roman"/>
          <w:sz w:val="24"/>
          <w:szCs w:val="24"/>
        </w:rPr>
        <w:t xml:space="preserve">. </w:t>
      </w:r>
    </w:p>
    <w:p w:rsidR="00760879" w:rsidRPr="00204A92" w:rsidRDefault="00F45AA2" w:rsidP="00897FEC">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М</w:t>
      </w:r>
      <w:r w:rsidR="00743237" w:rsidRPr="00204A92">
        <w:rPr>
          <w:rFonts w:ascii="Times New Roman" w:hAnsi="Times New Roman" w:cs="Times New Roman"/>
          <w:sz w:val="24"/>
          <w:szCs w:val="24"/>
        </w:rPr>
        <w:t xml:space="preserve">ногие подданные Королевства </w:t>
      </w:r>
      <w:r w:rsidRPr="00204A92">
        <w:rPr>
          <w:rFonts w:ascii="Times New Roman" w:hAnsi="Times New Roman" w:cs="Times New Roman"/>
          <w:sz w:val="24"/>
          <w:szCs w:val="24"/>
        </w:rPr>
        <w:t xml:space="preserve">также </w:t>
      </w:r>
      <w:r w:rsidR="00743237" w:rsidRPr="00204A92">
        <w:rPr>
          <w:rFonts w:ascii="Times New Roman" w:hAnsi="Times New Roman" w:cs="Times New Roman"/>
          <w:sz w:val="24"/>
          <w:szCs w:val="24"/>
        </w:rPr>
        <w:t xml:space="preserve">озабочены </w:t>
      </w:r>
      <w:r w:rsidRPr="00204A92">
        <w:rPr>
          <w:rFonts w:ascii="Times New Roman" w:hAnsi="Times New Roman" w:cs="Times New Roman"/>
          <w:sz w:val="24"/>
          <w:szCs w:val="24"/>
        </w:rPr>
        <w:t>миграционным кризисо</w:t>
      </w:r>
      <w:r w:rsidR="007060FA" w:rsidRPr="00204A92">
        <w:rPr>
          <w:rFonts w:ascii="Times New Roman" w:hAnsi="Times New Roman" w:cs="Times New Roman"/>
          <w:sz w:val="24"/>
          <w:szCs w:val="24"/>
        </w:rPr>
        <w:t>м</w:t>
      </w:r>
      <w:r w:rsidRPr="00204A92">
        <w:rPr>
          <w:rFonts w:ascii="Times New Roman" w:hAnsi="Times New Roman" w:cs="Times New Roman"/>
          <w:sz w:val="24"/>
          <w:szCs w:val="24"/>
        </w:rPr>
        <w:t xml:space="preserve"> </w:t>
      </w:r>
      <w:r w:rsidR="00897FEC" w:rsidRPr="00204A92">
        <w:rPr>
          <w:rFonts w:ascii="Times New Roman" w:hAnsi="Times New Roman" w:cs="Times New Roman"/>
          <w:sz w:val="24"/>
          <w:szCs w:val="24"/>
        </w:rPr>
        <w:t>в</w:t>
      </w:r>
      <w:r w:rsidRPr="00204A92">
        <w:rPr>
          <w:rFonts w:ascii="Times New Roman" w:hAnsi="Times New Roman" w:cs="Times New Roman"/>
          <w:sz w:val="24"/>
          <w:szCs w:val="24"/>
        </w:rPr>
        <w:t xml:space="preserve"> Европе, </w:t>
      </w:r>
      <w:r w:rsidR="00897FEC" w:rsidRPr="00204A92">
        <w:rPr>
          <w:rFonts w:ascii="Times New Roman" w:hAnsi="Times New Roman" w:cs="Times New Roman"/>
          <w:sz w:val="24"/>
          <w:szCs w:val="24"/>
        </w:rPr>
        <w:t xml:space="preserve">в связи с потенциальным </w:t>
      </w:r>
      <w:r w:rsidRPr="00204A92">
        <w:rPr>
          <w:rFonts w:ascii="Times New Roman" w:hAnsi="Times New Roman" w:cs="Times New Roman"/>
          <w:sz w:val="24"/>
          <w:szCs w:val="24"/>
        </w:rPr>
        <w:t>наплыв</w:t>
      </w:r>
      <w:r w:rsidR="00897FEC" w:rsidRPr="00204A92">
        <w:rPr>
          <w:rFonts w:ascii="Times New Roman" w:hAnsi="Times New Roman" w:cs="Times New Roman"/>
          <w:sz w:val="24"/>
          <w:szCs w:val="24"/>
        </w:rPr>
        <w:t>ом</w:t>
      </w:r>
      <w:r w:rsidRPr="00204A92">
        <w:rPr>
          <w:rFonts w:ascii="Times New Roman" w:hAnsi="Times New Roman" w:cs="Times New Roman"/>
          <w:sz w:val="24"/>
          <w:szCs w:val="24"/>
        </w:rPr>
        <w:t xml:space="preserve"> беженцев. Представляется, что подобного рода волнения не имеют за собой реальных оснований, по крайней </w:t>
      </w:r>
      <w:proofErr w:type="gramStart"/>
      <w:r w:rsidR="004B4774" w:rsidRPr="00204A92">
        <w:rPr>
          <w:rFonts w:ascii="Times New Roman" w:hAnsi="Times New Roman" w:cs="Times New Roman"/>
          <w:sz w:val="24"/>
          <w:szCs w:val="24"/>
        </w:rPr>
        <w:t>мере</w:t>
      </w:r>
      <w:proofErr w:type="gramEnd"/>
      <w:r w:rsidRPr="00204A92">
        <w:rPr>
          <w:rFonts w:ascii="Times New Roman" w:hAnsi="Times New Roman" w:cs="Times New Roman"/>
          <w:sz w:val="24"/>
          <w:szCs w:val="24"/>
        </w:rPr>
        <w:t xml:space="preserve"> в контексте новой волны беженцев из Сирии: по сравнению со многими другими европейскими странами, Британия </w:t>
      </w:r>
      <w:r w:rsidR="00743237" w:rsidRPr="00204A92">
        <w:rPr>
          <w:rFonts w:ascii="Times New Roman" w:hAnsi="Times New Roman" w:cs="Times New Roman"/>
          <w:sz w:val="24"/>
          <w:szCs w:val="24"/>
        </w:rPr>
        <w:t xml:space="preserve">согласилась принять их в достаточно небольшом количестве. </w:t>
      </w:r>
      <w:r w:rsidRPr="00204A92">
        <w:rPr>
          <w:rFonts w:ascii="Times New Roman" w:hAnsi="Times New Roman" w:cs="Times New Roman"/>
          <w:sz w:val="24"/>
          <w:szCs w:val="24"/>
        </w:rPr>
        <w:t>Тем не</w:t>
      </w:r>
      <w:r w:rsidR="006960D3" w:rsidRPr="00204A92">
        <w:rPr>
          <w:rFonts w:ascii="Times New Roman" w:hAnsi="Times New Roman" w:cs="Times New Roman"/>
          <w:sz w:val="24"/>
          <w:szCs w:val="24"/>
        </w:rPr>
        <w:t xml:space="preserve"> менее,</w:t>
      </w:r>
      <w:r w:rsidRPr="00204A92">
        <w:rPr>
          <w:rFonts w:ascii="Times New Roman" w:hAnsi="Times New Roman" w:cs="Times New Roman"/>
          <w:sz w:val="24"/>
          <w:szCs w:val="24"/>
        </w:rPr>
        <w:t xml:space="preserve"> </w:t>
      </w:r>
      <w:r w:rsidR="006960D3" w:rsidRPr="00204A92">
        <w:rPr>
          <w:rFonts w:ascii="Times New Roman" w:hAnsi="Times New Roman" w:cs="Times New Roman"/>
          <w:sz w:val="24"/>
          <w:szCs w:val="24"/>
        </w:rPr>
        <w:t>д</w:t>
      </w:r>
      <w:r w:rsidRPr="00204A92">
        <w:rPr>
          <w:rFonts w:ascii="Times New Roman" w:hAnsi="Times New Roman" w:cs="Times New Roman"/>
          <w:sz w:val="24"/>
          <w:szCs w:val="24"/>
        </w:rPr>
        <w:t xml:space="preserve">анные опасения заставляют </w:t>
      </w:r>
      <w:r w:rsidR="00897FEC" w:rsidRPr="00204A92">
        <w:rPr>
          <w:rFonts w:ascii="Times New Roman" w:hAnsi="Times New Roman" w:cs="Times New Roman"/>
          <w:sz w:val="24"/>
          <w:szCs w:val="24"/>
        </w:rPr>
        <w:t xml:space="preserve">британцев </w:t>
      </w:r>
      <w:r w:rsidRPr="00204A92">
        <w:rPr>
          <w:rFonts w:ascii="Times New Roman" w:hAnsi="Times New Roman" w:cs="Times New Roman"/>
          <w:sz w:val="24"/>
          <w:szCs w:val="24"/>
        </w:rPr>
        <w:t>прислушиваться к мнению евроскептиков, утверждающих, что уровень иммиграции можно будет по-настоящему контролировать только тогда, когда Великобритания выйдет из состава ЕС.</w:t>
      </w:r>
    </w:p>
    <w:p w:rsidR="003A3DFB" w:rsidRPr="00204A92" w:rsidRDefault="00743237" w:rsidP="00EC7B70">
      <w:pPr>
        <w:spacing w:line="360" w:lineRule="auto"/>
        <w:ind w:firstLine="567"/>
        <w:jc w:val="both"/>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 xml:space="preserve">Итак, говоря об общественном мнении британцев по отношению к Европейскому Союзу, необходимо принять во внимание его изменчивость в зависимости от текущей внутренней ситуации в стране и в самом ЕС, а также от </w:t>
      </w:r>
      <w:r w:rsidR="004E0318" w:rsidRPr="00204A92">
        <w:rPr>
          <w:rFonts w:ascii="Times New Roman" w:eastAsia="Times New Roman" w:hAnsi="Times New Roman" w:cs="Times New Roman"/>
          <w:sz w:val="24"/>
          <w:szCs w:val="24"/>
          <w:lang w:eastAsia="ru-RU"/>
        </w:rPr>
        <w:t>таких факторов как</w:t>
      </w:r>
      <w:r w:rsidRPr="00204A92">
        <w:rPr>
          <w:rFonts w:ascii="Times New Roman" w:eastAsia="Times New Roman" w:hAnsi="Times New Roman" w:cs="Times New Roman"/>
          <w:sz w:val="24"/>
          <w:szCs w:val="24"/>
          <w:lang w:eastAsia="ru-RU"/>
        </w:rPr>
        <w:t>: низкая осведомленность населения о политике и деятельности институтов Евросоюза, евроскептицизм некоторых крупных политиков и негативная риторика СМИ, обеспокоенность увеличением количества мигрантов и беженцев в связи с  невозможностью полностью контролировать собственные границы.</w:t>
      </w:r>
    </w:p>
    <w:p w:rsidR="003A3DFB" w:rsidRPr="00204A92" w:rsidRDefault="003A3DFB" w:rsidP="00773E7B">
      <w:pPr>
        <w:pStyle w:val="1"/>
      </w:pPr>
      <w:bookmarkStart w:id="10" w:name="_Toc483299419"/>
      <w:r w:rsidRPr="00204A92">
        <w:t xml:space="preserve">Глава 2. </w:t>
      </w:r>
      <w:hyperlink w:anchor="_Toc462784562" w:history="1">
        <w:r w:rsidRPr="00204A92">
          <w:rPr>
            <w:rStyle w:val="a6"/>
            <w:noProof/>
            <w:color w:val="auto"/>
            <w:u w:val="none"/>
          </w:rPr>
          <w:t xml:space="preserve"> Основные тенденции развития отношений Великобритании и ЕС при кабинетах</w:t>
        </w:r>
      </w:hyperlink>
      <w:r w:rsidRPr="00204A92">
        <w:t xml:space="preserve"> Д. Кэмерона</w:t>
      </w:r>
      <w:bookmarkEnd w:id="10"/>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На всеобщих парламентских выборах в мае 2010 года ни одна из британских партий не смогла набрать </w:t>
      </w:r>
      <w:r w:rsidR="00897FEC" w:rsidRPr="00204A92">
        <w:rPr>
          <w:rFonts w:ascii="Times New Roman" w:hAnsi="Times New Roman" w:cs="Times New Roman"/>
          <w:sz w:val="24"/>
          <w:szCs w:val="24"/>
        </w:rPr>
        <w:t>абсолютно</w:t>
      </w:r>
      <w:r w:rsidR="00273004" w:rsidRPr="00204A92">
        <w:rPr>
          <w:rFonts w:ascii="Times New Roman" w:hAnsi="Times New Roman" w:cs="Times New Roman"/>
          <w:sz w:val="24"/>
          <w:szCs w:val="24"/>
        </w:rPr>
        <w:t>е</w:t>
      </w:r>
      <w:r w:rsidR="00897FEC" w:rsidRPr="00204A92">
        <w:rPr>
          <w:rFonts w:ascii="Times New Roman" w:hAnsi="Times New Roman" w:cs="Times New Roman"/>
          <w:sz w:val="24"/>
          <w:szCs w:val="24"/>
        </w:rPr>
        <w:t xml:space="preserve"> </w:t>
      </w:r>
      <w:r w:rsidRPr="00204A92">
        <w:rPr>
          <w:rFonts w:ascii="Times New Roman" w:hAnsi="Times New Roman" w:cs="Times New Roman"/>
          <w:sz w:val="24"/>
          <w:szCs w:val="24"/>
        </w:rPr>
        <w:t>большинство голосов и, соответственно, не получила возможности сформировать однопартийное правительство. Выигравшая выборы Консервативная партия (307 мандатов, 36.1 % голосов</w:t>
      </w:r>
      <w:r w:rsidR="00FB2D40" w:rsidRPr="00204A92">
        <w:rPr>
          <w:rStyle w:val="a5"/>
          <w:rFonts w:ascii="Times New Roman" w:hAnsi="Times New Roman" w:cs="Times New Roman"/>
          <w:sz w:val="24"/>
          <w:szCs w:val="24"/>
        </w:rPr>
        <w:footnoteReference w:id="75"/>
      </w:r>
      <w:r w:rsidRPr="00204A92">
        <w:rPr>
          <w:rFonts w:ascii="Times New Roman" w:hAnsi="Times New Roman" w:cs="Times New Roman"/>
          <w:sz w:val="24"/>
          <w:szCs w:val="24"/>
        </w:rPr>
        <w:t xml:space="preserve">) вынуждена была вести переговоры о создании первого за послевоенную историю Великобритании коалиционного правительства с получившими 57 мандатов Либеральными демократами. </w:t>
      </w:r>
    </w:p>
    <w:p w:rsidR="001F54CF" w:rsidRPr="00204A92" w:rsidRDefault="003A3DFB" w:rsidP="00273004">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Между партиями существовало большое количество </w:t>
      </w:r>
      <w:proofErr w:type="gramStart"/>
      <w:r w:rsidRPr="00204A92">
        <w:rPr>
          <w:rFonts w:ascii="Times New Roman" w:hAnsi="Times New Roman" w:cs="Times New Roman"/>
          <w:sz w:val="24"/>
          <w:szCs w:val="24"/>
        </w:rPr>
        <w:t>разногласий</w:t>
      </w:r>
      <w:proofErr w:type="gramEnd"/>
      <w:r w:rsidRPr="00204A92">
        <w:rPr>
          <w:rFonts w:ascii="Times New Roman" w:hAnsi="Times New Roman" w:cs="Times New Roman"/>
          <w:sz w:val="24"/>
          <w:szCs w:val="24"/>
        </w:rPr>
        <w:t xml:space="preserve"> как по вопросам внутреннего развития страны, так и по вопросам отношений с другими государствами. В связи с этим, многие аналитики полагали, что коалиции не удастся продержаться у власти весь пятилетний срок, так как консерваторам и либеральным демократам будет слишком с</w:t>
      </w:r>
      <w:r w:rsidR="003909E8" w:rsidRPr="00204A92">
        <w:rPr>
          <w:rFonts w:ascii="Times New Roman" w:hAnsi="Times New Roman" w:cs="Times New Roman"/>
          <w:sz w:val="24"/>
          <w:szCs w:val="24"/>
        </w:rPr>
        <w:t xml:space="preserve">ложно найти компромисс. Однако </w:t>
      </w:r>
      <w:r w:rsidRPr="00204A92">
        <w:rPr>
          <w:rFonts w:ascii="Times New Roman" w:hAnsi="Times New Roman" w:cs="Times New Roman"/>
          <w:sz w:val="24"/>
          <w:szCs w:val="24"/>
        </w:rPr>
        <w:t>коалиция смогла преодолеть ключевые разногласия и просуществова</w:t>
      </w:r>
      <w:r w:rsidR="003909E8" w:rsidRPr="00204A92">
        <w:rPr>
          <w:rFonts w:ascii="Times New Roman" w:hAnsi="Times New Roman" w:cs="Times New Roman"/>
          <w:sz w:val="24"/>
          <w:szCs w:val="24"/>
        </w:rPr>
        <w:t xml:space="preserve">ла </w:t>
      </w:r>
      <w:r w:rsidRPr="00204A92">
        <w:rPr>
          <w:rFonts w:ascii="Times New Roman" w:hAnsi="Times New Roman" w:cs="Times New Roman"/>
          <w:sz w:val="24"/>
          <w:szCs w:val="24"/>
        </w:rPr>
        <w:t>вплоть до следующих парламентских выборов в мае 2015 года.</w:t>
      </w:r>
    </w:p>
    <w:p w:rsidR="00273004" w:rsidRPr="00204A92" w:rsidRDefault="00273004" w:rsidP="00273004">
      <w:pPr>
        <w:pStyle w:val="HTML"/>
        <w:shd w:val="clear" w:color="auto" w:fill="FFFFFF"/>
        <w:spacing w:line="360" w:lineRule="auto"/>
        <w:ind w:firstLine="567"/>
        <w:jc w:val="both"/>
        <w:rPr>
          <w:rFonts w:ascii="Times New Roman" w:hAnsi="Times New Roman" w:cs="Times New Roman"/>
          <w:sz w:val="24"/>
          <w:szCs w:val="24"/>
        </w:rPr>
      </w:pPr>
    </w:p>
    <w:p w:rsidR="00177612" w:rsidRPr="00204A92" w:rsidRDefault="003A3DFB" w:rsidP="00897FEC">
      <w:pPr>
        <w:pStyle w:val="2"/>
        <w:spacing w:line="360" w:lineRule="auto"/>
        <w:jc w:val="both"/>
      </w:pPr>
      <w:bookmarkStart w:id="11" w:name="_Toc483299420"/>
      <w:r w:rsidRPr="00204A92">
        <w:t>2.1.Европейский курс коалиционного прави</w:t>
      </w:r>
      <w:r w:rsidR="00E23D1F">
        <w:t>тельства: причины и содержание ключевых</w:t>
      </w:r>
      <w:r w:rsidRPr="00204A92">
        <w:t xml:space="preserve"> противоречий между </w:t>
      </w:r>
      <w:r w:rsidR="00E23D1F">
        <w:t>Британией и ЕС</w:t>
      </w:r>
      <w:bookmarkEnd w:id="11"/>
      <w:r w:rsidRPr="00204A92">
        <w:t xml:space="preserve"> </w:t>
      </w:r>
    </w:p>
    <w:p w:rsidR="003A3DFB" w:rsidRPr="00204A92" w:rsidRDefault="003A3DFB" w:rsidP="00897FEC">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proofErr w:type="gramStart"/>
      <w:r w:rsidRPr="00204A92">
        <w:rPr>
          <w:rFonts w:ascii="Times New Roman" w:eastAsiaTheme="minorHAnsi" w:hAnsi="Times New Roman" w:cs="Times New Roman"/>
          <w:sz w:val="24"/>
          <w:szCs w:val="24"/>
          <w:lang w:eastAsia="en-US"/>
        </w:rPr>
        <w:t xml:space="preserve">Одним из </w:t>
      </w:r>
      <w:r w:rsidR="003909E8" w:rsidRPr="00204A92">
        <w:rPr>
          <w:rFonts w:ascii="Times New Roman" w:eastAsiaTheme="minorHAnsi" w:hAnsi="Times New Roman" w:cs="Times New Roman"/>
          <w:sz w:val="24"/>
          <w:szCs w:val="24"/>
          <w:lang w:eastAsia="en-US"/>
        </w:rPr>
        <w:t>основных</w:t>
      </w:r>
      <w:r w:rsidRPr="00204A92">
        <w:rPr>
          <w:rFonts w:ascii="Times New Roman" w:eastAsiaTheme="minorHAnsi" w:hAnsi="Times New Roman" w:cs="Times New Roman"/>
          <w:sz w:val="24"/>
          <w:szCs w:val="24"/>
          <w:lang w:eastAsia="en-US"/>
        </w:rPr>
        <w:t xml:space="preserve"> аспектов, по которому у Либеральных демократов и Консервативной партии были диаметрально противоположные</w:t>
      </w:r>
      <w:r w:rsidR="00A02504" w:rsidRPr="00204A92">
        <w:rPr>
          <w:rFonts w:ascii="Times New Roman" w:eastAsiaTheme="minorHAnsi" w:hAnsi="Times New Roman" w:cs="Times New Roman"/>
          <w:sz w:val="24"/>
          <w:szCs w:val="24"/>
          <w:lang w:eastAsia="en-US"/>
        </w:rPr>
        <w:t xml:space="preserve"> взгляды, </w:t>
      </w:r>
      <w:r w:rsidRPr="00204A92">
        <w:rPr>
          <w:rFonts w:ascii="Times New Roman" w:eastAsiaTheme="minorHAnsi" w:hAnsi="Times New Roman" w:cs="Times New Roman"/>
          <w:sz w:val="24"/>
          <w:szCs w:val="24"/>
          <w:lang w:eastAsia="en-US"/>
        </w:rPr>
        <w:t>являлись отношения с Европейским Союзом.</w:t>
      </w:r>
      <w:proofErr w:type="gramEnd"/>
      <w:r w:rsidRPr="00204A92">
        <w:rPr>
          <w:rFonts w:ascii="Times New Roman" w:eastAsiaTheme="minorHAnsi" w:hAnsi="Times New Roman" w:cs="Times New Roman"/>
          <w:sz w:val="24"/>
          <w:szCs w:val="24"/>
          <w:lang w:eastAsia="en-US"/>
        </w:rPr>
        <w:t xml:space="preserve"> Хотя в первые месяцы существования </w:t>
      </w:r>
      <w:r w:rsidR="00FB2D40" w:rsidRPr="00204A92">
        <w:rPr>
          <w:rFonts w:ascii="Times New Roman" w:eastAsiaTheme="minorHAnsi" w:hAnsi="Times New Roman" w:cs="Times New Roman"/>
          <w:sz w:val="24"/>
          <w:szCs w:val="24"/>
          <w:lang w:eastAsia="en-US"/>
        </w:rPr>
        <w:t xml:space="preserve">нового Кабинета </w:t>
      </w:r>
      <w:r w:rsidRPr="00204A92">
        <w:rPr>
          <w:rFonts w:ascii="Times New Roman" w:eastAsiaTheme="minorHAnsi" w:hAnsi="Times New Roman" w:cs="Times New Roman"/>
          <w:sz w:val="24"/>
          <w:szCs w:val="24"/>
          <w:lang w:eastAsia="en-US"/>
        </w:rPr>
        <w:t xml:space="preserve">сложилось впечатление, что Д. Кэмерон и Н. Клегг выступают согласованно, комментируя позицию Великобритании по отношению к Европе, на самом деле </w:t>
      </w:r>
      <w:r w:rsidR="00277374">
        <w:rPr>
          <w:rFonts w:ascii="Times New Roman" w:eastAsiaTheme="minorHAnsi" w:hAnsi="Times New Roman" w:cs="Times New Roman"/>
          <w:sz w:val="24"/>
          <w:szCs w:val="24"/>
          <w:lang w:eastAsia="en-US"/>
        </w:rPr>
        <w:t xml:space="preserve">мнения </w:t>
      </w:r>
      <w:r w:rsidRPr="00204A92">
        <w:rPr>
          <w:rFonts w:ascii="Times New Roman" w:eastAsiaTheme="minorHAnsi" w:hAnsi="Times New Roman" w:cs="Times New Roman"/>
          <w:sz w:val="24"/>
          <w:szCs w:val="24"/>
          <w:lang w:eastAsia="en-US"/>
        </w:rPr>
        <w:t xml:space="preserve">лидеров двух партий по данному вопросу существенно отличались. </w:t>
      </w:r>
    </w:p>
    <w:p w:rsidR="003A3DFB" w:rsidRPr="00204A92" w:rsidRDefault="003A3DFB" w:rsidP="003A3DFB">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 xml:space="preserve">Консервативная партия всегда считалась достаточно критически настроенной к ЕС, а с 2005 года, когда лидером тори стал Д. Кэмерон, </w:t>
      </w:r>
      <w:r w:rsidR="00897FEC" w:rsidRPr="00204A92">
        <w:rPr>
          <w:rFonts w:ascii="Times New Roman" w:eastAsiaTheme="minorHAnsi" w:hAnsi="Times New Roman" w:cs="Times New Roman"/>
          <w:sz w:val="24"/>
          <w:szCs w:val="24"/>
          <w:lang w:eastAsia="en-US"/>
        </w:rPr>
        <w:t>начала</w:t>
      </w:r>
      <w:r w:rsidRPr="00204A92">
        <w:rPr>
          <w:rFonts w:ascii="Times New Roman" w:eastAsiaTheme="minorHAnsi" w:hAnsi="Times New Roman" w:cs="Times New Roman"/>
          <w:sz w:val="24"/>
          <w:szCs w:val="24"/>
          <w:lang w:eastAsia="en-US"/>
        </w:rPr>
        <w:t xml:space="preserve"> двигаться в ещё более евроскептическом направлении. Стоит отметить, что взгляды самого Кэмерона на взаимоотношения Великобритании и ЕС не были статичными. В период </w:t>
      </w:r>
      <w:proofErr w:type="spellStart"/>
      <w:r w:rsidRPr="00204A92">
        <w:rPr>
          <w:rFonts w:ascii="Times New Roman" w:eastAsiaTheme="minorHAnsi" w:hAnsi="Times New Roman" w:cs="Times New Roman"/>
          <w:sz w:val="24"/>
          <w:szCs w:val="24"/>
          <w:lang w:eastAsia="en-US"/>
        </w:rPr>
        <w:t>допарламентской</w:t>
      </w:r>
      <w:proofErr w:type="spellEnd"/>
      <w:r w:rsidRPr="00204A92">
        <w:rPr>
          <w:rFonts w:ascii="Times New Roman" w:eastAsiaTheme="minorHAnsi" w:hAnsi="Times New Roman" w:cs="Times New Roman"/>
          <w:sz w:val="24"/>
          <w:szCs w:val="24"/>
          <w:lang w:eastAsia="en-US"/>
        </w:rPr>
        <w:t xml:space="preserve"> работы, Д. Кэмерона, тогда занимавшего пост советника канцлера казначейства Н. </w:t>
      </w:r>
      <w:proofErr w:type="spellStart"/>
      <w:r w:rsidRPr="00204A92">
        <w:rPr>
          <w:rFonts w:ascii="Times New Roman" w:eastAsiaTheme="minorHAnsi" w:hAnsi="Times New Roman" w:cs="Times New Roman"/>
          <w:sz w:val="24"/>
          <w:szCs w:val="24"/>
          <w:lang w:eastAsia="en-US"/>
        </w:rPr>
        <w:t>Ламонта</w:t>
      </w:r>
      <w:proofErr w:type="spellEnd"/>
      <w:r w:rsidRPr="00204A92">
        <w:rPr>
          <w:rFonts w:ascii="Times New Roman" w:eastAsiaTheme="minorHAnsi" w:hAnsi="Times New Roman" w:cs="Times New Roman"/>
          <w:sz w:val="24"/>
          <w:szCs w:val="24"/>
          <w:lang w:eastAsia="en-US"/>
        </w:rPr>
        <w:t xml:space="preserve">, можно было охарактеризовать как чистого евроскептика: он выступал против чрезмерных амбиций Евросоюза, агитировал за выход Британии из валютного обменного механизма. </w:t>
      </w:r>
      <w:proofErr w:type="gramStart"/>
      <w:r w:rsidRPr="00204A92">
        <w:rPr>
          <w:rFonts w:ascii="Times New Roman" w:eastAsiaTheme="minorHAnsi" w:hAnsi="Times New Roman" w:cs="Times New Roman"/>
          <w:sz w:val="24"/>
          <w:szCs w:val="24"/>
          <w:lang w:eastAsia="en-US"/>
        </w:rPr>
        <w:t xml:space="preserve">После того как Кэмерон </w:t>
      </w:r>
      <w:r w:rsidR="00FA7C5F" w:rsidRPr="00204A92">
        <w:rPr>
          <w:rFonts w:ascii="Times New Roman" w:eastAsiaTheme="minorHAnsi" w:hAnsi="Times New Roman" w:cs="Times New Roman"/>
          <w:sz w:val="24"/>
          <w:szCs w:val="24"/>
          <w:lang w:eastAsia="en-US"/>
        </w:rPr>
        <w:t>стал лидером</w:t>
      </w:r>
      <w:r w:rsidRPr="00204A92">
        <w:rPr>
          <w:rFonts w:ascii="Times New Roman" w:eastAsiaTheme="minorHAnsi" w:hAnsi="Times New Roman" w:cs="Times New Roman"/>
          <w:sz w:val="24"/>
          <w:szCs w:val="24"/>
          <w:lang w:eastAsia="en-US"/>
        </w:rPr>
        <w:t xml:space="preserve"> Консервативн</w:t>
      </w:r>
      <w:r w:rsidR="00FA7C5F" w:rsidRPr="00204A92">
        <w:rPr>
          <w:rFonts w:ascii="Times New Roman" w:eastAsiaTheme="minorHAnsi" w:hAnsi="Times New Roman" w:cs="Times New Roman"/>
          <w:sz w:val="24"/>
          <w:szCs w:val="24"/>
          <w:lang w:eastAsia="en-US"/>
        </w:rPr>
        <w:t>ой</w:t>
      </w:r>
      <w:r w:rsidRPr="00204A92">
        <w:rPr>
          <w:rFonts w:ascii="Times New Roman" w:eastAsiaTheme="minorHAnsi" w:hAnsi="Times New Roman" w:cs="Times New Roman"/>
          <w:sz w:val="24"/>
          <w:szCs w:val="24"/>
          <w:lang w:eastAsia="en-US"/>
        </w:rPr>
        <w:t xml:space="preserve"> парти</w:t>
      </w:r>
      <w:r w:rsidR="00FA7C5F" w:rsidRPr="00204A92">
        <w:rPr>
          <w:rFonts w:ascii="Times New Roman" w:eastAsiaTheme="minorHAnsi" w:hAnsi="Times New Roman" w:cs="Times New Roman"/>
          <w:sz w:val="24"/>
          <w:szCs w:val="24"/>
          <w:lang w:eastAsia="en-US"/>
        </w:rPr>
        <w:t>и</w:t>
      </w:r>
      <w:r w:rsidRPr="00204A92">
        <w:rPr>
          <w:rFonts w:ascii="Times New Roman" w:eastAsiaTheme="minorHAnsi" w:hAnsi="Times New Roman" w:cs="Times New Roman"/>
          <w:sz w:val="24"/>
          <w:szCs w:val="24"/>
          <w:lang w:eastAsia="en-US"/>
        </w:rPr>
        <w:t>, он стал выступать с позиций умеренного евроскептицизма</w:t>
      </w:r>
      <w:r w:rsidR="00D52440" w:rsidRPr="00204A92">
        <w:rPr>
          <w:rStyle w:val="a5"/>
          <w:rFonts w:ascii="Times New Roman" w:eastAsiaTheme="minorHAnsi" w:hAnsi="Times New Roman" w:cs="Times New Roman"/>
          <w:sz w:val="24"/>
          <w:szCs w:val="24"/>
          <w:lang w:eastAsia="en-US"/>
        </w:rPr>
        <w:footnoteReference w:id="76"/>
      </w:r>
      <w:r w:rsidRPr="00204A92">
        <w:rPr>
          <w:rFonts w:ascii="Times New Roman" w:eastAsiaTheme="minorHAnsi" w:hAnsi="Times New Roman" w:cs="Times New Roman"/>
          <w:sz w:val="24"/>
          <w:szCs w:val="24"/>
          <w:lang w:eastAsia="en-US"/>
        </w:rPr>
        <w:t xml:space="preserve">. </w:t>
      </w:r>
      <w:r w:rsidR="00FB2D40" w:rsidRPr="00204A92">
        <w:rPr>
          <w:rFonts w:ascii="Times New Roman" w:eastAsiaTheme="minorHAnsi" w:hAnsi="Times New Roman" w:cs="Times New Roman"/>
          <w:sz w:val="24"/>
          <w:szCs w:val="24"/>
          <w:lang w:eastAsia="en-US"/>
        </w:rPr>
        <w:t>Тем самым</w:t>
      </w:r>
      <w:r w:rsidRPr="00204A92">
        <w:rPr>
          <w:rFonts w:ascii="Times New Roman" w:eastAsiaTheme="minorHAnsi" w:hAnsi="Times New Roman" w:cs="Times New Roman"/>
          <w:sz w:val="24"/>
          <w:szCs w:val="24"/>
          <w:lang w:eastAsia="en-US"/>
        </w:rPr>
        <w:t xml:space="preserve"> политик стремился примирить евроскептиков и </w:t>
      </w:r>
      <w:proofErr w:type="spellStart"/>
      <w:r w:rsidRPr="00204A92">
        <w:rPr>
          <w:rFonts w:ascii="Times New Roman" w:eastAsiaTheme="minorHAnsi" w:hAnsi="Times New Roman" w:cs="Times New Roman"/>
          <w:sz w:val="24"/>
          <w:szCs w:val="24"/>
          <w:lang w:eastAsia="en-US"/>
        </w:rPr>
        <w:t>еврофилов</w:t>
      </w:r>
      <w:proofErr w:type="spellEnd"/>
      <w:r w:rsidRPr="00204A92">
        <w:rPr>
          <w:rFonts w:ascii="Times New Roman" w:eastAsiaTheme="minorHAnsi" w:hAnsi="Times New Roman" w:cs="Times New Roman"/>
          <w:sz w:val="24"/>
          <w:szCs w:val="24"/>
          <w:lang w:eastAsia="en-US"/>
        </w:rPr>
        <w:t>, раскол между которыми стал наиболее ярко выражен во время кризисной ситуации в партии в 1997-2005 гг. Череда поражений консерваторов на всеобщих парламентских выборах заставила партийное руководство пойти на</w:t>
      </w:r>
      <w:r w:rsidR="003909E8" w:rsidRPr="00204A92">
        <w:rPr>
          <w:rFonts w:ascii="Times New Roman" w:eastAsiaTheme="minorHAnsi" w:hAnsi="Times New Roman" w:cs="Times New Roman"/>
          <w:sz w:val="24"/>
          <w:szCs w:val="24"/>
          <w:lang w:eastAsia="en-US"/>
        </w:rPr>
        <w:t xml:space="preserve"> определённое</w:t>
      </w:r>
      <w:r w:rsidRPr="00204A92">
        <w:rPr>
          <w:rFonts w:ascii="Times New Roman" w:eastAsiaTheme="minorHAnsi" w:hAnsi="Times New Roman" w:cs="Times New Roman"/>
          <w:sz w:val="24"/>
          <w:szCs w:val="24"/>
          <w:lang w:eastAsia="en-US"/>
        </w:rPr>
        <w:t xml:space="preserve"> изменение взглядов, что привело к </w:t>
      </w:r>
      <w:r w:rsidR="00A02504" w:rsidRPr="00204A92">
        <w:rPr>
          <w:rFonts w:ascii="Times New Roman" w:eastAsiaTheme="minorHAnsi" w:hAnsi="Times New Roman" w:cs="Times New Roman"/>
          <w:sz w:val="24"/>
          <w:szCs w:val="24"/>
          <w:lang w:eastAsia="en-US"/>
        </w:rPr>
        <w:t>сдвигу</w:t>
      </w:r>
      <w:r w:rsidRPr="00204A92">
        <w:rPr>
          <w:rFonts w:ascii="Times New Roman" w:eastAsiaTheme="minorHAnsi" w:hAnsi="Times New Roman" w:cs="Times New Roman"/>
          <w:sz w:val="24"/>
          <w:szCs w:val="24"/>
          <w:lang w:eastAsia="en-US"/>
        </w:rPr>
        <w:t xml:space="preserve"> позиц</w:t>
      </w:r>
      <w:r w:rsidR="00A02504" w:rsidRPr="00204A92">
        <w:rPr>
          <w:rFonts w:ascii="Times New Roman" w:eastAsiaTheme="minorHAnsi" w:hAnsi="Times New Roman" w:cs="Times New Roman"/>
          <w:sz w:val="24"/>
          <w:szCs w:val="24"/>
          <w:lang w:eastAsia="en-US"/>
        </w:rPr>
        <w:t>ий</w:t>
      </w:r>
      <w:r w:rsidRPr="00204A92">
        <w:rPr>
          <w:rFonts w:ascii="Times New Roman" w:eastAsiaTheme="minorHAnsi" w:hAnsi="Times New Roman" w:cs="Times New Roman"/>
          <w:sz w:val="24"/>
          <w:szCs w:val="24"/>
          <w:lang w:eastAsia="en-US"/>
        </w:rPr>
        <w:t xml:space="preserve"> тори</w:t>
      </w:r>
      <w:proofErr w:type="gramEnd"/>
      <w:r w:rsidRPr="00204A92">
        <w:rPr>
          <w:rFonts w:ascii="Times New Roman" w:eastAsiaTheme="minorHAnsi" w:hAnsi="Times New Roman" w:cs="Times New Roman"/>
          <w:sz w:val="24"/>
          <w:szCs w:val="24"/>
          <w:lang w:eastAsia="en-US"/>
        </w:rPr>
        <w:t xml:space="preserve"> по большинству вопросов к центру политического спектра. </w:t>
      </w:r>
      <w:proofErr w:type="gramStart"/>
      <w:r w:rsidRPr="00204A92">
        <w:rPr>
          <w:rFonts w:ascii="Times New Roman" w:eastAsiaTheme="minorHAnsi" w:hAnsi="Times New Roman" w:cs="Times New Roman"/>
          <w:sz w:val="24"/>
          <w:szCs w:val="24"/>
          <w:lang w:eastAsia="en-US"/>
        </w:rPr>
        <w:t xml:space="preserve">Сам Д. Кэмерон описывал себя </w:t>
      </w:r>
      <w:r w:rsidRPr="00204A92">
        <w:rPr>
          <w:rFonts w:ascii="Times New Roman" w:eastAsiaTheme="minorHAnsi" w:hAnsi="Times New Roman" w:cs="Times New Roman"/>
          <w:sz w:val="24"/>
          <w:szCs w:val="24"/>
          <w:lang w:eastAsia="en-US"/>
        </w:rPr>
        <w:lastRenderedPageBreak/>
        <w:t>как «евроскептика, однако в то же время практичного и разумного»</w:t>
      </w:r>
      <w:r w:rsidR="00D52440" w:rsidRPr="00204A92">
        <w:rPr>
          <w:rStyle w:val="a5"/>
          <w:rFonts w:ascii="Times New Roman" w:eastAsiaTheme="minorHAnsi" w:hAnsi="Times New Roman" w:cs="Times New Roman"/>
          <w:sz w:val="24"/>
          <w:szCs w:val="24"/>
          <w:lang w:eastAsia="en-US"/>
        </w:rPr>
        <w:footnoteReference w:id="77"/>
      </w:r>
      <w:r w:rsidRPr="00204A92">
        <w:rPr>
          <w:rFonts w:ascii="Times New Roman" w:eastAsiaTheme="minorHAnsi" w:hAnsi="Times New Roman" w:cs="Times New Roman"/>
          <w:sz w:val="24"/>
          <w:szCs w:val="24"/>
          <w:lang w:eastAsia="en-US"/>
        </w:rPr>
        <w:t xml:space="preserve">. Представляется, что такая оценка премьер-министром собственных взглядов и в самом деле достаточно точно отражала его стратегию по данному вопросу: по факту являясь умеренным евроскептиком, он подстраивался под текущие настроения в партии и в обществе, выступая в зависимости от ситуации то с </w:t>
      </w:r>
      <w:proofErr w:type="spellStart"/>
      <w:r w:rsidRPr="00204A92">
        <w:rPr>
          <w:rFonts w:ascii="Times New Roman" w:eastAsiaTheme="minorHAnsi" w:hAnsi="Times New Roman" w:cs="Times New Roman"/>
          <w:sz w:val="24"/>
          <w:szCs w:val="24"/>
          <w:lang w:eastAsia="en-US"/>
        </w:rPr>
        <w:t>антиевропейских</w:t>
      </w:r>
      <w:proofErr w:type="spellEnd"/>
      <w:r w:rsidRPr="00204A92">
        <w:rPr>
          <w:rFonts w:ascii="Times New Roman" w:eastAsiaTheme="minorHAnsi" w:hAnsi="Times New Roman" w:cs="Times New Roman"/>
          <w:sz w:val="24"/>
          <w:szCs w:val="24"/>
          <w:lang w:eastAsia="en-US"/>
        </w:rPr>
        <w:t xml:space="preserve"> позиций, то с</w:t>
      </w:r>
      <w:proofErr w:type="gramEnd"/>
      <w:r w:rsidRPr="00204A92">
        <w:rPr>
          <w:rFonts w:ascii="Times New Roman" w:eastAsiaTheme="minorHAnsi" w:hAnsi="Times New Roman" w:cs="Times New Roman"/>
          <w:sz w:val="24"/>
          <w:szCs w:val="24"/>
          <w:lang w:eastAsia="en-US"/>
        </w:rPr>
        <w:t xml:space="preserve"> </w:t>
      </w:r>
      <w:proofErr w:type="gramStart"/>
      <w:r w:rsidRPr="00204A92">
        <w:rPr>
          <w:rFonts w:ascii="Times New Roman" w:eastAsiaTheme="minorHAnsi" w:hAnsi="Times New Roman" w:cs="Times New Roman"/>
          <w:sz w:val="24"/>
          <w:szCs w:val="24"/>
          <w:lang w:eastAsia="en-US"/>
        </w:rPr>
        <w:t>более компромиссной</w:t>
      </w:r>
      <w:proofErr w:type="gramEnd"/>
      <w:r w:rsidRPr="00204A92">
        <w:rPr>
          <w:rFonts w:ascii="Times New Roman" w:eastAsiaTheme="minorHAnsi" w:hAnsi="Times New Roman" w:cs="Times New Roman"/>
          <w:sz w:val="24"/>
          <w:szCs w:val="24"/>
          <w:lang w:eastAsia="en-US"/>
        </w:rPr>
        <w:t xml:space="preserve"> риторикой.</w:t>
      </w:r>
    </w:p>
    <w:p w:rsidR="003A3DFB" w:rsidRPr="00204A92" w:rsidRDefault="003A3DFB" w:rsidP="003A3DFB">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eastAsiaTheme="minorHAnsi" w:hAnsi="Times New Roman" w:cs="Times New Roman"/>
          <w:sz w:val="24"/>
          <w:szCs w:val="24"/>
          <w:lang w:eastAsia="en-US"/>
        </w:rPr>
        <w:t>Тем не менее, перед всеобщими парламентскими выборами в 2010 году Консервативная партия сформулировала достаточно жесткую позицию по отношению к ЕС. В целом полагая, что «британские интересы лучше всего реализуются в рамках Европейского Союза»</w:t>
      </w:r>
      <w:r w:rsidRPr="00204A92">
        <w:rPr>
          <w:rStyle w:val="a5"/>
          <w:rFonts w:ascii="Times New Roman" w:eastAsiaTheme="minorHAnsi" w:hAnsi="Times New Roman" w:cs="Times New Roman"/>
          <w:sz w:val="24"/>
          <w:szCs w:val="24"/>
          <w:lang w:eastAsia="en-US"/>
        </w:rPr>
        <w:footnoteReference w:id="78"/>
      </w:r>
      <w:r w:rsidRPr="00204A92">
        <w:rPr>
          <w:rFonts w:ascii="Times New Roman" w:eastAsiaTheme="minorHAnsi" w:hAnsi="Times New Roman" w:cs="Times New Roman"/>
          <w:sz w:val="24"/>
          <w:szCs w:val="24"/>
          <w:lang w:eastAsia="en-US"/>
        </w:rPr>
        <w:t>,</w:t>
      </w:r>
      <w:r w:rsidR="00A02504" w:rsidRPr="00204A92">
        <w:rPr>
          <w:rFonts w:ascii="Times New Roman" w:eastAsiaTheme="minorHAnsi" w:hAnsi="Times New Roman" w:cs="Times New Roman"/>
          <w:sz w:val="24"/>
          <w:szCs w:val="24"/>
          <w:lang w:eastAsia="en-US"/>
        </w:rPr>
        <w:t xml:space="preserve"> </w:t>
      </w:r>
      <w:r w:rsidRPr="00204A92">
        <w:rPr>
          <w:rFonts w:ascii="Times New Roman" w:eastAsiaTheme="minorHAnsi" w:hAnsi="Times New Roman" w:cs="Times New Roman"/>
          <w:sz w:val="24"/>
          <w:szCs w:val="24"/>
          <w:lang w:eastAsia="en-US"/>
        </w:rPr>
        <w:t xml:space="preserve"> консерваторы изложили в своей программе ряд евроскептических требований. Среди них наиболее выделялись такие предложения как: возвращение Британии полномочий в </w:t>
      </w:r>
      <w:r w:rsidR="00362A87" w:rsidRPr="00204A92">
        <w:rPr>
          <w:rFonts w:ascii="Times New Roman" w:eastAsiaTheme="minorHAnsi" w:hAnsi="Times New Roman" w:cs="Times New Roman"/>
          <w:sz w:val="24"/>
          <w:szCs w:val="24"/>
          <w:lang w:eastAsia="en-US"/>
        </w:rPr>
        <w:t>определенных областях</w:t>
      </w:r>
      <w:r w:rsidRPr="00204A92">
        <w:rPr>
          <w:rFonts w:ascii="Times New Roman" w:eastAsiaTheme="minorHAnsi" w:hAnsi="Times New Roman" w:cs="Times New Roman"/>
          <w:sz w:val="24"/>
          <w:szCs w:val="24"/>
          <w:lang w:eastAsia="en-US"/>
        </w:rPr>
        <w:t>; принятие поправки в Акт о Европейских Сообществах 1972 года, которая не допустила бы дальнейшую интеграцию и передачу суверенитета от Лондона к Брюсселю</w:t>
      </w:r>
      <w:r w:rsidR="00362A87" w:rsidRPr="00204A92">
        <w:rPr>
          <w:rFonts w:ascii="Times New Roman" w:eastAsiaTheme="minorHAnsi" w:hAnsi="Times New Roman" w:cs="Times New Roman"/>
          <w:sz w:val="24"/>
          <w:szCs w:val="24"/>
          <w:lang w:eastAsia="en-US"/>
        </w:rPr>
        <w:t xml:space="preserve">; </w:t>
      </w:r>
      <w:r w:rsidRPr="00204A92">
        <w:rPr>
          <w:rFonts w:ascii="Times New Roman" w:eastAsiaTheme="minorHAnsi" w:hAnsi="Times New Roman" w:cs="Times New Roman"/>
          <w:sz w:val="24"/>
          <w:szCs w:val="24"/>
          <w:lang w:eastAsia="en-US"/>
        </w:rPr>
        <w:t xml:space="preserve">принятие мер, блокирующих потенциальный переход страны к евро. </w:t>
      </w:r>
    </w:p>
    <w:p w:rsidR="003A3DFB" w:rsidRPr="00204A92" w:rsidRDefault="003A3DFB" w:rsidP="003A3DFB">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proofErr w:type="gramStart"/>
      <w:r w:rsidRPr="00204A92">
        <w:rPr>
          <w:rFonts w:ascii="Times New Roman" w:eastAsiaTheme="minorHAnsi" w:hAnsi="Times New Roman" w:cs="Times New Roman"/>
          <w:sz w:val="24"/>
          <w:szCs w:val="24"/>
          <w:lang w:eastAsia="en-US"/>
        </w:rPr>
        <w:t xml:space="preserve">Вместе с тем, младшие партнёры </w:t>
      </w:r>
      <w:r w:rsidR="00FA7C5F" w:rsidRPr="00204A92">
        <w:rPr>
          <w:rFonts w:ascii="Times New Roman" w:eastAsiaTheme="minorHAnsi" w:hAnsi="Times New Roman" w:cs="Times New Roman"/>
          <w:sz w:val="24"/>
          <w:szCs w:val="24"/>
          <w:lang w:eastAsia="en-US"/>
        </w:rPr>
        <w:t>тори</w:t>
      </w:r>
      <w:r w:rsidRPr="00204A92">
        <w:rPr>
          <w:rFonts w:ascii="Times New Roman" w:eastAsiaTheme="minorHAnsi" w:hAnsi="Times New Roman" w:cs="Times New Roman"/>
          <w:sz w:val="24"/>
          <w:szCs w:val="24"/>
          <w:lang w:eastAsia="en-US"/>
        </w:rPr>
        <w:t xml:space="preserve"> по коалиции, Либеральные демократы, являясь одной из самых </w:t>
      </w:r>
      <w:proofErr w:type="spellStart"/>
      <w:r w:rsidRPr="00204A92">
        <w:rPr>
          <w:rFonts w:ascii="Times New Roman" w:eastAsiaTheme="minorHAnsi" w:hAnsi="Times New Roman" w:cs="Times New Roman"/>
          <w:sz w:val="24"/>
          <w:szCs w:val="24"/>
          <w:lang w:eastAsia="en-US"/>
        </w:rPr>
        <w:t>проевропейских</w:t>
      </w:r>
      <w:proofErr w:type="spellEnd"/>
      <w:r w:rsidRPr="00204A92">
        <w:rPr>
          <w:rFonts w:ascii="Times New Roman" w:eastAsiaTheme="minorHAnsi" w:hAnsi="Times New Roman" w:cs="Times New Roman"/>
          <w:sz w:val="24"/>
          <w:szCs w:val="24"/>
          <w:lang w:eastAsia="en-US"/>
        </w:rPr>
        <w:t xml:space="preserve"> британских партий, активно поддерживали дальнейшую интеграцию Британии в ЕС и были убеждены в том, что «Великобритания должна быть в самом центре Европы»</w:t>
      </w:r>
      <w:r w:rsidRPr="00204A92">
        <w:rPr>
          <w:rStyle w:val="a5"/>
          <w:rFonts w:ascii="Times New Roman" w:eastAsiaTheme="minorHAnsi" w:hAnsi="Times New Roman" w:cs="Times New Roman"/>
          <w:sz w:val="24"/>
          <w:szCs w:val="22"/>
          <w:lang w:eastAsia="en-US"/>
        </w:rPr>
        <w:footnoteReference w:id="79"/>
      </w:r>
      <w:r w:rsidRPr="00204A92">
        <w:rPr>
          <w:rFonts w:ascii="Times New Roman" w:eastAsiaTheme="minorHAnsi" w:hAnsi="Times New Roman" w:cs="Times New Roman"/>
          <w:sz w:val="24"/>
          <w:szCs w:val="24"/>
          <w:lang w:eastAsia="en-US"/>
        </w:rPr>
        <w:t>.  Ник Клегг, ещё до вступления на пост лидера либдемов, в течение пяти лет был депутатом Европейского парламента, а также работал в Европейской комиссии</w:t>
      </w:r>
      <w:proofErr w:type="gramEnd"/>
      <w:r w:rsidRPr="00204A92">
        <w:rPr>
          <w:rFonts w:ascii="Times New Roman" w:eastAsiaTheme="minorHAnsi" w:hAnsi="Times New Roman" w:cs="Times New Roman"/>
          <w:sz w:val="24"/>
          <w:szCs w:val="24"/>
          <w:lang w:eastAsia="en-US"/>
        </w:rPr>
        <w:t>. Данный факт, несомненно, во многом повлиял на его позицию по отношению к ЕС и, соответственно, на политическую стратегию возглавляемой им партии.</w:t>
      </w:r>
    </w:p>
    <w:p w:rsidR="003A3DFB" w:rsidRPr="00204A92" w:rsidRDefault="003A3DFB" w:rsidP="00C65ADC">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eastAsiaTheme="minorHAnsi" w:hAnsi="Times New Roman" w:cs="Times New Roman"/>
          <w:sz w:val="24"/>
          <w:szCs w:val="24"/>
          <w:lang w:eastAsia="en-US"/>
        </w:rPr>
        <w:t>Либеральные демократы считали, что «е</w:t>
      </w:r>
      <w:r w:rsidRPr="00204A92">
        <w:rPr>
          <w:rFonts w:ascii="Times New Roman" w:hAnsi="Times New Roman" w:cs="Times New Roman"/>
          <w:sz w:val="24"/>
          <w:szCs w:val="24"/>
        </w:rPr>
        <w:t>вропейское сотрудничество является наилучшей возможностью для Великобритания быть сильным, безопасным и влиятельным государством в будущем»</w:t>
      </w:r>
      <w:r w:rsidR="00D52440" w:rsidRPr="00204A92">
        <w:rPr>
          <w:rStyle w:val="a5"/>
          <w:rFonts w:ascii="Times New Roman" w:hAnsi="Times New Roman" w:cs="Times New Roman"/>
          <w:sz w:val="24"/>
          <w:szCs w:val="24"/>
        </w:rPr>
        <w:footnoteReference w:id="80"/>
      </w:r>
      <w:r w:rsidRPr="00204A92">
        <w:rPr>
          <w:rFonts w:ascii="Times New Roman" w:hAnsi="Times New Roman" w:cs="Times New Roman"/>
          <w:sz w:val="24"/>
          <w:szCs w:val="24"/>
        </w:rPr>
        <w:t>.</w:t>
      </w:r>
      <w:r w:rsidR="00A02504"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Отмечалось, что Британия должна продолжить </w:t>
      </w:r>
      <w:r w:rsidRPr="00204A92">
        <w:rPr>
          <w:rFonts w:ascii="Times New Roman" w:hAnsi="Times New Roman" w:cs="Times New Roman"/>
          <w:sz w:val="24"/>
          <w:szCs w:val="24"/>
        </w:rPr>
        <w:lastRenderedPageBreak/>
        <w:t>свое членство в институтах, важных для безопасности граждан ЕС (</w:t>
      </w:r>
      <w:proofErr w:type="spellStart"/>
      <w:r w:rsidRPr="00204A92">
        <w:rPr>
          <w:rFonts w:ascii="Times New Roman" w:hAnsi="Times New Roman" w:cs="Times New Roman"/>
          <w:sz w:val="24"/>
          <w:szCs w:val="24"/>
        </w:rPr>
        <w:t>Европол</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Евроюст</w:t>
      </w:r>
      <w:proofErr w:type="spellEnd"/>
      <w:r w:rsidRPr="00204A92">
        <w:rPr>
          <w:rFonts w:ascii="Times New Roman" w:hAnsi="Times New Roman" w:cs="Times New Roman"/>
          <w:sz w:val="24"/>
          <w:szCs w:val="24"/>
        </w:rPr>
        <w:t xml:space="preserve">); Соединенному Королевству необходимо работать совместно с партнёрами </w:t>
      </w:r>
      <w:r w:rsidR="00F26447" w:rsidRPr="00204A92">
        <w:rPr>
          <w:rFonts w:ascii="Times New Roman" w:hAnsi="Times New Roman" w:cs="Times New Roman"/>
          <w:sz w:val="24"/>
          <w:szCs w:val="24"/>
        </w:rPr>
        <w:t xml:space="preserve">по совершенствованию </w:t>
      </w:r>
      <w:r w:rsidRPr="00204A92">
        <w:rPr>
          <w:rFonts w:ascii="Times New Roman" w:hAnsi="Times New Roman" w:cs="Times New Roman"/>
          <w:sz w:val="24"/>
          <w:szCs w:val="24"/>
        </w:rPr>
        <w:t>банковской и финансовой сфер.</w:t>
      </w:r>
      <w:proofErr w:type="gramEnd"/>
      <w:r w:rsidRPr="00204A92">
        <w:rPr>
          <w:rFonts w:ascii="Times New Roman" w:hAnsi="Times New Roman" w:cs="Times New Roman"/>
          <w:sz w:val="24"/>
          <w:szCs w:val="24"/>
        </w:rPr>
        <w:t xml:space="preserve"> </w:t>
      </w:r>
      <w:r w:rsidR="00C65ADC" w:rsidRPr="00204A92">
        <w:rPr>
          <w:rFonts w:ascii="Times New Roman" w:hAnsi="Times New Roman" w:cs="Times New Roman"/>
          <w:sz w:val="24"/>
          <w:szCs w:val="24"/>
        </w:rPr>
        <w:t xml:space="preserve">Тем не менее, </w:t>
      </w:r>
      <w:proofErr w:type="spellStart"/>
      <w:r w:rsidR="00277374">
        <w:rPr>
          <w:rFonts w:ascii="Times New Roman" w:hAnsi="Times New Roman" w:cs="Times New Roman"/>
          <w:sz w:val="24"/>
          <w:szCs w:val="24"/>
        </w:rPr>
        <w:t>либдемы</w:t>
      </w:r>
      <w:proofErr w:type="spellEnd"/>
      <w:r w:rsidR="00277374">
        <w:rPr>
          <w:rFonts w:ascii="Times New Roman" w:hAnsi="Times New Roman" w:cs="Times New Roman"/>
          <w:sz w:val="24"/>
          <w:szCs w:val="24"/>
        </w:rPr>
        <w:t xml:space="preserve"> полагали</w:t>
      </w:r>
      <w:r w:rsidR="00F26447" w:rsidRPr="00204A92">
        <w:rPr>
          <w:rFonts w:ascii="Times New Roman" w:hAnsi="Times New Roman" w:cs="Times New Roman"/>
          <w:sz w:val="24"/>
          <w:szCs w:val="24"/>
        </w:rPr>
        <w:t xml:space="preserve">, что </w:t>
      </w:r>
      <w:r w:rsidRPr="00204A92">
        <w:rPr>
          <w:rFonts w:ascii="Times New Roman" w:hAnsi="Times New Roman" w:cs="Times New Roman"/>
          <w:sz w:val="24"/>
          <w:szCs w:val="24"/>
        </w:rPr>
        <w:t>референдума о членств</w:t>
      </w:r>
      <w:r w:rsidR="00D23174" w:rsidRPr="00204A92">
        <w:rPr>
          <w:rFonts w:ascii="Times New Roman" w:hAnsi="Times New Roman" w:cs="Times New Roman"/>
          <w:sz w:val="24"/>
          <w:szCs w:val="24"/>
        </w:rPr>
        <w:t>е</w:t>
      </w:r>
      <w:r w:rsidRPr="00204A92">
        <w:rPr>
          <w:rFonts w:ascii="Times New Roman" w:hAnsi="Times New Roman" w:cs="Times New Roman"/>
          <w:sz w:val="24"/>
          <w:szCs w:val="24"/>
        </w:rPr>
        <w:t xml:space="preserve"> страны</w:t>
      </w:r>
      <w:r w:rsidR="00B07249" w:rsidRPr="00204A92">
        <w:rPr>
          <w:rFonts w:ascii="Times New Roman" w:hAnsi="Times New Roman" w:cs="Times New Roman"/>
          <w:sz w:val="24"/>
          <w:szCs w:val="24"/>
        </w:rPr>
        <w:t xml:space="preserve"> в Евросоюзе</w:t>
      </w:r>
      <w:r w:rsidR="00F26447" w:rsidRPr="00204A92">
        <w:rPr>
          <w:rFonts w:ascii="Times New Roman" w:hAnsi="Times New Roman" w:cs="Times New Roman"/>
          <w:sz w:val="24"/>
          <w:szCs w:val="24"/>
        </w:rPr>
        <w:t xml:space="preserve"> будет целесообразен</w:t>
      </w:r>
      <w:r w:rsidR="00B07249" w:rsidRPr="00204A92">
        <w:rPr>
          <w:rFonts w:ascii="Times New Roman" w:hAnsi="Times New Roman" w:cs="Times New Roman"/>
          <w:sz w:val="24"/>
          <w:szCs w:val="24"/>
        </w:rPr>
        <w:t>, в случае если буде</w:t>
      </w:r>
      <w:r w:rsidRPr="00204A92">
        <w:rPr>
          <w:rFonts w:ascii="Times New Roman" w:hAnsi="Times New Roman" w:cs="Times New Roman"/>
          <w:sz w:val="24"/>
          <w:szCs w:val="24"/>
        </w:rPr>
        <w:t xml:space="preserve">т поставлен вопрос о «фундаментальных изменениях в отношениях между </w:t>
      </w:r>
      <w:r w:rsidR="0039611B" w:rsidRPr="00204A92">
        <w:rPr>
          <w:rFonts w:ascii="Times New Roman" w:hAnsi="Times New Roman" w:cs="Times New Roman"/>
          <w:sz w:val="24"/>
          <w:szCs w:val="24"/>
        </w:rPr>
        <w:t>Соединённым Королевством</w:t>
      </w:r>
      <w:r w:rsidRPr="00204A92">
        <w:rPr>
          <w:rFonts w:ascii="Times New Roman" w:hAnsi="Times New Roman" w:cs="Times New Roman"/>
          <w:sz w:val="24"/>
          <w:szCs w:val="24"/>
        </w:rPr>
        <w:t xml:space="preserve"> и ЕС»</w:t>
      </w:r>
      <w:r w:rsidR="00D52440" w:rsidRPr="00204A92">
        <w:rPr>
          <w:rStyle w:val="a5"/>
          <w:rFonts w:ascii="Times New Roman" w:hAnsi="Times New Roman" w:cs="Times New Roman"/>
          <w:sz w:val="24"/>
          <w:szCs w:val="24"/>
        </w:rPr>
        <w:footnoteReference w:id="81"/>
      </w:r>
      <w:r w:rsidRPr="00204A92">
        <w:rPr>
          <w:rFonts w:ascii="Times New Roman" w:hAnsi="Times New Roman" w:cs="Times New Roman"/>
          <w:sz w:val="24"/>
          <w:szCs w:val="24"/>
        </w:rPr>
        <w:t>.</w:t>
      </w:r>
    </w:p>
    <w:p w:rsidR="003A3DFB" w:rsidRPr="00204A92" w:rsidRDefault="003A3DFB" w:rsidP="003A3DFB">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Итак, коалиционно</w:t>
      </w:r>
      <w:r w:rsidR="009C0AA4" w:rsidRPr="00204A92">
        <w:rPr>
          <w:rFonts w:ascii="Times New Roman" w:hAnsi="Times New Roman" w:cs="Times New Roman"/>
          <w:sz w:val="24"/>
          <w:szCs w:val="24"/>
        </w:rPr>
        <w:t>му</w:t>
      </w:r>
      <w:r w:rsidRPr="00204A92">
        <w:rPr>
          <w:rFonts w:ascii="Times New Roman" w:hAnsi="Times New Roman" w:cs="Times New Roman"/>
          <w:sz w:val="24"/>
          <w:szCs w:val="24"/>
        </w:rPr>
        <w:t xml:space="preserve"> правительств</w:t>
      </w:r>
      <w:r w:rsidR="009C0AA4" w:rsidRPr="00204A92">
        <w:rPr>
          <w:rFonts w:ascii="Times New Roman" w:hAnsi="Times New Roman" w:cs="Times New Roman"/>
          <w:sz w:val="24"/>
          <w:szCs w:val="24"/>
        </w:rPr>
        <w:t>у удалось</w:t>
      </w:r>
      <w:r w:rsidRPr="00204A92">
        <w:rPr>
          <w:rFonts w:ascii="Times New Roman" w:hAnsi="Times New Roman" w:cs="Times New Roman"/>
          <w:sz w:val="24"/>
          <w:szCs w:val="24"/>
        </w:rPr>
        <w:t xml:space="preserve"> разработа</w:t>
      </w:r>
      <w:r w:rsidR="009C0AA4" w:rsidRPr="00204A92">
        <w:rPr>
          <w:rFonts w:ascii="Times New Roman" w:hAnsi="Times New Roman" w:cs="Times New Roman"/>
          <w:sz w:val="24"/>
          <w:szCs w:val="24"/>
        </w:rPr>
        <w:t>ть</w:t>
      </w:r>
      <w:r w:rsidRPr="00204A92">
        <w:rPr>
          <w:rFonts w:ascii="Times New Roman" w:hAnsi="Times New Roman" w:cs="Times New Roman"/>
          <w:sz w:val="24"/>
          <w:szCs w:val="24"/>
        </w:rPr>
        <w:t xml:space="preserve"> совместную «Программу для правительства», в которой, несмотря на некоторые уступки Либеральным демократам, фактически были сохранены все главные положения предвыборного манифеста тори. В нём отмечалось, что Великобритания будет продолжать играть сильную и позитивную роль в Европейском Союзе. Правительство брало на себя ряд обязательств: не допустить принятия евро и дальнейшего расширения полномочий Брюсселя; защитить национальные интересы в переговорах по вопросу бюджета ЕС; способствовать повышению эффективности институтов ЕС, в том числе </w:t>
      </w:r>
      <w:r w:rsidR="00CB188B" w:rsidRPr="00204A92">
        <w:rPr>
          <w:rFonts w:ascii="Times New Roman" w:hAnsi="Times New Roman" w:cs="Times New Roman"/>
          <w:sz w:val="24"/>
          <w:szCs w:val="24"/>
        </w:rPr>
        <w:t xml:space="preserve">посредством </w:t>
      </w:r>
      <w:r w:rsidRPr="00204A92">
        <w:rPr>
          <w:rFonts w:ascii="Times New Roman" w:hAnsi="Times New Roman" w:cs="Times New Roman"/>
          <w:sz w:val="24"/>
          <w:szCs w:val="24"/>
        </w:rPr>
        <w:t>переноса заседаний Европарламента исключительно в Брюссель</w:t>
      </w:r>
      <w:r w:rsidR="00D52440" w:rsidRPr="00204A92">
        <w:rPr>
          <w:rFonts w:ascii="Times New Roman" w:hAnsi="Times New Roman" w:cs="Times New Roman"/>
          <w:sz w:val="24"/>
          <w:szCs w:val="24"/>
          <w:vertAlign w:val="superscript"/>
        </w:rPr>
        <w:footnoteReference w:id="82"/>
      </w:r>
      <w:r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 начале нахождения у власти </w:t>
      </w:r>
      <w:r w:rsidR="009C0AA4" w:rsidRPr="00204A92">
        <w:rPr>
          <w:rFonts w:ascii="Times New Roman" w:hAnsi="Times New Roman" w:cs="Times New Roman"/>
          <w:sz w:val="24"/>
          <w:szCs w:val="24"/>
        </w:rPr>
        <w:t xml:space="preserve">Кабинета </w:t>
      </w:r>
      <w:proofErr w:type="spellStart"/>
      <w:r w:rsidR="009C0AA4" w:rsidRPr="00204A92">
        <w:rPr>
          <w:rFonts w:ascii="Times New Roman" w:hAnsi="Times New Roman" w:cs="Times New Roman"/>
          <w:sz w:val="24"/>
          <w:szCs w:val="24"/>
        </w:rPr>
        <w:t>Кэмерона-Клегга</w:t>
      </w:r>
      <w:proofErr w:type="spellEnd"/>
      <w:r w:rsidR="00FF1C8B" w:rsidRPr="00204A92">
        <w:rPr>
          <w:rFonts w:ascii="Times New Roman" w:hAnsi="Times New Roman" w:cs="Times New Roman"/>
          <w:sz w:val="24"/>
          <w:szCs w:val="24"/>
        </w:rPr>
        <w:t>,</w:t>
      </w:r>
      <w:r w:rsidRPr="00204A92">
        <w:rPr>
          <w:rFonts w:ascii="Times New Roman" w:hAnsi="Times New Roman" w:cs="Times New Roman"/>
          <w:sz w:val="24"/>
          <w:szCs w:val="24"/>
        </w:rPr>
        <w:t xml:space="preserve"> были основания полагать, что Великобритания будет стремиться поддерживать относительно позитивные отношения со своими партнёрами по Европейскому Союзу. Первый визит Д. Кэмерона на посту премьер-министра во Францию и Германию, а также установление личных доверительных отношений с Н. </w:t>
      </w:r>
      <w:proofErr w:type="spellStart"/>
      <w:r w:rsidRPr="00204A92">
        <w:rPr>
          <w:rFonts w:ascii="Times New Roman" w:hAnsi="Times New Roman" w:cs="Times New Roman"/>
          <w:sz w:val="24"/>
          <w:szCs w:val="24"/>
        </w:rPr>
        <w:t>Саркози</w:t>
      </w:r>
      <w:proofErr w:type="spellEnd"/>
      <w:r w:rsidRPr="00204A92">
        <w:rPr>
          <w:rFonts w:ascii="Times New Roman" w:hAnsi="Times New Roman" w:cs="Times New Roman"/>
          <w:sz w:val="24"/>
          <w:szCs w:val="24"/>
        </w:rPr>
        <w:t xml:space="preserve"> и А.</w:t>
      </w:r>
      <w:r w:rsidR="00A02504"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Меркель</w:t>
      </w:r>
      <w:proofErr w:type="spellEnd"/>
      <w:r w:rsidRPr="00204A92">
        <w:rPr>
          <w:rFonts w:ascii="Times New Roman" w:hAnsi="Times New Roman" w:cs="Times New Roman"/>
          <w:sz w:val="24"/>
          <w:szCs w:val="24"/>
        </w:rPr>
        <w:t xml:space="preserve"> имели своей целью не только выполнить обязательства перед партнерами по коалиции, но и продемонстрировать преемственность политического курса Соединенного Королевства по отношению к Евросоюзу. </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Однако по </w:t>
      </w:r>
      <w:proofErr w:type="gramStart"/>
      <w:r w:rsidRPr="00204A92">
        <w:rPr>
          <w:rFonts w:ascii="Times New Roman" w:hAnsi="Times New Roman" w:cs="Times New Roman"/>
          <w:sz w:val="24"/>
          <w:szCs w:val="24"/>
        </w:rPr>
        <w:t>прошествии</w:t>
      </w:r>
      <w:proofErr w:type="gramEnd"/>
      <w:r w:rsidRPr="00204A92">
        <w:rPr>
          <w:rFonts w:ascii="Times New Roman" w:hAnsi="Times New Roman" w:cs="Times New Roman"/>
          <w:sz w:val="24"/>
          <w:szCs w:val="24"/>
        </w:rPr>
        <w:t xml:space="preserve"> небольшого количества времени стало очевидно, что проблемы в отношениях между Великобританией и Европейским Союзом всё так же не теря</w:t>
      </w:r>
      <w:r w:rsidR="00961252" w:rsidRPr="00204A92">
        <w:rPr>
          <w:rFonts w:ascii="Times New Roman" w:hAnsi="Times New Roman" w:cs="Times New Roman"/>
          <w:sz w:val="24"/>
          <w:szCs w:val="24"/>
        </w:rPr>
        <w:t>ли</w:t>
      </w:r>
      <w:r w:rsidRPr="00204A92">
        <w:rPr>
          <w:rFonts w:ascii="Times New Roman" w:hAnsi="Times New Roman" w:cs="Times New Roman"/>
          <w:sz w:val="24"/>
          <w:szCs w:val="24"/>
        </w:rPr>
        <w:t xml:space="preserve"> своей актуальности. </w:t>
      </w:r>
      <w:r w:rsidR="00C65ADC" w:rsidRPr="00204A92">
        <w:rPr>
          <w:rFonts w:ascii="Times New Roman" w:hAnsi="Times New Roman" w:cs="Times New Roman"/>
          <w:sz w:val="24"/>
          <w:szCs w:val="24"/>
        </w:rPr>
        <w:t>Представляется, что</w:t>
      </w:r>
      <w:r w:rsidRPr="00204A92">
        <w:rPr>
          <w:rFonts w:ascii="Times New Roman" w:hAnsi="Times New Roman" w:cs="Times New Roman"/>
          <w:sz w:val="24"/>
          <w:szCs w:val="24"/>
        </w:rPr>
        <w:t xml:space="preserve"> </w:t>
      </w:r>
      <w:r w:rsidR="00961252" w:rsidRPr="00204A92">
        <w:rPr>
          <w:rFonts w:ascii="Times New Roman" w:hAnsi="Times New Roman" w:cs="Times New Roman"/>
          <w:sz w:val="24"/>
          <w:szCs w:val="24"/>
        </w:rPr>
        <w:t>существова</w:t>
      </w:r>
      <w:r w:rsidR="00FD2E9B" w:rsidRPr="00204A92">
        <w:rPr>
          <w:rFonts w:ascii="Times New Roman" w:hAnsi="Times New Roman" w:cs="Times New Roman"/>
          <w:sz w:val="24"/>
          <w:szCs w:val="24"/>
        </w:rPr>
        <w:t xml:space="preserve">вшие противоречия </w:t>
      </w:r>
      <w:r w:rsidR="00961252" w:rsidRPr="00204A92">
        <w:rPr>
          <w:rFonts w:ascii="Times New Roman" w:hAnsi="Times New Roman" w:cs="Times New Roman"/>
          <w:sz w:val="24"/>
          <w:szCs w:val="24"/>
        </w:rPr>
        <w:t xml:space="preserve">можно </w:t>
      </w:r>
      <w:r w:rsidR="00D23174" w:rsidRPr="00204A92">
        <w:rPr>
          <w:rFonts w:ascii="Times New Roman" w:hAnsi="Times New Roman" w:cs="Times New Roman"/>
          <w:sz w:val="24"/>
          <w:szCs w:val="24"/>
        </w:rPr>
        <w:t>отнести к</w:t>
      </w:r>
      <w:r w:rsidR="00961252" w:rsidRPr="00204A92">
        <w:rPr>
          <w:rFonts w:ascii="Times New Roman" w:hAnsi="Times New Roman" w:cs="Times New Roman"/>
          <w:sz w:val="24"/>
          <w:szCs w:val="24"/>
        </w:rPr>
        <w:t xml:space="preserve"> следующи</w:t>
      </w:r>
      <w:r w:rsidR="00D23174" w:rsidRPr="00204A92">
        <w:rPr>
          <w:rFonts w:ascii="Times New Roman" w:hAnsi="Times New Roman" w:cs="Times New Roman"/>
          <w:sz w:val="24"/>
          <w:szCs w:val="24"/>
        </w:rPr>
        <w:t>м</w:t>
      </w:r>
      <w:r w:rsidR="00961252" w:rsidRPr="00204A92">
        <w:rPr>
          <w:rFonts w:ascii="Times New Roman" w:hAnsi="Times New Roman" w:cs="Times New Roman"/>
          <w:sz w:val="24"/>
          <w:szCs w:val="24"/>
        </w:rPr>
        <w:t xml:space="preserve"> категори</w:t>
      </w:r>
      <w:r w:rsidR="00D23174" w:rsidRPr="00204A92">
        <w:rPr>
          <w:rFonts w:ascii="Times New Roman" w:hAnsi="Times New Roman" w:cs="Times New Roman"/>
          <w:sz w:val="24"/>
          <w:szCs w:val="24"/>
        </w:rPr>
        <w:t>ям</w:t>
      </w:r>
      <w:r w:rsidR="00961252" w:rsidRPr="00204A92">
        <w:rPr>
          <w:rFonts w:ascii="Times New Roman" w:hAnsi="Times New Roman" w:cs="Times New Roman"/>
          <w:sz w:val="24"/>
          <w:szCs w:val="24"/>
        </w:rPr>
        <w:t xml:space="preserve">: финансовая помощь определенным странам </w:t>
      </w:r>
      <w:r w:rsidR="00D23174" w:rsidRPr="00204A92">
        <w:rPr>
          <w:rFonts w:ascii="Times New Roman" w:hAnsi="Times New Roman" w:cs="Times New Roman"/>
          <w:sz w:val="24"/>
          <w:szCs w:val="24"/>
        </w:rPr>
        <w:t>еврозоны</w:t>
      </w:r>
      <w:r w:rsidR="00961252" w:rsidRPr="00204A92">
        <w:rPr>
          <w:rFonts w:ascii="Times New Roman" w:hAnsi="Times New Roman" w:cs="Times New Roman"/>
          <w:sz w:val="24"/>
          <w:szCs w:val="24"/>
        </w:rPr>
        <w:t xml:space="preserve">; </w:t>
      </w:r>
      <w:r w:rsidR="00FD2E9B" w:rsidRPr="00204A92">
        <w:rPr>
          <w:rFonts w:ascii="Times New Roman" w:hAnsi="Times New Roman" w:cs="Times New Roman"/>
          <w:sz w:val="24"/>
          <w:szCs w:val="24"/>
        </w:rPr>
        <w:t xml:space="preserve">недопущение дальнейшей </w:t>
      </w:r>
      <w:r w:rsidR="00D52440" w:rsidRPr="00204A92">
        <w:rPr>
          <w:rFonts w:ascii="Times New Roman" w:hAnsi="Times New Roman" w:cs="Times New Roman"/>
          <w:sz w:val="24"/>
          <w:szCs w:val="24"/>
        </w:rPr>
        <w:t xml:space="preserve">передачи </w:t>
      </w:r>
      <w:r w:rsidR="00961252" w:rsidRPr="00204A92">
        <w:rPr>
          <w:rFonts w:ascii="Times New Roman" w:hAnsi="Times New Roman" w:cs="Times New Roman"/>
          <w:sz w:val="24"/>
          <w:szCs w:val="24"/>
        </w:rPr>
        <w:t>полномочий Лондон</w:t>
      </w:r>
      <w:r w:rsidR="00C65ADC" w:rsidRPr="00204A92">
        <w:rPr>
          <w:rFonts w:ascii="Times New Roman" w:hAnsi="Times New Roman" w:cs="Times New Roman"/>
          <w:sz w:val="24"/>
          <w:szCs w:val="24"/>
        </w:rPr>
        <w:t>а</w:t>
      </w:r>
      <w:r w:rsidR="00D52440" w:rsidRPr="00204A92">
        <w:rPr>
          <w:rFonts w:ascii="Times New Roman" w:hAnsi="Times New Roman" w:cs="Times New Roman"/>
          <w:sz w:val="24"/>
          <w:szCs w:val="24"/>
        </w:rPr>
        <w:t xml:space="preserve"> Брюсселю</w:t>
      </w:r>
      <w:r w:rsidR="00961252" w:rsidRPr="00204A92">
        <w:rPr>
          <w:rFonts w:ascii="Times New Roman" w:hAnsi="Times New Roman" w:cs="Times New Roman"/>
          <w:sz w:val="24"/>
          <w:szCs w:val="24"/>
        </w:rPr>
        <w:t xml:space="preserve">; реструктуризация и уменьшение бюджета ЕС; </w:t>
      </w:r>
      <w:r w:rsidR="00FD2E9B" w:rsidRPr="00204A92">
        <w:rPr>
          <w:rFonts w:ascii="Times New Roman" w:hAnsi="Times New Roman" w:cs="Times New Roman"/>
          <w:sz w:val="24"/>
          <w:szCs w:val="24"/>
        </w:rPr>
        <w:t xml:space="preserve">сокращение иммиграции из </w:t>
      </w:r>
      <w:r w:rsidR="00C502FA" w:rsidRPr="00204A92">
        <w:rPr>
          <w:rFonts w:ascii="Times New Roman" w:hAnsi="Times New Roman" w:cs="Times New Roman"/>
          <w:sz w:val="24"/>
          <w:szCs w:val="24"/>
        </w:rPr>
        <w:t>стран</w:t>
      </w:r>
      <w:r w:rsidR="00FD2E9B" w:rsidRPr="00204A92">
        <w:rPr>
          <w:rFonts w:ascii="Times New Roman" w:hAnsi="Times New Roman" w:cs="Times New Roman"/>
          <w:sz w:val="24"/>
          <w:szCs w:val="24"/>
        </w:rPr>
        <w:t xml:space="preserve"> Европейского Союза в Великобританию.</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Одной из самых болезненных тем для дискуссий между Брюсселем и Лондоном стало предоставление денежных займов некоторым государствам еврозоны.</w:t>
      </w:r>
      <w:r w:rsidR="00FD2E9B" w:rsidRPr="00204A92">
        <w:rPr>
          <w:rFonts w:ascii="Times New Roman" w:hAnsi="Times New Roman" w:cs="Times New Roman"/>
          <w:sz w:val="24"/>
          <w:szCs w:val="24"/>
        </w:rPr>
        <w:t xml:space="preserve"> К </w:t>
      </w:r>
      <w:r w:rsidR="002978C3" w:rsidRPr="00204A92">
        <w:rPr>
          <w:rFonts w:ascii="Times New Roman" w:hAnsi="Times New Roman" w:cs="Times New Roman"/>
          <w:sz w:val="24"/>
          <w:szCs w:val="24"/>
        </w:rPr>
        <w:t>моменту формирования коалиционного правительства</w:t>
      </w:r>
      <w:r w:rsidR="00FD2E9B" w:rsidRPr="00204A92">
        <w:rPr>
          <w:rFonts w:ascii="Times New Roman" w:hAnsi="Times New Roman" w:cs="Times New Roman"/>
          <w:sz w:val="24"/>
          <w:szCs w:val="24"/>
        </w:rPr>
        <w:t xml:space="preserve"> </w:t>
      </w:r>
      <w:r w:rsidR="002978C3" w:rsidRPr="00204A92">
        <w:rPr>
          <w:rFonts w:ascii="Times New Roman" w:hAnsi="Times New Roman" w:cs="Times New Roman"/>
          <w:sz w:val="24"/>
          <w:szCs w:val="24"/>
        </w:rPr>
        <w:t xml:space="preserve">экономическая ситуация в ЕС целом и в еврозоне в частности по-прежнему была кризисной. В связи с этим </w:t>
      </w:r>
      <w:r w:rsidR="00A87815" w:rsidRPr="00204A92">
        <w:rPr>
          <w:rFonts w:ascii="Times New Roman" w:hAnsi="Times New Roman" w:cs="Times New Roman"/>
          <w:sz w:val="24"/>
          <w:szCs w:val="24"/>
        </w:rPr>
        <w:t>правительство</w:t>
      </w:r>
      <w:r w:rsidRPr="00204A92">
        <w:rPr>
          <w:rFonts w:ascii="Times New Roman" w:hAnsi="Times New Roman" w:cs="Times New Roman"/>
          <w:sz w:val="24"/>
          <w:szCs w:val="24"/>
        </w:rPr>
        <w:t xml:space="preserve"> неоднократно подчеркивал</w:t>
      </w:r>
      <w:r w:rsidR="00A87815" w:rsidRPr="00204A92">
        <w:rPr>
          <w:rFonts w:ascii="Times New Roman" w:hAnsi="Times New Roman" w:cs="Times New Roman"/>
          <w:sz w:val="24"/>
          <w:szCs w:val="24"/>
        </w:rPr>
        <w:t>о</w:t>
      </w:r>
      <w:r w:rsidRPr="00204A92">
        <w:rPr>
          <w:rFonts w:ascii="Times New Roman" w:hAnsi="Times New Roman" w:cs="Times New Roman"/>
          <w:sz w:val="24"/>
          <w:szCs w:val="24"/>
        </w:rPr>
        <w:t>, что «стабильность и рост в Еврозоне важны для восстановления британской экономики»</w:t>
      </w:r>
      <w:r w:rsidRPr="00204A92">
        <w:rPr>
          <w:rStyle w:val="a5"/>
          <w:rFonts w:ascii="Times New Roman" w:hAnsi="Times New Roman" w:cs="Times New Roman"/>
          <w:sz w:val="24"/>
          <w:szCs w:val="24"/>
        </w:rPr>
        <w:footnoteReference w:id="83"/>
      </w:r>
      <w:r w:rsidRPr="00204A92">
        <w:rPr>
          <w:rFonts w:ascii="Times New Roman" w:hAnsi="Times New Roman" w:cs="Times New Roman"/>
          <w:sz w:val="24"/>
          <w:szCs w:val="24"/>
        </w:rPr>
        <w:t>. Тем не менее, позиция, которую заняла Великобритания по отношению к оказанию</w:t>
      </w:r>
      <w:r w:rsidR="00C502FA" w:rsidRPr="00204A92">
        <w:rPr>
          <w:rFonts w:ascii="Times New Roman" w:hAnsi="Times New Roman" w:cs="Times New Roman"/>
          <w:sz w:val="24"/>
          <w:szCs w:val="24"/>
        </w:rPr>
        <w:t xml:space="preserve"> помощи стра</w:t>
      </w:r>
      <w:r w:rsidRPr="00204A92">
        <w:rPr>
          <w:rFonts w:ascii="Times New Roman" w:hAnsi="Times New Roman" w:cs="Times New Roman"/>
          <w:sz w:val="24"/>
          <w:szCs w:val="24"/>
        </w:rPr>
        <w:t xml:space="preserve">нам, находящимся в наиболее </w:t>
      </w:r>
      <w:r w:rsidR="002978C3" w:rsidRPr="00204A92">
        <w:rPr>
          <w:rFonts w:ascii="Times New Roman" w:hAnsi="Times New Roman" w:cs="Times New Roman"/>
          <w:sz w:val="24"/>
          <w:szCs w:val="24"/>
        </w:rPr>
        <w:t>сложной</w:t>
      </w:r>
      <w:r w:rsidRPr="00204A92">
        <w:rPr>
          <w:rFonts w:ascii="Times New Roman" w:hAnsi="Times New Roman" w:cs="Times New Roman"/>
          <w:sz w:val="24"/>
          <w:szCs w:val="24"/>
        </w:rPr>
        <w:t xml:space="preserve"> </w:t>
      </w:r>
      <w:r w:rsidR="00A87815" w:rsidRPr="00204A92">
        <w:rPr>
          <w:rFonts w:ascii="Times New Roman" w:hAnsi="Times New Roman" w:cs="Times New Roman"/>
          <w:sz w:val="24"/>
          <w:szCs w:val="24"/>
        </w:rPr>
        <w:t xml:space="preserve">экономической </w:t>
      </w:r>
      <w:r w:rsidRPr="00204A92">
        <w:rPr>
          <w:rFonts w:ascii="Times New Roman" w:hAnsi="Times New Roman" w:cs="Times New Roman"/>
          <w:sz w:val="24"/>
          <w:szCs w:val="24"/>
        </w:rPr>
        <w:t xml:space="preserve">ситуации, была достаточно неоднозначной.  </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hAnsi="Times New Roman" w:cs="Times New Roman"/>
          <w:sz w:val="24"/>
          <w:szCs w:val="24"/>
        </w:rPr>
        <w:t xml:space="preserve">С одной стороны, в том числе из-за уже принятых ранее обязательств, Британия оказывала финансовую поддержку Ирландии сразу по трём каналам: предоставила прямой </w:t>
      </w:r>
      <w:proofErr w:type="spellStart"/>
      <w:r w:rsidRPr="00204A92">
        <w:rPr>
          <w:rFonts w:ascii="Times New Roman" w:hAnsi="Times New Roman" w:cs="Times New Roman"/>
          <w:sz w:val="24"/>
          <w:szCs w:val="24"/>
        </w:rPr>
        <w:t>займ</w:t>
      </w:r>
      <w:proofErr w:type="spellEnd"/>
      <w:r w:rsidRPr="00204A92">
        <w:rPr>
          <w:rFonts w:ascii="Times New Roman" w:hAnsi="Times New Roman" w:cs="Times New Roman"/>
          <w:sz w:val="24"/>
          <w:szCs w:val="24"/>
        </w:rPr>
        <w:t xml:space="preserve"> </w:t>
      </w:r>
      <w:r w:rsidR="00D23174" w:rsidRPr="00204A92">
        <w:rPr>
          <w:rFonts w:ascii="Times New Roman" w:hAnsi="Times New Roman" w:cs="Times New Roman"/>
          <w:sz w:val="24"/>
          <w:szCs w:val="24"/>
        </w:rPr>
        <w:t xml:space="preserve">на </w:t>
      </w:r>
      <w:r w:rsidRPr="00204A92">
        <w:rPr>
          <w:rFonts w:ascii="Times New Roman" w:hAnsi="Times New Roman" w:cs="Times New Roman"/>
          <w:sz w:val="24"/>
          <w:szCs w:val="24"/>
        </w:rPr>
        <w:t>сумм</w:t>
      </w:r>
      <w:r w:rsidR="00D23174" w:rsidRPr="00204A92">
        <w:rPr>
          <w:rFonts w:ascii="Times New Roman" w:hAnsi="Times New Roman" w:cs="Times New Roman"/>
          <w:sz w:val="24"/>
          <w:szCs w:val="24"/>
        </w:rPr>
        <w:t>у в</w:t>
      </w:r>
      <w:r w:rsidRPr="00204A92">
        <w:rPr>
          <w:rFonts w:ascii="Times New Roman" w:hAnsi="Times New Roman" w:cs="Times New Roman"/>
          <w:sz w:val="24"/>
          <w:szCs w:val="24"/>
        </w:rPr>
        <w:t xml:space="preserve"> 3.25 млрд. фунтов, выдел</w:t>
      </w:r>
      <w:r w:rsidR="00D23174" w:rsidRPr="00204A92">
        <w:rPr>
          <w:rFonts w:ascii="Times New Roman" w:hAnsi="Times New Roman" w:cs="Times New Roman"/>
          <w:sz w:val="24"/>
          <w:szCs w:val="24"/>
        </w:rPr>
        <w:t>и</w:t>
      </w:r>
      <w:r w:rsidRPr="00204A92">
        <w:rPr>
          <w:rFonts w:ascii="Times New Roman" w:hAnsi="Times New Roman" w:cs="Times New Roman"/>
          <w:sz w:val="24"/>
          <w:szCs w:val="24"/>
        </w:rPr>
        <w:t>ла средства через Европейский финансовый стабилизационный механизм и через Международный Валютный Фонд</w:t>
      </w:r>
      <w:r w:rsidR="00A87815" w:rsidRPr="00204A92">
        <w:rPr>
          <w:rStyle w:val="a5"/>
          <w:rFonts w:ascii="Times New Roman" w:hAnsi="Times New Roman" w:cs="Times New Roman"/>
          <w:sz w:val="24"/>
          <w:szCs w:val="24"/>
        </w:rPr>
        <w:footnoteReference w:id="84"/>
      </w:r>
      <w:r w:rsidRPr="00204A92">
        <w:rPr>
          <w:rFonts w:ascii="Times New Roman" w:hAnsi="Times New Roman" w:cs="Times New Roman"/>
          <w:sz w:val="24"/>
          <w:szCs w:val="24"/>
        </w:rPr>
        <w:t>. Такая серьезная помощь Великобритании своему ближайшему соседу во многом обуславливалась заинтересованностью британских инвесторов и бизнесменов в благополучной экономической ситуации</w:t>
      </w:r>
      <w:proofErr w:type="gramEnd"/>
      <w:r w:rsidRPr="00204A92">
        <w:rPr>
          <w:rFonts w:ascii="Times New Roman" w:hAnsi="Times New Roman" w:cs="Times New Roman"/>
          <w:sz w:val="24"/>
          <w:szCs w:val="24"/>
        </w:rPr>
        <w:t xml:space="preserve"> в Ирландии, а также развитыми межгосударственными контактами.</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С другой стороны, по отношению к Португалии и Греции британское правительство заняло совсем иную позицию. Так, Португалии предоставлялись денежные средства через ЕФСМ и МВФ. </w:t>
      </w:r>
      <w:proofErr w:type="gramStart"/>
      <w:r w:rsidRPr="00204A92">
        <w:rPr>
          <w:rFonts w:ascii="Times New Roman" w:hAnsi="Times New Roman" w:cs="Times New Roman"/>
          <w:sz w:val="24"/>
          <w:szCs w:val="24"/>
        </w:rPr>
        <w:t xml:space="preserve">Что касается Греции, то </w:t>
      </w:r>
      <w:r w:rsidR="00C502FA" w:rsidRPr="00204A92">
        <w:rPr>
          <w:rFonts w:ascii="Times New Roman" w:hAnsi="Times New Roman" w:cs="Times New Roman"/>
          <w:sz w:val="24"/>
          <w:szCs w:val="24"/>
        </w:rPr>
        <w:t>в связи с тем</w:t>
      </w:r>
      <w:r w:rsidRPr="00204A92">
        <w:rPr>
          <w:rFonts w:ascii="Times New Roman" w:hAnsi="Times New Roman" w:cs="Times New Roman"/>
          <w:sz w:val="24"/>
          <w:szCs w:val="24"/>
        </w:rPr>
        <w:t>, что Г. Браун согласился на финансовое участие в Европейском финансовом стабилизационном механизме и в Европейском фонде финансовой стабильности, Великобритания должна была продолжать членство в ЕФФС минимум до 2013 года, а также выделять 8.6 % фондов ЕФСМ Греции</w:t>
      </w:r>
      <w:r w:rsidR="00D23174" w:rsidRPr="00204A92">
        <w:rPr>
          <w:rStyle w:val="a5"/>
          <w:rFonts w:ascii="Times New Roman" w:hAnsi="Times New Roman" w:cs="Times New Roman"/>
          <w:sz w:val="24"/>
          <w:szCs w:val="24"/>
        </w:rPr>
        <w:footnoteReference w:id="85"/>
      </w:r>
      <w:r w:rsidRPr="00204A92">
        <w:rPr>
          <w:rFonts w:ascii="Times New Roman" w:hAnsi="Times New Roman" w:cs="Times New Roman"/>
          <w:sz w:val="24"/>
          <w:szCs w:val="24"/>
        </w:rPr>
        <w:t>. Однако уже в июне 2011 года на саммите ЕС британскому премьер-министру удалось добиться прекращения предоставления средств</w:t>
      </w:r>
      <w:proofErr w:type="gramEnd"/>
      <w:r w:rsidRPr="00204A92">
        <w:rPr>
          <w:rFonts w:ascii="Times New Roman" w:hAnsi="Times New Roman" w:cs="Times New Roman"/>
          <w:sz w:val="24"/>
          <w:szCs w:val="24"/>
        </w:rPr>
        <w:t xml:space="preserve"> Греции по двум каналам из трёх. </w:t>
      </w:r>
      <w:proofErr w:type="gramStart"/>
      <w:r w:rsidRPr="00204A92">
        <w:rPr>
          <w:rFonts w:ascii="Times New Roman" w:hAnsi="Times New Roman" w:cs="Times New Roman"/>
          <w:sz w:val="24"/>
          <w:szCs w:val="24"/>
        </w:rPr>
        <w:t>Как заявил Дэвид Кэмерон, «Соединённое Королевство не обязано помогать Греции никаким иным способом, кроме как через МВФ, так как Британия, Слава Богу, не входит в зону евро»</w:t>
      </w:r>
      <w:r w:rsidR="00A87815" w:rsidRPr="00204A92">
        <w:rPr>
          <w:rStyle w:val="a5"/>
          <w:rFonts w:ascii="Times New Roman" w:hAnsi="Times New Roman" w:cs="Times New Roman"/>
          <w:sz w:val="24"/>
          <w:szCs w:val="24"/>
        </w:rPr>
        <w:footnoteReference w:id="86"/>
      </w:r>
      <w:r w:rsidRPr="00204A92">
        <w:rPr>
          <w:rFonts w:ascii="Times New Roman" w:hAnsi="Times New Roman" w:cs="Times New Roman"/>
          <w:sz w:val="24"/>
          <w:szCs w:val="24"/>
        </w:rPr>
        <w:t>.</w:t>
      </w:r>
      <w:r w:rsidR="006960D3" w:rsidRPr="00204A92">
        <w:rPr>
          <w:rFonts w:ascii="Times New Roman" w:hAnsi="Times New Roman" w:cs="Times New Roman"/>
          <w:sz w:val="24"/>
          <w:szCs w:val="24"/>
        </w:rPr>
        <w:t xml:space="preserve"> Таким образом, правительство смогло</w:t>
      </w:r>
      <w:r w:rsidRPr="00204A92">
        <w:rPr>
          <w:rFonts w:ascii="Times New Roman" w:hAnsi="Times New Roman" w:cs="Times New Roman"/>
          <w:sz w:val="24"/>
          <w:szCs w:val="24"/>
        </w:rPr>
        <w:t xml:space="preserve"> </w:t>
      </w:r>
      <w:r w:rsidR="006960D3" w:rsidRPr="00204A92">
        <w:rPr>
          <w:rFonts w:ascii="Times New Roman" w:hAnsi="Times New Roman" w:cs="Times New Roman"/>
          <w:sz w:val="24"/>
          <w:szCs w:val="24"/>
        </w:rPr>
        <w:t>выполнить одно из</w:t>
      </w:r>
      <w:r w:rsidRPr="00204A92">
        <w:rPr>
          <w:rFonts w:ascii="Times New Roman" w:hAnsi="Times New Roman" w:cs="Times New Roman"/>
          <w:sz w:val="24"/>
          <w:szCs w:val="24"/>
        </w:rPr>
        <w:t xml:space="preserve"> предвыборных </w:t>
      </w:r>
      <w:r w:rsidR="006960D3" w:rsidRPr="00204A92">
        <w:rPr>
          <w:rFonts w:ascii="Times New Roman" w:hAnsi="Times New Roman" w:cs="Times New Roman"/>
          <w:sz w:val="24"/>
          <w:szCs w:val="24"/>
        </w:rPr>
        <w:lastRenderedPageBreak/>
        <w:t xml:space="preserve">обещаний </w:t>
      </w:r>
      <w:r w:rsidRPr="00204A92">
        <w:rPr>
          <w:rFonts w:ascii="Times New Roman" w:hAnsi="Times New Roman" w:cs="Times New Roman"/>
          <w:sz w:val="24"/>
          <w:szCs w:val="24"/>
        </w:rPr>
        <w:t xml:space="preserve">консерваторов – избавиться от обязательства оказывать помощь </w:t>
      </w:r>
      <w:r w:rsidR="00A87815" w:rsidRPr="00204A92">
        <w:rPr>
          <w:rFonts w:ascii="Times New Roman" w:hAnsi="Times New Roman" w:cs="Times New Roman"/>
          <w:sz w:val="24"/>
          <w:szCs w:val="24"/>
        </w:rPr>
        <w:t>странам еврозоны</w:t>
      </w:r>
      <w:r w:rsidR="00D23174" w:rsidRPr="00204A92">
        <w:rPr>
          <w:rFonts w:ascii="Times New Roman" w:hAnsi="Times New Roman" w:cs="Times New Roman"/>
          <w:sz w:val="24"/>
          <w:szCs w:val="24"/>
        </w:rPr>
        <w:t xml:space="preserve"> </w:t>
      </w:r>
      <w:r w:rsidR="002978C3" w:rsidRPr="00204A92">
        <w:rPr>
          <w:rFonts w:ascii="Times New Roman" w:hAnsi="Times New Roman" w:cs="Times New Roman"/>
          <w:sz w:val="24"/>
          <w:szCs w:val="24"/>
        </w:rPr>
        <w:t>через каналы ЕС</w:t>
      </w:r>
      <w:r w:rsidR="00A87815" w:rsidRPr="00204A92">
        <w:rPr>
          <w:rFonts w:ascii="Times New Roman" w:hAnsi="Times New Roman" w:cs="Times New Roman"/>
          <w:sz w:val="24"/>
          <w:szCs w:val="24"/>
        </w:rPr>
        <w:t xml:space="preserve">, </w:t>
      </w:r>
      <w:r w:rsidRPr="00204A92">
        <w:rPr>
          <w:rFonts w:ascii="Times New Roman" w:hAnsi="Times New Roman" w:cs="Times New Roman"/>
          <w:sz w:val="24"/>
          <w:szCs w:val="24"/>
        </w:rPr>
        <w:t>чтобы, в том числе, иметь возможность сфокусироваться на кризисной ситуации в собственной экономике</w:t>
      </w:r>
      <w:proofErr w:type="gramEnd"/>
      <w:r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Несмотря на то, что наиболее острая фаза кризиса в</w:t>
      </w:r>
      <w:r w:rsidR="00D05E44" w:rsidRPr="00204A92">
        <w:rPr>
          <w:rFonts w:ascii="Times New Roman" w:hAnsi="Times New Roman" w:cs="Times New Roman"/>
          <w:sz w:val="24"/>
          <w:szCs w:val="24"/>
        </w:rPr>
        <w:t>о многих</w:t>
      </w:r>
      <w:r w:rsidRPr="00204A92">
        <w:rPr>
          <w:rFonts w:ascii="Times New Roman" w:hAnsi="Times New Roman" w:cs="Times New Roman"/>
          <w:sz w:val="24"/>
          <w:szCs w:val="24"/>
        </w:rPr>
        <w:t xml:space="preserve"> европейских </w:t>
      </w:r>
      <w:r w:rsidR="00D05E44" w:rsidRPr="00204A92">
        <w:rPr>
          <w:rFonts w:ascii="Times New Roman" w:hAnsi="Times New Roman" w:cs="Times New Roman"/>
          <w:sz w:val="24"/>
          <w:szCs w:val="24"/>
        </w:rPr>
        <w:t>государствах</w:t>
      </w:r>
      <w:r w:rsidRPr="00204A92">
        <w:rPr>
          <w:rFonts w:ascii="Times New Roman" w:hAnsi="Times New Roman" w:cs="Times New Roman"/>
          <w:sz w:val="24"/>
          <w:szCs w:val="24"/>
        </w:rPr>
        <w:t xml:space="preserve"> к 2011 году была хотя бы частично преодолена, </w:t>
      </w:r>
      <w:r w:rsidR="00D05E44" w:rsidRPr="00204A92">
        <w:rPr>
          <w:rFonts w:ascii="Times New Roman" w:hAnsi="Times New Roman" w:cs="Times New Roman"/>
          <w:sz w:val="24"/>
          <w:szCs w:val="24"/>
        </w:rPr>
        <w:t xml:space="preserve">некоторые страны </w:t>
      </w:r>
      <w:r w:rsidRPr="00204A92">
        <w:rPr>
          <w:rFonts w:ascii="Times New Roman" w:hAnsi="Times New Roman" w:cs="Times New Roman"/>
          <w:sz w:val="24"/>
          <w:szCs w:val="24"/>
        </w:rPr>
        <w:t>все ещё испытывали серьёзн</w:t>
      </w:r>
      <w:r w:rsidR="005807A6" w:rsidRPr="00204A92">
        <w:rPr>
          <w:rFonts w:ascii="Times New Roman" w:hAnsi="Times New Roman" w:cs="Times New Roman"/>
          <w:sz w:val="24"/>
          <w:szCs w:val="24"/>
        </w:rPr>
        <w:t>ые</w:t>
      </w:r>
      <w:r w:rsidRPr="00204A92">
        <w:rPr>
          <w:rFonts w:ascii="Times New Roman" w:hAnsi="Times New Roman" w:cs="Times New Roman"/>
          <w:sz w:val="24"/>
          <w:szCs w:val="24"/>
        </w:rPr>
        <w:t xml:space="preserve"> экономические трудности. В октябре 2011 года в Брюсселе одновременно проходили саммит еврозоны и саммит всех членов Европейского Союза. Главной его темой стало урегулирование последствий кризиса и предоставление финансовой помощи определённым государствам ЕС. По факту, наиболее сложная экономическая ситуация была в странах-участницах еврозоны, что предполагало обсуждение  проблем в первую очередь </w:t>
      </w:r>
      <w:r w:rsidR="00C502FA" w:rsidRPr="00204A92">
        <w:rPr>
          <w:rFonts w:ascii="Times New Roman" w:hAnsi="Times New Roman" w:cs="Times New Roman"/>
          <w:sz w:val="24"/>
          <w:szCs w:val="24"/>
        </w:rPr>
        <w:t>входящими в нее</w:t>
      </w:r>
      <w:r w:rsidR="00C502FA" w:rsidRPr="00204A92">
        <w:rPr>
          <w:rFonts w:ascii="Times New Roman" w:hAnsi="Times New Roman" w:cs="Times New Roman"/>
          <w:b/>
          <w:sz w:val="24"/>
          <w:szCs w:val="24"/>
        </w:rPr>
        <w:t xml:space="preserve"> </w:t>
      </w:r>
      <w:r w:rsidR="00C502FA" w:rsidRPr="00204A92">
        <w:rPr>
          <w:rFonts w:ascii="Times New Roman" w:hAnsi="Times New Roman" w:cs="Times New Roman"/>
          <w:sz w:val="24"/>
          <w:szCs w:val="24"/>
        </w:rPr>
        <w:t>на тот</w:t>
      </w:r>
      <w:r w:rsidR="00C502FA" w:rsidRPr="00204A92">
        <w:rPr>
          <w:rFonts w:ascii="Times New Roman" w:hAnsi="Times New Roman" w:cs="Times New Roman"/>
          <w:b/>
          <w:sz w:val="24"/>
          <w:szCs w:val="24"/>
        </w:rPr>
        <w:t xml:space="preserve"> </w:t>
      </w:r>
      <w:r w:rsidR="00C502FA" w:rsidRPr="00204A92">
        <w:rPr>
          <w:rFonts w:ascii="Times New Roman" w:hAnsi="Times New Roman" w:cs="Times New Roman"/>
          <w:sz w:val="24"/>
          <w:szCs w:val="24"/>
        </w:rPr>
        <w:t xml:space="preserve">момент </w:t>
      </w:r>
      <w:r w:rsidRPr="00204A92">
        <w:rPr>
          <w:rFonts w:ascii="Times New Roman" w:hAnsi="Times New Roman" w:cs="Times New Roman"/>
          <w:sz w:val="24"/>
          <w:szCs w:val="24"/>
        </w:rPr>
        <w:t xml:space="preserve">семнадцатью государствами. Британия, не присоединившаяся к зоне евро, тем не менее, выразила желание присутствовать на заседаниях с тем, чтобы оказывать влияние на принимаемые на саммите решения. Правительство опасалось, что обсуждение отдельных проблем только лидерами стран еврозоны приведет к дальнейшей федерализации </w:t>
      </w:r>
      <w:r w:rsidR="00D05E44" w:rsidRPr="00204A92">
        <w:rPr>
          <w:rFonts w:ascii="Times New Roman" w:hAnsi="Times New Roman" w:cs="Times New Roman"/>
          <w:sz w:val="24"/>
          <w:szCs w:val="24"/>
        </w:rPr>
        <w:t>Еврос</w:t>
      </w:r>
      <w:r w:rsidRPr="00204A92">
        <w:rPr>
          <w:rFonts w:ascii="Times New Roman" w:hAnsi="Times New Roman" w:cs="Times New Roman"/>
          <w:sz w:val="24"/>
          <w:szCs w:val="24"/>
        </w:rPr>
        <w:t>оюза</w:t>
      </w:r>
      <w:r w:rsidR="00D05E44" w:rsidRPr="00204A92">
        <w:rPr>
          <w:rFonts w:ascii="Times New Roman" w:hAnsi="Times New Roman" w:cs="Times New Roman"/>
          <w:sz w:val="24"/>
          <w:szCs w:val="24"/>
        </w:rPr>
        <w:t>:</w:t>
      </w:r>
      <w:r w:rsidRPr="00204A92">
        <w:rPr>
          <w:rFonts w:ascii="Times New Roman" w:hAnsi="Times New Roman" w:cs="Times New Roman"/>
          <w:sz w:val="24"/>
          <w:szCs w:val="24"/>
        </w:rPr>
        <w:t xml:space="preserve"> к созданию единой экономической и бюджетной политики, единого налогообложения, а также </w:t>
      </w:r>
      <w:proofErr w:type="gramStart"/>
      <w:r w:rsidRPr="00204A92">
        <w:rPr>
          <w:rFonts w:ascii="Times New Roman" w:hAnsi="Times New Roman" w:cs="Times New Roman"/>
          <w:sz w:val="24"/>
          <w:szCs w:val="24"/>
        </w:rPr>
        <w:t>к</w:t>
      </w:r>
      <w:proofErr w:type="gramEnd"/>
      <w:r w:rsidRPr="00204A92">
        <w:rPr>
          <w:rFonts w:ascii="Times New Roman" w:hAnsi="Times New Roman" w:cs="Times New Roman"/>
          <w:sz w:val="24"/>
          <w:szCs w:val="24"/>
        </w:rPr>
        <w:t xml:space="preserve"> </w:t>
      </w:r>
      <w:proofErr w:type="gramStart"/>
      <w:r w:rsidR="00F15B28" w:rsidRPr="00204A92">
        <w:rPr>
          <w:rFonts w:ascii="Times New Roman" w:hAnsi="Times New Roman" w:cs="Times New Roman"/>
          <w:sz w:val="24"/>
          <w:szCs w:val="24"/>
        </w:rPr>
        <w:t>своего</w:t>
      </w:r>
      <w:proofErr w:type="gramEnd"/>
      <w:r w:rsidR="00F15B28" w:rsidRPr="00204A92">
        <w:rPr>
          <w:rFonts w:ascii="Times New Roman" w:hAnsi="Times New Roman" w:cs="Times New Roman"/>
          <w:sz w:val="24"/>
          <w:szCs w:val="24"/>
        </w:rPr>
        <w:t xml:space="preserve"> рода </w:t>
      </w:r>
      <w:r w:rsidRPr="00204A92">
        <w:rPr>
          <w:rFonts w:ascii="Times New Roman" w:hAnsi="Times New Roman" w:cs="Times New Roman"/>
          <w:sz w:val="24"/>
          <w:szCs w:val="24"/>
        </w:rPr>
        <w:t xml:space="preserve">изоляции стран, не присоединившихся к евро - то есть к тому, чего так стремилась не допустить Великобритания. Однако </w:t>
      </w:r>
      <w:r w:rsidR="00F15B28" w:rsidRPr="00204A92">
        <w:rPr>
          <w:rFonts w:ascii="Times New Roman" w:hAnsi="Times New Roman" w:cs="Times New Roman"/>
          <w:sz w:val="24"/>
          <w:szCs w:val="24"/>
        </w:rPr>
        <w:t>подобные</w:t>
      </w:r>
      <w:r w:rsidRPr="00204A92">
        <w:rPr>
          <w:rFonts w:ascii="Times New Roman" w:hAnsi="Times New Roman" w:cs="Times New Roman"/>
          <w:sz w:val="24"/>
          <w:szCs w:val="24"/>
        </w:rPr>
        <w:t xml:space="preserve"> амбиции Соединенного Королевства не нашли поддержки ни у Германии, ни у Франции. Более того, французский президент был заметно раздражён стремлениями Британии вмешиваться в проблемы еврозоны, т.к., по его мнению, она предлагала возможные варианты их решения</w:t>
      </w:r>
      <w:r w:rsidR="00A87815"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исходя исключительно из собственных национальных интересов. Н. </w:t>
      </w:r>
      <w:proofErr w:type="spellStart"/>
      <w:r w:rsidRPr="00204A92">
        <w:rPr>
          <w:rFonts w:ascii="Times New Roman" w:hAnsi="Times New Roman" w:cs="Times New Roman"/>
          <w:sz w:val="24"/>
          <w:szCs w:val="24"/>
        </w:rPr>
        <w:t>Саркози</w:t>
      </w:r>
      <w:proofErr w:type="spellEnd"/>
      <w:r w:rsidRPr="00204A92">
        <w:rPr>
          <w:rFonts w:ascii="Times New Roman" w:hAnsi="Times New Roman" w:cs="Times New Roman"/>
          <w:sz w:val="24"/>
          <w:szCs w:val="24"/>
        </w:rPr>
        <w:t xml:space="preserve">, обращаясь к Д. </w:t>
      </w:r>
      <w:proofErr w:type="spellStart"/>
      <w:r w:rsidRPr="00204A92">
        <w:rPr>
          <w:rFonts w:ascii="Times New Roman" w:hAnsi="Times New Roman" w:cs="Times New Roman"/>
          <w:sz w:val="24"/>
          <w:szCs w:val="24"/>
        </w:rPr>
        <w:t>Кэмерону</w:t>
      </w:r>
      <w:proofErr w:type="spellEnd"/>
      <w:r w:rsidRPr="00204A92">
        <w:rPr>
          <w:rFonts w:ascii="Times New Roman" w:hAnsi="Times New Roman" w:cs="Times New Roman"/>
          <w:sz w:val="24"/>
          <w:szCs w:val="24"/>
        </w:rPr>
        <w:t>, даже заявил следующее:  «Мы устали от вашей критики и наставлений о том, что нам делать. Вы говорите, что ненавидите евро, но при этом хотите участвовать в наших встречах»</w:t>
      </w:r>
      <w:r w:rsidR="00A87815" w:rsidRPr="00204A92">
        <w:rPr>
          <w:rStyle w:val="a5"/>
          <w:rFonts w:ascii="Times New Roman" w:hAnsi="Times New Roman" w:cs="Times New Roman"/>
          <w:sz w:val="24"/>
          <w:szCs w:val="24"/>
        </w:rPr>
        <w:footnoteReference w:id="87"/>
      </w:r>
      <w:r w:rsidRPr="00204A92">
        <w:rPr>
          <w:rFonts w:ascii="Times New Roman" w:hAnsi="Times New Roman" w:cs="Times New Roman"/>
          <w:sz w:val="24"/>
          <w:szCs w:val="24"/>
        </w:rPr>
        <w:t>. Таким образом, Британия б</w:t>
      </w:r>
      <w:r w:rsidR="00D05E44" w:rsidRPr="00204A92">
        <w:rPr>
          <w:rFonts w:ascii="Times New Roman" w:hAnsi="Times New Roman" w:cs="Times New Roman"/>
          <w:sz w:val="24"/>
          <w:szCs w:val="24"/>
        </w:rPr>
        <w:t>ыла</w:t>
      </w:r>
      <w:r w:rsidRPr="00204A92">
        <w:rPr>
          <w:rFonts w:ascii="Times New Roman" w:hAnsi="Times New Roman" w:cs="Times New Roman"/>
          <w:sz w:val="24"/>
          <w:szCs w:val="24"/>
        </w:rPr>
        <w:t xml:space="preserve"> вынуждена остаться в стороне от принятия важнейших для еврозоны решений. Это, естественно,  вызвало у неё чрезвычайное недовольство, так как заключаемые соглашения не могли не оказывать прямого или косвенного влияния на Европейский Союз в целом. По мнению Лондона, Евросоюз становился всё более «двухскоростным»: его основу составляли страны зоны </w:t>
      </w:r>
      <w:r w:rsidRPr="00204A92">
        <w:rPr>
          <w:rFonts w:ascii="Times New Roman" w:hAnsi="Times New Roman" w:cs="Times New Roman"/>
          <w:sz w:val="24"/>
          <w:szCs w:val="24"/>
        </w:rPr>
        <w:lastRenderedPageBreak/>
        <w:t>евро с наибольшим уровнем интеграции, а остальные десять государств были вынуждены оставаться на периферии с ограниченной возможностью влияния на экономическую политику</w:t>
      </w:r>
      <w:r w:rsidR="00A64EA3" w:rsidRPr="00204A92">
        <w:rPr>
          <w:rStyle w:val="a5"/>
          <w:rFonts w:ascii="Times New Roman" w:hAnsi="Times New Roman" w:cs="Times New Roman"/>
          <w:sz w:val="24"/>
          <w:szCs w:val="24"/>
        </w:rPr>
        <w:footnoteReference w:id="88"/>
      </w:r>
      <w:r w:rsidRPr="00204A92">
        <w:rPr>
          <w:rFonts w:ascii="Times New Roman" w:hAnsi="Times New Roman" w:cs="Times New Roman"/>
          <w:sz w:val="24"/>
          <w:szCs w:val="24"/>
        </w:rPr>
        <w:t xml:space="preserve">. </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Дебаты между Британией и Европейским Союзом по теме утверждения дальнейшей антикризисной стратегии продолжились и после октябрьских встреч лидеров стран ЕС. Для того чтобы предотвратить уже казавшийс</w:t>
      </w:r>
      <w:r w:rsidR="00FA7C5F" w:rsidRPr="00204A92">
        <w:rPr>
          <w:rFonts w:ascii="Times New Roman" w:hAnsi="Times New Roman" w:cs="Times New Roman"/>
          <w:sz w:val="24"/>
          <w:szCs w:val="24"/>
        </w:rPr>
        <w:t xml:space="preserve">я реальностью развал еврозоны, </w:t>
      </w:r>
      <w:r w:rsidRPr="00204A92">
        <w:rPr>
          <w:rFonts w:ascii="Times New Roman" w:hAnsi="Times New Roman" w:cs="Times New Roman"/>
          <w:sz w:val="24"/>
          <w:szCs w:val="24"/>
        </w:rPr>
        <w:t xml:space="preserve">в начале декабря 2011 года проводился срочный саммит, главной целью которого было принятие соглашения о более жёстких бюджетных правилах и интеграции бюджетной политики для всех членов Союза. По факту, Германия и Франция хотели внести </w:t>
      </w:r>
      <w:r w:rsidR="002978C3" w:rsidRPr="00204A92">
        <w:rPr>
          <w:rFonts w:ascii="Times New Roman" w:hAnsi="Times New Roman" w:cs="Times New Roman"/>
          <w:sz w:val="24"/>
          <w:szCs w:val="24"/>
        </w:rPr>
        <w:t>изменения</w:t>
      </w:r>
      <w:r w:rsidRPr="00204A92">
        <w:rPr>
          <w:rFonts w:ascii="Times New Roman" w:hAnsi="Times New Roman" w:cs="Times New Roman"/>
          <w:sz w:val="24"/>
          <w:szCs w:val="24"/>
        </w:rPr>
        <w:t xml:space="preserve"> в Лиссабонский договор</w:t>
      </w:r>
      <w:r w:rsidR="00CA60E1" w:rsidRPr="00204A92">
        <w:rPr>
          <w:rFonts w:ascii="Times New Roman" w:hAnsi="Times New Roman" w:cs="Times New Roman"/>
          <w:sz w:val="24"/>
          <w:szCs w:val="24"/>
        </w:rPr>
        <w:t>;</w:t>
      </w:r>
      <w:r w:rsidRPr="00204A92">
        <w:rPr>
          <w:rFonts w:ascii="Times New Roman" w:hAnsi="Times New Roman" w:cs="Times New Roman"/>
          <w:sz w:val="24"/>
          <w:szCs w:val="24"/>
        </w:rPr>
        <w:t xml:space="preserve"> тем самым они </w:t>
      </w:r>
      <w:r w:rsidR="00CA60E1" w:rsidRPr="00204A92">
        <w:rPr>
          <w:rFonts w:ascii="Times New Roman" w:hAnsi="Times New Roman" w:cs="Times New Roman"/>
          <w:sz w:val="24"/>
          <w:szCs w:val="24"/>
        </w:rPr>
        <w:t xml:space="preserve">бы </w:t>
      </w:r>
      <w:r w:rsidRPr="00204A92">
        <w:rPr>
          <w:rFonts w:ascii="Times New Roman" w:hAnsi="Times New Roman" w:cs="Times New Roman"/>
          <w:sz w:val="24"/>
          <w:szCs w:val="24"/>
        </w:rPr>
        <w:t xml:space="preserve">имели юридическую силу не только </w:t>
      </w:r>
      <w:r w:rsidR="002978C3" w:rsidRPr="00204A92">
        <w:rPr>
          <w:rFonts w:ascii="Times New Roman" w:hAnsi="Times New Roman" w:cs="Times New Roman"/>
          <w:sz w:val="24"/>
          <w:szCs w:val="24"/>
        </w:rPr>
        <w:t>для</w:t>
      </w:r>
      <w:r w:rsidRPr="00204A92">
        <w:rPr>
          <w:rFonts w:ascii="Times New Roman" w:hAnsi="Times New Roman" w:cs="Times New Roman"/>
          <w:sz w:val="24"/>
          <w:szCs w:val="24"/>
        </w:rPr>
        <w:t xml:space="preserve"> стран зоны евро, но и </w:t>
      </w:r>
      <w:r w:rsidR="002978C3" w:rsidRPr="00204A92">
        <w:rPr>
          <w:rFonts w:ascii="Times New Roman" w:hAnsi="Times New Roman" w:cs="Times New Roman"/>
          <w:sz w:val="24"/>
          <w:szCs w:val="24"/>
        </w:rPr>
        <w:t>для</w:t>
      </w:r>
      <w:r w:rsidRPr="00204A92">
        <w:rPr>
          <w:rFonts w:ascii="Times New Roman" w:hAnsi="Times New Roman" w:cs="Times New Roman"/>
          <w:sz w:val="24"/>
          <w:szCs w:val="24"/>
        </w:rPr>
        <w:t xml:space="preserve"> остальных государств ЕС. Ещё перед отъездом на саммит Д. Кэмерон был вынужден принять во внимание мнение своих партнёров по партии: они единогласно выступали против </w:t>
      </w:r>
      <w:r w:rsidR="00F15B28" w:rsidRPr="00204A92">
        <w:rPr>
          <w:rFonts w:ascii="Times New Roman" w:hAnsi="Times New Roman" w:cs="Times New Roman"/>
          <w:sz w:val="24"/>
          <w:szCs w:val="24"/>
        </w:rPr>
        <w:t>данного соглашения</w:t>
      </w:r>
      <w:r w:rsidRPr="00204A92">
        <w:rPr>
          <w:rFonts w:ascii="Times New Roman" w:hAnsi="Times New Roman" w:cs="Times New Roman"/>
          <w:sz w:val="24"/>
          <w:szCs w:val="24"/>
        </w:rPr>
        <w:t xml:space="preserve"> и передачи каких-либо дополнительны</w:t>
      </w:r>
      <w:r w:rsidR="00F15B28" w:rsidRPr="00204A92">
        <w:rPr>
          <w:rFonts w:ascii="Times New Roman" w:hAnsi="Times New Roman" w:cs="Times New Roman"/>
          <w:sz w:val="24"/>
          <w:szCs w:val="24"/>
        </w:rPr>
        <w:t>х</w:t>
      </w:r>
      <w:r w:rsidRPr="00204A92">
        <w:rPr>
          <w:rFonts w:ascii="Times New Roman" w:hAnsi="Times New Roman" w:cs="Times New Roman"/>
          <w:sz w:val="24"/>
          <w:szCs w:val="24"/>
        </w:rPr>
        <w:t xml:space="preserve"> полномочий на наднациональный уровень. </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 новом </w:t>
      </w:r>
      <w:r w:rsidR="00F15B28" w:rsidRPr="00204A92">
        <w:rPr>
          <w:rFonts w:ascii="Times New Roman" w:hAnsi="Times New Roman" w:cs="Times New Roman"/>
          <w:sz w:val="24"/>
          <w:szCs w:val="24"/>
        </w:rPr>
        <w:t>договоре</w:t>
      </w:r>
      <w:r w:rsidRPr="00204A92">
        <w:rPr>
          <w:rFonts w:ascii="Times New Roman" w:hAnsi="Times New Roman" w:cs="Times New Roman"/>
          <w:sz w:val="24"/>
          <w:szCs w:val="24"/>
        </w:rPr>
        <w:t xml:space="preserve"> устанавливались следующие правила: структурный дефицит страны не должен превышать 0.5 % от </w:t>
      </w:r>
      <w:r w:rsidR="00304C13" w:rsidRPr="00204A92">
        <w:rPr>
          <w:rFonts w:ascii="Times New Roman" w:hAnsi="Times New Roman" w:cs="Times New Roman"/>
          <w:sz w:val="24"/>
          <w:szCs w:val="24"/>
        </w:rPr>
        <w:t xml:space="preserve">её </w:t>
      </w:r>
      <w:r w:rsidRPr="00204A92">
        <w:rPr>
          <w:rFonts w:ascii="Times New Roman" w:hAnsi="Times New Roman" w:cs="Times New Roman"/>
          <w:sz w:val="24"/>
          <w:szCs w:val="24"/>
        </w:rPr>
        <w:t>ВВП, а в случае, если он достига</w:t>
      </w:r>
      <w:r w:rsidR="00F15B28" w:rsidRPr="00204A92">
        <w:rPr>
          <w:rFonts w:ascii="Times New Roman" w:hAnsi="Times New Roman" w:cs="Times New Roman"/>
          <w:sz w:val="24"/>
          <w:szCs w:val="24"/>
        </w:rPr>
        <w:t>л</w:t>
      </w:r>
      <w:r w:rsidR="00EC7B70" w:rsidRPr="00204A92">
        <w:rPr>
          <w:rFonts w:ascii="Times New Roman" w:hAnsi="Times New Roman" w:cs="Times New Roman"/>
          <w:sz w:val="24"/>
          <w:szCs w:val="24"/>
        </w:rPr>
        <w:t xml:space="preserve"> отметки более 3</w:t>
      </w:r>
      <w:r w:rsidRPr="00204A92">
        <w:rPr>
          <w:rFonts w:ascii="Times New Roman" w:hAnsi="Times New Roman" w:cs="Times New Roman"/>
          <w:sz w:val="24"/>
          <w:szCs w:val="24"/>
        </w:rPr>
        <w:t>%, на нарушителя накладывались автоматические санкции; государства также обязывались на регулярной основе предоставлять доступ к данным о национальных бюджетах Европейской Комиссии, которая имела право потребовать их пересмотра</w:t>
      </w:r>
      <w:r w:rsidR="00CA60E1" w:rsidRPr="00204A92">
        <w:rPr>
          <w:rStyle w:val="a5"/>
          <w:rFonts w:ascii="Times New Roman" w:hAnsi="Times New Roman" w:cs="Times New Roman"/>
          <w:sz w:val="24"/>
          <w:szCs w:val="24"/>
        </w:rPr>
        <w:footnoteReference w:id="89"/>
      </w:r>
      <w:r w:rsidRPr="00204A92">
        <w:rPr>
          <w:rFonts w:ascii="Times New Roman" w:hAnsi="Times New Roman" w:cs="Times New Roman"/>
          <w:sz w:val="24"/>
          <w:szCs w:val="24"/>
        </w:rPr>
        <w:t>.</w:t>
      </w:r>
      <w:r w:rsidRPr="00204A92">
        <w:rPr>
          <w:rFonts w:ascii="Times New Roman" w:hAnsi="Times New Roman" w:cs="Times New Roman"/>
          <w:sz w:val="28"/>
          <w:szCs w:val="24"/>
        </w:rPr>
        <w:t xml:space="preserve"> </w:t>
      </w:r>
      <w:r w:rsidRPr="00204A92">
        <w:rPr>
          <w:rFonts w:ascii="Times New Roman" w:hAnsi="Times New Roman" w:cs="Times New Roman"/>
          <w:sz w:val="24"/>
          <w:szCs w:val="24"/>
        </w:rPr>
        <w:t>Д. Кэмерон, защищая национальные интересы страны и в особенности интересы лондонского Сити, попытался добиться ряда исключений для Соединенного Королевства. Британского премьер-министра не устраивали новые правила финансового регулирования</w:t>
      </w:r>
      <w:r w:rsidR="00CA60E1" w:rsidRPr="00204A92">
        <w:rPr>
          <w:rFonts w:ascii="Times New Roman" w:hAnsi="Times New Roman" w:cs="Times New Roman"/>
          <w:sz w:val="24"/>
          <w:szCs w:val="24"/>
        </w:rPr>
        <w:t>;</w:t>
      </w:r>
      <w:r w:rsidRPr="00204A92">
        <w:rPr>
          <w:rFonts w:ascii="Times New Roman" w:hAnsi="Times New Roman" w:cs="Times New Roman"/>
          <w:sz w:val="24"/>
          <w:szCs w:val="24"/>
        </w:rPr>
        <w:t xml:space="preserve"> более того, он считал, что новое соглашение нарушает суверенитет государств и не способствует повышению конкурентоспособности ЕС</w:t>
      </w:r>
      <w:r w:rsidR="00562A01" w:rsidRPr="00204A92">
        <w:rPr>
          <w:rFonts w:ascii="Times New Roman" w:hAnsi="Times New Roman" w:cs="Times New Roman"/>
          <w:sz w:val="24"/>
          <w:szCs w:val="24"/>
        </w:rPr>
        <w:t xml:space="preserve"> в целом</w:t>
      </w:r>
      <w:r w:rsidR="00CA60E1" w:rsidRPr="00204A92">
        <w:rPr>
          <w:rFonts w:ascii="Times New Roman" w:hAnsi="Times New Roman" w:cs="Times New Roman"/>
          <w:sz w:val="24"/>
          <w:szCs w:val="24"/>
        </w:rPr>
        <w:t xml:space="preserve">. То есть </w:t>
      </w:r>
      <w:r w:rsidRPr="00204A92">
        <w:rPr>
          <w:rFonts w:ascii="Times New Roman" w:hAnsi="Times New Roman" w:cs="Times New Roman"/>
          <w:sz w:val="24"/>
          <w:szCs w:val="24"/>
        </w:rPr>
        <w:t xml:space="preserve">его </w:t>
      </w:r>
      <w:r w:rsidR="00562A01" w:rsidRPr="00204A92">
        <w:rPr>
          <w:rFonts w:ascii="Times New Roman" w:hAnsi="Times New Roman" w:cs="Times New Roman"/>
          <w:sz w:val="24"/>
          <w:szCs w:val="24"/>
        </w:rPr>
        <w:t xml:space="preserve">подписание </w:t>
      </w:r>
      <w:r w:rsidRPr="00204A92">
        <w:rPr>
          <w:rFonts w:ascii="Times New Roman" w:hAnsi="Times New Roman" w:cs="Times New Roman"/>
          <w:sz w:val="24"/>
          <w:szCs w:val="24"/>
        </w:rPr>
        <w:t xml:space="preserve">Великобританией </w:t>
      </w:r>
      <w:r w:rsidR="00F91694" w:rsidRPr="00204A92">
        <w:rPr>
          <w:rFonts w:ascii="Times New Roman" w:hAnsi="Times New Roman" w:cs="Times New Roman"/>
          <w:sz w:val="24"/>
          <w:szCs w:val="24"/>
        </w:rPr>
        <w:t xml:space="preserve">по большей части </w:t>
      </w:r>
      <w:r w:rsidRPr="00204A92">
        <w:rPr>
          <w:rFonts w:ascii="Times New Roman" w:hAnsi="Times New Roman" w:cs="Times New Roman"/>
          <w:sz w:val="24"/>
          <w:szCs w:val="24"/>
        </w:rPr>
        <w:t>не име</w:t>
      </w:r>
      <w:r w:rsidR="00F91694" w:rsidRPr="00204A92">
        <w:rPr>
          <w:rFonts w:ascii="Times New Roman" w:hAnsi="Times New Roman" w:cs="Times New Roman"/>
          <w:sz w:val="24"/>
          <w:szCs w:val="24"/>
        </w:rPr>
        <w:t>ло</w:t>
      </w:r>
      <w:r w:rsidRPr="00204A92">
        <w:rPr>
          <w:rFonts w:ascii="Times New Roman" w:hAnsi="Times New Roman" w:cs="Times New Roman"/>
          <w:sz w:val="24"/>
          <w:szCs w:val="24"/>
        </w:rPr>
        <w:t xml:space="preserve"> для неё смысла. Стремление Лондона договориться о не</w:t>
      </w:r>
      <w:r w:rsidR="00F91694" w:rsidRPr="00204A92">
        <w:rPr>
          <w:rFonts w:ascii="Times New Roman" w:hAnsi="Times New Roman" w:cs="Times New Roman"/>
          <w:sz w:val="24"/>
          <w:szCs w:val="24"/>
        </w:rPr>
        <w:t>присоединении</w:t>
      </w:r>
      <w:r w:rsidRPr="00204A92">
        <w:rPr>
          <w:rFonts w:ascii="Times New Roman" w:hAnsi="Times New Roman" w:cs="Times New Roman"/>
          <w:sz w:val="24"/>
          <w:szCs w:val="24"/>
        </w:rPr>
        <w:t xml:space="preserve"> </w:t>
      </w:r>
      <w:proofErr w:type="gramStart"/>
      <w:r w:rsidR="00F91694" w:rsidRPr="00204A92">
        <w:rPr>
          <w:rFonts w:ascii="Times New Roman" w:hAnsi="Times New Roman" w:cs="Times New Roman"/>
          <w:sz w:val="24"/>
          <w:szCs w:val="24"/>
        </w:rPr>
        <w:t>к</w:t>
      </w:r>
      <w:proofErr w:type="gramEnd"/>
      <w:r w:rsidRPr="00204A92">
        <w:rPr>
          <w:rFonts w:ascii="Times New Roman" w:hAnsi="Times New Roman" w:cs="Times New Roman"/>
          <w:sz w:val="24"/>
          <w:szCs w:val="24"/>
        </w:rPr>
        <w:t xml:space="preserve"> конкретны</w:t>
      </w:r>
      <w:r w:rsidR="00F91694" w:rsidRPr="00204A92">
        <w:rPr>
          <w:rFonts w:ascii="Times New Roman" w:hAnsi="Times New Roman" w:cs="Times New Roman"/>
          <w:sz w:val="24"/>
          <w:szCs w:val="24"/>
        </w:rPr>
        <w:t>м</w:t>
      </w:r>
      <w:r w:rsidRPr="00204A92">
        <w:rPr>
          <w:rFonts w:ascii="Times New Roman" w:hAnsi="Times New Roman" w:cs="Times New Roman"/>
          <w:sz w:val="24"/>
          <w:szCs w:val="24"/>
        </w:rPr>
        <w:t xml:space="preserve"> положениях договора не было поддержано ни Парижем, ни Берлином. В итоге, Д. Кэмерон был вынужден наложить вето на всё соглашение, став первым британским лидером, воспользовавшимся этим правом по отношению к договору Евросоюза. Как впоследствии заявил сам премьер-министр, </w:t>
      </w:r>
      <w:r w:rsidRPr="00204A92">
        <w:rPr>
          <w:rFonts w:ascii="Times New Roman" w:hAnsi="Times New Roman" w:cs="Times New Roman"/>
          <w:sz w:val="24"/>
          <w:szCs w:val="24"/>
        </w:rPr>
        <w:lastRenderedPageBreak/>
        <w:t>«между соглашением без удовлетворительных гарантий или неприятием его вовсе, правильным выбором было последнее»</w:t>
      </w:r>
      <w:r w:rsidR="00CA60E1" w:rsidRPr="00204A92">
        <w:rPr>
          <w:rStyle w:val="a5"/>
          <w:rFonts w:ascii="Times New Roman" w:hAnsi="Times New Roman" w:cs="Times New Roman"/>
          <w:sz w:val="24"/>
          <w:szCs w:val="24"/>
        </w:rPr>
        <w:t xml:space="preserve"> </w:t>
      </w:r>
      <w:r w:rsidR="00CA60E1" w:rsidRPr="00204A92">
        <w:rPr>
          <w:rStyle w:val="a5"/>
          <w:rFonts w:ascii="Times New Roman" w:hAnsi="Times New Roman" w:cs="Times New Roman"/>
          <w:sz w:val="24"/>
          <w:szCs w:val="24"/>
        </w:rPr>
        <w:footnoteReference w:id="90"/>
      </w:r>
      <w:r w:rsidRPr="00204A92">
        <w:rPr>
          <w:rFonts w:ascii="Times New Roman" w:hAnsi="Times New Roman" w:cs="Times New Roman"/>
          <w:sz w:val="24"/>
          <w:szCs w:val="24"/>
        </w:rPr>
        <w:t>. Тем самым, вето Великобритании исключило возможность создания нового общего договора ЕС; страны были вынуждены ограничиться заключением межправительственного соглашения.</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Данное решение Д. Кэмерона вызвало серьёзное </w:t>
      </w:r>
      <w:proofErr w:type="gramStart"/>
      <w:r w:rsidRPr="00204A92">
        <w:rPr>
          <w:rFonts w:ascii="Times New Roman" w:hAnsi="Times New Roman" w:cs="Times New Roman"/>
          <w:sz w:val="24"/>
          <w:szCs w:val="24"/>
        </w:rPr>
        <w:t>раздражение</w:t>
      </w:r>
      <w:proofErr w:type="gramEnd"/>
      <w:r w:rsidRPr="00204A92">
        <w:rPr>
          <w:rFonts w:ascii="Times New Roman" w:hAnsi="Times New Roman" w:cs="Times New Roman"/>
          <w:sz w:val="24"/>
          <w:szCs w:val="24"/>
        </w:rPr>
        <w:t xml:space="preserve"> как у</w:t>
      </w:r>
      <w:r w:rsidR="000A4730" w:rsidRPr="00204A92">
        <w:rPr>
          <w:rFonts w:ascii="Times New Roman" w:hAnsi="Times New Roman" w:cs="Times New Roman"/>
          <w:sz w:val="24"/>
          <w:szCs w:val="24"/>
        </w:rPr>
        <w:t xml:space="preserve"> глав</w:t>
      </w:r>
      <w:r w:rsidRPr="00204A92">
        <w:rPr>
          <w:rFonts w:ascii="Times New Roman" w:hAnsi="Times New Roman" w:cs="Times New Roman"/>
          <w:sz w:val="24"/>
          <w:szCs w:val="24"/>
        </w:rPr>
        <w:t xml:space="preserve"> ведущих стран ЕС, так и у его партнёров по коалиции. В частности, многие европейские лидеры полагали, что использование права вето британским премьером было чрезвычайно неуместно, так как «именно в тот момент Европа нуждалась в единстве»</w:t>
      </w:r>
      <w:r w:rsidR="002A09EC" w:rsidRPr="00204A92">
        <w:rPr>
          <w:rStyle w:val="a5"/>
          <w:rFonts w:ascii="Times New Roman" w:hAnsi="Times New Roman" w:cs="Times New Roman"/>
          <w:sz w:val="24"/>
          <w:szCs w:val="24"/>
        </w:rPr>
        <w:footnoteReference w:id="91"/>
      </w:r>
      <w:r w:rsidRPr="00204A92">
        <w:rPr>
          <w:rFonts w:ascii="Times New Roman" w:hAnsi="Times New Roman" w:cs="Times New Roman"/>
          <w:sz w:val="24"/>
          <w:szCs w:val="24"/>
        </w:rPr>
        <w:t xml:space="preserve">. Что касается мнения </w:t>
      </w:r>
      <w:proofErr w:type="spellStart"/>
      <w:r w:rsidRPr="00204A92">
        <w:rPr>
          <w:rFonts w:ascii="Times New Roman" w:hAnsi="Times New Roman" w:cs="Times New Roman"/>
          <w:sz w:val="24"/>
          <w:szCs w:val="24"/>
        </w:rPr>
        <w:t>проевропейски</w:t>
      </w:r>
      <w:proofErr w:type="spellEnd"/>
      <w:r w:rsidRPr="00204A92">
        <w:rPr>
          <w:rFonts w:ascii="Times New Roman" w:hAnsi="Times New Roman" w:cs="Times New Roman"/>
          <w:sz w:val="24"/>
          <w:szCs w:val="24"/>
        </w:rPr>
        <w:t xml:space="preserve"> настроенных партн</w:t>
      </w:r>
      <w:r w:rsidR="00304C13" w:rsidRPr="00204A92">
        <w:rPr>
          <w:rFonts w:ascii="Times New Roman" w:hAnsi="Times New Roman" w:cs="Times New Roman"/>
          <w:sz w:val="24"/>
          <w:szCs w:val="24"/>
        </w:rPr>
        <w:t xml:space="preserve">ёров консерваторов по коалиции, </w:t>
      </w:r>
      <w:r w:rsidRPr="00204A92">
        <w:rPr>
          <w:rFonts w:ascii="Times New Roman" w:hAnsi="Times New Roman" w:cs="Times New Roman"/>
          <w:sz w:val="24"/>
          <w:szCs w:val="24"/>
        </w:rPr>
        <w:t>Либеральных демократов, а также находящейся в о</w:t>
      </w:r>
      <w:r w:rsidR="006A23AE" w:rsidRPr="00204A92">
        <w:rPr>
          <w:rFonts w:ascii="Times New Roman" w:hAnsi="Times New Roman" w:cs="Times New Roman"/>
          <w:sz w:val="24"/>
          <w:szCs w:val="24"/>
        </w:rPr>
        <w:t xml:space="preserve">ппозиции Лейбористской партии, </w:t>
      </w:r>
      <w:r w:rsidRPr="00204A92">
        <w:rPr>
          <w:rFonts w:ascii="Times New Roman" w:hAnsi="Times New Roman" w:cs="Times New Roman"/>
          <w:sz w:val="24"/>
          <w:szCs w:val="24"/>
        </w:rPr>
        <w:t xml:space="preserve">то они выразили недовольство позицией премьер-министра. </w:t>
      </w:r>
      <w:proofErr w:type="gramStart"/>
      <w:r w:rsidRPr="00204A92">
        <w:rPr>
          <w:rFonts w:ascii="Times New Roman" w:hAnsi="Times New Roman" w:cs="Times New Roman"/>
          <w:sz w:val="24"/>
          <w:szCs w:val="24"/>
        </w:rPr>
        <w:t>В частности, когда Кэмерон выступал перед Палатой общин, презентуя результаты прошедшего саммита, его заместитель Ник Клегг отсутствовал в Парламенте, объясн</w:t>
      </w:r>
      <w:r w:rsidR="00562A01" w:rsidRPr="00204A92">
        <w:rPr>
          <w:rFonts w:ascii="Times New Roman" w:hAnsi="Times New Roman" w:cs="Times New Roman"/>
          <w:sz w:val="24"/>
          <w:szCs w:val="24"/>
        </w:rPr>
        <w:t xml:space="preserve">ив </w:t>
      </w:r>
      <w:r w:rsidRPr="00204A92">
        <w:rPr>
          <w:rFonts w:ascii="Times New Roman" w:hAnsi="Times New Roman" w:cs="Times New Roman"/>
          <w:sz w:val="24"/>
          <w:szCs w:val="24"/>
        </w:rPr>
        <w:t>своё решение тем, что его нахождение в парламенте «отвлекло бы внимание»</w:t>
      </w:r>
      <w:r w:rsidRPr="00204A92">
        <w:rPr>
          <w:rStyle w:val="a5"/>
          <w:rFonts w:ascii="Times New Roman" w:hAnsi="Times New Roman" w:cs="Times New Roman"/>
          <w:sz w:val="24"/>
          <w:szCs w:val="24"/>
        </w:rPr>
        <w:footnoteReference w:id="92"/>
      </w:r>
      <w:r w:rsidRPr="00204A92">
        <w:rPr>
          <w:rFonts w:ascii="Times New Roman" w:hAnsi="Times New Roman" w:cs="Times New Roman"/>
          <w:sz w:val="24"/>
          <w:szCs w:val="24"/>
        </w:rPr>
        <w:t>. П</w:t>
      </w:r>
      <w:r w:rsidR="006A23AE" w:rsidRPr="00204A92">
        <w:rPr>
          <w:rFonts w:ascii="Times New Roman" w:hAnsi="Times New Roman" w:cs="Times New Roman"/>
          <w:sz w:val="24"/>
          <w:szCs w:val="24"/>
        </w:rPr>
        <w:t xml:space="preserve">ри </w:t>
      </w:r>
      <w:r w:rsidRPr="00204A92">
        <w:rPr>
          <w:rFonts w:ascii="Times New Roman" w:hAnsi="Times New Roman" w:cs="Times New Roman"/>
          <w:sz w:val="24"/>
          <w:szCs w:val="24"/>
        </w:rPr>
        <w:t xml:space="preserve">этом лидер либдемов заявил о том, что «крайне разочарован результатами саммита, потому что теперь </w:t>
      </w:r>
      <w:r w:rsidR="00562A01" w:rsidRPr="00204A92">
        <w:rPr>
          <w:rFonts w:ascii="Times New Roman" w:hAnsi="Times New Roman" w:cs="Times New Roman"/>
          <w:sz w:val="24"/>
          <w:szCs w:val="24"/>
        </w:rPr>
        <w:t>существует</w:t>
      </w:r>
      <w:r w:rsidRPr="00204A92">
        <w:rPr>
          <w:rFonts w:ascii="Times New Roman" w:hAnsi="Times New Roman" w:cs="Times New Roman"/>
          <w:sz w:val="24"/>
          <w:szCs w:val="24"/>
        </w:rPr>
        <w:t xml:space="preserve"> опасность, что Британия окажется в изоляции в Европейском союзе.</w:t>
      </w:r>
      <w:proofErr w:type="gramEnd"/>
      <w:r w:rsidRPr="00204A92">
        <w:rPr>
          <w:rFonts w:ascii="Times New Roman" w:hAnsi="Times New Roman" w:cs="Times New Roman"/>
          <w:sz w:val="24"/>
          <w:szCs w:val="24"/>
        </w:rPr>
        <w:t xml:space="preserve"> А это плохо для страны, для ее экономики, для простых людей, для лондонского Сити»</w:t>
      </w:r>
      <w:r w:rsidRPr="00204A92">
        <w:rPr>
          <w:rStyle w:val="a5"/>
          <w:rFonts w:ascii="Times New Roman" w:hAnsi="Times New Roman" w:cs="Times New Roman"/>
          <w:sz w:val="24"/>
          <w:szCs w:val="24"/>
        </w:rPr>
        <w:footnoteReference w:id="93"/>
      </w:r>
      <w:r w:rsidRPr="00204A92">
        <w:rPr>
          <w:rFonts w:ascii="Times New Roman" w:hAnsi="Times New Roman" w:cs="Times New Roman"/>
          <w:sz w:val="24"/>
          <w:szCs w:val="24"/>
        </w:rPr>
        <w:t xml:space="preserve">. Одновременно </w:t>
      </w:r>
      <w:proofErr w:type="spellStart"/>
      <w:r w:rsidRPr="00204A92">
        <w:rPr>
          <w:rFonts w:ascii="Times New Roman" w:hAnsi="Times New Roman" w:cs="Times New Roman"/>
          <w:sz w:val="24"/>
          <w:szCs w:val="24"/>
        </w:rPr>
        <w:t>Эд</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Милибэнд</w:t>
      </w:r>
      <w:proofErr w:type="spellEnd"/>
      <w:r w:rsidRPr="00204A92">
        <w:rPr>
          <w:rFonts w:ascii="Times New Roman" w:hAnsi="Times New Roman" w:cs="Times New Roman"/>
          <w:sz w:val="24"/>
          <w:szCs w:val="24"/>
        </w:rPr>
        <w:t>, занимавший на тот момент пост главы лейбористов, выразил мнение, что Кэмерон «вернулся с плохими результатами для Британии. Вместо того чтобы защитить наши интересы, он оставил нас без права голоса»</w:t>
      </w:r>
      <w:r w:rsidR="00CA60E1" w:rsidRPr="00204A92">
        <w:rPr>
          <w:rStyle w:val="a5"/>
          <w:rFonts w:ascii="Times New Roman" w:hAnsi="Times New Roman" w:cs="Times New Roman"/>
          <w:sz w:val="24"/>
          <w:szCs w:val="24"/>
        </w:rPr>
        <w:footnoteReference w:id="94"/>
      </w:r>
      <w:r w:rsidRPr="00204A92">
        <w:rPr>
          <w:rFonts w:ascii="Times New Roman" w:hAnsi="Times New Roman" w:cs="Times New Roman"/>
          <w:sz w:val="24"/>
          <w:szCs w:val="24"/>
        </w:rPr>
        <w:t>. Несмотря на такое мнение лидеров оппозиционных партий, политика Кэмерона вызвала одобрение у консерваторов, особенно у самых радикальных евроскептиков, которые с новыми силами начали доказывать необходимость проведения в Великобритании референдума о членстве в</w:t>
      </w:r>
      <w:r w:rsidR="002725D0" w:rsidRPr="00204A92">
        <w:rPr>
          <w:rFonts w:ascii="Times New Roman" w:hAnsi="Times New Roman" w:cs="Times New Roman"/>
          <w:sz w:val="24"/>
          <w:szCs w:val="24"/>
        </w:rPr>
        <w:t xml:space="preserve"> ЕС. Более того, по результатам опросов </w:t>
      </w:r>
      <w:r w:rsidRPr="00204A92">
        <w:rPr>
          <w:rFonts w:ascii="Times New Roman" w:hAnsi="Times New Roman" w:cs="Times New Roman"/>
          <w:sz w:val="24"/>
          <w:szCs w:val="24"/>
        </w:rPr>
        <w:t xml:space="preserve">большинство британцев (66 % против 19 %) </w:t>
      </w:r>
      <w:r w:rsidRPr="00204A92">
        <w:rPr>
          <w:rFonts w:ascii="Times New Roman" w:hAnsi="Times New Roman" w:cs="Times New Roman"/>
          <w:sz w:val="24"/>
          <w:szCs w:val="24"/>
        </w:rPr>
        <w:lastRenderedPageBreak/>
        <w:t>поддержали решение своего премьер-министра об использовании вето, полагая, что он поступил абсолютно правильно</w:t>
      </w:r>
      <w:r w:rsidR="00CA60E1" w:rsidRPr="00204A92">
        <w:rPr>
          <w:rStyle w:val="a5"/>
          <w:rFonts w:ascii="Times New Roman" w:hAnsi="Times New Roman" w:cs="Times New Roman"/>
          <w:sz w:val="24"/>
          <w:szCs w:val="24"/>
        </w:rPr>
        <w:footnoteReference w:id="95"/>
      </w:r>
      <w:r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Таким образом, в марте 2012 года 25 государств ЕС подписали новый документ, Бюджетный пакт</w:t>
      </w:r>
      <w:r w:rsidRPr="00204A92">
        <w:rPr>
          <w:rStyle w:val="a5"/>
          <w:rFonts w:ascii="Times New Roman" w:hAnsi="Times New Roman" w:cs="Times New Roman"/>
          <w:sz w:val="24"/>
          <w:szCs w:val="24"/>
        </w:rPr>
        <w:footnoteReference w:id="96"/>
      </w:r>
      <w:r w:rsidRPr="00204A92">
        <w:rPr>
          <w:rFonts w:ascii="Times New Roman" w:hAnsi="Times New Roman" w:cs="Times New Roman"/>
          <w:sz w:val="24"/>
          <w:szCs w:val="24"/>
        </w:rPr>
        <w:t xml:space="preserve">, </w:t>
      </w:r>
      <w:r w:rsidR="00273004" w:rsidRPr="00204A92">
        <w:rPr>
          <w:rFonts w:ascii="Times New Roman" w:hAnsi="Times New Roman" w:cs="Times New Roman"/>
          <w:sz w:val="24"/>
          <w:szCs w:val="24"/>
        </w:rPr>
        <w:t>воздержались от</w:t>
      </w:r>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присоедин</w:t>
      </w:r>
      <w:r w:rsidR="00273004" w:rsidRPr="00204A92">
        <w:rPr>
          <w:rFonts w:ascii="Times New Roman" w:hAnsi="Times New Roman" w:cs="Times New Roman"/>
          <w:sz w:val="24"/>
          <w:szCs w:val="24"/>
        </w:rPr>
        <w:t>ения</w:t>
      </w:r>
      <w:proofErr w:type="gramEnd"/>
      <w:r w:rsidRPr="00204A92">
        <w:rPr>
          <w:rFonts w:ascii="Times New Roman" w:hAnsi="Times New Roman" w:cs="Times New Roman"/>
          <w:sz w:val="24"/>
          <w:szCs w:val="24"/>
        </w:rPr>
        <w:t xml:space="preserve"> к которому только </w:t>
      </w:r>
      <w:r w:rsidR="00273004" w:rsidRPr="00204A92">
        <w:rPr>
          <w:rFonts w:ascii="Times New Roman" w:hAnsi="Times New Roman" w:cs="Times New Roman"/>
          <w:sz w:val="24"/>
          <w:szCs w:val="24"/>
        </w:rPr>
        <w:t xml:space="preserve">Соединённое Королевство </w:t>
      </w:r>
      <w:r w:rsidRPr="00204A92">
        <w:rPr>
          <w:rFonts w:ascii="Times New Roman" w:hAnsi="Times New Roman" w:cs="Times New Roman"/>
          <w:sz w:val="24"/>
          <w:szCs w:val="24"/>
        </w:rPr>
        <w:t xml:space="preserve">и Чехия. В том же году </w:t>
      </w:r>
      <w:r w:rsidR="00273004" w:rsidRPr="00204A92">
        <w:rPr>
          <w:rFonts w:ascii="Times New Roman" w:hAnsi="Times New Roman" w:cs="Times New Roman"/>
          <w:sz w:val="24"/>
          <w:szCs w:val="24"/>
        </w:rPr>
        <w:t>Великобритания отказала</w:t>
      </w:r>
      <w:r w:rsidRPr="00204A92">
        <w:rPr>
          <w:rFonts w:ascii="Times New Roman" w:hAnsi="Times New Roman" w:cs="Times New Roman"/>
          <w:sz w:val="24"/>
          <w:szCs w:val="24"/>
        </w:rPr>
        <w:t xml:space="preserve">сь и от интеграции в другой сфере: оно не передало контроль </w:t>
      </w:r>
      <w:r w:rsidR="00584CAA" w:rsidRPr="00204A92">
        <w:rPr>
          <w:rFonts w:ascii="Times New Roman" w:hAnsi="Times New Roman" w:cs="Times New Roman"/>
          <w:sz w:val="24"/>
          <w:szCs w:val="24"/>
        </w:rPr>
        <w:t>над</w:t>
      </w:r>
      <w:r w:rsidRPr="00204A92">
        <w:rPr>
          <w:rFonts w:ascii="Times New Roman" w:hAnsi="Times New Roman" w:cs="Times New Roman"/>
          <w:sz w:val="24"/>
          <w:szCs w:val="24"/>
        </w:rPr>
        <w:t xml:space="preserve"> своими банками на уровень ЕС, оставшись в стороне от создаваемого Банковского Союза и не присоединившись к пакету «Евро плюс».</w:t>
      </w:r>
    </w:p>
    <w:p w:rsidR="00C502FA" w:rsidRPr="00204A92" w:rsidRDefault="00C502FA"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Одной из предвыборных задач Дэвида Кэмерона по отношению к ЕС было возвращение определённых полномочий из Брюсселя в Лондон и пересмотр, по возможности, отдельных аспектов Лиссабонского договора, принятого лейбористским правительством без референдума, на проведении которого в то время многие настаивали. </w:t>
      </w:r>
      <w:proofErr w:type="gramStart"/>
      <w:r w:rsidRPr="00204A92">
        <w:rPr>
          <w:rFonts w:ascii="Times New Roman" w:hAnsi="Times New Roman" w:cs="Times New Roman"/>
          <w:sz w:val="24"/>
          <w:szCs w:val="24"/>
        </w:rPr>
        <w:t xml:space="preserve">В целях предотвращения дальнейшей передачи полномочий на наднациональный уровень, в 2011 году была реализована инициатива консерваторов о так называемом «замке референдума», изложенная, в том числе, в «Программе правительства»: любое новое соглашение с ЕС, предполагающее определённую «потерю» суверенитета Британии в конкретной области (внешняя политика, </w:t>
      </w:r>
      <w:r w:rsidR="00273004" w:rsidRPr="00204A92">
        <w:rPr>
          <w:rFonts w:ascii="Times New Roman" w:hAnsi="Times New Roman" w:cs="Times New Roman"/>
          <w:sz w:val="24"/>
          <w:szCs w:val="24"/>
        </w:rPr>
        <w:t xml:space="preserve">социальная политика, вопросы </w:t>
      </w:r>
      <w:r w:rsidRPr="00204A92">
        <w:rPr>
          <w:rFonts w:ascii="Times New Roman" w:hAnsi="Times New Roman" w:cs="Times New Roman"/>
          <w:sz w:val="24"/>
          <w:szCs w:val="24"/>
        </w:rPr>
        <w:t>безопасност</w:t>
      </w:r>
      <w:r w:rsidR="00273004" w:rsidRPr="00204A92">
        <w:rPr>
          <w:rFonts w:ascii="Times New Roman" w:hAnsi="Times New Roman" w:cs="Times New Roman"/>
          <w:sz w:val="24"/>
          <w:szCs w:val="24"/>
        </w:rPr>
        <w:t>и</w:t>
      </w:r>
      <w:r w:rsidRPr="00204A92">
        <w:rPr>
          <w:rFonts w:ascii="Times New Roman" w:hAnsi="Times New Roman" w:cs="Times New Roman"/>
          <w:sz w:val="24"/>
          <w:szCs w:val="24"/>
        </w:rPr>
        <w:t xml:space="preserve">, </w:t>
      </w:r>
      <w:r w:rsidR="00273004" w:rsidRPr="00204A92">
        <w:rPr>
          <w:rFonts w:ascii="Times New Roman" w:hAnsi="Times New Roman" w:cs="Times New Roman"/>
          <w:sz w:val="24"/>
          <w:szCs w:val="24"/>
        </w:rPr>
        <w:t>пограничный контроль</w:t>
      </w:r>
      <w:r w:rsidRPr="00204A92">
        <w:rPr>
          <w:rFonts w:ascii="Times New Roman" w:hAnsi="Times New Roman" w:cs="Times New Roman"/>
          <w:sz w:val="24"/>
          <w:szCs w:val="24"/>
        </w:rPr>
        <w:t>,) после рассмотрения парламентом должно было стать объектом референдума</w:t>
      </w:r>
      <w:r w:rsidR="00362A87" w:rsidRPr="00204A92">
        <w:rPr>
          <w:rStyle w:val="a5"/>
          <w:rFonts w:ascii="Times New Roman" w:hAnsi="Times New Roman" w:cs="Times New Roman"/>
          <w:sz w:val="24"/>
          <w:szCs w:val="24"/>
        </w:rPr>
        <w:footnoteReference w:id="97"/>
      </w:r>
      <w:r w:rsidRPr="00204A92">
        <w:rPr>
          <w:rFonts w:ascii="Times New Roman" w:hAnsi="Times New Roman" w:cs="Times New Roman"/>
          <w:sz w:val="24"/>
          <w:szCs w:val="24"/>
        </w:rPr>
        <w:t>.</w:t>
      </w:r>
      <w:r w:rsidRPr="00204A92">
        <w:rPr>
          <w:rFonts w:ascii="Times New Roman" w:hAnsi="Times New Roman" w:cs="Times New Roman"/>
          <w:b/>
          <w:sz w:val="24"/>
          <w:szCs w:val="24"/>
        </w:rPr>
        <w:t xml:space="preserve"> </w:t>
      </w:r>
      <w:r w:rsidRPr="00204A92">
        <w:rPr>
          <w:rFonts w:ascii="Times New Roman" w:hAnsi="Times New Roman" w:cs="Times New Roman"/>
          <w:sz w:val="24"/>
          <w:szCs w:val="24"/>
        </w:rPr>
        <w:t>Такой закон</w:t>
      </w:r>
      <w:r w:rsidR="000A4730" w:rsidRPr="00204A92">
        <w:rPr>
          <w:rFonts w:ascii="Times New Roman" w:hAnsi="Times New Roman" w:cs="Times New Roman"/>
          <w:sz w:val="24"/>
          <w:szCs w:val="24"/>
        </w:rPr>
        <w:t xml:space="preserve"> </w:t>
      </w:r>
      <w:r w:rsidRPr="00204A92">
        <w:rPr>
          <w:rFonts w:ascii="Times New Roman" w:hAnsi="Times New Roman" w:cs="Times New Roman"/>
          <w:sz w:val="24"/>
          <w:szCs w:val="24"/>
        </w:rPr>
        <w:t>не</w:t>
      </w:r>
      <w:proofErr w:type="gramEnd"/>
      <w:r w:rsidRPr="00204A92">
        <w:rPr>
          <w:rFonts w:ascii="Times New Roman" w:hAnsi="Times New Roman" w:cs="Times New Roman"/>
          <w:sz w:val="24"/>
          <w:szCs w:val="24"/>
        </w:rPr>
        <w:t xml:space="preserve"> остался без внимания со стороны других европейских стран: возникли подозрения, что Соединённое Королевство вновь начнет следовать </w:t>
      </w:r>
      <w:proofErr w:type="spellStart"/>
      <w:r w:rsidRPr="00204A92">
        <w:rPr>
          <w:rFonts w:ascii="Times New Roman" w:hAnsi="Times New Roman" w:cs="Times New Roman"/>
          <w:sz w:val="24"/>
          <w:szCs w:val="24"/>
        </w:rPr>
        <w:t>антиинтеграционному</w:t>
      </w:r>
      <w:proofErr w:type="spellEnd"/>
      <w:r w:rsidRPr="00204A92">
        <w:rPr>
          <w:rFonts w:ascii="Times New Roman" w:hAnsi="Times New Roman" w:cs="Times New Roman"/>
          <w:sz w:val="24"/>
          <w:szCs w:val="24"/>
        </w:rPr>
        <w:t xml:space="preserve"> курсу, добиваясь для себя максимально выгодных исключений в различных договорах Евросоюза. </w:t>
      </w:r>
      <w:r w:rsidR="00584CAA" w:rsidRPr="00204A92">
        <w:rPr>
          <w:rFonts w:ascii="Times New Roman" w:hAnsi="Times New Roman" w:cs="Times New Roman"/>
          <w:sz w:val="24"/>
          <w:szCs w:val="24"/>
        </w:rPr>
        <w:t>К</w:t>
      </w:r>
      <w:r w:rsidR="00562A01" w:rsidRPr="00204A92">
        <w:rPr>
          <w:rFonts w:ascii="Times New Roman" w:hAnsi="Times New Roman" w:cs="Times New Roman"/>
          <w:sz w:val="24"/>
          <w:szCs w:val="24"/>
        </w:rPr>
        <w:t xml:space="preserve">ак уже было отмечено ранее, </w:t>
      </w:r>
      <w:r w:rsidR="00584CAA" w:rsidRPr="00204A92">
        <w:rPr>
          <w:rFonts w:ascii="Times New Roman" w:hAnsi="Times New Roman" w:cs="Times New Roman"/>
          <w:sz w:val="24"/>
          <w:szCs w:val="24"/>
        </w:rPr>
        <w:t xml:space="preserve">фактически </w:t>
      </w:r>
      <w:r w:rsidRPr="00204A92">
        <w:rPr>
          <w:rFonts w:ascii="Times New Roman" w:hAnsi="Times New Roman" w:cs="Times New Roman"/>
          <w:sz w:val="24"/>
          <w:szCs w:val="24"/>
        </w:rPr>
        <w:t>именно это и происходило на саммитах ЕС осенью и зимой 2011 года</w:t>
      </w:r>
      <w:r w:rsidR="00806F9B" w:rsidRPr="00204A92">
        <w:rPr>
          <w:rFonts w:ascii="Times New Roman" w:hAnsi="Times New Roman" w:cs="Times New Roman"/>
          <w:sz w:val="24"/>
          <w:szCs w:val="24"/>
        </w:rPr>
        <w:t>.</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Ещё одной проблемой, серьёзно омрачавшей отношения между Великобританией и Евросоюзом, была сумма отчислений Британией в бюджет последнего.  Даже несмотря на то, что Соединённое Королевство получало обратно значительную часть своих платежей, британцы </w:t>
      </w:r>
      <w:r w:rsidR="00562A01" w:rsidRPr="00204A92">
        <w:rPr>
          <w:rFonts w:ascii="Times New Roman" w:hAnsi="Times New Roman" w:cs="Times New Roman"/>
          <w:sz w:val="24"/>
          <w:szCs w:val="24"/>
        </w:rPr>
        <w:t xml:space="preserve">были </w:t>
      </w:r>
      <w:r w:rsidRPr="00204A92">
        <w:rPr>
          <w:rFonts w:ascii="Times New Roman" w:hAnsi="Times New Roman" w:cs="Times New Roman"/>
          <w:sz w:val="24"/>
          <w:szCs w:val="24"/>
        </w:rPr>
        <w:t>склонны полагать, что страна вносила в ЕС слишком большую сумму денег.</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 Начиная с 2011 года</w:t>
      </w:r>
      <w:r w:rsidR="00806F9B" w:rsidRPr="00204A92">
        <w:rPr>
          <w:rFonts w:ascii="Times New Roman" w:hAnsi="Times New Roman" w:cs="Times New Roman"/>
          <w:sz w:val="24"/>
          <w:szCs w:val="24"/>
        </w:rPr>
        <w:t>,</w:t>
      </w:r>
      <w:r w:rsidRPr="00204A92">
        <w:rPr>
          <w:rFonts w:ascii="Times New Roman" w:hAnsi="Times New Roman" w:cs="Times New Roman"/>
          <w:sz w:val="24"/>
          <w:szCs w:val="24"/>
        </w:rPr>
        <w:t xml:space="preserve"> страны Европейского Союза стали вести переговоры о Многолетнем финансовом плане на 2014-2020 гг</w:t>
      </w:r>
      <w:r w:rsidR="00806F9B" w:rsidRPr="00204A92">
        <w:rPr>
          <w:rFonts w:ascii="Times New Roman" w:hAnsi="Times New Roman" w:cs="Times New Roman"/>
          <w:sz w:val="24"/>
          <w:szCs w:val="24"/>
        </w:rPr>
        <w:t>.</w:t>
      </w:r>
      <w:r w:rsidR="00584CAA" w:rsidRPr="00204A92">
        <w:rPr>
          <w:rStyle w:val="a5"/>
          <w:rFonts w:ascii="Times New Roman" w:hAnsi="Times New Roman" w:cs="Times New Roman"/>
          <w:sz w:val="24"/>
          <w:szCs w:val="24"/>
        </w:rPr>
        <w:footnoteReference w:id="98"/>
      </w:r>
      <w:r w:rsidRPr="00204A92">
        <w:rPr>
          <w:rFonts w:ascii="Times New Roman" w:hAnsi="Times New Roman" w:cs="Times New Roman"/>
          <w:sz w:val="24"/>
          <w:szCs w:val="24"/>
        </w:rPr>
        <w:t>, предложенном Еврокомиссией.  Мнение и задачи коалиции по данному вопросу представлялись достаточно чёткими и соглас</w:t>
      </w:r>
      <w:r w:rsidR="006A23AE" w:rsidRPr="00204A92">
        <w:rPr>
          <w:rFonts w:ascii="Times New Roman" w:hAnsi="Times New Roman" w:cs="Times New Roman"/>
          <w:sz w:val="24"/>
          <w:szCs w:val="24"/>
        </w:rPr>
        <w:t xml:space="preserve">ованными. Во-первых, </w:t>
      </w:r>
      <w:r w:rsidRPr="00204A92">
        <w:rPr>
          <w:rFonts w:ascii="Times New Roman" w:hAnsi="Times New Roman" w:cs="Times New Roman"/>
          <w:sz w:val="24"/>
          <w:szCs w:val="24"/>
        </w:rPr>
        <w:t xml:space="preserve">и консерваторы, и </w:t>
      </w:r>
      <w:proofErr w:type="spellStart"/>
      <w:r w:rsidRPr="00204A92">
        <w:rPr>
          <w:rFonts w:ascii="Times New Roman" w:hAnsi="Times New Roman" w:cs="Times New Roman"/>
          <w:sz w:val="24"/>
          <w:szCs w:val="24"/>
        </w:rPr>
        <w:t>либдемы</w:t>
      </w:r>
      <w:proofErr w:type="spellEnd"/>
      <w:r w:rsidRPr="00204A92">
        <w:rPr>
          <w:rFonts w:ascii="Times New Roman" w:hAnsi="Times New Roman" w:cs="Times New Roman"/>
          <w:sz w:val="24"/>
          <w:szCs w:val="24"/>
        </w:rPr>
        <w:t xml:space="preserve"> хотели добиться заморозки или даже уменьшения бюджета ЕС, что непосредственно привело бы к уменьшению платежей со стороны Британии. Во-вторых, Лондон выступал за снижение финансирования Общей сельскохозяйственной политики. В отличи</w:t>
      </w:r>
      <w:r w:rsidR="006A23AE" w:rsidRPr="00204A92">
        <w:rPr>
          <w:rFonts w:ascii="Times New Roman" w:hAnsi="Times New Roman" w:cs="Times New Roman"/>
          <w:sz w:val="24"/>
          <w:szCs w:val="24"/>
        </w:rPr>
        <w:t>и</w:t>
      </w:r>
      <w:r w:rsidRPr="00204A92">
        <w:rPr>
          <w:rFonts w:ascii="Times New Roman" w:hAnsi="Times New Roman" w:cs="Times New Roman"/>
          <w:sz w:val="24"/>
          <w:szCs w:val="24"/>
        </w:rPr>
        <w:t>, например, от Франции, получающей большую часть отчислений на поддержку сельского хозяйства, Британии данная политика была не выгодна, так как по факту просто финансировала другие страны. В-третьих, правительство стремилось сохранить компенсации по «британскому чеку»</w:t>
      </w:r>
      <w:r w:rsidRPr="00204A92">
        <w:rPr>
          <w:rFonts w:ascii="Times New Roman" w:hAnsi="Times New Roman" w:cs="Times New Roman"/>
          <w:sz w:val="24"/>
          <w:vertAlign w:val="superscript"/>
        </w:rPr>
        <w:footnoteReference w:id="99"/>
      </w:r>
      <w:r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hAnsi="Times New Roman" w:cs="Times New Roman"/>
          <w:sz w:val="24"/>
          <w:szCs w:val="24"/>
        </w:rPr>
        <w:t>Согласно плану Еврокомиссии, бюджет ЕС на семилетний период должен был вырасти на 5 %, с потолком в 1 трлн. евро, что составило бы 1.03 % ВНП Европейского Союза и привело бы к тому, что британские налогоплательщики должны были бы отчислять в пользу ЕС дополнительные 10 млрд. фунтов стерлингов</w:t>
      </w:r>
      <w:r w:rsidR="00137AA0" w:rsidRPr="00204A92">
        <w:rPr>
          <w:rStyle w:val="a5"/>
          <w:rFonts w:ascii="Times New Roman" w:hAnsi="Times New Roman" w:cs="Times New Roman"/>
          <w:sz w:val="24"/>
          <w:szCs w:val="24"/>
        </w:rPr>
        <w:footnoteReference w:id="100"/>
      </w:r>
      <w:r w:rsidRPr="00204A92">
        <w:rPr>
          <w:rFonts w:ascii="Times New Roman" w:hAnsi="Times New Roman" w:cs="Times New Roman"/>
          <w:sz w:val="24"/>
          <w:szCs w:val="24"/>
        </w:rPr>
        <w:t>. Такое увеличение расходов не устраивало не только Великобританию, но и Данию, Германию, Финляндию.</w:t>
      </w:r>
      <w:proofErr w:type="gramEnd"/>
      <w:r w:rsidRPr="00204A92">
        <w:rPr>
          <w:rFonts w:ascii="Times New Roman" w:hAnsi="Times New Roman" w:cs="Times New Roman"/>
          <w:sz w:val="24"/>
          <w:szCs w:val="24"/>
        </w:rPr>
        <w:t xml:space="preserve"> Британский премьер-министр настаивал на том, что в период тяжёлой внутренней  ситуации в странах ЕС, увеличение европейского бюджета является необоснованным: «Мы не можем допустить рост европейских расходов тогда, когда мы сами должны принимать сложные решения во многих областях»</w:t>
      </w:r>
      <w:r w:rsidR="00137AA0" w:rsidRPr="00204A92">
        <w:rPr>
          <w:rStyle w:val="a5"/>
          <w:rFonts w:ascii="Times New Roman" w:hAnsi="Times New Roman" w:cs="Times New Roman"/>
          <w:sz w:val="24"/>
          <w:szCs w:val="24"/>
        </w:rPr>
        <w:footnoteReference w:id="101"/>
      </w:r>
      <w:r w:rsidRPr="00204A92">
        <w:rPr>
          <w:rFonts w:ascii="Times New Roman" w:hAnsi="Times New Roman" w:cs="Times New Roman"/>
          <w:sz w:val="24"/>
          <w:szCs w:val="24"/>
        </w:rPr>
        <w:t xml:space="preserve">. </w:t>
      </w:r>
      <w:r w:rsidR="0005587C">
        <w:rPr>
          <w:rFonts w:ascii="Times New Roman" w:hAnsi="Times New Roman" w:cs="Times New Roman"/>
          <w:sz w:val="24"/>
          <w:szCs w:val="24"/>
        </w:rPr>
        <w:t xml:space="preserve"> </w:t>
      </w:r>
      <w:r w:rsidRPr="00204A92">
        <w:rPr>
          <w:rFonts w:ascii="Times New Roman" w:hAnsi="Times New Roman" w:cs="Times New Roman"/>
          <w:sz w:val="24"/>
          <w:szCs w:val="24"/>
        </w:rPr>
        <w:t>По мнению Кэмерона, максимально допустимое увеличение расходов должно было не превышать уровень инфляции, а сам бюджет - сократиться до 973 млрд. евро. Этого можно было достичь, уменьшив административные расходы, урезав бюджет структурных фондов и Общей сельскохозяйственной политики</w:t>
      </w:r>
      <w:r w:rsidR="000112A0" w:rsidRPr="00204A92">
        <w:rPr>
          <w:rStyle w:val="a5"/>
          <w:rFonts w:ascii="Times New Roman" w:hAnsi="Times New Roman" w:cs="Times New Roman"/>
          <w:sz w:val="24"/>
          <w:szCs w:val="24"/>
        </w:rPr>
        <w:footnoteReference w:id="102"/>
      </w:r>
      <w:r w:rsidRPr="00204A92">
        <w:rPr>
          <w:rFonts w:ascii="Times New Roman" w:hAnsi="Times New Roman" w:cs="Times New Roman"/>
          <w:sz w:val="24"/>
          <w:szCs w:val="24"/>
        </w:rPr>
        <w:t xml:space="preserve">.  Британский лидер подчеркнул, что если требования </w:t>
      </w:r>
      <w:r w:rsidRPr="00204A92">
        <w:rPr>
          <w:rFonts w:ascii="Times New Roman" w:hAnsi="Times New Roman" w:cs="Times New Roman"/>
          <w:sz w:val="24"/>
          <w:szCs w:val="24"/>
        </w:rPr>
        <w:lastRenderedPageBreak/>
        <w:t>его страны не будут учтены, он сможет воспользоваться правом вето, вновь заблокировав принятие</w:t>
      </w:r>
      <w:r w:rsidR="000112A0" w:rsidRPr="00204A92">
        <w:rPr>
          <w:rFonts w:ascii="Times New Roman" w:hAnsi="Times New Roman" w:cs="Times New Roman"/>
          <w:sz w:val="24"/>
          <w:szCs w:val="24"/>
        </w:rPr>
        <w:t xml:space="preserve"> единогласного</w:t>
      </w:r>
      <w:r w:rsidRPr="00204A92">
        <w:rPr>
          <w:rFonts w:ascii="Times New Roman" w:hAnsi="Times New Roman" w:cs="Times New Roman"/>
          <w:sz w:val="24"/>
          <w:szCs w:val="24"/>
        </w:rPr>
        <w:t xml:space="preserve"> решения.</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Перед саммитом в Брюсселе в ноябре 2012 года Д. Кэмерон стремился провести переговоры с лидерами некоторых стран, </w:t>
      </w:r>
      <w:r w:rsidR="000A4730" w:rsidRPr="00204A92">
        <w:rPr>
          <w:rFonts w:ascii="Times New Roman" w:hAnsi="Times New Roman" w:cs="Times New Roman"/>
          <w:sz w:val="24"/>
          <w:szCs w:val="24"/>
        </w:rPr>
        <w:t>чтобы</w:t>
      </w:r>
      <w:r w:rsidRPr="00204A92">
        <w:rPr>
          <w:rFonts w:ascii="Times New Roman" w:hAnsi="Times New Roman" w:cs="Times New Roman"/>
          <w:sz w:val="24"/>
          <w:szCs w:val="24"/>
        </w:rPr>
        <w:t xml:space="preserve"> убедить их принять сторону Великобритании. Вначале создавалось впечатление, что крупнейшим союзником Лондона по дан</w:t>
      </w:r>
      <w:r w:rsidR="00A5637F" w:rsidRPr="00204A92">
        <w:rPr>
          <w:rFonts w:ascii="Times New Roman" w:hAnsi="Times New Roman" w:cs="Times New Roman"/>
          <w:sz w:val="24"/>
          <w:szCs w:val="24"/>
        </w:rPr>
        <w:t>ному вопросу станет Берлин, так</w:t>
      </w:r>
      <w:r w:rsidRPr="00204A92">
        <w:rPr>
          <w:rFonts w:ascii="Times New Roman" w:hAnsi="Times New Roman" w:cs="Times New Roman"/>
          <w:sz w:val="24"/>
          <w:szCs w:val="24"/>
        </w:rPr>
        <w:t xml:space="preserve">же выступавший за сокращение расходов ЕС. Однако </w:t>
      </w:r>
      <w:r w:rsidR="00A5637F" w:rsidRPr="00204A92">
        <w:rPr>
          <w:rFonts w:ascii="Times New Roman" w:hAnsi="Times New Roman" w:cs="Times New Roman"/>
          <w:sz w:val="24"/>
          <w:szCs w:val="24"/>
        </w:rPr>
        <w:t xml:space="preserve">для </w:t>
      </w:r>
      <w:r w:rsidR="000112A0" w:rsidRPr="00204A92">
        <w:rPr>
          <w:rFonts w:ascii="Times New Roman" w:hAnsi="Times New Roman" w:cs="Times New Roman"/>
          <w:sz w:val="24"/>
          <w:szCs w:val="24"/>
        </w:rPr>
        <w:t>Германии</w:t>
      </w:r>
      <w:r w:rsidR="00A5637F" w:rsidRPr="00204A92">
        <w:rPr>
          <w:rFonts w:ascii="Times New Roman" w:hAnsi="Times New Roman" w:cs="Times New Roman"/>
          <w:sz w:val="24"/>
          <w:szCs w:val="24"/>
        </w:rPr>
        <w:t xml:space="preserve"> предложения Кэмерона были довольно </w:t>
      </w:r>
      <w:r w:rsidRPr="00204A92">
        <w:rPr>
          <w:rFonts w:ascii="Times New Roman" w:hAnsi="Times New Roman" w:cs="Times New Roman"/>
          <w:sz w:val="24"/>
          <w:szCs w:val="24"/>
        </w:rPr>
        <w:t xml:space="preserve">радикальными: А. </w:t>
      </w:r>
      <w:proofErr w:type="spellStart"/>
      <w:r w:rsidRPr="00204A92">
        <w:rPr>
          <w:rFonts w:ascii="Times New Roman" w:hAnsi="Times New Roman" w:cs="Times New Roman"/>
          <w:sz w:val="24"/>
          <w:szCs w:val="24"/>
        </w:rPr>
        <w:t>Меркель</w:t>
      </w:r>
      <w:proofErr w:type="spellEnd"/>
      <w:r w:rsidRPr="00204A92">
        <w:rPr>
          <w:rFonts w:ascii="Times New Roman" w:hAnsi="Times New Roman" w:cs="Times New Roman"/>
          <w:sz w:val="24"/>
          <w:szCs w:val="24"/>
        </w:rPr>
        <w:t xml:space="preserve"> выступала за применение принципов жёсткой экономии и умеренного сокращения бюджета, однако не в таких масштабах</w:t>
      </w:r>
      <w:r w:rsidR="009C0AA4" w:rsidRPr="00204A92">
        <w:rPr>
          <w:rFonts w:ascii="Times New Roman" w:hAnsi="Times New Roman" w:cs="Times New Roman"/>
          <w:sz w:val="24"/>
          <w:szCs w:val="24"/>
        </w:rPr>
        <w:t>,</w:t>
      </w:r>
      <w:r w:rsidRPr="00204A92">
        <w:rPr>
          <w:rFonts w:ascii="Times New Roman" w:hAnsi="Times New Roman" w:cs="Times New Roman"/>
          <w:sz w:val="24"/>
          <w:szCs w:val="24"/>
        </w:rPr>
        <w:t xml:space="preserve"> как того добивалась Британия. Не поддержала канцлер </w:t>
      </w:r>
      <w:r w:rsidR="000112A0" w:rsidRPr="00204A92">
        <w:rPr>
          <w:rFonts w:ascii="Times New Roman" w:hAnsi="Times New Roman" w:cs="Times New Roman"/>
          <w:sz w:val="24"/>
          <w:szCs w:val="24"/>
        </w:rPr>
        <w:t>ФРГ</w:t>
      </w:r>
      <w:r w:rsidRPr="00204A92">
        <w:rPr>
          <w:rFonts w:ascii="Times New Roman" w:hAnsi="Times New Roman" w:cs="Times New Roman"/>
          <w:sz w:val="24"/>
          <w:szCs w:val="24"/>
        </w:rPr>
        <w:t xml:space="preserve"> и </w:t>
      </w:r>
      <w:r w:rsidR="000112A0" w:rsidRPr="00204A92">
        <w:rPr>
          <w:rFonts w:ascii="Times New Roman" w:hAnsi="Times New Roman" w:cs="Times New Roman"/>
          <w:sz w:val="24"/>
          <w:szCs w:val="24"/>
        </w:rPr>
        <w:t>инициативу</w:t>
      </w:r>
      <w:r w:rsidRPr="00204A92">
        <w:rPr>
          <w:rFonts w:ascii="Times New Roman" w:hAnsi="Times New Roman" w:cs="Times New Roman"/>
          <w:sz w:val="24"/>
          <w:szCs w:val="24"/>
        </w:rPr>
        <w:t xml:space="preserve"> Кэмерона о создании бюджета стран еврозоны, который бы функционировал отдельно от бюджета ЕС</w:t>
      </w:r>
      <w:r w:rsidR="000112A0" w:rsidRPr="00204A92">
        <w:rPr>
          <w:rFonts w:ascii="Times New Roman" w:hAnsi="Times New Roman" w:cs="Times New Roman"/>
          <w:sz w:val="24"/>
          <w:vertAlign w:val="superscript"/>
        </w:rPr>
        <w:footnoteReference w:id="103"/>
      </w:r>
      <w:r w:rsidRPr="00204A92">
        <w:rPr>
          <w:rFonts w:ascii="Times New Roman" w:hAnsi="Times New Roman" w:cs="Times New Roman"/>
          <w:sz w:val="24"/>
          <w:szCs w:val="24"/>
        </w:rPr>
        <w:t>.</w:t>
      </w:r>
      <w:r w:rsidRPr="00204A92">
        <w:rPr>
          <w:rFonts w:ascii="Times New Roman" w:hAnsi="Times New Roman" w:cs="Times New Roman"/>
          <w:sz w:val="32"/>
          <w:szCs w:val="24"/>
          <w:vertAlign w:val="superscript"/>
        </w:rPr>
        <w:t xml:space="preserve"> </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Стоит отметить, что, даже принимая во внимание тот факт, что Британия была далеко не единственной страной ЕС, высказывающейся негативно о бюджетном плане Еврокомиссии, именно она вызвала волну серьёзной критики со стороны своих партнёров. В частности, считалось, что лидеры некоторых государств настолько устали от постоянных противодействий со стороны Британии, что её выход из Евросоюза уже не казался им фатальной идеей</w:t>
      </w:r>
      <w:r w:rsidR="000112A0" w:rsidRPr="00204A92">
        <w:rPr>
          <w:rStyle w:val="a5"/>
          <w:rFonts w:ascii="Times New Roman" w:hAnsi="Times New Roman" w:cs="Times New Roman"/>
          <w:sz w:val="24"/>
          <w:szCs w:val="24"/>
        </w:rPr>
        <w:footnoteReference w:id="104"/>
      </w:r>
      <w:r w:rsidRPr="00204A92">
        <w:rPr>
          <w:rFonts w:ascii="Times New Roman" w:hAnsi="Times New Roman" w:cs="Times New Roman"/>
          <w:sz w:val="24"/>
          <w:szCs w:val="24"/>
        </w:rPr>
        <w:t xml:space="preserve">. </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hAnsi="Times New Roman" w:cs="Times New Roman"/>
          <w:sz w:val="24"/>
          <w:szCs w:val="24"/>
        </w:rPr>
        <w:t>Окончательное решение по вопросу утверждения бюджета Европейского Союза на 2014-2020 гг. было принято на саммите 8 февраля 2013 года -  он был урезан</w:t>
      </w:r>
      <w:r w:rsidR="002747B6" w:rsidRPr="00204A92">
        <w:rPr>
          <w:rFonts w:ascii="Times New Roman" w:hAnsi="Times New Roman" w:cs="Times New Roman"/>
          <w:sz w:val="24"/>
          <w:szCs w:val="24"/>
        </w:rPr>
        <w:t xml:space="preserve"> на €34.4</w:t>
      </w:r>
      <w:r w:rsidRPr="00204A92">
        <w:rPr>
          <w:rFonts w:ascii="Times New Roman" w:hAnsi="Times New Roman" w:cs="Times New Roman"/>
          <w:sz w:val="24"/>
          <w:szCs w:val="24"/>
        </w:rPr>
        <w:t xml:space="preserve">  </w:t>
      </w:r>
      <w:r w:rsidR="002747B6" w:rsidRPr="00204A92">
        <w:rPr>
          <w:rFonts w:ascii="Times New Roman" w:hAnsi="Times New Roman" w:cs="Times New Roman"/>
          <w:sz w:val="24"/>
          <w:szCs w:val="24"/>
        </w:rPr>
        <w:t>млрд</w:t>
      </w:r>
      <w:r w:rsidR="0005587C">
        <w:rPr>
          <w:rFonts w:ascii="Times New Roman" w:hAnsi="Times New Roman" w:cs="Times New Roman"/>
          <w:sz w:val="24"/>
          <w:szCs w:val="24"/>
        </w:rPr>
        <w:t>.</w:t>
      </w:r>
      <w:r w:rsidR="002747B6" w:rsidRPr="00204A92">
        <w:rPr>
          <w:rStyle w:val="a5"/>
          <w:rFonts w:ascii="Times New Roman" w:hAnsi="Times New Roman" w:cs="Times New Roman"/>
          <w:sz w:val="24"/>
          <w:szCs w:val="24"/>
        </w:rPr>
        <w:footnoteReference w:id="105"/>
      </w:r>
      <w:r w:rsidRPr="00204A92">
        <w:rPr>
          <w:rFonts w:ascii="Times New Roman" w:hAnsi="Times New Roman" w:cs="Times New Roman"/>
          <w:sz w:val="24"/>
          <w:szCs w:val="24"/>
        </w:rPr>
        <w:t xml:space="preserve"> Данный результат можно считать настоящей победой британского премьер-министра Д. Кэмерона, так как ему удалось добиться своей цели - сократить финансирование ЕС впервые за всё время </w:t>
      </w:r>
      <w:r w:rsidR="00A5637F" w:rsidRPr="00204A92">
        <w:rPr>
          <w:rFonts w:ascii="Times New Roman" w:hAnsi="Times New Roman" w:cs="Times New Roman"/>
          <w:sz w:val="24"/>
          <w:szCs w:val="24"/>
        </w:rPr>
        <w:t xml:space="preserve">его </w:t>
      </w:r>
      <w:r w:rsidRPr="00204A92">
        <w:rPr>
          <w:rFonts w:ascii="Times New Roman" w:hAnsi="Times New Roman" w:cs="Times New Roman"/>
          <w:sz w:val="24"/>
          <w:szCs w:val="24"/>
        </w:rPr>
        <w:t xml:space="preserve">существования. </w:t>
      </w:r>
      <w:proofErr w:type="gramEnd"/>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Иммиграционный вопрос стал еще одним источником противоречий между Брюсселем и Лондоном. Кэмерон в предвыборной кампании обещал </w:t>
      </w:r>
      <w:r w:rsidR="00A5637F" w:rsidRPr="00204A92">
        <w:rPr>
          <w:rFonts w:ascii="Times New Roman" w:hAnsi="Times New Roman" w:cs="Times New Roman"/>
          <w:sz w:val="24"/>
          <w:szCs w:val="24"/>
        </w:rPr>
        <w:t xml:space="preserve">добиться </w:t>
      </w:r>
      <w:r w:rsidR="0082217C" w:rsidRPr="00204A92">
        <w:rPr>
          <w:rFonts w:ascii="Times New Roman" w:hAnsi="Times New Roman" w:cs="Times New Roman"/>
          <w:sz w:val="24"/>
          <w:szCs w:val="24"/>
        </w:rPr>
        <w:t>снижения уровня иммиграции,</w:t>
      </w:r>
      <w:r w:rsidRPr="00204A92">
        <w:rPr>
          <w:rFonts w:ascii="Times New Roman" w:hAnsi="Times New Roman" w:cs="Times New Roman"/>
          <w:sz w:val="24"/>
          <w:szCs w:val="24"/>
        </w:rPr>
        <w:t xml:space="preserve"> однако уже к 2014 году количество </w:t>
      </w:r>
      <w:r w:rsidR="00562A01" w:rsidRPr="00204A92">
        <w:rPr>
          <w:rFonts w:ascii="Times New Roman" w:hAnsi="Times New Roman" w:cs="Times New Roman"/>
          <w:sz w:val="24"/>
          <w:szCs w:val="24"/>
        </w:rPr>
        <w:t xml:space="preserve">мигрантов </w:t>
      </w:r>
      <w:r w:rsidRPr="00204A92">
        <w:rPr>
          <w:rFonts w:ascii="Times New Roman" w:hAnsi="Times New Roman" w:cs="Times New Roman"/>
          <w:sz w:val="24"/>
          <w:szCs w:val="24"/>
        </w:rPr>
        <w:t xml:space="preserve">из стран ЕС увеличилось на 75 </w:t>
      </w:r>
      <w:r w:rsidR="0005587C">
        <w:rPr>
          <w:rFonts w:ascii="Times New Roman" w:hAnsi="Times New Roman" w:cs="Times New Roman"/>
          <w:sz w:val="24"/>
          <w:szCs w:val="24"/>
        </w:rPr>
        <w:t xml:space="preserve"> </w:t>
      </w:r>
      <w:r w:rsidRPr="00204A92">
        <w:rPr>
          <w:rFonts w:ascii="Times New Roman" w:hAnsi="Times New Roman" w:cs="Times New Roman"/>
          <w:sz w:val="24"/>
          <w:szCs w:val="24"/>
        </w:rPr>
        <w:t>%.  Главным пунктом миграционной политики Кэмерона стала попытка ограничить возможност</w:t>
      </w:r>
      <w:r w:rsidR="00E3558B" w:rsidRPr="00204A92">
        <w:rPr>
          <w:rFonts w:ascii="Times New Roman" w:hAnsi="Times New Roman" w:cs="Times New Roman"/>
          <w:sz w:val="24"/>
          <w:szCs w:val="24"/>
        </w:rPr>
        <w:t>и</w:t>
      </w:r>
      <w:r w:rsidRPr="00204A92">
        <w:rPr>
          <w:rFonts w:ascii="Times New Roman" w:hAnsi="Times New Roman" w:cs="Times New Roman"/>
          <w:sz w:val="24"/>
          <w:szCs w:val="24"/>
        </w:rPr>
        <w:t xml:space="preserve"> мигрантов переезжать в Британию с целью «туризма за пособиями». По этому замыслу, </w:t>
      </w:r>
      <w:r w:rsidR="00562A01" w:rsidRPr="00204A92">
        <w:rPr>
          <w:rFonts w:ascii="Times New Roman" w:hAnsi="Times New Roman" w:cs="Times New Roman"/>
          <w:sz w:val="24"/>
          <w:szCs w:val="24"/>
        </w:rPr>
        <w:t>граждане</w:t>
      </w:r>
      <w:r w:rsidRPr="00204A92">
        <w:rPr>
          <w:rFonts w:ascii="Times New Roman" w:hAnsi="Times New Roman" w:cs="Times New Roman"/>
          <w:sz w:val="24"/>
          <w:szCs w:val="24"/>
        </w:rPr>
        <w:t xml:space="preserve"> ЕС могли начать получать пособия только </w:t>
      </w:r>
      <w:r w:rsidRPr="00204A92">
        <w:rPr>
          <w:rFonts w:ascii="Times New Roman" w:hAnsi="Times New Roman" w:cs="Times New Roman"/>
          <w:sz w:val="24"/>
          <w:szCs w:val="24"/>
        </w:rPr>
        <w:lastRenderedPageBreak/>
        <w:t xml:space="preserve">после четырехлетнего проживания на территории Соединенного Королевства и только после дополнительного теста. </w:t>
      </w:r>
      <w:proofErr w:type="gramStart"/>
      <w:r w:rsidRPr="00204A92">
        <w:rPr>
          <w:rFonts w:ascii="Times New Roman" w:hAnsi="Times New Roman" w:cs="Times New Roman"/>
          <w:sz w:val="24"/>
          <w:szCs w:val="24"/>
        </w:rPr>
        <w:t>Европейская Комиссия сразу же заблокировала данную инициативу, посчитав тест на право жительства в Британии дискриминационным</w:t>
      </w:r>
      <w:r w:rsidRPr="00204A92">
        <w:rPr>
          <w:rStyle w:val="a5"/>
          <w:rFonts w:ascii="Times New Roman" w:hAnsi="Times New Roman" w:cs="Times New Roman"/>
          <w:sz w:val="24"/>
          <w:szCs w:val="24"/>
        </w:rPr>
        <w:footnoteReference w:id="106"/>
      </w:r>
      <w:r w:rsidRPr="00204A92">
        <w:rPr>
          <w:rFonts w:ascii="Times New Roman" w:hAnsi="Times New Roman" w:cs="Times New Roman"/>
          <w:sz w:val="24"/>
          <w:szCs w:val="24"/>
        </w:rPr>
        <w:t xml:space="preserve">. На саммите в Брюсселе в декабре 2014 года А. </w:t>
      </w:r>
      <w:proofErr w:type="spellStart"/>
      <w:r w:rsidRPr="00204A92">
        <w:rPr>
          <w:rFonts w:ascii="Times New Roman" w:hAnsi="Times New Roman" w:cs="Times New Roman"/>
          <w:sz w:val="24"/>
          <w:szCs w:val="24"/>
        </w:rPr>
        <w:t>Меркель</w:t>
      </w:r>
      <w:proofErr w:type="spellEnd"/>
      <w:r w:rsidRPr="00204A92">
        <w:rPr>
          <w:rFonts w:ascii="Times New Roman" w:hAnsi="Times New Roman" w:cs="Times New Roman"/>
          <w:sz w:val="24"/>
          <w:szCs w:val="24"/>
        </w:rPr>
        <w:t xml:space="preserve"> резко осудила попытки Лондона уменьшить количество </w:t>
      </w:r>
      <w:proofErr w:type="spellStart"/>
      <w:r w:rsidRPr="00204A92">
        <w:rPr>
          <w:rFonts w:ascii="Times New Roman" w:hAnsi="Times New Roman" w:cs="Times New Roman"/>
          <w:sz w:val="24"/>
          <w:szCs w:val="24"/>
        </w:rPr>
        <w:t>низкоквалифицированных</w:t>
      </w:r>
      <w:proofErr w:type="spellEnd"/>
      <w:r w:rsidRPr="00204A92">
        <w:rPr>
          <w:rFonts w:ascii="Times New Roman" w:hAnsi="Times New Roman" w:cs="Times New Roman"/>
          <w:sz w:val="24"/>
          <w:szCs w:val="24"/>
        </w:rPr>
        <w:t xml:space="preserve"> иммигрантов из ЕС с помощью введения ограничений на выдачу национальных номеров страхования.</w:t>
      </w:r>
      <w:proofErr w:type="gramEnd"/>
      <w:r w:rsidRPr="00204A92">
        <w:rPr>
          <w:rFonts w:ascii="Times New Roman" w:hAnsi="Times New Roman" w:cs="Times New Roman"/>
          <w:sz w:val="24"/>
          <w:szCs w:val="24"/>
        </w:rPr>
        <w:t xml:space="preserve"> Немецкий канцлер выразила мнение, что она скорее предпочла бы </w:t>
      </w:r>
      <w:r w:rsidR="00FA7C5F" w:rsidRPr="00204A92">
        <w:rPr>
          <w:rFonts w:ascii="Times New Roman" w:hAnsi="Times New Roman" w:cs="Times New Roman"/>
          <w:sz w:val="24"/>
          <w:szCs w:val="24"/>
        </w:rPr>
        <w:t>Брекзит, чем</w:t>
      </w:r>
      <w:r w:rsidR="000112A0" w:rsidRPr="00204A92">
        <w:rPr>
          <w:rFonts w:ascii="Times New Roman" w:hAnsi="Times New Roman" w:cs="Times New Roman"/>
          <w:sz w:val="24"/>
          <w:szCs w:val="24"/>
        </w:rPr>
        <w:t xml:space="preserve"> наруш</w:t>
      </w:r>
      <w:r w:rsidR="00FA7C5F" w:rsidRPr="00204A92">
        <w:rPr>
          <w:rFonts w:ascii="Times New Roman" w:hAnsi="Times New Roman" w:cs="Times New Roman"/>
          <w:sz w:val="24"/>
          <w:szCs w:val="24"/>
        </w:rPr>
        <w:t>ение</w:t>
      </w:r>
      <w:r w:rsidR="000112A0" w:rsidRPr="00204A92">
        <w:rPr>
          <w:rFonts w:ascii="Times New Roman" w:hAnsi="Times New Roman" w:cs="Times New Roman"/>
          <w:sz w:val="24"/>
          <w:szCs w:val="24"/>
        </w:rPr>
        <w:t xml:space="preserve"> бы од</w:t>
      </w:r>
      <w:r w:rsidR="00FA7C5F" w:rsidRPr="00204A92">
        <w:rPr>
          <w:rFonts w:ascii="Times New Roman" w:hAnsi="Times New Roman" w:cs="Times New Roman"/>
          <w:sz w:val="24"/>
          <w:szCs w:val="24"/>
        </w:rPr>
        <w:t>ного</w:t>
      </w:r>
      <w:r w:rsidR="000112A0" w:rsidRPr="00204A92">
        <w:rPr>
          <w:rFonts w:ascii="Times New Roman" w:hAnsi="Times New Roman" w:cs="Times New Roman"/>
          <w:sz w:val="24"/>
          <w:szCs w:val="24"/>
        </w:rPr>
        <w:t xml:space="preserve"> из</w:t>
      </w:r>
      <w:r w:rsidRPr="00204A92">
        <w:rPr>
          <w:rFonts w:ascii="Times New Roman" w:hAnsi="Times New Roman" w:cs="Times New Roman"/>
          <w:sz w:val="24"/>
          <w:szCs w:val="24"/>
        </w:rPr>
        <w:t xml:space="preserve"> </w:t>
      </w:r>
      <w:r w:rsidR="00261801" w:rsidRPr="00204A92">
        <w:rPr>
          <w:rFonts w:ascii="Times New Roman" w:hAnsi="Times New Roman" w:cs="Times New Roman"/>
          <w:sz w:val="24"/>
          <w:szCs w:val="24"/>
        </w:rPr>
        <w:t xml:space="preserve">его </w:t>
      </w:r>
      <w:r w:rsidRPr="00204A92">
        <w:rPr>
          <w:rFonts w:ascii="Times New Roman" w:hAnsi="Times New Roman" w:cs="Times New Roman"/>
          <w:sz w:val="24"/>
          <w:szCs w:val="24"/>
        </w:rPr>
        <w:t>ключевых принципов</w:t>
      </w:r>
      <w:r w:rsidR="00FA7C5F" w:rsidRPr="00204A92">
        <w:rPr>
          <w:rFonts w:ascii="Times New Roman" w:hAnsi="Times New Roman" w:cs="Times New Roman"/>
          <w:sz w:val="24"/>
          <w:szCs w:val="24"/>
        </w:rPr>
        <w:t xml:space="preserve"> Евросоюза</w:t>
      </w:r>
      <w:r w:rsidR="000112A0" w:rsidRPr="00204A92">
        <w:rPr>
          <w:rStyle w:val="a5"/>
          <w:rFonts w:ascii="Times New Roman" w:hAnsi="Times New Roman" w:cs="Times New Roman"/>
          <w:sz w:val="24"/>
          <w:szCs w:val="24"/>
        </w:rPr>
        <w:footnoteReference w:id="107"/>
      </w:r>
      <w:r w:rsidRPr="00204A92">
        <w:rPr>
          <w:rFonts w:ascii="Times New Roman" w:hAnsi="Times New Roman" w:cs="Times New Roman"/>
          <w:sz w:val="24"/>
          <w:szCs w:val="24"/>
        </w:rPr>
        <w:t>. Таким образом, изменение иммиграционного законодательства ЕС, за которое активно выступала Великобритания, не находило поддержки у других стран и тем самым становилось ещ</w:t>
      </w:r>
      <w:r w:rsidR="00261801" w:rsidRPr="00204A92">
        <w:rPr>
          <w:rFonts w:ascii="Times New Roman" w:hAnsi="Times New Roman" w:cs="Times New Roman"/>
          <w:sz w:val="24"/>
          <w:szCs w:val="24"/>
        </w:rPr>
        <w:t>ё</w:t>
      </w:r>
      <w:r w:rsidRPr="00204A92">
        <w:rPr>
          <w:rFonts w:ascii="Times New Roman" w:hAnsi="Times New Roman" w:cs="Times New Roman"/>
          <w:sz w:val="24"/>
          <w:szCs w:val="24"/>
        </w:rPr>
        <w:t xml:space="preserve"> одной почвой для конфликтов.</w:t>
      </w:r>
    </w:p>
    <w:p w:rsidR="003A3DFB" w:rsidRPr="00204A92" w:rsidRDefault="00A953F3" w:rsidP="00A953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 время нахождения у власти коалиционного правительства стало очевидно, что между Великобританией и ЕС появляется всё большее количество проблем, решения которых не устраивают ни многих европейских политиков, ни британских евроскептиков. </w:t>
      </w:r>
      <w:r w:rsidR="003A3DFB" w:rsidRPr="00204A92">
        <w:rPr>
          <w:rFonts w:ascii="Times New Roman" w:hAnsi="Times New Roman" w:cs="Times New Roman"/>
          <w:sz w:val="24"/>
          <w:szCs w:val="24"/>
        </w:rPr>
        <w:t xml:space="preserve">Фактически, по многим серьёзным вопросам, предполагающим поиск общего решения всеми участниками Евросоюза, у Лондона была </w:t>
      </w:r>
      <w:r w:rsidR="0005587C">
        <w:rPr>
          <w:rFonts w:ascii="Times New Roman" w:hAnsi="Times New Roman" w:cs="Times New Roman"/>
          <w:sz w:val="24"/>
          <w:szCs w:val="24"/>
        </w:rPr>
        <w:t>особ</w:t>
      </w:r>
      <w:r w:rsidR="003A3DFB" w:rsidRPr="00204A92">
        <w:rPr>
          <w:rFonts w:ascii="Times New Roman" w:hAnsi="Times New Roman" w:cs="Times New Roman"/>
          <w:sz w:val="24"/>
          <w:szCs w:val="24"/>
        </w:rPr>
        <w:t xml:space="preserve">ая позиция, </w:t>
      </w:r>
      <w:r w:rsidR="0043663E" w:rsidRPr="00204A92">
        <w:rPr>
          <w:rFonts w:ascii="Times New Roman" w:hAnsi="Times New Roman" w:cs="Times New Roman"/>
          <w:sz w:val="24"/>
          <w:szCs w:val="24"/>
        </w:rPr>
        <w:t>имеющая</w:t>
      </w:r>
      <w:r w:rsidR="003A3DFB" w:rsidRPr="00204A92">
        <w:rPr>
          <w:rFonts w:ascii="Times New Roman" w:hAnsi="Times New Roman" w:cs="Times New Roman"/>
          <w:sz w:val="24"/>
          <w:szCs w:val="24"/>
        </w:rPr>
        <w:t xml:space="preserve"> цель</w:t>
      </w:r>
      <w:r w:rsidR="0005587C">
        <w:rPr>
          <w:rFonts w:ascii="Times New Roman" w:hAnsi="Times New Roman" w:cs="Times New Roman"/>
          <w:sz w:val="24"/>
          <w:szCs w:val="24"/>
        </w:rPr>
        <w:t>ю</w:t>
      </w:r>
      <w:r w:rsidR="003A3DFB" w:rsidRPr="00204A92">
        <w:rPr>
          <w:rFonts w:ascii="Times New Roman" w:hAnsi="Times New Roman" w:cs="Times New Roman"/>
          <w:sz w:val="24"/>
          <w:szCs w:val="24"/>
        </w:rPr>
        <w:t xml:space="preserve">  защитить британские национальные интересы и добиться максимально выгодных условий членства в ЕС. </w:t>
      </w:r>
      <w:proofErr w:type="gramStart"/>
      <w:r w:rsidR="003A3DFB" w:rsidRPr="00204A92">
        <w:rPr>
          <w:rFonts w:ascii="Times New Roman" w:hAnsi="Times New Roman" w:cs="Times New Roman"/>
          <w:sz w:val="24"/>
          <w:szCs w:val="24"/>
        </w:rPr>
        <w:t>Такая политика, с</w:t>
      </w:r>
      <w:r w:rsidR="00847A9D" w:rsidRPr="00204A92">
        <w:rPr>
          <w:rFonts w:ascii="Times New Roman" w:hAnsi="Times New Roman" w:cs="Times New Roman"/>
          <w:sz w:val="24"/>
          <w:szCs w:val="24"/>
        </w:rPr>
        <w:t xml:space="preserve"> одной стороны, не могла не выз</w:t>
      </w:r>
      <w:r w:rsidR="003A3DFB" w:rsidRPr="00204A92">
        <w:rPr>
          <w:rFonts w:ascii="Times New Roman" w:hAnsi="Times New Roman" w:cs="Times New Roman"/>
          <w:sz w:val="24"/>
          <w:szCs w:val="24"/>
        </w:rPr>
        <w:t>вать у представителей континентальной Европы некоторых сомнений относительно того, продолжит ли Британия своё участие в интеграционном объединении в принципе (например, после сложных переговоров о бюджете</w:t>
      </w:r>
      <w:r w:rsidR="00E3558B" w:rsidRPr="00204A92">
        <w:rPr>
          <w:rFonts w:ascii="Times New Roman" w:hAnsi="Times New Roman" w:cs="Times New Roman"/>
          <w:sz w:val="24"/>
          <w:szCs w:val="24"/>
        </w:rPr>
        <w:t>,</w:t>
      </w:r>
      <w:r w:rsidR="003A3DFB" w:rsidRPr="00204A92">
        <w:rPr>
          <w:rFonts w:ascii="Times New Roman" w:hAnsi="Times New Roman" w:cs="Times New Roman"/>
          <w:sz w:val="24"/>
          <w:szCs w:val="24"/>
        </w:rPr>
        <w:t xml:space="preserve"> один из представителей ЕС</w:t>
      </w:r>
      <w:r w:rsidR="00847A9D" w:rsidRPr="00204A92">
        <w:rPr>
          <w:rFonts w:ascii="Times New Roman" w:hAnsi="Times New Roman" w:cs="Times New Roman"/>
          <w:sz w:val="24"/>
          <w:szCs w:val="24"/>
        </w:rPr>
        <w:t>, обращаясь к британским политикам,</w:t>
      </w:r>
      <w:r w:rsidR="003A3DFB" w:rsidRPr="00204A92">
        <w:rPr>
          <w:rFonts w:ascii="Times New Roman" w:hAnsi="Times New Roman" w:cs="Times New Roman"/>
          <w:sz w:val="24"/>
          <w:szCs w:val="24"/>
        </w:rPr>
        <w:t xml:space="preserve"> </w:t>
      </w:r>
      <w:r w:rsidR="00847A9D" w:rsidRPr="00204A92">
        <w:rPr>
          <w:rFonts w:ascii="Times New Roman" w:hAnsi="Times New Roman" w:cs="Times New Roman"/>
          <w:sz w:val="24"/>
          <w:szCs w:val="24"/>
        </w:rPr>
        <w:t>спросил о следующем:</w:t>
      </w:r>
      <w:proofErr w:type="gramEnd"/>
      <w:r w:rsidR="003A3DFB" w:rsidRPr="00204A92">
        <w:rPr>
          <w:rFonts w:ascii="Times New Roman" w:hAnsi="Times New Roman" w:cs="Times New Roman"/>
          <w:sz w:val="24"/>
          <w:szCs w:val="24"/>
        </w:rPr>
        <w:t xml:space="preserve"> </w:t>
      </w:r>
      <w:proofErr w:type="gramStart"/>
      <w:r w:rsidR="003A3DFB" w:rsidRPr="00204A92">
        <w:rPr>
          <w:rFonts w:ascii="Times New Roman" w:hAnsi="Times New Roman" w:cs="Times New Roman"/>
          <w:sz w:val="24"/>
          <w:szCs w:val="24"/>
        </w:rPr>
        <w:t>«</w:t>
      </w:r>
      <w:r w:rsidR="00847A9D" w:rsidRPr="00204A92">
        <w:rPr>
          <w:rFonts w:ascii="Times New Roman" w:hAnsi="Times New Roman" w:cs="Times New Roman"/>
          <w:sz w:val="24"/>
          <w:szCs w:val="24"/>
        </w:rPr>
        <w:t>Н</w:t>
      </w:r>
      <w:r w:rsidR="003A3DFB" w:rsidRPr="00204A92">
        <w:rPr>
          <w:rFonts w:ascii="Times New Roman" w:hAnsi="Times New Roman" w:cs="Times New Roman"/>
          <w:sz w:val="24"/>
          <w:szCs w:val="24"/>
        </w:rPr>
        <w:t>екоторые страны хотели бы узнать: зачем вы создаёте так много проблем, когда вы, возможно, уже не будете в ЕС в 2020 году</w:t>
      </w:r>
      <w:r w:rsidR="00847A9D" w:rsidRPr="00204A92">
        <w:rPr>
          <w:rFonts w:ascii="Times New Roman" w:hAnsi="Times New Roman" w:cs="Times New Roman"/>
          <w:sz w:val="24"/>
          <w:szCs w:val="24"/>
        </w:rPr>
        <w:t>?</w:t>
      </w:r>
      <w:r w:rsidR="003A3DFB" w:rsidRPr="00204A92">
        <w:rPr>
          <w:rFonts w:ascii="Times New Roman" w:hAnsi="Times New Roman" w:cs="Times New Roman"/>
          <w:sz w:val="24"/>
          <w:szCs w:val="24"/>
        </w:rPr>
        <w:t>»</w:t>
      </w:r>
      <w:r w:rsidR="003A3DFB" w:rsidRPr="00204A92">
        <w:rPr>
          <w:rStyle w:val="a5"/>
          <w:rFonts w:ascii="Times New Roman" w:hAnsi="Times New Roman" w:cs="Times New Roman"/>
          <w:sz w:val="24"/>
          <w:szCs w:val="24"/>
        </w:rPr>
        <w:footnoteReference w:id="108"/>
      </w:r>
      <w:r w:rsidR="003A3DFB" w:rsidRPr="00204A92">
        <w:rPr>
          <w:rFonts w:ascii="Times New Roman" w:hAnsi="Times New Roman" w:cs="Times New Roman"/>
          <w:sz w:val="24"/>
          <w:szCs w:val="24"/>
        </w:rPr>
        <w:t>).</w:t>
      </w:r>
      <w:proofErr w:type="gramEnd"/>
      <w:r w:rsidR="003A3DFB" w:rsidRPr="00204A92">
        <w:rPr>
          <w:rFonts w:ascii="Times New Roman" w:hAnsi="Times New Roman" w:cs="Times New Roman"/>
          <w:sz w:val="24"/>
          <w:szCs w:val="24"/>
        </w:rPr>
        <w:t xml:space="preserve"> </w:t>
      </w:r>
      <w:proofErr w:type="gramStart"/>
      <w:r w:rsidR="003A3DFB" w:rsidRPr="00204A92">
        <w:rPr>
          <w:rFonts w:ascii="Times New Roman" w:hAnsi="Times New Roman" w:cs="Times New Roman"/>
          <w:sz w:val="24"/>
          <w:szCs w:val="24"/>
        </w:rPr>
        <w:t xml:space="preserve">С другой стороны, начиная с 2011 года, в условиях экономического кризиса в Европе и неуверенности в том, что удастся сохранить единую валюту и </w:t>
      </w:r>
      <w:r w:rsidR="00264672" w:rsidRPr="00204A92">
        <w:rPr>
          <w:rFonts w:ascii="Times New Roman" w:hAnsi="Times New Roman" w:cs="Times New Roman"/>
          <w:sz w:val="24"/>
          <w:szCs w:val="24"/>
        </w:rPr>
        <w:t xml:space="preserve">сам </w:t>
      </w:r>
      <w:r w:rsidR="003A3DFB" w:rsidRPr="00204A92">
        <w:rPr>
          <w:rFonts w:ascii="Times New Roman" w:hAnsi="Times New Roman" w:cs="Times New Roman"/>
          <w:sz w:val="24"/>
          <w:szCs w:val="24"/>
        </w:rPr>
        <w:t>ЕС</w:t>
      </w:r>
      <w:r w:rsidR="00847A9D" w:rsidRPr="00204A92">
        <w:rPr>
          <w:rFonts w:ascii="Times New Roman" w:hAnsi="Times New Roman" w:cs="Times New Roman"/>
          <w:sz w:val="24"/>
          <w:szCs w:val="24"/>
        </w:rPr>
        <w:t xml:space="preserve"> как интеграционное объединение, </w:t>
      </w:r>
      <w:r w:rsidR="003A3DFB" w:rsidRPr="00204A92">
        <w:rPr>
          <w:rFonts w:ascii="Times New Roman" w:hAnsi="Times New Roman" w:cs="Times New Roman"/>
          <w:sz w:val="24"/>
          <w:szCs w:val="24"/>
        </w:rPr>
        <w:t>британские политики всё чаще стали призывать</w:t>
      </w:r>
      <w:r w:rsidR="00847A9D" w:rsidRPr="00204A92">
        <w:rPr>
          <w:rFonts w:ascii="Times New Roman" w:hAnsi="Times New Roman" w:cs="Times New Roman"/>
          <w:sz w:val="24"/>
          <w:szCs w:val="24"/>
        </w:rPr>
        <w:t xml:space="preserve"> к тому, чтобы</w:t>
      </w:r>
      <w:r w:rsidR="003A3DFB" w:rsidRPr="00204A92">
        <w:rPr>
          <w:rFonts w:ascii="Times New Roman" w:hAnsi="Times New Roman" w:cs="Times New Roman"/>
          <w:sz w:val="24"/>
          <w:szCs w:val="24"/>
        </w:rPr>
        <w:t xml:space="preserve"> как минимум пересмотреть отношения с ЕС, как максимум – провести референдум о продолжении в нём членства Великобритании. </w:t>
      </w:r>
      <w:proofErr w:type="gramEnd"/>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В октябре 2011 года депутаты британского парламента провели голосование по вопросу принятия закона о проведении референдума. Его сторонники оказались в меньшинстве – 111 голосов против 483</w:t>
      </w:r>
      <w:r w:rsidR="00710915" w:rsidRPr="00204A92">
        <w:rPr>
          <w:rStyle w:val="a5"/>
          <w:rFonts w:ascii="Times New Roman" w:hAnsi="Times New Roman" w:cs="Times New Roman"/>
          <w:sz w:val="24"/>
          <w:szCs w:val="24"/>
        </w:rPr>
        <w:footnoteReference w:id="109"/>
      </w:r>
      <w:r w:rsidRPr="00204A92">
        <w:rPr>
          <w:rFonts w:ascii="Times New Roman" w:hAnsi="Times New Roman" w:cs="Times New Roman"/>
          <w:sz w:val="24"/>
          <w:szCs w:val="24"/>
        </w:rPr>
        <w:t>. Тем не менее, 81 депутат Консервативной партии  выступили «за»</w:t>
      </w:r>
      <w:r w:rsidR="00710915" w:rsidRPr="00204A92">
        <w:rPr>
          <w:rStyle w:val="a5"/>
          <w:rFonts w:ascii="Times New Roman" w:hAnsi="Times New Roman" w:cs="Times New Roman"/>
          <w:sz w:val="24"/>
          <w:szCs w:val="24"/>
        </w:rPr>
        <w:footnoteReference w:id="110"/>
      </w:r>
      <w:r w:rsidRPr="00204A92">
        <w:rPr>
          <w:rFonts w:ascii="Times New Roman" w:hAnsi="Times New Roman" w:cs="Times New Roman"/>
          <w:sz w:val="24"/>
          <w:szCs w:val="24"/>
        </w:rPr>
        <w:t xml:space="preserve">, даже несмотря на указание партийного руководства голосовать против проведения референдума, устроив тем самым некий </w:t>
      </w:r>
      <w:r w:rsidR="00264672" w:rsidRPr="00204A92">
        <w:rPr>
          <w:rFonts w:ascii="Times New Roman" w:hAnsi="Times New Roman" w:cs="Times New Roman"/>
          <w:sz w:val="24"/>
          <w:szCs w:val="24"/>
        </w:rPr>
        <w:t xml:space="preserve">внутренний </w:t>
      </w:r>
      <w:r w:rsidRPr="00204A92">
        <w:rPr>
          <w:rFonts w:ascii="Times New Roman" w:hAnsi="Times New Roman" w:cs="Times New Roman"/>
          <w:sz w:val="24"/>
          <w:szCs w:val="24"/>
        </w:rPr>
        <w:t xml:space="preserve">«бунт». На тот момент Д. Кэмерон не поддерживал данную инициативу, утверждая, что: «Мы </w:t>
      </w:r>
      <w:r w:rsidR="00264672" w:rsidRPr="00204A92">
        <w:rPr>
          <w:rFonts w:ascii="Times New Roman" w:hAnsi="Times New Roman" w:cs="Times New Roman"/>
          <w:sz w:val="24"/>
          <w:szCs w:val="24"/>
        </w:rPr>
        <w:t>состоим</w:t>
      </w:r>
      <w:r w:rsidRPr="00204A92">
        <w:rPr>
          <w:rFonts w:ascii="Times New Roman" w:hAnsi="Times New Roman" w:cs="Times New Roman"/>
          <w:sz w:val="24"/>
          <w:szCs w:val="24"/>
        </w:rPr>
        <w:t xml:space="preserve"> и хотим продолжать </w:t>
      </w:r>
      <w:r w:rsidR="00264672" w:rsidRPr="00204A92">
        <w:rPr>
          <w:rFonts w:ascii="Times New Roman" w:hAnsi="Times New Roman" w:cs="Times New Roman"/>
          <w:sz w:val="24"/>
          <w:szCs w:val="24"/>
        </w:rPr>
        <w:t>состоять в составе</w:t>
      </w:r>
      <w:r w:rsidR="002B69EE" w:rsidRPr="00204A92">
        <w:rPr>
          <w:rFonts w:ascii="Times New Roman" w:hAnsi="Times New Roman" w:cs="Times New Roman"/>
          <w:sz w:val="24"/>
          <w:szCs w:val="24"/>
        </w:rPr>
        <w:t xml:space="preserve"> </w:t>
      </w:r>
      <w:r w:rsidRPr="00204A92">
        <w:rPr>
          <w:rFonts w:ascii="Times New Roman" w:hAnsi="Times New Roman" w:cs="Times New Roman"/>
          <w:sz w:val="24"/>
          <w:szCs w:val="24"/>
        </w:rPr>
        <w:t>Европейского Союза. Членство в ЕС невероятно важно для наших национальных интересов»</w:t>
      </w:r>
      <w:r w:rsidRPr="00204A92">
        <w:rPr>
          <w:rStyle w:val="a5"/>
          <w:rFonts w:ascii="Times New Roman" w:hAnsi="Times New Roman" w:cs="Times New Roman"/>
          <w:sz w:val="24"/>
          <w:szCs w:val="24"/>
        </w:rPr>
        <w:footnoteReference w:id="111"/>
      </w:r>
      <w:r w:rsidRPr="00204A92">
        <w:rPr>
          <w:rFonts w:ascii="Times New Roman" w:hAnsi="Times New Roman" w:cs="Times New Roman"/>
          <w:sz w:val="24"/>
          <w:szCs w:val="24"/>
        </w:rPr>
        <w:t xml:space="preserve">. При этом </w:t>
      </w:r>
      <w:r w:rsidR="002B69EE" w:rsidRPr="00204A92">
        <w:rPr>
          <w:rFonts w:ascii="Times New Roman" w:hAnsi="Times New Roman" w:cs="Times New Roman"/>
          <w:sz w:val="24"/>
          <w:szCs w:val="24"/>
        </w:rPr>
        <w:t>премьер-министр</w:t>
      </w:r>
      <w:r w:rsidRPr="00204A92">
        <w:rPr>
          <w:rFonts w:ascii="Times New Roman" w:hAnsi="Times New Roman" w:cs="Times New Roman"/>
          <w:sz w:val="24"/>
          <w:szCs w:val="24"/>
        </w:rPr>
        <w:t xml:space="preserve"> подчёркивал, что будет продолжать отстаивать позиции Великобритании по ряду вопросов и проведёт референдум по европейским вопросам только </w:t>
      </w:r>
      <w:r w:rsidR="002B69EE" w:rsidRPr="00204A92">
        <w:rPr>
          <w:rFonts w:ascii="Times New Roman" w:hAnsi="Times New Roman" w:cs="Times New Roman"/>
          <w:sz w:val="24"/>
          <w:szCs w:val="24"/>
        </w:rPr>
        <w:t>в том случае, если встанет вопрос о</w:t>
      </w:r>
      <w:r w:rsidRPr="00204A92">
        <w:rPr>
          <w:rFonts w:ascii="Times New Roman" w:hAnsi="Times New Roman" w:cs="Times New Roman"/>
          <w:sz w:val="24"/>
          <w:szCs w:val="24"/>
        </w:rPr>
        <w:t xml:space="preserve"> передач</w:t>
      </w:r>
      <w:r w:rsidR="002B69EE" w:rsidRPr="00204A92">
        <w:rPr>
          <w:rFonts w:ascii="Times New Roman" w:hAnsi="Times New Roman" w:cs="Times New Roman"/>
          <w:sz w:val="24"/>
          <w:szCs w:val="24"/>
        </w:rPr>
        <w:t>е</w:t>
      </w:r>
      <w:r w:rsidRPr="00204A92">
        <w:rPr>
          <w:rFonts w:ascii="Times New Roman" w:hAnsi="Times New Roman" w:cs="Times New Roman"/>
          <w:sz w:val="24"/>
          <w:szCs w:val="24"/>
        </w:rPr>
        <w:t xml:space="preserve"> дальнейших полномочий на наднациональный уровень. Стоит отметить, что многие влиятельные партнёры Кэмерона по партии, ставшие впоследствии активными сторонниками выхода из ЕС, поддержали мнение премьер-министра. В частности, М. </w:t>
      </w:r>
      <w:proofErr w:type="spellStart"/>
      <w:r w:rsidRPr="00204A92">
        <w:rPr>
          <w:rFonts w:ascii="Times New Roman" w:hAnsi="Times New Roman" w:cs="Times New Roman"/>
          <w:sz w:val="24"/>
          <w:szCs w:val="24"/>
        </w:rPr>
        <w:t>Гоув</w:t>
      </w:r>
      <w:proofErr w:type="spellEnd"/>
      <w:r w:rsidRPr="00204A92">
        <w:rPr>
          <w:rFonts w:ascii="Times New Roman" w:hAnsi="Times New Roman" w:cs="Times New Roman"/>
          <w:sz w:val="24"/>
          <w:szCs w:val="24"/>
        </w:rPr>
        <w:t xml:space="preserve">, один из </w:t>
      </w:r>
      <w:r w:rsidR="00402AD2" w:rsidRPr="00204A92">
        <w:rPr>
          <w:rFonts w:ascii="Times New Roman" w:hAnsi="Times New Roman" w:cs="Times New Roman"/>
          <w:sz w:val="24"/>
          <w:szCs w:val="24"/>
        </w:rPr>
        <w:t xml:space="preserve">лидеров </w:t>
      </w:r>
      <w:r w:rsidRPr="00204A92">
        <w:rPr>
          <w:rFonts w:ascii="Times New Roman" w:hAnsi="Times New Roman" w:cs="Times New Roman"/>
          <w:sz w:val="24"/>
          <w:szCs w:val="24"/>
        </w:rPr>
        <w:t xml:space="preserve">кампании </w:t>
      </w:r>
      <w:r w:rsidR="00264672" w:rsidRPr="00204A92">
        <w:rPr>
          <w:rFonts w:ascii="Times New Roman" w:hAnsi="Times New Roman" w:cs="Times New Roman"/>
          <w:sz w:val="24"/>
          <w:szCs w:val="24"/>
        </w:rPr>
        <w:t>«</w:t>
      </w:r>
      <w:r w:rsidR="00402AD2" w:rsidRPr="00204A92">
        <w:rPr>
          <w:rFonts w:ascii="Times New Roman" w:hAnsi="Times New Roman" w:cs="Times New Roman"/>
          <w:sz w:val="24"/>
          <w:szCs w:val="24"/>
          <w:lang w:val="en-US"/>
        </w:rPr>
        <w:t>Vote</w:t>
      </w:r>
      <w:r w:rsidR="00402AD2" w:rsidRPr="00204A92">
        <w:rPr>
          <w:rFonts w:ascii="Times New Roman" w:hAnsi="Times New Roman" w:cs="Times New Roman"/>
          <w:sz w:val="24"/>
          <w:szCs w:val="24"/>
        </w:rPr>
        <w:t xml:space="preserve"> </w:t>
      </w:r>
      <w:r w:rsidR="00402AD2" w:rsidRPr="00204A92">
        <w:rPr>
          <w:rFonts w:ascii="Times New Roman" w:hAnsi="Times New Roman" w:cs="Times New Roman"/>
          <w:sz w:val="24"/>
          <w:szCs w:val="24"/>
          <w:lang w:val="en-US"/>
        </w:rPr>
        <w:t>Leave</w:t>
      </w:r>
      <w:r w:rsidR="00264672" w:rsidRPr="00204A92">
        <w:rPr>
          <w:rFonts w:ascii="Times New Roman" w:hAnsi="Times New Roman" w:cs="Times New Roman"/>
          <w:sz w:val="24"/>
          <w:szCs w:val="24"/>
        </w:rPr>
        <w:t>»</w:t>
      </w:r>
      <w:r w:rsidRPr="00204A92">
        <w:rPr>
          <w:rFonts w:ascii="Times New Roman" w:hAnsi="Times New Roman" w:cs="Times New Roman"/>
          <w:sz w:val="24"/>
          <w:szCs w:val="24"/>
        </w:rPr>
        <w:t xml:space="preserve">, считал, что на тот момент референдум не являлся актуальным и всё, что нужно </w:t>
      </w:r>
      <w:r w:rsidR="002B69EE" w:rsidRPr="00204A92">
        <w:rPr>
          <w:rFonts w:ascii="Times New Roman" w:hAnsi="Times New Roman" w:cs="Times New Roman"/>
          <w:sz w:val="24"/>
          <w:szCs w:val="24"/>
        </w:rPr>
        <w:t xml:space="preserve">было </w:t>
      </w:r>
      <w:r w:rsidRPr="00204A92">
        <w:rPr>
          <w:rFonts w:ascii="Times New Roman" w:hAnsi="Times New Roman" w:cs="Times New Roman"/>
          <w:sz w:val="24"/>
          <w:szCs w:val="24"/>
        </w:rPr>
        <w:t xml:space="preserve">Великобритании – </w:t>
      </w:r>
      <w:r w:rsidR="002B69EE" w:rsidRPr="00204A92">
        <w:rPr>
          <w:rFonts w:ascii="Times New Roman" w:hAnsi="Times New Roman" w:cs="Times New Roman"/>
          <w:sz w:val="24"/>
          <w:szCs w:val="24"/>
        </w:rPr>
        <w:t xml:space="preserve">это </w:t>
      </w:r>
      <w:r w:rsidRPr="00204A92">
        <w:rPr>
          <w:rFonts w:ascii="Times New Roman" w:hAnsi="Times New Roman" w:cs="Times New Roman"/>
          <w:sz w:val="24"/>
          <w:szCs w:val="24"/>
        </w:rPr>
        <w:t>возвратить обратно свои полномочия в ряде сфер</w:t>
      </w:r>
      <w:r w:rsidR="000112A0" w:rsidRPr="00204A92">
        <w:rPr>
          <w:rStyle w:val="a5"/>
          <w:rFonts w:ascii="Times New Roman" w:hAnsi="Times New Roman" w:cs="Times New Roman"/>
          <w:sz w:val="24"/>
          <w:szCs w:val="24"/>
        </w:rPr>
        <w:footnoteReference w:id="112"/>
      </w:r>
      <w:r w:rsidRPr="00204A92">
        <w:rPr>
          <w:rFonts w:ascii="Times New Roman" w:hAnsi="Times New Roman" w:cs="Times New Roman"/>
          <w:sz w:val="24"/>
          <w:szCs w:val="24"/>
        </w:rPr>
        <w:t xml:space="preserve">. </w:t>
      </w:r>
    </w:p>
    <w:p w:rsidR="003A3DFB" w:rsidRPr="00204A92" w:rsidRDefault="002B69EE"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С углублением кризиса в ЕС </w:t>
      </w:r>
      <w:r w:rsidR="003A3DFB" w:rsidRPr="00204A92">
        <w:rPr>
          <w:rFonts w:ascii="Times New Roman" w:hAnsi="Times New Roman" w:cs="Times New Roman"/>
          <w:sz w:val="24"/>
          <w:szCs w:val="24"/>
        </w:rPr>
        <w:t xml:space="preserve">всё более неспокойной становилась обстановка внутри Консервативной партии. Депутаты-заднескамеечники уже на постоянной основе доказывали необходимость проведения референдума о продолжении членства страны в ЕС. Очевидно, что </w:t>
      </w:r>
      <w:proofErr w:type="spellStart"/>
      <w:r w:rsidR="003A3DFB" w:rsidRPr="00204A92">
        <w:rPr>
          <w:rFonts w:ascii="Times New Roman" w:hAnsi="Times New Roman" w:cs="Times New Roman"/>
          <w:sz w:val="24"/>
          <w:szCs w:val="24"/>
        </w:rPr>
        <w:t>Кэмерону</w:t>
      </w:r>
      <w:proofErr w:type="spellEnd"/>
      <w:r w:rsidR="003A3DFB" w:rsidRPr="00204A92">
        <w:rPr>
          <w:rFonts w:ascii="Times New Roman" w:hAnsi="Times New Roman" w:cs="Times New Roman"/>
          <w:sz w:val="24"/>
          <w:szCs w:val="24"/>
        </w:rPr>
        <w:t xml:space="preserve"> становилось всё сложнее не принимать во внимание данное мнение. Определённ</w:t>
      </w:r>
      <w:r w:rsidR="005021E5" w:rsidRPr="00204A92">
        <w:rPr>
          <w:rFonts w:ascii="Times New Roman" w:hAnsi="Times New Roman" w:cs="Times New Roman"/>
          <w:sz w:val="24"/>
          <w:szCs w:val="24"/>
        </w:rPr>
        <w:t>ы</w:t>
      </w:r>
      <w:r w:rsidR="003A3DFB" w:rsidRPr="00204A92">
        <w:rPr>
          <w:rFonts w:ascii="Times New Roman" w:hAnsi="Times New Roman" w:cs="Times New Roman"/>
          <w:sz w:val="24"/>
          <w:szCs w:val="24"/>
        </w:rPr>
        <w:t>е волнения вызывал</w:t>
      </w:r>
      <w:r w:rsidR="005021E5" w:rsidRPr="00204A92">
        <w:rPr>
          <w:rFonts w:ascii="Times New Roman" w:hAnsi="Times New Roman" w:cs="Times New Roman"/>
          <w:sz w:val="24"/>
          <w:szCs w:val="24"/>
        </w:rPr>
        <w:t>и</w:t>
      </w:r>
      <w:r w:rsidR="003A3DFB" w:rsidRPr="00204A92">
        <w:rPr>
          <w:rFonts w:ascii="Times New Roman" w:hAnsi="Times New Roman" w:cs="Times New Roman"/>
          <w:sz w:val="24"/>
          <w:szCs w:val="24"/>
        </w:rPr>
        <w:t xml:space="preserve"> не только неопределённость будущего Евросоюза, но и небывалый рост популярности Партии Независимости Соединённого Королевства. Всё это привело к тому, что уже в декабре 2012 года Кэмерон впервые высказался о том, что проведение </w:t>
      </w:r>
      <w:r w:rsidR="00271433" w:rsidRPr="00204A92">
        <w:rPr>
          <w:rFonts w:ascii="Times New Roman" w:hAnsi="Times New Roman" w:cs="Times New Roman"/>
          <w:sz w:val="24"/>
          <w:szCs w:val="24"/>
        </w:rPr>
        <w:t>референдума о членстве в ЕС</w:t>
      </w:r>
      <w:r w:rsidR="003A3DFB" w:rsidRPr="00204A92">
        <w:rPr>
          <w:rFonts w:ascii="Times New Roman" w:hAnsi="Times New Roman" w:cs="Times New Roman"/>
          <w:sz w:val="24"/>
          <w:szCs w:val="24"/>
        </w:rPr>
        <w:t xml:space="preserve"> возможн</w:t>
      </w:r>
      <w:r w:rsidR="0005587C">
        <w:rPr>
          <w:rFonts w:ascii="Times New Roman" w:hAnsi="Times New Roman" w:cs="Times New Roman"/>
          <w:sz w:val="24"/>
          <w:szCs w:val="24"/>
        </w:rPr>
        <w:t>о</w:t>
      </w:r>
      <w:r w:rsidR="003A3DFB" w:rsidRPr="00204A92">
        <w:rPr>
          <w:rFonts w:ascii="Times New Roman" w:hAnsi="Times New Roman" w:cs="Times New Roman"/>
          <w:sz w:val="24"/>
          <w:szCs w:val="24"/>
        </w:rPr>
        <w:t xml:space="preserve">, при этом </w:t>
      </w:r>
      <w:r w:rsidR="00271433" w:rsidRPr="00204A92">
        <w:rPr>
          <w:rFonts w:ascii="Times New Roman" w:hAnsi="Times New Roman" w:cs="Times New Roman"/>
          <w:sz w:val="24"/>
          <w:szCs w:val="24"/>
        </w:rPr>
        <w:t xml:space="preserve">он </w:t>
      </w:r>
      <w:r w:rsidR="003A3DFB" w:rsidRPr="00204A92">
        <w:rPr>
          <w:rFonts w:ascii="Times New Roman" w:hAnsi="Times New Roman" w:cs="Times New Roman"/>
          <w:sz w:val="24"/>
          <w:szCs w:val="24"/>
        </w:rPr>
        <w:t>подчерк</w:t>
      </w:r>
      <w:r w:rsidR="00271433" w:rsidRPr="00204A92">
        <w:rPr>
          <w:rFonts w:ascii="Times New Roman" w:hAnsi="Times New Roman" w:cs="Times New Roman"/>
          <w:sz w:val="24"/>
          <w:szCs w:val="24"/>
        </w:rPr>
        <w:t>нул</w:t>
      </w:r>
      <w:r w:rsidR="003A3DFB" w:rsidRPr="00204A92">
        <w:rPr>
          <w:rFonts w:ascii="Times New Roman" w:hAnsi="Times New Roman" w:cs="Times New Roman"/>
          <w:sz w:val="24"/>
          <w:szCs w:val="24"/>
        </w:rPr>
        <w:t xml:space="preserve">, что, по его мнению, Британия сильнее внутри ЕС, а </w:t>
      </w:r>
      <w:r w:rsidR="00271433" w:rsidRPr="00204A92">
        <w:rPr>
          <w:rFonts w:ascii="Times New Roman" w:hAnsi="Times New Roman" w:cs="Times New Roman"/>
          <w:sz w:val="24"/>
          <w:szCs w:val="24"/>
        </w:rPr>
        <w:t xml:space="preserve">членство в </w:t>
      </w:r>
      <w:proofErr w:type="gramStart"/>
      <w:r w:rsidR="00271433" w:rsidRPr="00204A92">
        <w:rPr>
          <w:rFonts w:ascii="Times New Roman" w:hAnsi="Times New Roman" w:cs="Times New Roman"/>
          <w:sz w:val="24"/>
          <w:szCs w:val="24"/>
        </w:rPr>
        <w:t>ЕВР</w:t>
      </w:r>
      <w:proofErr w:type="gramEnd"/>
      <w:r w:rsidR="00271433" w:rsidRPr="00204A92">
        <w:rPr>
          <w:rFonts w:ascii="Times New Roman" w:hAnsi="Times New Roman" w:cs="Times New Roman"/>
          <w:sz w:val="24"/>
          <w:szCs w:val="24"/>
        </w:rPr>
        <w:t xml:space="preserve"> даёт ей </w:t>
      </w:r>
      <w:r w:rsidR="00271433" w:rsidRPr="00204A92">
        <w:rPr>
          <w:rFonts w:ascii="Times New Roman" w:hAnsi="Times New Roman" w:cs="Times New Roman"/>
          <w:sz w:val="24"/>
          <w:szCs w:val="24"/>
        </w:rPr>
        <w:lastRenderedPageBreak/>
        <w:t>много преимуществ</w:t>
      </w:r>
      <w:r w:rsidR="00840FB5" w:rsidRPr="00204A92">
        <w:rPr>
          <w:rStyle w:val="a5"/>
          <w:rFonts w:ascii="Times New Roman" w:hAnsi="Times New Roman" w:cs="Times New Roman"/>
          <w:sz w:val="24"/>
          <w:szCs w:val="24"/>
        </w:rPr>
        <w:footnoteReference w:id="113"/>
      </w:r>
      <w:r w:rsidR="003A3DFB" w:rsidRPr="00204A92">
        <w:rPr>
          <w:rFonts w:ascii="Times New Roman" w:hAnsi="Times New Roman" w:cs="Times New Roman"/>
          <w:sz w:val="24"/>
          <w:szCs w:val="24"/>
        </w:rPr>
        <w:t xml:space="preserve">. Данный тезис британского премьер-министра вызвал беспокойство как у некоторых министров его правительства, так и у представителей других стран Евросоюза. Европейские лидеры требовали у Лондона прояснить свою позицию касательно будущего отношений с ЕС, </w:t>
      </w:r>
      <w:r w:rsidR="00271433" w:rsidRPr="00204A92">
        <w:rPr>
          <w:rFonts w:ascii="Times New Roman" w:hAnsi="Times New Roman" w:cs="Times New Roman"/>
          <w:sz w:val="24"/>
          <w:szCs w:val="24"/>
        </w:rPr>
        <w:t>в то время как</w:t>
      </w:r>
      <w:r w:rsidR="003A3DFB" w:rsidRPr="00204A92">
        <w:rPr>
          <w:rFonts w:ascii="Times New Roman" w:hAnsi="Times New Roman" w:cs="Times New Roman"/>
          <w:sz w:val="24"/>
          <w:szCs w:val="24"/>
        </w:rPr>
        <w:t xml:space="preserve"> евроскептики в Палате общин выступали за скорейшее юридическое закрепление референдума.</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hAnsi="Times New Roman" w:cs="Times New Roman"/>
          <w:sz w:val="24"/>
          <w:szCs w:val="24"/>
        </w:rPr>
        <w:t xml:space="preserve">В январе 2013 в лондонской штаб-квартире </w:t>
      </w:r>
      <w:r w:rsidRPr="00204A92">
        <w:rPr>
          <w:rFonts w:ascii="Times New Roman" w:hAnsi="Times New Roman" w:cs="Times New Roman"/>
          <w:sz w:val="24"/>
          <w:szCs w:val="24"/>
          <w:lang w:val="en-US"/>
        </w:rPr>
        <w:t>Bloomberg</w:t>
      </w:r>
      <w:r w:rsidRPr="00204A92">
        <w:rPr>
          <w:rFonts w:ascii="Times New Roman" w:hAnsi="Times New Roman" w:cs="Times New Roman"/>
          <w:sz w:val="24"/>
          <w:szCs w:val="24"/>
        </w:rPr>
        <w:t xml:space="preserve"> Дэвид Кэмерон выступил с речью </w:t>
      </w:r>
      <w:r w:rsidR="00575E10" w:rsidRPr="00204A92">
        <w:rPr>
          <w:rFonts w:ascii="Times New Roman" w:hAnsi="Times New Roman" w:cs="Times New Roman"/>
          <w:sz w:val="24"/>
          <w:szCs w:val="24"/>
        </w:rPr>
        <w:t>о будущем</w:t>
      </w:r>
      <w:r w:rsidRPr="00204A92">
        <w:rPr>
          <w:rFonts w:ascii="Times New Roman" w:hAnsi="Times New Roman" w:cs="Times New Roman"/>
          <w:sz w:val="24"/>
          <w:szCs w:val="24"/>
        </w:rPr>
        <w:t xml:space="preserve"> отношени</w:t>
      </w:r>
      <w:r w:rsidR="00575E10" w:rsidRPr="00204A92">
        <w:rPr>
          <w:rFonts w:ascii="Times New Roman" w:hAnsi="Times New Roman" w:cs="Times New Roman"/>
          <w:sz w:val="24"/>
          <w:szCs w:val="24"/>
        </w:rPr>
        <w:t>й</w:t>
      </w:r>
      <w:r w:rsidRPr="00204A92">
        <w:rPr>
          <w:rFonts w:ascii="Times New Roman" w:hAnsi="Times New Roman" w:cs="Times New Roman"/>
          <w:sz w:val="24"/>
          <w:szCs w:val="24"/>
        </w:rPr>
        <w:t xml:space="preserve"> Британии </w:t>
      </w:r>
      <w:r w:rsidR="00575E10" w:rsidRPr="00204A92">
        <w:rPr>
          <w:rFonts w:ascii="Times New Roman" w:hAnsi="Times New Roman" w:cs="Times New Roman"/>
          <w:sz w:val="24"/>
          <w:szCs w:val="24"/>
        </w:rPr>
        <w:t>и</w:t>
      </w:r>
      <w:r w:rsidRPr="00204A92">
        <w:rPr>
          <w:rFonts w:ascii="Times New Roman" w:hAnsi="Times New Roman" w:cs="Times New Roman"/>
          <w:sz w:val="24"/>
          <w:szCs w:val="24"/>
        </w:rPr>
        <w:t xml:space="preserve"> ЕС</w:t>
      </w:r>
      <w:r w:rsidR="000112A0" w:rsidRPr="00204A92">
        <w:rPr>
          <w:rStyle w:val="a5"/>
          <w:rFonts w:ascii="Times New Roman" w:hAnsi="Times New Roman" w:cs="Times New Roman"/>
          <w:sz w:val="24"/>
          <w:szCs w:val="24"/>
        </w:rPr>
        <w:footnoteReference w:id="114"/>
      </w:r>
      <w:r w:rsidRPr="00204A92">
        <w:rPr>
          <w:rFonts w:ascii="Times New Roman" w:hAnsi="Times New Roman" w:cs="Times New Roman"/>
          <w:sz w:val="24"/>
          <w:szCs w:val="24"/>
        </w:rPr>
        <w:t>. Главным её тезисом стало обещание провести референдум по вопросу членства Британии в ЕС до конца 2017 года в том случае, если Консервативная партия выиграет следующие выборы, а сам Кэмерон вновь займет должность премьер-министра.</w:t>
      </w:r>
      <w:proofErr w:type="gramEnd"/>
      <w:r w:rsidRPr="00204A92">
        <w:rPr>
          <w:rFonts w:ascii="Times New Roman" w:hAnsi="Times New Roman" w:cs="Times New Roman"/>
          <w:sz w:val="24"/>
          <w:szCs w:val="24"/>
        </w:rPr>
        <w:t xml:space="preserve"> При этом Д. Кэмерон отметил, что референдум пройдет только после того, как </w:t>
      </w:r>
      <w:r w:rsidR="00264672" w:rsidRPr="00204A92">
        <w:rPr>
          <w:rFonts w:ascii="Times New Roman" w:hAnsi="Times New Roman" w:cs="Times New Roman"/>
          <w:sz w:val="24"/>
          <w:szCs w:val="24"/>
        </w:rPr>
        <w:t>будут</w:t>
      </w:r>
      <w:r w:rsidRPr="00204A92">
        <w:rPr>
          <w:rFonts w:ascii="Times New Roman" w:hAnsi="Times New Roman" w:cs="Times New Roman"/>
          <w:sz w:val="24"/>
          <w:szCs w:val="24"/>
        </w:rPr>
        <w:t xml:space="preserve"> использ</w:t>
      </w:r>
      <w:r w:rsidR="00264672" w:rsidRPr="00204A92">
        <w:rPr>
          <w:rFonts w:ascii="Times New Roman" w:hAnsi="Times New Roman" w:cs="Times New Roman"/>
          <w:sz w:val="24"/>
          <w:szCs w:val="24"/>
        </w:rPr>
        <w:t>ованы</w:t>
      </w:r>
      <w:r w:rsidRPr="00204A92">
        <w:rPr>
          <w:rFonts w:ascii="Times New Roman" w:hAnsi="Times New Roman" w:cs="Times New Roman"/>
          <w:sz w:val="24"/>
          <w:szCs w:val="24"/>
        </w:rPr>
        <w:t xml:space="preserve"> все возможности договориться об изменении условий членства Британии в Евросоюзе, главным образом посредством пересмотра Лиссабонского договора (в случае невозможности сделать это, премьер обещал добиваться реформирования ЕС через другие каналы</w:t>
      </w:r>
      <w:r w:rsidRPr="00204A92">
        <w:rPr>
          <w:rStyle w:val="a5"/>
          <w:rFonts w:ascii="Times New Roman" w:hAnsi="Times New Roman" w:cs="Times New Roman"/>
          <w:sz w:val="24"/>
          <w:szCs w:val="24"/>
        </w:rPr>
        <w:footnoteReference w:id="115"/>
      </w:r>
      <w:r w:rsidRPr="00204A92">
        <w:rPr>
          <w:rFonts w:ascii="Times New Roman" w:hAnsi="Times New Roman" w:cs="Times New Roman"/>
          <w:sz w:val="24"/>
          <w:szCs w:val="24"/>
        </w:rPr>
        <w:t>). Согласно мнению Д. Кэмерона, Европейский Союз сталкивался с тремя основными вызовами: проблемы в еврозоне, которые мог</w:t>
      </w:r>
      <w:r w:rsidR="000112A0" w:rsidRPr="00204A92">
        <w:rPr>
          <w:rFonts w:ascii="Times New Roman" w:hAnsi="Times New Roman" w:cs="Times New Roman"/>
          <w:sz w:val="24"/>
          <w:szCs w:val="24"/>
        </w:rPr>
        <w:t>ли</w:t>
      </w:r>
      <w:r w:rsidRPr="00204A92">
        <w:rPr>
          <w:rFonts w:ascii="Times New Roman" w:hAnsi="Times New Roman" w:cs="Times New Roman"/>
          <w:sz w:val="24"/>
          <w:szCs w:val="24"/>
        </w:rPr>
        <w:t xml:space="preserve"> привести к фундаментальным изменениям в Европе; кризис конкурентоспособности; «разрыв» между институтами ЕС и его гражданами. Исходя из данных проблем, премьер-министр сформулировал пять основных принципов, на которых </w:t>
      </w:r>
      <w:r w:rsidR="002B69EE" w:rsidRPr="00204A92">
        <w:rPr>
          <w:rFonts w:ascii="Times New Roman" w:hAnsi="Times New Roman" w:cs="Times New Roman"/>
          <w:sz w:val="24"/>
          <w:szCs w:val="24"/>
        </w:rPr>
        <w:t xml:space="preserve">должно было </w:t>
      </w:r>
      <w:r w:rsidRPr="00204A92">
        <w:rPr>
          <w:rFonts w:ascii="Times New Roman" w:hAnsi="Times New Roman" w:cs="Times New Roman"/>
          <w:sz w:val="24"/>
          <w:szCs w:val="24"/>
        </w:rPr>
        <w:t>быть основано дальнейшее участие Великобритании в  ЕС</w:t>
      </w:r>
      <w:r w:rsidRPr="00204A92">
        <w:rPr>
          <w:rStyle w:val="a5"/>
          <w:rFonts w:ascii="Times New Roman" w:hAnsi="Times New Roman" w:cs="Times New Roman"/>
          <w:sz w:val="24"/>
          <w:szCs w:val="24"/>
        </w:rPr>
        <w:footnoteReference w:id="116"/>
      </w:r>
      <w:r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Во-первых, ЕС должен повысить свою конкурентоспособность, что возм</w:t>
      </w:r>
      <w:r w:rsidR="00264672" w:rsidRPr="00204A92">
        <w:rPr>
          <w:rFonts w:ascii="Times New Roman" w:hAnsi="Times New Roman" w:cs="Times New Roman"/>
          <w:sz w:val="24"/>
          <w:szCs w:val="24"/>
        </w:rPr>
        <w:t>ожно только в том случае, если он</w:t>
      </w:r>
      <w:r w:rsidRPr="00204A92">
        <w:rPr>
          <w:rFonts w:ascii="Times New Roman" w:hAnsi="Times New Roman" w:cs="Times New Roman"/>
          <w:sz w:val="24"/>
          <w:szCs w:val="24"/>
        </w:rPr>
        <w:t xml:space="preserve"> станет менее бюрократичным, его институты перестанут постоянно расти, а главной задачей станет помощь всем странам Европейского Союза по повышению конкурентоспособности. </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Во-вторых, ЕС должен быть более гибким, </w:t>
      </w:r>
      <w:r w:rsidR="00264672" w:rsidRPr="00204A92">
        <w:rPr>
          <w:rFonts w:ascii="Times New Roman" w:hAnsi="Times New Roman" w:cs="Times New Roman"/>
          <w:sz w:val="24"/>
          <w:szCs w:val="24"/>
        </w:rPr>
        <w:t>следовательно,</w:t>
      </w:r>
      <w:r w:rsidRPr="00204A92">
        <w:rPr>
          <w:rFonts w:ascii="Times New Roman" w:hAnsi="Times New Roman" w:cs="Times New Roman"/>
          <w:sz w:val="24"/>
          <w:szCs w:val="24"/>
        </w:rPr>
        <w:t xml:space="preserve"> только минимальное количество решений, особенно не касающихся </w:t>
      </w:r>
      <w:r w:rsidR="00264672" w:rsidRPr="00204A92">
        <w:rPr>
          <w:rFonts w:ascii="Times New Roman" w:hAnsi="Times New Roman" w:cs="Times New Roman"/>
          <w:sz w:val="24"/>
          <w:szCs w:val="24"/>
        </w:rPr>
        <w:t>Европейского Внутреннего рынка</w:t>
      </w:r>
      <w:r w:rsidRPr="00204A92">
        <w:rPr>
          <w:rFonts w:ascii="Times New Roman" w:hAnsi="Times New Roman" w:cs="Times New Roman"/>
          <w:sz w:val="24"/>
          <w:szCs w:val="24"/>
        </w:rPr>
        <w:t>, должны быть обязательными для всех. У стран-участниц ЕС должен быть выбор: войти</w:t>
      </w:r>
      <w:r w:rsidR="009814C9" w:rsidRPr="00204A92">
        <w:rPr>
          <w:rFonts w:ascii="Times New Roman" w:hAnsi="Times New Roman" w:cs="Times New Roman"/>
          <w:sz w:val="24"/>
          <w:szCs w:val="24"/>
        </w:rPr>
        <w:t xml:space="preserve"> ли</w:t>
      </w:r>
      <w:r w:rsidRPr="00204A92">
        <w:rPr>
          <w:rFonts w:ascii="Times New Roman" w:hAnsi="Times New Roman" w:cs="Times New Roman"/>
          <w:sz w:val="24"/>
          <w:szCs w:val="24"/>
        </w:rPr>
        <w:t xml:space="preserve"> в зону евро и </w:t>
      </w:r>
      <w:proofErr w:type="spellStart"/>
      <w:r w:rsidRPr="00204A92">
        <w:rPr>
          <w:rFonts w:ascii="Times New Roman" w:hAnsi="Times New Roman" w:cs="Times New Roman"/>
          <w:sz w:val="24"/>
          <w:szCs w:val="24"/>
        </w:rPr>
        <w:t>Шенгена</w:t>
      </w:r>
      <w:proofErr w:type="spellEnd"/>
      <w:r w:rsidRPr="00204A92">
        <w:rPr>
          <w:rFonts w:ascii="Times New Roman" w:hAnsi="Times New Roman" w:cs="Times New Roman"/>
          <w:sz w:val="24"/>
          <w:szCs w:val="24"/>
        </w:rPr>
        <w:t xml:space="preserve">, двигаться </w:t>
      </w:r>
      <w:r w:rsidR="009814C9" w:rsidRPr="00204A92">
        <w:rPr>
          <w:rFonts w:ascii="Times New Roman" w:hAnsi="Times New Roman" w:cs="Times New Roman"/>
          <w:sz w:val="24"/>
          <w:szCs w:val="24"/>
        </w:rPr>
        <w:t xml:space="preserve">ли </w:t>
      </w:r>
      <w:r w:rsidRPr="00204A92">
        <w:rPr>
          <w:rFonts w:ascii="Times New Roman" w:hAnsi="Times New Roman" w:cs="Times New Roman"/>
          <w:sz w:val="24"/>
          <w:szCs w:val="24"/>
        </w:rPr>
        <w:t>по пути к дальнейшей интеграции</w:t>
      </w:r>
      <w:r w:rsidR="009814C9"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В-третьих, всем членам ЕС  должна быть предоставлена возможность вернуть из Брюсселя определённые полномочия на национальный уровень. Это обусловлено тем фактом, что все страны уникальны и отличаются друг от друга, и некоторые из них могут не хотеть участвовать в определённых инициативах ЕС</w:t>
      </w:r>
      <w:r w:rsidR="009814C9" w:rsidRPr="00204A92">
        <w:rPr>
          <w:rFonts w:ascii="Times New Roman" w:hAnsi="Times New Roman" w:cs="Times New Roman"/>
          <w:sz w:val="24"/>
          <w:szCs w:val="24"/>
        </w:rPr>
        <w:t>.</w:t>
      </w:r>
    </w:p>
    <w:p w:rsidR="003A3DFB" w:rsidRPr="00204A92" w:rsidRDefault="003A3DFB" w:rsidP="002D6B47">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В-четвертых, национальным парламентам должно быть уделено бол</w:t>
      </w:r>
      <w:r w:rsidR="009814C9" w:rsidRPr="00204A92">
        <w:rPr>
          <w:rFonts w:ascii="Times New Roman" w:hAnsi="Times New Roman" w:cs="Times New Roman"/>
          <w:sz w:val="24"/>
          <w:szCs w:val="24"/>
        </w:rPr>
        <w:t>ьшее</w:t>
      </w:r>
      <w:r w:rsidRPr="00204A92">
        <w:rPr>
          <w:rFonts w:ascii="Times New Roman" w:hAnsi="Times New Roman" w:cs="Times New Roman"/>
          <w:sz w:val="24"/>
          <w:szCs w:val="24"/>
        </w:rPr>
        <w:t xml:space="preserve"> </w:t>
      </w:r>
      <w:r w:rsidR="009814C9" w:rsidRPr="00204A92">
        <w:rPr>
          <w:rFonts w:ascii="Times New Roman" w:hAnsi="Times New Roman" w:cs="Times New Roman"/>
          <w:sz w:val="24"/>
          <w:szCs w:val="24"/>
        </w:rPr>
        <w:t>значение при</w:t>
      </w:r>
      <w:r w:rsidRPr="00204A92">
        <w:rPr>
          <w:rFonts w:ascii="Times New Roman" w:hAnsi="Times New Roman" w:cs="Times New Roman"/>
          <w:sz w:val="24"/>
          <w:szCs w:val="24"/>
        </w:rPr>
        <w:t xml:space="preserve"> приняти</w:t>
      </w:r>
      <w:r w:rsidR="009814C9" w:rsidRPr="00204A92">
        <w:rPr>
          <w:rFonts w:ascii="Times New Roman" w:hAnsi="Times New Roman" w:cs="Times New Roman"/>
          <w:sz w:val="24"/>
          <w:szCs w:val="24"/>
        </w:rPr>
        <w:t>и</w:t>
      </w:r>
      <w:r w:rsidRPr="00204A92">
        <w:rPr>
          <w:rFonts w:ascii="Times New Roman" w:hAnsi="Times New Roman" w:cs="Times New Roman"/>
          <w:sz w:val="24"/>
          <w:szCs w:val="24"/>
        </w:rPr>
        <w:t xml:space="preserve"> общеевропейских решений. </w:t>
      </w:r>
      <w:r w:rsidR="009814C9" w:rsidRPr="00204A92">
        <w:rPr>
          <w:rFonts w:ascii="Times New Roman" w:hAnsi="Times New Roman" w:cs="Times New Roman"/>
          <w:sz w:val="24"/>
          <w:szCs w:val="24"/>
        </w:rPr>
        <w:t>Это</w:t>
      </w:r>
      <w:r w:rsidRPr="00204A92">
        <w:rPr>
          <w:rFonts w:ascii="Times New Roman" w:hAnsi="Times New Roman" w:cs="Times New Roman"/>
          <w:sz w:val="24"/>
          <w:szCs w:val="24"/>
        </w:rPr>
        <w:t xml:space="preserve"> способствова</w:t>
      </w:r>
      <w:r w:rsidR="009814C9" w:rsidRPr="00204A92">
        <w:rPr>
          <w:rFonts w:ascii="Times New Roman" w:hAnsi="Times New Roman" w:cs="Times New Roman"/>
          <w:sz w:val="24"/>
          <w:szCs w:val="24"/>
        </w:rPr>
        <w:t>ло бы</w:t>
      </w:r>
      <w:r w:rsidRPr="00204A92">
        <w:rPr>
          <w:rFonts w:ascii="Times New Roman" w:hAnsi="Times New Roman" w:cs="Times New Roman"/>
          <w:sz w:val="24"/>
          <w:szCs w:val="24"/>
        </w:rPr>
        <w:t xml:space="preserve"> повышению реальной демократической легитимности и подотчетности в ЕС.</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В-пятых, ЕС </w:t>
      </w:r>
      <w:r w:rsidR="009814C9" w:rsidRPr="00204A92">
        <w:rPr>
          <w:rFonts w:ascii="Times New Roman" w:hAnsi="Times New Roman" w:cs="Times New Roman"/>
          <w:sz w:val="24"/>
          <w:szCs w:val="24"/>
        </w:rPr>
        <w:t>необходимо</w:t>
      </w:r>
      <w:r w:rsidRPr="00204A92">
        <w:rPr>
          <w:rFonts w:ascii="Times New Roman" w:hAnsi="Times New Roman" w:cs="Times New Roman"/>
          <w:sz w:val="24"/>
          <w:szCs w:val="24"/>
        </w:rPr>
        <w:t xml:space="preserve"> стремиться работать справедливо: если заключается новое соглашение между странами-участницами еврозоны, то тем государствам, которые не приняли евро в качестве своей валюты, должны быть предоставлены гарантии  о  том, что новое соглашение не повлияет негативно на их деятельность в Европейском союзе.</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Несмотря на то, что Кэмерон в своей речи неоднократно подчеркнул, что Британия –  влиятельнее и сильнее в </w:t>
      </w:r>
      <w:r w:rsidR="00264672" w:rsidRPr="00204A92">
        <w:rPr>
          <w:rFonts w:ascii="Times New Roman" w:hAnsi="Times New Roman" w:cs="Times New Roman"/>
          <w:sz w:val="24"/>
          <w:szCs w:val="24"/>
        </w:rPr>
        <w:t>ЕС</w:t>
      </w:r>
      <w:r w:rsidRPr="00204A92">
        <w:rPr>
          <w:rFonts w:ascii="Times New Roman" w:hAnsi="Times New Roman" w:cs="Times New Roman"/>
          <w:sz w:val="24"/>
          <w:szCs w:val="24"/>
        </w:rPr>
        <w:t>, и он бы хотел, чтобы она оставалась  в самом его центре, его выступление вызвало негативную реакцию у многих лидеров европейских стран, так же как и беспокойство со стороны США, Индии и Китая. Из Берлина, Парижа и Рима сразу же было высказано мнение о том, что полностью удовлетворить требования премьер-министра Великобритании невозможно; они исключали возможность пересмотра Лиссабонского договора, так</w:t>
      </w:r>
      <w:r w:rsidR="001E5738" w:rsidRPr="00204A92">
        <w:rPr>
          <w:rFonts w:ascii="Times New Roman" w:hAnsi="Times New Roman" w:cs="Times New Roman"/>
          <w:sz w:val="24"/>
          <w:szCs w:val="24"/>
        </w:rPr>
        <w:t xml:space="preserve"> </w:t>
      </w:r>
      <w:r w:rsidRPr="00204A92">
        <w:rPr>
          <w:rFonts w:ascii="Times New Roman" w:hAnsi="Times New Roman" w:cs="Times New Roman"/>
          <w:sz w:val="24"/>
          <w:szCs w:val="24"/>
        </w:rPr>
        <w:t>же как и кардинальн</w:t>
      </w:r>
      <w:r w:rsidR="00264672" w:rsidRPr="00204A92">
        <w:rPr>
          <w:rFonts w:ascii="Times New Roman" w:hAnsi="Times New Roman" w:cs="Times New Roman"/>
          <w:sz w:val="24"/>
          <w:szCs w:val="24"/>
        </w:rPr>
        <w:t>ое</w:t>
      </w:r>
      <w:r w:rsidRPr="00204A92">
        <w:rPr>
          <w:rFonts w:ascii="Times New Roman" w:hAnsi="Times New Roman" w:cs="Times New Roman"/>
          <w:sz w:val="24"/>
          <w:szCs w:val="24"/>
        </w:rPr>
        <w:t xml:space="preserve"> реформ</w:t>
      </w:r>
      <w:r w:rsidR="00264672" w:rsidRPr="00204A92">
        <w:rPr>
          <w:rFonts w:ascii="Times New Roman" w:hAnsi="Times New Roman" w:cs="Times New Roman"/>
          <w:sz w:val="24"/>
          <w:szCs w:val="24"/>
        </w:rPr>
        <w:t>ирование</w:t>
      </w:r>
      <w:r w:rsidRPr="00204A92">
        <w:rPr>
          <w:rFonts w:ascii="Times New Roman" w:hAnsi="Times New Roman" w:cs="Times New Roman"/>
          <w:sz w:val="24"/>
          <w:szCs w:val="24"/>
        </w:rPr>
        <w:t xml:space="preserve"> всего ЕС.  </w:t>
      </w:r>
      <w:proofErr w:type="gramStart"/>
      <w:r w:rsidRPr="00204A92">
        <w:rPr>
          <w:rFonts w:ascii="Times New Roman" w:hAnsi="Times New Roman" w:cs="Times New Roman"/>
          <w:sz w:val="24"/>
          <w:szCs w:val="24"/>
        </w:rPr>
        <w:t xml:space="preserve">Г. </w:t>
      </w:r>
      <w:proofErr w:type="spellStart"/>
      <w:r w:rsidRPr="00204A92">
        <w:rPr>
          <w:rFonts w:ascii="Times New Roman" w:hAnsi="Times New Roman" w:cs="Times New Roman"/>
          <w:sz w:val="24"/>
          <w:szCs w:val="24"/>
        </w:rPr>
        <w:t>Вестервелле</w:t>
      </w:r>
      <w:proofErr w:type="spellEnd"/>
      <w:r w:rsidRPr="00204A92">
        <w:rPr>
          <w:rFonts w:ascii="Times New Roman" w:hAnsi="Times New Roman" w:cs="Times New Roman"/>
          <w:sz w:val="24"/>
          <w:szCs w:val="24"/>
        </w:rPr>
        <w:t xml:space="preserve">, являвшийся на тот момент министром иностранных дел Германии, заявил, что хотел бы продолжать видеть Британию </w:t>
      </w:r>
      <w:r w:rsidR="00264672" w:rsidRPr="00204A92">
        <w:rPr>
          <w:rFonts w:ascii="Times New Roman" w:hAnsi="Times New Roman" w:cs="Times New Roman"/>
          <w:sz w:val="24"/>
          <w:szCs w:val="24"/>
        </w:rPr>
        <w:t>среди членов</w:t>
      </w:r>
      <w:r w:rsidRPr="00204A92">
        <w:rPr>
          <w:rFonts w:ascii="Times New Roman" w:hAnsi="Times New Roman" w:cs="Times New Roman"/>
          <w:sz w:val="24"/>
          <w:szCs w:val="24"/>
        </w:rPr>
        <w:t xml:space="preserve"> ЕС, однако предупредил, что «политика снятия сливок» неконструктивна и работать не будет</w:t>
      </w:r>
      <w:r w:rsidRPr="00204A92">
        <w:rPr>
          <w:rStyle w:val="a5"/>
          <w:rFonts w:ascii="Times New Roman" w:hAnsi="Times New Roman" w:cs="Times New Roman"/>
          <w:sz w:val="24"/>
          <w:szCs w:val="24"/>
        </w:rPr>
        <w:footnoteReference w:id="117"/>
      </w:r>
      <w:r w:rsidRPr="00204A92">
        <w:rPr>
          <w:rFonts w:ascii="Times New Roman" w:hAnsi="Times New Roman" w:cs="Times New Roman"/>
          <w:sz w:val="24"/>
          <w:szCs w:val="24"/>
        </w:rPr>
        <w:t xml:space="preserve">. А. </w:t>
      </w:r>
      <w:proofErr w:type="spellStart"/>
      <w:r w:rsidRPr="00204A92">
        <w:rPr>
          <w:rFonts w:ascii="Times New Roman" w:hAnsi="Times New Roman" w:cs="Times New Roman"/>
          <w:sz w:val="24"/>
          <w:szCs w:val="24"/>
        </w:rPr>
        <w:t>Меркель</w:t>
      </w:r>
      <w:proofErr w:type="spellEnd"/>
      <w:r w:rsidRPr="00204A92">
        <w:rPr>
          <w:rFonts w:ascii="Times New Roman" w:hAnsi="Times New Roman" w:cs="Times New Roman"/>
          <w:sz w:val="24"/>
          <w:szCs w:val="24"/>
        </w:rPr>
        <w:t xml:space="preserve">, также подтвердив, что амбиции Британии относительно глобального реформирования </w:t>
      </w:r>
      <w:r w:rsidR="00264672" w:rsidRPr="00204A92">
        <w:rPr>
          <w:rFonts w:ascii="Times New Roman" w:hAnsi="Times New Roman" w:cs="Times New Roman"/>
          <w:sz w:val="24"/>
          <w:szCs w:val="24"/>
        </w:rPr>
        <w:t>Еврос</w:t>
      </w:r>
      <w:r w:rsidRPr="00204A92">
        <w:rPr>
          <w:rFonts w:ascii="Times New Roman" w:hAnsi="Times New Roman" w:cs="Times New Roman"/>
          <w:sz w:val="24"/>
          <w:szCs w:val="24"/>
        </w:rPr>
        <w:t>оюза не являются реальными, тем не менее, заявила о готовности обсудить с Великобританией её претензии к ЕС.</w:t>
      </w:r>
      <w:proofErr w:type="gramEnd"/>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 xml:space="preserve">Вместе с тем, позицию британского премьера поддержал премьер-министр Чехии, Пётр </w:t>
      </w:r>
      <w:proofErr w:type="spellStart"/>
      <w:r w:rsidRPr="00204A92">
        <w:rPr>
          <w:rFonts w:ascii="Times New Roman" w:hAnsi="Times New Roman" w:cs="Times New Roman"/>
          <w:sz w:val="24"/>
          <w:szCs w:val="24"/>
        </w:rPr>
        <w:t>Нечас</w:t>
      </w:r>
      <w:proofErr w:type="spellEnd"/>
      <w:r w:rsidRPr="00204A92">
        <w:rPr>
          <w:rFonts w:ascii="Times New Roman" w:hAnsi="Times New Roman" w:cs="Times New Roman"/>
          <w:sz w:val="24"/>
          <w:szCs w:val="24"/>
        </w:rPr>
        <w:t>, отметив, что разделяет мнение Кэмерона относительно того, что Европа должна стать более гибкой и открытой, а также направить свои усилия на возвращение доверия граждан</w:t>
      </w:r>
      <w:r w:rsidRPr="00204A92">
        <w:rPr>
          <w:rStyle w:val="a5"/>
          <w:rFonts w:ascii="Times New Roman" w:hAnsi="Times New Roman" w:cs="Times New Roman"/>
          <w:sz w:val="24"/>
          <w:szCs w:val="24"/>
        </w:rPr>
        <w:footnoteReference w:id="118"/>
      </w:r>
      <w:r w:rsidRPr="00204A92">
        <w:rPr>
          <w:rFonts w:ascii="Times New Roman" w:hAnsi="Times New Roman" w:cs="Times New Roman"/>
          <w:sz w:val="24"/>
          <w:szCs w:val="24"/>
        </w:rPr>
        <w:t xml:space="preserve">. Более жесткую позицию занял министр иностранных дел Франции Л. </w:t>
      </w:r>
      <w:proofErr w:type="spellStart"/>
      <w:r w:rsidRPr="00204A92">
        <w:rPr>
          <w:rFonts w:ascii="Times New Roman" w:hAnsi="Times New Roman" w:cs="Times New Roman"/>
          <w:sz w:val="24"/>
          <w:szCs w:val="24"/>
        </w:rPr>
        <w:t>Фабиус</w:t>
      </w:r>
      <w:proofErr w:type="spellEnd"/>
      <w:r w:rsidRPr="00204A92">
        <w:rPr>
          <w:rFonts w:ascii="Times New Roman" w:hAnsi="Times New Roman" w:cs="Times New Roman"/>
          <w:sz w:val="24"/>
          <w:szCs w:val="24"/>
        </w:rPr>
        <w:t>, сказав о том, что в случае выхода Великобритании из ЕС, он расстелет в Париже красную</w:t>
      </w:r>
      <w:proofErr w:type="gramEnd"/>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 xml:space="preserve">дорожку для британских предпринимателей, </w:t>
      </w:r>
      <w:r w:rsidRPr="00204A92">
        <w:rPr>
          <w:rFonts w:ascii="Times New Roman" w:hAnsi="Times New Roman" w:cs="Times New Roman"/>
          <w:sz w:val="24"/>
          <w:szCs w:val="24"/>
        </w:rPr>
        <w:lastRenderedPageBreak/>
        <w:t>которые непременно захотят переместить свой бизнес в другие европейские страны</w:t>
      </w:r>
      <w:r w:rsidR="005012B9" w:rsidRPr="00204A92">
        <w:rPr>
          <w:rStyle w:val="a5"/>
          <w:rFonts w:ascii="Times New Roman" w:hAnsi="Times New Roman" w:cs="Times New Roman"/>
          <w:sz w:val="24"/>
          <w:szCs w:val="24"/>
        </w:rPr>
        <w:footnoteReference w:id="119"/>
      </w:r>
      <w:r w:rsidRPr="00204A92">
        <w:rPr>
          <w:rFonts w:ascii="Times New Roman" w:hAnsi="Times New Roman" w:cs="Times New Roman"/>
          <w:sz w:val="24"/>
          <w:szCs w:val="24"/>
        </w:rPr>
        <w:t>.</w:t>
      </w:r>
      <w:r w:rsidR="007B3531" w:rsidRPr="00204A92">
        <w:rPr>
          <w:rStyle w:val="a5"/>
          <w:rFonts w:ascii="Times New Roman" w:hAnsi="Times New Roman" w:cs="Times New Roman"/>
          <w:sz w:val="24"/>
          <w:szCs w:val="24"/>
        </w:rPr>
        <w:t xml:space="preserve"> </w:t>
      </w:r>
      <w:r w:rsidRPr="00204A92">
        <w:rPr>
          <w:rFonts w:ascii="Times New Roman" w:hAnsi="Times New Roman" w:cs="Times New Roman"/>
          <w:sz w:val="24"/>
          <w:szCs w:val="24"/>
        </w:rPr>
        <w:t xml:space="preserve">Таким образом, общее мнение европейских лидеров относительно будущего их отношений с Великобританией можно </w:t>
      </w:r>
      <w:r w:rsidR="002B69EE" w:rsidRPr="00204A92">
        <w:rPr>
          <w:rFonts w:ascii="Times New Roman" w:hAnsi="Times New Roman" w:cs="Times New Roman"/>
          <w:sz w:val="24"/>
          <w:szCs w:val="24"/>
        </w:rPr>
        <w:t xml:space="preserve">было </w:t>
      </w:r>
      <w:r w:rsidRPr="00204A92">
        <w:rPr>
          <w:rFonts w:ascii="Times New Roman" w:hAnsi="Times New Roman" w:cs="Times New Roman"/>
          <w:sz w:val="24"/>
          <w:szCs w:val="24"/>
        </w:rPr>
        <w:t>свести к следующему тезису: все хотели бы и в дальнейшем видеть Соединённое Королевство в составе ЕС, однако идти на удовлетворение всех претензий Лондона были не готовы.</w:t>
      </w:r>
      <w:proofErr w:type="gramEnd"/>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Интересным представляется тот факт, что сам Дэвид Кэмерон не стремился агитировать за выход страны из </w:t>
      </w:r>
      <w:r w:rsidR="00264672" w:rsidRPr="00204A92">
        <w:rPr>
          <w:rFonts w:ascii="Times New Roman" w:hAnsi="Times New Roman" w:cs="Times New Roman"/>
          <w:sz w:val="24"/>
          <w:szCs w:val="24"/>
        </w:rPr>
        <w:t>ЕС</w:t>
      </w:r>
      <w:r w:rsidRPr="00204A92">
        <w:rPr>
          <w:rFonts w:ascii="Times New Roman" w:hAnsi="Times New Roman" w:cs="Times New Roman"/>
          <w:sz w:val="24"/>
          <w:szCs w:val="24"/>
        </w:rPr>
        <w:t>, напротив, он постоянно подчеркивал, что при некоторых измененных условиях участия, Британия будет продолжать играть в нём важную роль. Тем не менее, именно Кэмерон первым после Г. Вильсона в 1975 году выступил с официальной инициативой</w:t>
      </w:r>
      <w:r w:rsidR="00264672" w:rsidRPr="00204A92">
        <w:rPr>
          <w:rFonts w:ascii="Times New Roman" w:hAnsi="Times New Roman" w:cs="Times New Roman"/>
          <w:sz w:val="24"/>
          <w:szCs w:val="24"/>
        </w:rPr>
        <w:t xml:space="preserve"> о проведении</w:t>
      </w:r>
      <w:r w:rsidRPr="00204A92">
        <w:rPr>
          <w:rFonts w:ascii="Times New Roman" w:hAnsi="Times New Roman" w:cs="Times New Roman"/>
          <w:sz w:val="24"/>
          <w:szCs w:val="24"/>
        </w:rPr>
        <w:t xml:space="preserve"> референдума. Представляется, что  такое решение было вызвано главным образом не кризисной ситуацией в ЕС и недовольством им как таковым, а внутриполитическими задачами. Во-первых, премьер-министру было необходимо нейтрализовать оппозицию в собственной партии: все большее количество тори-заднескамеечников активно агитировали за изменение отношений Британии и ЕС. Тем самым, Кэмерон играл на опережение – пообещав референдум, он стремился предотвратить раскол в партии и нейтрализовать всё более радикальные требования её евроскептиков. Во-вторых, премьер-министр хорошо осознавал угрозу собственному лидерству. Его первоначальное несогласие с проведением референдума, а также, по мнению евроскептиков-тори,  недостаточно жесткая политика по отношению к ЕС привели к возникновению разговоров о </w:t>
      </w:r>
      <w:r w:rsidR="0093208E" w:rsidRPr="00204A92">
        <w:rPr>
          <w:rFonts w:ascii="Times New Roman" w:hAnsi="Times New Roman" w:cs="Times New Roman"/>
          <w:sz w:val="24"/>
          <w:szCs w:val="24"/>
        </w:rPr>
        <w:t xml:space="preserve">необходимости </w:t>
      </w:r>
      <w:r w:rsidRPr="00204A92">
        <w:rPr>
          <w:rFonts w:ascii="Times New Roman" w:hAnsi="Times New Roman" w:cs="Times New Roman"/>
          <w:sz w:val="24"/>
          <w:szCs w:val="24"/>
        </w:rPr>
        <w:t>смен</w:t>
      </w:r>
      <w:r w:rsidR="0093208E" w:rsidRPr="00204A92">
        <w:rPr>
          <w:rFonts w:ascii="Times New Roman" w:hAnsi="Times New Roman" w:cs="Times New Roman"/>
          <w:sz w:val="24"/>
          <w:szCs w:val="24"/>
        </w:rPr>
        <w:t>ы</w:t>
      </w:r>
      <w:r w:rsidRPr="00204A92">
        <w:rPr>
          <w:rFonts w:ascii="Times New Roman" w:hAnsi="Times New Roman" w:cs="Times New Roman"/>
          <w:sz w:val="24"/>
          <w:szCs w:val="24"/>
        </w:rPr>
        <w:t xml:space="preserve"> лидера партии. В-третьих, серьёзные опасения вызывала растущая </w:t>
      </w:r>
      <w:r w:rsidR="003C1C0D" w:rsidRPr="00204A92">
        <w:rPr>
          <w:rFonts w:ascii="Times New Roman" w:hAnsi="Times New Roman" w:cs="Times New Roman"/>
          <w:sz w:val="24"/>
          <w:szCs w:val="24"/>
        </w:rPr>
        <w:t>поддержка населением</w:t>
      </w:r>
      <w:r w:rsidRPr="00204A92">
        <w:rPr>
          <w:rFonts w:ascii="Times New Roman" w:hAnsi="Times New Roman" w:cs="Times New Roman"/>
          <w:sz w:val="24"/>
          <w:szCs w:val="24"/>
        </w:rPr>
        <w:t xml:space="preserve"> Партии Независимости Соединённого Королевства. Её основным программным пол</w:t>
      </w:r>
      <w:r w:rsidR="001E5738" w:rsidRPr="00204A92">
        <w:rPr>
          <w:rFonts w:ascii="Times New Roman" w:hAnsi="Times New Roman" w:cs="Times New Roman"/>
          <w:sz w:val="24"/>
          <w:szCs w:val="24"/>
        </w:rPr>
        <w:t xml:space="preserve">ожением был выход из Евросоюза, поэтому, </w:t>
      </w:r>
      <w:r w:rsidRPr="00204A92">
        <w:rPr>
          <w:rFonts w:ascii="Times New Roman" w:hAnsi="Times New Roman" w:cs="Times New Roman"/>
          <w:sz w:val="24"/>
          <w:szCs w:val="24"/>
        </w:rPr>
        <w:t xml:space="preserve">пообещав референдум, Кэмерон надеялся, что </w:t>
      </w:r>
      <w:proofErr w:type="spellStart"/>
      <w:r w:rsidRPr="00204A92">
        <w:rPr>
          <w:rFonts w:ascii="Times New Roman" w:hAnsi="Times New Roman" w:cs="Times New Roman"/>
          <w:sz w:val="24"/>
          <w:szCs w:val="24"/>
        </w:rPr>
        <w:t>евроскептически</w:t>
      </w:r>
      <w:proofErr w:type="spellEnd"/>
      <w:r w:rsidRPr="00204A92">
        <w:rPr>
          <w:rFonts w:ascii="Times New Roman" w:hAnsi="Times New Roman" w:cs="Times New Roman"/>
          <w:sz w:val="24"/>
          <w:szCs w:val="24"/>
        </w:rPr>
        <w:t xml:space="preserve"> настроенные подданные Королевства на в</w:t>
      </w:r>
      <w:r w:rsidR="0093208E" w:rsidRPr="00204A92">
        <w:rPr>
          <w:rFonts w:ascii="Times New Roman" w:hAnsi="Times New Roman" w:cs="Times New Roman"/>
          <w:sz w:val="24"/>
          <w:szCs w:val="24"/>
        </w:rPr>
        <w:t>сеобщих парламентских</w:t>
      </w:r>
      <w:r w:rsidRPr="00204A92">
        <w:rPr>
          <w:rFonts w:ascii="Times New Roman" w:hAnsi="Times New Roman" w:cs="Times New Roman"/>
          <w:sz w:val="24"/>
          <w:szCs w:val="24"/>
        </w:rPr>
        <w:t xml:space="preserve"> выборах 2015 года отдадут свои голоса Консервативной партии, а не ПНСК.</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Таким образом, обещание провести референдум – это своего рода политический ход, призванный решить не только внешние, но и внутренние проблемы Великобритании в целом и Консервативной партии в частности. После изложения Д. Кэмероном видения дальнейших отношений с Европой перед Британией возникла угроза изоляции, так как </w:t>
      </w:r>
      <w:r w:rsidRPr="00204A92">
        <w:rPr>
          <w:rFonts w:ascii="Times New Roman" w:hAnsi="Times New Roman" w:cs="Times New Roman"/>
          <w:sz w:val="24"/>
          <w:szCs w:val="24"/>
        </w:rPr>
        <w:lastRenderedPageBreak/>
        <w:t xml:space="preserve">далеко не все лидеры стран ЕС поддержали стремление британского премьера реформировать </w:t>
      </w:r>
      <w:r w:rsidR="00B96F8D" w:rsidRPr="00204A92">
        <w:rPr>
          <w:rFonts w:ascii="Times New Roman" w:hAnsi="Times New Roman" w:cs="Times New Roman"/>
          <w:sz w:val="24"/>
          <w:szCs w:val="24"/>
        </w:rPr>
        <w:t>Еврос</w:t>
      </w:r>
      <w:r w:rsidRPr="00204A92">
        <w:rPr>
          <w:rFonts w:ascii="Times New Roman" w:hAnsi="Times New Roman" w:cs="Times New Roman"/>
          <w:sz w:val="24"/>
          <w:szCs w:val="24"/>
        </w:rPr>
        <w:t>оюз. Стало очевидно, что британскому правительству предстоит сложный процесс переговоров со своими европейскими партнёрами.</w:t>
      </w:r>
    </w:p>
    <w:p w:rsidR="0093208E" w:rsidRPr="00204A92" w:rsidRDefault="0093208E"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На всеобщих выборах в мае 2015 года Консервативная партия, к удивлению многих политиков и исследователей, смогла набрать </w:t>
      </w:r>
      <w:r w:rsidR="001A565E" w:rsidRPr="00204A92">
        <w:rPr>
          <w:rFonts w:ascii="Times New Roman" w:hAnsi="Times New Roman" w:cs="Times New Roman"/>
          <w:sz w:val="24"/>
          <w:szCs w:val="24"/>
        </w:rPr>
        <w:t xml:space="preserve">абсолютное </w:t>
      </w:r>
      <w:r w:rsidRPr="00204A92">
        <w:rPr>
          <w:rFonts w:ascii="Times New Roman" w:hAnsi="Times New Roman" w:cs="Times New Roman"/>
          <w:sz w:val="24"/>
          <w:szCs w:val="24"/>
        </w:rPr>
        <w:t>большинство голосов (36.9 %, 331 мандат в Палате общин</w:t>
      </w:r>
      <w:r w:rsidRPr="00204A92">
        <w:rPr>
          <w:rStyle w:val="a5"/>
          <w:rFonts w:ascii="Times New Roman" w:hAnsi="Times New Roman" w:cs="Times New Roman"/>
          <w:sz w:val="24"/>
          <w:szCs w:val="24"/>
        </w:rPr>
        <w:footnoteReference w:id="120"/>
      </w:r>
      <w:r w:rsidRPr="00204A92">
        <w:rPr>
          <w:rFonts w:ascii="Times New Roman" w:hAnsi="Times New Roman" w:cs="Times New Roman"/>
          <w:sz w:val="24"/>
          <w:szCs w:val="24"/>
        </w:rPr>
        <w:t>) и тем самым сформировать однопартийное правительство. Казалось, что данный результат был неожиданным и для самих тори, так как все крупные социологические компании предсказывали создание «подвешенного парламента», полагая, что ни одной из партий не удастся получить большинство мандатов.</w:t>
      </w:r>
    </w:p>
    <w:p w:rsidR="003A3DFB" w:rsidRPr="00204A92" w:rsidRDefault="0093208E"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Формирование однопартийного правительства означало корректировку политического курса и внутри страны, и за её пределами. Несмотря на то, что Либеральные демократы в коалиционном правительстве были в меньшинстве и поэтому  не всегда могли добиваться желаемых для них результатов как на внутр</w:t>
      </w:r>
      <w:proofErr w:type="gramStart"/>
      <w:r w:rsidRPr="00204A92">
        <w:rPr>
          <w:rFonts w:ascii="Times New Roman" w:hAnsi="Times New Roman" w:cs="Times New Roman"/>
          <w:sz w:val="24"/>
          <w:szCs w:val="24"/>
        </w:rPr>
        <w:t>и-</w:t>
      </w:r>
      <w:proofErr w:type="gramEnd"/>
      <w:r w:rsidRPr="00204A92">
        <w:rPr>
          <w:rFonts w:ascii="Times New Roman" w:hAnsi="Times New Roman" w:cs="Times New Roman"/>
          <w:sz w:val="24"/>
          <w:szCs w:val="24"/>
        </w:rPr>
        <w:t xml:space="preserve">, так и на внешнеполитической арене, их присутствие в правительстве ограничивало возможность принятия консерваторами единоличных решений. </w:t>
      </w:r>
      <w:r w:rsidR="000A1D61" w:rsidRPr="00204A92">
        <w:rPr>
          <w:rFonts w:ascii="Times New Roman" w:hAnsi="Times New Roman" w:cs="Times New Roman"/>
          <w:sz w:val="24"/>
          <w:szCs w:val="24"/>
        </w:rPr>
        <w:t>Тем самым,</w:t>
      </w:r>
      <w:r w:rsidRPr="00204A92">
        <w:rPr>
          <w:rFonts w:ascii="Times New Roman" w:hAnsi="Times New Roman" w:cs="Times New Roman"/>
          <w:sz w:val="24"/>
          <w:szCs w:val="24"/>
        </w:rPr>
        <w:t xml:space="preserve"> пока Н. Клегг являлся заместителем премьер-министра Великобритании, тори не удалось бы радикально изменить отношения с Европейским Союзом. Однако выборы весной 2015 года значительно поменяли расстановку политических сил в стране. Стало очевидно, что так легко данное Д. Кэмерон</w:t>
      </w:r>
      <w:r w:rsidR="000A1D61" w:rsidRPr="00204A92">
        <w:rPr>
          <w:rFonts w:ascii="Times New Roman" w:hAnsi="Times New Roman" w:cs="Times New Roman"/>
          <w:sz w:val="24"/>
          <w:szCs w:val="24"/>
        </w:rPr>
        <w:t>о</w:t>
      </w:r>
      <w:r w:rsidRPr="00204A92">
        <w:rPr>
          <w:rFonts w:ascii="Times New Roman" w:hAnsi="Times New Roman" w:cs="Times New Roman"/>
          <w:sz w:val="24"/>
          <w:szCs w:val="24"/>
        </w:rPr>
        <w:t>м  обещание о проведении референдума, связанное, в том числе, с убеждением в том, что новое правительство будет вновь коалиционным (что означало бы невозможность сдержать</w:t>
      </w:r>
      <w:r w:rsidR="000A1D61" w:rsidRPr="00204A92">
        <w:rPr>
          <w:rFonts w:ascii="Times New Roman" w:hAnsi="Times New Roman" w:cs="Times New Roman"/>
          <w:sz w:val="24"/>
          <w:szCs w:val="24"/>
        </w:rPr>
        <w:t xml:space="preserve"> данное слово</w:t>
      </w:r>
      <w:r w:rsidRPr="00204A92">
        <w:rPr>
          <w:rFonts w:ascii="Times New Roman" w:hAnsi="Times New Roman" w:cs="Times New Roman"/>
          <w:sz w:val="24"/>
          <w:szCs w:val="24"/>
        </w:rPr>
        <w:t xml:space="preserve">) превратилось из политического манёвра в неизбежную реальность. </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Как уже отмечалось ранее, Д. Кэмерон, выдвигая инициативу о референдуме, заявил о том, что он может быть проведён только после того, как будет совершена попытка изменить условия </w:t>
      </w:r>
      <w:r w:rsidR="009D448E" w:rsidRPr="00204A92">
        <w:rPr>
          <w:rFonts w:ascii="Times New Roman" w:hAnsi="Times New Roman" w:cs="Times New Roman"/>
          <w:sz w:val="24"/>
          <w:szCs w:val="24"/>
        </w:rPr>
        <w:t>участия Британии</w:t>
      </w:r>
      <w:r w:rsidRPr="00204A92">
        <w:rPr>
          <w:rFonts w:ascii="Times New Roman" w:hAnsi="Times New Roman" w:cs="Times New Roman"/>
          <w:sz w:val="24"/>
          <w:szCs w:val="24"/>
        </w:rPr>
        <w:t xml:space="preserve"> в Европейском Союзе. Именно поэтому, вновь заняв должность премьер-министра и сформировав уже однопартийное консервативное правительство, Кэмерон начал предпринимать первые шаги, направленные на выполнение своего предвыборного обещания. Так, уже 28 мая 2015 года на рассмотрение Парламента был внесён законопроект о референдуме.</w:t>
      </w:r>
    </w:p>
    <w:p w:rsidR="000E0A70" w:rsidRPr="00204A92" w:rsidRDefault="000A1D61" w:rsidP="003A3DFB">
      <w:pPr>
        <w:autoSpaceDE w:val="0"/>
        <w:autoSpaceDN w:val="0"/>
        <w:adjustRightInd w:val="0"/>
        <w:spacing w:after="0"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После принятия поправок данный законопроект был принят </w:t>
      </w:r>
      <w:r w:rsidR="003A3DFB" w:rsidRPr="00204A92">
        <w:rPr>
          <w:rFonts w:ascii="Times New Roman" w:hAnsi="Times New Roman" w:cs="Times New Roman"/>
          <w:sz w:val="24"/>
          <w:szCs w:val="24"/>
        </w:rPr>
        <w:t xml:space="preserve">в декабре 2015 года. Согласно </w:t>
      </w:r>
      <w:r w:rsidRPr="00204A92">
        <w:rPr>
          <w:rFonts w:ascii="Times New Roman" w:hAnsi="Times New Roman" w:cs="Times New Roman"/>
          <w:sz w:val="24"/>
          <w:szCs w:val="24"/>
        </w:rPr>
        <w:t>новому</w:t>
      </w:r>
      <w:r w:rsidR="003A3DFB" w:rsidRPr="00204A92">
        <w:rPr>
          <w:rFonts w:ascii="Times New Roman" w:hAnsi="Times New Roman" w:cs="Times New Roman"/>
          <w:sz w:val="24"/>
          <w:szCs w:val="24"/>
        </w:rPr>
        <w:t xml:space="preserve"> закону, референдум должен был быть проведён до декабря 2017 года</w:t>
      </w:r>
      <w:r w:rsidR="000F493E" w:rsidRPr="00204A92">
        <w:rPr>
          <w:rFonts w:ascii="Times New Roman" w:hAnsi="Times New Roman" w:cs="Times New Roman"/>
          <w:sz w:val="24"/>
          <w:szCs w:val="24"/>
          <w:vertAlign w:val="superscript"/>
        </w:rPr>
        <w:footnoteReference w:id="121"/>
      </w:r>
      <w:r w:rsidR="003A3DFB" w:rsidRPr="00204A92">
        <w:rPr>
          <w:rFonts w:ascii="Times New Roman" w:hAnsi="Times New Roman" w:cs="Times New Roman"/>
          <w:sz w:val="24"/>
          <w:szCs w:val="24"/>
        </w:rPr>
        <w:t>. При этом с точки зрения формальн</w:t>
      </w:r>
      <w:r w:rsidR="00FB2DFD" w:rsidRPr="00204A92">
        <w:rPr>
          <w:rFonts w:ascii="Times New Roman" w:hAnsi="Times New Roman" w:cs="Times New Roman"/>
          <w:sz w:val="24"/>
          <w:szCs w:val="24"/>
        </w:rPr>
        <w:t>ой составляющей</w:t>
      </w:r>
      <w:r w:rsidR="003A3DFB" w:rsidRPr="00204A92">
        <w:rPr>
          <w:rFonts w:ascii="Times New Roman" w:hAnsi="Times New Roman" w:cs="Times New Roman"/>
          <w:sz w:val="24"/>
          <w:szCs w:val="24"/>
        </w:rPr>
        <w:t xml:space="preserve"> референдума, </w:t>
      </w:r>
      <w:proofErr w:type="spellStart"/>
      <w:r w:rsidR="003A3DFB" w:rsidRPr="00204A92">
        <w:rPr>
          <w:rFonts w:ascii="Times New Roman" w:hAnsi="Times New Roman" w:cs="Times New Roman"/>
          <w:sz w:val="24"/>
          <w:szCs w:val="24"/>
        </w:rPr>
        <w:t>Кэмерону</w:t>
      </w:r>
      <w:proofErr w:type="spellEnd"/>
      <w:r w:rsidR="003A3DFB" w:rsidRPr="00204A92">
        <w:rPr>
          <w:rFonts w:ascii="Times New Roman" w:hAnsi="Times New Roman" w:cs="Times New Roman"/>
          <w:sz w:val="24"/>
          <w:szCs w:val="24"/>
        </w:rPr>
        <w:t xml:space="preserve">, как стороннику сохранения членства страны в ЕС, не удалось добиться максимально удачных для себя процедур. </w:t>
      </w:r>
      <w:proofErr w:type="gramStart"/>
      <w:r w:rsidR="003A3DFB" w:rsidRPr="00204A92">
        <w:rPr>
          <w:rFonts w:ascii="Times New Roman" w:hAnsi="Times New Roman" w:cs="Times New Roman"/>
          <w:sz w:val="24"/>
          <w:szCs w:val="24"/>
        </w:rPr>
        <w:t>В частности, сама формулировка вопроса была изменена с</w:t>
      </w:r>
      <w:r w:rsidR="00921319" w:rsidRPr="00204A92">
        <w:rPr>
          <w:rFonts w:ascii="Times New Roman" w:hAnsi="Times New Roman" w:cs="Times New Roman"/>
          <w:sz w:val="24"/>
          <w:szCs w:val="24"/>
        </w:rPr>
        <w:t xml:space="preserve"> </w:t>
      </w:r>
      <w:r w:rsidR="003A3DFB" w:rsidRPr="00204A92">
        <w:rPr>
          <w:rFonts w:ascii="Times New Roman" w:hAnsi="Times New Roman" w:cs="Times New Roman"/>
          <w:sz w:val="24"/>
          <w:szCs w:val="24"/>
        </w:rPr>
        <w:t>выгодной правительству  «должн</w:t>
      </w:r>
      <w:r w:rsidR="009D448E" w:rsidRPr="00204A92">
        <w:rPr>
          <w:rFonts w:ascii="Times New Roman" w:hAnsi="Times New Roman" w:cs="Times New Roman"/>
          <w:sz w:val="24"/>
          <w:szCs w:val="24"/>
        </w:rPr>
        <w:t xml:space="preserve">о </w:t>
      </w:r>
      <w:r w:rsidR="003A3DFB" w:rsidRPr="00204A92">
        <w:rPr>
          <w:rFonts w:ascii="Times New Roman" w:hAnsi="Times New Roman" w:cs="Times New Roman"/>
          <w:sz w:val="24"/>
          <w:szCs w:val="24"/>
        </w:rPr>
        <w:t xml:space="preserve">ли </w:t>
      </w:r>
      <w:r w:rsidR="00625B34" w:rsidRPr="00204A92">
        <w:rPr>
          <w:rFonts w:ascii="Times New Roman" w:hAnsi="Times New Roman" w:cs="Times New Roman"/>
          <w:sz w:val="24"/>
          <w:szCs w:val="24"/>
        </w:rPr>
        <w:t xml:space="preserve">Соединённое Королевство </w:t>
      </w:r>
      <w:r w:rsidR="003A3DFB" w:rsidRPr="00204A92">
        <w:rPr>
          <w:rFonts w:ascii="Times New Roman" w:hAnsi="Times New Roman" w:cs="Times New Roman"/>
          <w:sz w:val="24"/>
          <w:szCs w:val="24"/>
        </w:rPr>
        <w:t>остаться в ЕС?» на «должн</w:t>
      </w:r>
      <w:r w:rsidR="009D448E" w:rsidRPr="00204A92">
        <w:rPr>
          <w:rFonts w:ascii="Times New Roman" w:hAnsi="Times New Roman" w:cs="Times New Roman"/>
          <w:sz w:val="24"/>
          <w:szCs w:val="24"/>
        </w:rPr>
        <w:t>о</w:t>
      </w:r>
      <w:r w:rsidR="003A3DFB" w:rsidRPr="00204A92">
        <w:rPr>
          <w:rFonts w:ascii="Times New Roman" w:hAnsi="Times New Roman" w:cs="Times New Roman"/>
          <w:sz w:val="24"/>
          <w:szCs w:val="24"/>
        </w:rPr>
        <w:t xml:space="preserve"> ли </w:t>
      </w:r>
      <w:r w:rsidR="00625B34" w:rsidRPr="00204A92">
        <w:rPr>
          <w:rFonts w:ascii="Times New Roman" w:hAnsi="Times New Roman" w:cs="Times New Roman"/>
          <w:sz w:val="24"/>
          <w:szCs w:val="24"/>
        </w:rPr>
        <w:t xml:space="preserve">Соединённое Королевство </w:t>
      </w:r>
      <w:r w:rsidR="003A3DFB" w:rsidRPr="00204A92">
        <w:rPr>
          <w:rFonts w:ascii="Times New Roman" w:hAnsi="Times New Roman" w:cs="Times New Roman"/>
          <w:sz w:val="24"/>
          <w:szCs w:val="24"/>
        </w:rPr>
        <w:t xml:space="preserve">остаться в ЕС или </w:t>
      </w:r>
      <w:r w:rsidR="00921319" w:rsidRPr="00204A92">
        <w:rPr>
          <w:rFonts w:ascii="Times New Roman" w:hAnsi="Times New Roman" w:cs="Times New Roman"/>
          <w:sz w:val="24"/>
          <w:szCs w:val="24"/>
        </w:rPr>
        <w:t>покинуть</w:t>
      </w:r>
      <w:r w:rsidR="003A3DFB" w:rsidRPr="00204A92">
        <w:rPr>
          <w:rFonts w:ascii="Times New Roman" w:hAnsi="Times New Roman" w:cs="Times New Roman"/>
          <w:sz w:val="24"/>
          <w:szCs w:val="24"/>
        </w:rPr>
        <w:t xml:space="preserve"> из ЕС?»</w:t>
      </w:r>
      <w:r w:rsidR="000F493E" w:rsidRPr="00204A92">
        <w:rPr>
          <w:rStyle w:val="a5"/>
          <w:rFonts w:ascii="Times New Roman" w:hAnsi="Times New Roman" w:cs="Times New Roman"/>
          <w:sz w:val="24"/>
          <w:szCs w:val="24"/>
        </w:rPr>
        <w:footnoteReference w:id="122"/>
      </w:r>
      <w:r w:rsidR="003A3DFB" w:rsidRPr="00204A92">
        <w:rPr>
          <w:rFonts w:ascii="Times New Roman" w:hAnsi="Times New Roman" w:cs="Times New Roman"/>
          <w:sz w:val="24"/>
          <w:szCs w:val="24"/>
        </w:rPr>
        <w:t>.</w:t>
      </w:r>
      <w:proofErr w:type="gramEnd"/>
      <w:r w:rsidR="003A3DFB" w:rsidRPr="00204A92">
        <w:rPr>
          <w:rFonts w:ascii="Times New Roman" w:hAnsi="Times New Roman" w:cs="Times New Roman"/>
          <w:sz w:val="24"/>
          <w:szCs w:val="24"/>
        </w:rPr>
        <w:t xml:space="preserve"> Более того, премьер-министр лишился важной для себя возможности провести референдум в </w:t>
      </w:r>
      <w:r w:rsidR="00D01FB8" w:rsidRPr="00204A92">
        <w:rPr>
          <w:rFonts w:ascii="Times New Roman" w:hAnsi="Times New Roman" w:cs="Times New Roman"/>
          <w:sz w:val="24"/>
          <w:szCs w:val="24"/>
        </w:rPr>
        <w:t>наиболее удачный для себя</w:t>
      </w:r>
      <w:r w:rsidR="003A3DFB" w:rsidRPr="00204A92">
        <w:rPr>
          <w:rFonts w:ascii="Times New Roman" w:hAnsi="Times New Roman" w:cs="Times New Roman"/>
          <w:sz w:val="24"/>
          <w:szCs w:val="24"/>
        </w:rPr>
        <w:t xml:space="preserve"> момент (что могло сыграть ключевую роль в исходе референдума,  принимая во внимание </w:t>
      </w:r>
      <w:proofErr w:type="spellStart"/>
      <w:r w:rsidR="003A3DFB" w:rsidRPr="00204A92">
        <w:rPr>
          <w:rFonts w:ascii="Times New Roman" w:hAnsi="Times New Roman" w:cs="Times New Roman"/>
          <w:sz w:val="24"/>
          <w:szCs w:val="24"/>
        </w:rPr>
        <w:t>волатильность</w:t>
      </w:r>
      <w:proofErr w:type="spellEnd"/>
      <w:r w:rsidR="003A3DFB" w:rsidRPr="00204A92">
        <w:rPr>
          <w:rFonts w:ascii="Times New Roman" w:hAnsi="Times New Roman" w:cs="Times New Roman"/>
          <w:sz w:val="24"/>
          <w:szCs w:val="24"/>
        </w:rPr>
        <w:t xml:space="preserve"> общественного мнени</w:t>
      </w:r>
      <w:r w:rsidRPr="00204A92">
        <w:rPr>
          <w:rFonts w:ascii="Times New Roman" w:hAnsi="Times New Roman" w:cs="Times New Roman"/>
          <w:sz w:val="24"/>
          <w:szCs w:val="24"/>
        </w:rPr>
        <w:t xml:space="preserve">я британцев по данному вопросу). </w:t>
      </w:r>
      <w:r w:rsidR="000E0A70" w:rsidRPr="00204A92">
        <w:rPr>
          <w:rFonts w:ascii="Times New Roman" w:hAnsi="Times New Roman" w:cs="Times New Roman"/>
          <w:sz w:val="24"/>
          <w:szCs w:val="24"/>
        </w:rPr>
        <w:t>Изначально Кэмерон планировал сообщить о дате референдума за 4 недели, однако принятый закон обязал его сделать это за 4 месяца до его проведения.</w:t>
      </w:r>
    </w:p>
    <w:p w:rsidR="003A3DFB" w:rsidRPr="00204A92" w:rsidRDefault="00AF1A3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w:t>
      </w:r>
      <w:r w:rsidR="003A3DFB" w:rsidRPr="00204A92">
        <w:rPr>
          <w:rFonts w:ascii="Times New Roman" w:hAnsi="Times New Roman" w:cs="Times New Roman"/>
          <w:sz w:val="24"/>
          <w:szCs w:val="24"/>
        </w:rPr>
        <w:t>редложения Великобритании по изменению некоторых аспе</w:t>
      </w:r>
      <w:r w:rsidR="005012B9" w:rsidRPr="00204A92">
        <w:rPr>
          <w:rFonts w:ascii="Times New Roman" w:hAnsi="Times New Roman" w:cs="Times New Roman"/>
          <w:sz w:val="24"/>
          <w:szCs w:val="24"/>
        </w:rPr>
        <w:t>ктов её членства в ЕС</w:t>
      </w:r>
      <w:r w:rsidRPr="00204A92">
        <w:rPr>
          <w:rFonts w:ascii="Times New Roman" w:hAnsi="Times New Roman" w:cs="Times New Roman"/>
          <w:sz w:val="24"/>
          <w:szCs w:val="24"/>
        </w:rPr>
        <w:t xml:space="preserve"> содержались в п</w:t>
      </w:r>
      <w:r w:rsidR="000E0A70" w:rsidRPr="00204A92">
        <w:rPr>
          <w:rFonts w:ascii="Times New Roman" w:hAnsi="Times New Roman" w:cs="Times New Roman"/>
          <w:sz w:val="24"/>
          <w:szCs w:val="24"/>
        </w:rPr>
        <w:t>исьме Д. Кэмерона, направленном</w:t>
      </w:r>
      <w:r w:rsidRPr="00204A92">
        <w:rPr>
          <w:rFonts w:ascii="Times New Roman" w:hAnsi="Times New Roman" w:cs="Times New Roman"/>
          <w:sz w:val="24"/>
          <w:szCs w:val="24"/>
        </w:rPr>
        <w:t xml:space="preserve"> председателю Европейского Совета  Д. </w:t>
      </w:r>
      <w:proofErr w:type="spellStart"/>
      <w:r w:rsidRPr="00204A92">
        <w:rPr>
          <w:rFonts w:ascii="Times New Roman" w:hAnsi="Times New Roman" w:cs="Times New Roman"/>
          <w:sz w:val="24"/>
          <w:szCs w:val="24"/>
        </w:rPr>
        <w:t>Туску</w:t>
      </w:r>
      <w:proofErr w:type="spellEnd"/>
      <w:r w:rsidRPr="00204A92">
        <w:rPr>
          <w:rFonts w:ascii="Times New Roman" w:hAnsi="Times New Roman" w:cs="Times New Roman"/>
          <w:sz w:val="24"/>
          <w:szCs w:val="24"/>
        </w:rPr>
        <w:t xml:space="preserve"> в ноябре 2015 года</w:t>
      </w:r>
      <w:r w:rsidR="005012B9" w:rsidRPr="00204A92">
        <w:rPr>
          <w:rFonts w:ascii="Times New Roman" w:hAnsi="Times New Roman" w:cs="Times New Roman"/>
          <w:sz w:val="24"/>
          <w:szCs w:val="24"/>
        </w:rPr>
        <w:t>. По факту</w:t>
      </w:r>
      <w:r w:rsidR="003A3DFB" w:rsidRPr="00204A92">
        <w:rPr>
          <w:rFonts w:ascii="Times New Roman" w:hAnsi="Times New Roman" w:cs="Times New Roman"/>
          <w:sz w:val="24"/>
          <w:szCs w:val="24"/>
        </w:rPr>
        <w:t xml:space="preserve"> тезисы, представленные в данном письме, отчасти повторяли и дополняли </w:t>
      </w:r>
      <w:r w:rsidR="000A1D61" w:rsidRPr="00204A92">
        <w:rPr>
          <w:rFonts w:ascii="Times New Roman" w:hAnsi="Times New Roman" w:cs="Times New Roman"/>
          <w:sz w:val="24"/>
          <w:szCs w:val="24"/>
        </w:rPr>
        <w:t xml:space="preserve">требования, </w:t>
      </w:r>
      <w:r w:rsidR="003A3DFB" w:rsidRPr="00204A92">
        <w:rPr>
          <w:rFonts w:ascii="Times New Roman" w:hAnsi="Times New Roman" w:cs="Times New Roman"/>
          <w:sz w:val="24"/>
          <w:szCs w:val="24"/>
        </w:rPr>
        <w:t>уже</w:t>
      </w:r>
      <w:r w:rsidR="00625B34" w:rsidRPr="00204A92">
        <w:rPr>
          <w:rFonts w:ascii="Times New Roman" w:hAnsi="Times New Roman" w:cs="Times New Roman"/>
          <w:sz w:val="24"/>
          <w:szCs w:val="24"/>
        </w:rPr>
        <w:t xml:space="preserve"> обозначенные </w:t>
      </w:r>
      <w:r w:rsidR="003A3DFB" w:rsidRPr="00204A92">
        <w:rPr>
          <w:rFonts w:ascii="Times New Roman" w:hAnsi="Times New Roman" w:cs="Times New Roman"/>
          <w:sz w:val="24"/>
          <w:szCs w:val="24"/>
        </w:rPr>
        <w:t>Кэмерон</w:t>
      </w:r>
      <w:r w:rsidR="000A1D61" w:rsidRPr="00204A92">
        <w:rPr>
          <w:rFonts w:ascii="Times New Roman" w:hAnsi="Times New Roman" w:cs="Times New Roman"/>
          <w:sz w:val="24"/>
          <w:szCs w:val="24"/>
        </w:rPr>
        <w:t>о</w:t>
      </w:r>
      <w:r w:rsidR="003A3DFB" w:rsidRPr="00204A92">
        <w:rPr>
          <w:rFonts w:ascii="Times New Roman" w:hAnsi="Times New Roman" w:cs="Times New Roman"/>
          <w:sz w:val="24"/>
          <w:szCs w:val="24"/>
        </w:rPr>
        <w:t xml:space="preserve">м </w:t>
      </w:r>
      <w:r w:rsidR="000A1D61" w:rsidRPr="00204A92">
        <w:rPr>
          <w:rFonts w:ascii="Times New Roman" w:hAnsi="Times New Roman" w:cs="Times New Roman"/>
          <w:sz w:val="24"/>
          <w:szCs w:val="24"/>
        </w:rPr>
        <w:t xml:space="preserve">во время речи в офисе </w:t>
      </w:r>
      <w:r w:rsidR="000A1D61" w:rsidRPr="00204A92">
        <w:rPr>
          <w:rFonts w:ascii="Times New Roman" w:hAnsi="Times New Roman" w:cs="Times New Roman"/>
          <w:sz w:val="24"/>
          <w:szCs w:val="24"/>
          <w:lang w:val="en-US"/>
        </w:rPr>
        <w:t>Bloomberg</w:t>
      </w:r>
      <w:r w:rsidR="000A1D61" w:rsidRPr="00204A92">
        <w:rPr>
          <w:rFonts w:ascii="Times New Roman" w:hAnsi="Times New Roman" w:cs="Times New Roman"/>
          <w:sz w:val="24"/>
          <w:szCs w:val="24"/>
        </w:rPr>
        <w:t xml:space="preserve"> в 2013 году</w:t>
      </w:r>
      <w:r w:rsidR="003A3DFB" w:rsidRPr="00204A92">
        <w:rPr>
          <w:rFonts w:ascii="Times New Roman" w:hAnsi="Times New Roman" w:cs="Times New Roman"/>
          <w:sz w:val="24"/>
          <w:szCs w:val="24"/>
        </w:rPr>
        <w:t>. Они сводились к четырём основным аспектам</w:t>
      </w:r>
      <w:r w:rsidR="003A3DFB" w:rsidRPr="00204A92">
        <w:rPr>
          <w:rFonts w:ascii="Times New Roman" w:hAnsi="Times New Roman" w:cs="Times New Roman"/>
          <w:sz w:val="24"/>
          <w:vertAlign w:val="superscript"/>
        </w:rPr>
        <w:footnoteReference w:id="123"/>
      </w:r>
      <w:r w:rsidR="003A3DFB" w:rsidRPr="00204A92">
        <w:rPr>
          <w:rFonts w:ascii="Times New Roman" w:hAnsi="Times New Roman" w:cs="Times New Roman"/>
          <w:sz w:val="24"/>
          <w:szCs w:val="24"/>
        </w:rPr>
        <w:t>:</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1. Экономическое правительство. Национальные валюты должны </w:t>
      </w:r>
      <w:r w:rsidR="00625B34" w:rsidRPr="00204A92">
        <w:rPr>
          <w:rFonts w:ascii="Times New Roman" w:hAnsi="Times New Roman" w:cs="Times New Roman"/>
          <w:sz w:val="24"/>
          <w:szCs w:val="24"/>
        </w:rPr>
        <w:t>котироваться</w:t>
      </w:r>
      <w:r w:rsidRPr="00204A92">
        <w:rPr>
          <w:rFonts w:ascii="Times New Roman" w:hAnsi="Times New Roman" w:cs="Times New Roman"/>
          <w:sz w:val="24"/>
          <w:szCs w:val="24"/>
        </w:rPr>
        <w:t xml:space="preserve"> наравне с евро и не подвергаться дискриминации. Любые изменения, касающиеся в первую очередь стран еврозоны должны являться </w:t>
      </w:r>
      <w:r w:rsidR="000E0A70" w:rsidRPr="00204A92">
        <w:rPr>
          <w:rFonts w:ascii="Times New Roman" w:hAnsi="Times New Roman" w:cs="Times New Roman"/>
          <w:sz w:val="24"/>
          <w:szCs w:val="24"/>
        </w:rPr>
        <w:t xml:space="preserve">необязательными и </w:t>
      </w:r>
      <w:r w:rsidRPr="00204A92">
        <w:rPr>
          <w:rFonts w:ascii="Times New Roman" w:hAnsi="Times New Roman" w:cs="Times New Roman"/>
          <w:sz w:val="24"/>
          <w:szCs w:val="24"/>
        </w:rPr>
        <w:t xml:space="preserve">добровольными для </w:t>
      </w:r>
      <w:r w:rsidR="000C0454" w:rsidRPr="00204A92">
        <w:rPr>
          <w:rFonts w:ascii="Times New Roman" w:hAnsi="Times New Roman" w:cs="Times New Roman"/>
          <w:sz w:val="24"/>
          <w:szCs w:val="24"/>
        </w:rPr>
        <w:t xml:space="preserve">тех </w:t>
      </w:r>
      <w:r w:rsidRPr="00204A92">
        <w:rPr>
          <w:rFonts w:ascii="Times New Roman" w:hAnsi="Times New Roman" w:cs="Times New Roman"/>
          <w:sz w:val="24"/>
          <w:szCs w:val="24"/>
        </w:rPr>
        <w:t>государств</w:t>
      </w:r>
      <w:r w:rsidR="000C0454" w:rsidRPr="00204A92">
        <w:rPr>
          <w:rFonts w:ascii="Times New Roman" w:hAnsi="Times New Roman" w:cs="Times New Roman"/>
          <w:sz w:val="24"/>
          <w:szCs w:val="24"/>
        </w:rPr>
        <w:t xml:space="preserve"> ЕС</w:t>
      </w:r>
      <w:r w:rsidRPr="00204A92">
        <w:rPr>
          <w:rFonts w:ascii="Times New Roman" w:hAnsi="Times New Roman" w:cs="Times New Roman"/>
          <w:sz w:val="24"/>
          <w:szCs w:val="24"/>
        </w:rPr>
        <w:t xml:space="preserve">, </w:t>
      </w:r>
      <w:r w:rsidR="000C0454" w:rsidRPr="00204A92">
        <w:rPr>
          <w:rFonts w:ascii="Times New Roman" w:hAnsi="Times New Roman" w:cs="Times New Roman"/>
          <w:sz w:val="24"/>
          <w:szCs w:val="24"/>
        </w:rPr>
        <w:t>которые</w:t>
      </w:r>
      <w:r w:rsidRPr="00204A92">
        <w:rPr>
          <w:rFonts w:ascii="Times New Roman" w:hAnsi="Times New Roman" w:cs="Times New Roman"/>
          <w:sz w:val="24"/>
          <w:szCs w:val="24"/>
        </w:rPr>
        <w:t xml:space="preserve"> </w:t>
      </w:r>
      <w:r w:rsidR="000C0454" w:rsidRPr="00204A92">
        <w:rPr>
          <w:rFonts w:ascii="Times New Roman" w:hAnsi="Times New Roman" w:cs="Times New Roman"/>
          <w:sz w:val="24"/>
          <w:szCs w:val="24"/>
        </w:rPr>
        <w:t>используют национальную валюту</w:t>
      </w:r>
      <w:r w:rsidRPr="00204A92">
        <w:rPr>
          <w:rFonts w:ascii="Times New Roman" w:hAnsi="Times New Roman" w:cs="Times New Roman"/>
          <w:sz w:val="24"/>
          <w:szCs w:val="24"/>
        </w:rPr>
        <w:t>. Средства британских налогоплательщиков не могут направляться на поддержку евро и стран Еврозоны</w:t>
      </w:r>
      <w:r w:rsidR="007F0179" w:rsidRPr="00204A92">
        <w:rPr>
          <w:rFonts w:ascii="Times New Roman" w:hAnsi="Times New Roman" w:cs="Times New Roman"/>
          <w:sz w:val="24"/>
          <w:szCs w:val="24"/>
        </w:rPr>
        <w:t>. Т</w:t>
      </w:r>
      <w:r w:rsidR="000E0A70" w:rsidRPr="00204A92">
        <w:rPr>
          <w:rFonts w:ascii="Times New Roman" w:hAnsi="Times New Roman" w:cs="Times New Roman"/>
          <w:sz w:val="24"/>
          <w:szCs w:val="24"/>
        </w:rPr>
        <w:t>ем самым</w:t>
      </w:r>
      <w:r w:rsidRPr="00204A92">
        <w:rPr>
          <w:rFonts w:ascii="Times New Roman" w:hAnsi="Times New Roman" w:cs="Times New Roman"/>
          <w:sz w:val="24"/>
          <w:szCs w:val="24"/>
        </w:rPr>
        <w:t>, Лондон стремился избавиться от необходимости финансирова</w:t>
      </w:r>
      <w:r w:rsidR="007F0179" w:rsidRPr="00204A92">
        <w:rPr>
          <w:rFonts w:ascii="Times New Roman" w:hAnsi="Times New Roman" w:cs="Times New Roman"/>
          <w:sz w:val="24"/>
          <w:szCs w:val="24"/>
        </w:rPr>
        <w:t xml:space="preserve">ть </w:t>
      </w:r>
      <w:r w:rsidRPr="00204A92">
        <w:rPr>
          <w:rFonts w:ascii="Times New Roman" w:hAnsi="Times New Roman" w:cs="Times New Roman"/>
          <w:sz w:val="24"/>
          <w:szCs w:val="24"/>
        </w:rPr>
        <w:t>кризисны</w:t>
      </w:r>
      <w:r w:rsidR="007F0179" w:rsidRPr="00204A92">
        <w:rPr>
          <w:rFonts w:ascii="Times New Roman" w:hAnsi="Times New Roman" w:cs="Times New Roman"/>
          <w:sz w:val="24"/>
          <w:szCs w:val="24"/>
        </w:rPr>
        <w:t>е</w:t>
      </w:r>
      <w:r w:rsidRPr="00204A92">
        <w:rPr>
          <w:rFonts w:ascii="Times New Roman" w:hAnsi="Times New Roman" w:cs="Times New Roman"/>
          <w:sz w:val="24"/>
          <w:szCs w:val="24"/>
        </w:rPr>
        <w:t xml:space="preserve"> стран</w:t>
      </w:r>
      <w:r w:rsidR="007F0179" w:rsidRPr="00204A92">
        <w:rPr>
          <w:rFonts w:ascii="Times New Roman" w:hAnsi="Times New Roman" w:cs="Times New Roman"/>
          <w:sz w:val="24"/>
          <w:szCs w:val="24"/>
        </w:rPr>
        <w:t>ы</w:t>
      </w:r>
      <w:r w:rsidRPr="00204A92">
        <w:rPr>
          <w:rFonts w:ascii="Times New Roman" w:hAnsi="Times New Roman" w:cs="Times New Roman"/>
          <w:sz w:val="24"/>
          <w:szCs w:val="24"/>
        </w:rPr>
        <w:t>, что вновь приобрело актуальность в связи со сложной э</w:t>
      </w:r>
      <w:r w:rsidR="007F0179" w:rsidRPr="00204A92">
        <w:rPr>
          <w:rFonts w:ascii="Times New Roman" w:hAnsi="Times New Roman" w:cs="Times New Roman"/>
          <w:sz w:val="24"/>
          <w:szCs w:val="24"/>
        </w:rPr>
        <w:t>кономической ситуацией в Греции</w:t>
      </w:r>
      <w:r w:rsidRPr="00204A92">
        <w:rPr>
          <w:rFonts w:ascii="Times New Roman" w:hAnsi="Times New Roman" w:cs="Times New Roman"/>
          <w:sz w:val="24"/>
          <w:szCs w:val="24"/>
        </w:rPr>
        <w:t>.</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2. </w:t>
      </w:r>
      <w:r w:rsidR="007F0179" w:rsidRPr="00204A92">
        <w:rPr>
          <w:rFonts w:ascii="Times New Roman" w:hAnsi="Times New Roman" w:cs="Times New Roman"/>
          <w:sz w:val="24"/>
          <w:szCs w:val="24"/>
        </w:rPr>
        <w:t>Конкурентоспособность</w:t>
      </w:r>
      <w:r w:rsidRPr="00204A92">
        <w:rPr>
          <w:rFonts w:ascii="Times New Roman" w:hAnsi="Times New Roman" w:cs="Times New Roman"/>
          <w:sz w:val="24"/>
          <w:szCs w:val="24"/>
        </w:rPr>
        <w:t>. Великобритания, традиционно являясь сторонницей либерально</w:t>
      </w:r>
      <w:r w:rsidR="007F0179" w:rsidRPr="00204A92">
        <w:rPr>
          <w:rFonts w:ascii="Times New Roman" w:hAnsi="Times New Roman" w:cs="Times New Roman"/>
          <w:sz w:val="24"/>
          <w:szCs w:val="24"/>
        </w:rPr>
        <w:t>го подхода в  экономике</w:t>
      </w:r>
      <w:r w:rsidRPr="00204A92">
        <w:rPr>
          <w:rFonts w:ascii="Times New Roman" w:hAnsi="Times New Roman" w:cs="Times New Roman"/>
          <w:sz w:val="24"/>
          <w:szCs w:val="24"/>
        </w:rPr>
        <w:t xml:space="preserve">, выступала за уменьшение чрезмерного регулирования в </w:t>
      </w:r>
      <w:r w:rsidR="007F0179" w:rsidRPr="00204A92">
        <w:rPr>
          <w:rFonts w:ascii="Times New Roman" w:hAnsi="Times New Roman" w:cs="Times New Roman"/>
          <w:sz w:val="24"/>
          <w:szCs w:val="24"/>
        </w:rPr>
        <w:t>ЕС</w:t>
      </w:r>
      <w:r w:rsidR="00FD2F5D" w:rsidRPr="00204A92">
        <w:rPr>
          <w:rFonts w:ascii="Times New Roman" w:hAnsi="Times New Roman" w:cs="Times New Roman"/>
          <w:sz w:val="24"/>
          <w:szCs w:val="24"/>
        </w:rPr>
        <w:t xml:space="preserve">, считая, что необходимо </w:t>
      </w:r>
      <w:r w:rsidRPr="00204A92">
        <w:rPr>
          <w:rFonts w:ascii="Times New Roman" w:hAnsi="Times New Roman" w:cs="Times New Roman"/>
          <w:sz w:val="24"/>
          <w:szCs w:val="24"/>
        </w:rPr>
        <w:t>сни</w:t>
      </w:r>
      <w:r w:rsidR="00FD2F5D" w:rsidRPr="00204A92">
        <w:rPr>
          <w:rFonts w:ascii="Times New Roman" w:hAnsi="Times New Roman" w:cs="Times New Roman"/>
          <w:sz w:val="24"/>
          <w:szCs w:val="24"/>
        </w:rPr>
        <w:t>зить</w:t>
      </w:r>
      <w:r w:rsidRPr="00204A92">
        <w:rPr>
          <w:rFonts w:ascii="Times New Roman" w:hAnsi="Times New Roman" w:cs="Times New Roman"/>
          <w:sz w:val="24"/>
          <w:szCs w:val="24"/>
        </w:rPr>
        <w:t xml:space="preserve"> </w:t>
      </w:r>
      <w:r w:rsidR="00261801" w:rsidRPr="00204A92">
        <w:rPr>
          <w:rFonts w:ascii="Times New Roman" w:hAnsi="Times New Roman" w:cs="Times New Roman"/>
          <w:sz w:val="24"/>
          <w:szCs w:val="24"/>
        </w:rPr>
        <w:t>государственную нагрузку</w:t>
      </w:r>
      <w:r w:rsidRPr="00204A92">
        <w:rPr>
          <w:rFonts w:ascii="Times New Roman" w:hAnsi="Times New Roman" w:cs="Times New Roman"/>
          <w:sz w:val="24"/>
          <w:szCs w:val="24"/>
        </w:rPr>
        <w:t xml:space="preserve"> на бизнес и повыш</w:t>
      </w:r>
      <w:r w:rsidR="00FD2F5D" w:rsidRPr="00204A92">
        <w:rPr>
          <w:rFonts w:ascii="Times New Roman" w:hAnsi="Times New Roman" w:cs="Times New Roman"/>
          <w:sz w:val="24"/>
          <w:szCs w:val="24"/>
        </w:rPr>
        <w:t>ать</w:t>
      </w:r>
      <w:r w:rsidRPr="00204A92">
        <w:rPr>
          <w:rFonts w:ascii="Times New Roman" w:hAnsi="Times New Roman" w:cs="Times New Roman"/>
          <w:sz w:val="24"/>
          <w:szCs w:val="24"/>
        </w:rPr>
        <w:t xml:space="preserve"> конкурентоспособност</w:t>
      </w:r>
      <w:r w:rsidR="00FD2F5D" w:rsidRPr="00204A92">
        <w:rPr>
          <w:rFonts w:ascii="Times New Roman" w:hAnsi="Times New Roman" w:cs="Times New Roman"/>
          <w:sz w:val="24"/>
          <w:szCs w:val="24"/>
        </w:rPr>
        <w:t>ь</w:t>
      </w:r>
      <w:r w:rsidRPr="00204A92">
        <w:rPr>
          <w:rFonts w:ascii="Times New Roman" w:hAnsi="Times New Roman" w:cs="Times New Roman"/>
          <w:sz w:val="24"/>
          <w:szCs w:val="24"/>
        </w:rPr>
        <w:t xml:space="preserve"> ЕС.</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3. Суверенитет. Великобритании </w:t>
      </w:r>
      <w:r w:rsidR="000C0454" w:rsidRPr="00204A92">
        <w:rPr>
          <w:rFonts w:ascii="Times New Roman" w:hAnsi="Times New Roman" w:cs="Times New Roman"/>
          <w:sz w:val="24"/>
          <w:szCs w:val="24"/>
        </w:rPr>
        <w:t>добивалась предоставления</w:t>
      </w:r>
      <w:r w:rsidRPr="00204A92">
        <w:rPr>
          <w:rFonts w:ascii="Times New Roman" w:hAnsi="Times New Roman" w:cs="Times New Roman"/>
          <w:sz w:val="24"/>
          <w:szCs w:val="24"/>
        </w:rPr>
        <w:t xml:space="preserve"> официально</w:t>
      </w:r>
      <w:r w:rsidR="000C0454" w:rsidRPr="00204A92">
        <w:rPr>
          <w:rFonts w:ascii="Times New Roman" w:hAnsi="Times New Roman" w:cs="Times New Roman"/>
          <w:sz w:val="24"/>
          <w:szCs w:val="24"/>
        </w:rPr>
        <w:t>го</w:t>
      </w:r>
      <w:r w:rsidRPr="00204A92">
        <w:rPr>
          <w:rFonts w:ascii="Times New Roman" w:hAnsi="Times New Roman" w:cs="Times New Roman"/>
          <w:sz w:val="24"/>
          <w:szCs w:val="24"/>
        </w:rPr>
        <w:t xml:space="preserve"> и юридически закрепленно</w:t>
      </w:r>
      <w:r w:rsidR="000C0454" w:rsidRPr="00204A92">
        <w:rPr>
          <w:rFonts w:ascii="Times New Roman" w:hAnsi="Times New Roman" w:cs="Times New Roman"/>
          <w:sz w:val="24"/>
          <w:szCs w:val="24"/>
        </w:rPr>
        <w:t>го</w:t>
      </w:r>
      <w:r w:rsidRPr="00204A92">
        <w:rPr>
          <w:rFonts w:ascii="Times New Roman" w:hAnsi="Times New Roman" w:cs="Times New Roman"/>
          <w:sz w:val="24"/>
          <w:szCs w:val="24"/>
        </w:rPr>
        <w:t xml:space="preserve"> прав</w:t>
      </w:r>
      <w:r w:rsidR="000C0454" w:rsidRPr="00204A92">
        <w:rPr>
          <w:rFonts w:ascii="Times New Roman" w:hAnsi="Times New Roman" w:cs="Times New Roman"/>
          <w:sz w:val="24"/>
          <w:szCs w:val="24"/>
        </w:rPr>
        <w:t xml:space="preserve">а </w:t>
      </w:r>
      <w:r w:rsidRPr="00204A92">
        <w:rPr>
          <w:rFonts w:ascii="Times New Roman" w:hAnsi="Times New Roman" w:cs="Times New Roman"/>
          <w:sz w:val="24"/>
          <w:szCs w:val="24"/>
        </w:rPr>
        <w:t xml:space="preserve">не </w:t>
      </w:r>
      <w:r w:rsidR="00A72FBE">
        <w:rPr>
          <w:rFonts w:ascii="Times New Roman" w:hAnsi="Times New Roman" w:cs="Times New Roman"/>
          <w:sz w:val="24"/>
          <w:szCs w:val="24"/>
        </w:rPr>
        <w:t>принимать участие</w:t>
      </w:r>
      <w:r w:rsidR="001D1457" w:rsidRPr="00204A92">
        <w:rPr>
          <w:rFonts w:ascii="Times New Roman" w:hAnsi="Times New Roman" w:cs="Times New Roman"/>
          <w:sz w:val="24"/>
          <w:szCs w:val="24"/>
        </w:rPr>
        <w:t xml:space="preserve"> в «более тесном союзе». Именно поэтому</w:t>
      </w:r>
      <w:r w:rsidRPr="00204A92">
        <w:rPr>
          <w:rFonts w:ascii="Times New Roman" w:hAnsi="Times New Roman" w:cs="Times New Roman"/>
          <w:sz w:val="24"/>
          <w:szCs w:val="24"/>
        </w:rPr>
        <w:t xml:space="preserve"> национальным парламентам необходимо гарантировать возможность совместного блокирования каких-либо не устраивающих их инициатив ЕС.</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4. </w:t>
      </w:r>
      <w:r w:rsidR="00D210AB" w:rsidRPr="00204A92">
        <w:rPr>
          <w:rFonts w:ascii="Times New Roman" w:hAnsi="Times New Roman" w:cs="Times New Roman"/>
          <w:sz w:val="24"/>
          <w:szCs w:val="24"/>
        </w:rPr>
        <w:t>Иммиграция. Британии необходимо</w:t>
      </w:r>
      <w:r w:rsidRPr="00204A92">
        <w:rPr>
          <w:rFonts w:ascii="Times New Roman" w:hAnsi="Times New Roman" w:cs="Times New Roman"/>
          <w:sz w:val="24"/>
          <w:szCs w:val="24"/>
        </w:rPr>
        <w:t xml:space="preserve"> получить контроль не только над иммиграцией из стран, не входящих в ЕС, но также и из стран, являющихся его членами; это позволило бы уменьшить </w:t>
      </w:r>
      <w:r w:rsidR="004D000C" w:rsidRPr="00204A92">
        <w:rPr>
          <w:rFonts w:ascii="Times New Roman" w:hAnsi="Times New Roman" w:cs="Times New Roman"/>
          <w:sz w:val="24"/>
          <w:szCs w:val="24"/>
        </w:rPr>
        <w:t xml:space="preserve">общее </w:t>
      </w:r>
      <w:r w:rsidRPr="00204A92">
        <w:rPr>
          <w:rFonts w:ascii="Times New Roman" w:hAnsi="Times New Roman" w:cs="Times New Roman"/>
          <w:sz w:val="24"/>
          <w:szCs w:val="24"/>
        </w:rPr>
        <w:t>количество иммигрантов в Соединённом Королевстве</w:t>
      </w:r>
      <w:r w:rsidR="00D210AB" w:rsidRPr="00204A92">
        <w:rPr>
          <w:rFonts w:ascii="Times New Roman" w:hAnsi="Times New Roman" w:cs="Times New Roman"/>
          <w:b/>
          <w:sz w:val="24"/>
          <w:szCs w:val="24"/>
        </w:rPr>
        <w:t>.</w:t>
      </w:r>
      <w:r w:rsidRPr="00204A92">
        <w:rPr>
          <w:rFonts w:ascii="Times New Roman" w:hAnsi="Times New Roman" w:cs="Times New Roman"/>
          <w:sz w:val="24"/>
          <w:szCs w:val="24"/>
        </w:rPr>
        <w:t xml:space="preserve"> Более того, для того чтобы получать какие-либо социальные выплаты от государства, иммигрант должен проработать в Великобритании не менее четырёх лет.  При этом он не смо</w:t>
      </w:r>
      <w:r w:rsidR="00F93699" w:rsidRPr="00204A92">
        <w:rPr>
          <w:rFonts w:ascii="Times New Roman" w:hAnsi="Times New Roman" w:cs="Times New Roman"/>
          <w:sz w:val="24"/>
          <w:szCs w:val="24"/>
        </w:rPr>
        <w:t>г бы</w:t>
      </w:r>
      <w:r w:rsidRPr="00204A92">
        <w:rPr>
          <w:rFonts w:ascii="Times New Roman" w:hAnsi="Times New Roman" w:cs="Times New Roman"/>
          <w:sz w:val="24"/>
          <w:szCs w:val="24"/>
        </w:rPr>
        <w:t xml:space="preserve"> отсылать денежные  пособия своему ребенку, если </w:t>
      </w:r>
      <w:r w:rsidR="004D000C" w:rsidRPr="00204A92">
        <w:rPr>
          <w:rFonts w:ascii="Times New Roman" w:hAnsi="Times New Roman" w:cs="Times New Roman"/>
          <w:sz w:val="24"/>
          <w:szCs w:val="24"/>
        </w:rPr>
        <w:t xml:space="preserve">тот </w:t>
      </w:r>
      <w:r w:rsidRPr="00204A92">
        <w:rPr>
          <w:rFonts w:ascii="Times New Roman" w:hAnsi="Times New Roman" w:cs="Times New Roman"/>
          <w:sz w:val="24"/>
          <w:szCs w:val="24"/>
        </w:rPr>
        <w:t>прожива</w:t>
      </w:r>
      <w:r w:rsidR="00F93699" w:rsidRPr="00204A92">
        <w:rPr>
          <w:rFonts w:ascii="Times New Roman" w:hAnsi="Times New Roman" w:cs="Times New Roman"/>
          <w:sz w:val="24"/>
          <w:szCs w:val="24"/>
        </w:rPr>
        <w:t>л</w:t>
      </w:r>
      <w:r w:rsidRPr="00204A92">
        <w:rPr>
          <w:rFonts w:ascii="Times New Roman" w:hAnsi="Times New Roman" w:cs="Times New Roman"/>
          <w:sz w:val="24"/>
          <w:szCs w:val="24"/>
        </w:rPr>
        <w:t xml:space="preserve"> в </w:t>
      </w:r>
      <w:r w:rsidR="009D448E" w:rsidRPr="00204A92">
        <w:rPr>
          <w:rFonts w:ascii="Times New Roman" w:hAnsi="Times New Roman" w:cs="Times New Roman"/>
          <w:sz w:val="24"/>
          <w:szCs w:val="24"/>
        </w:rPr>
        <w:t xml:space="preserve">какой-либо </w:t>
      </w:r>
      <w:r w:rsidRPr="00204A92">
        <w:rPr>
          <w:rFonts w:ascii="Times New Roman" w:hAnsi="Times New Roman" w:cs="Times New Roman"/>
          <w:sz w:val="24"/>
          <w:szCs w:val="24"/>
        </w:rPr>
        <w:t>другой стране Евросоюза.</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Реакция на данные требования Д. Кэмерона была неоднозначной. </w:t>
      </w:r>
      <w:proofErr w:type="gramStart"/>
      <w:r w:rsidR="004D000C" w:rsidRPr="00204A92">
        <w:rPr>
          <w:rFonts w:ascii="Times New Roman" w:hAnsi="Times New Roman" w:cs="Times New Roman"/>
          <w:sz w:val="24"/>
          <w:szCs w:val="24"/>
        </w:rPr>
        <w:t>Е</w:t>
      </w:r>
      <w:r w:rsidRPr="00204A92">
        <w:rPr>
          <w:rFonts w:ascii="Times New Roman" w:hAnsi="Times New Roman" w:cs="Times New Roman"/>
          <w:sz w:val="24"/>
          <w:szCs w:val="24"/>
        </w:rPr>
        <w:t xml:space="preserve">сли тори-заднескамеечники в лучшем случае считали, что премьер-министр потребовал от ЕС  недостаточно, сведя свои требования к общим фразам и базовым положениям, то председатель Европейского Совета Д.Туск, так же как и канцлер ФРГ А. </w:t>
      </w:r>
      <w:proofErr w:type="spellStart"/>
      <w:r w:rsidRPr="00204A92">
        <w:rPr>
          <w:rFonts w:ascii="Times New Roman" w:hAnsi="Times New Roman" w:cs="Times New Roman"/>
          <w:sz w:val="24"/>
          <w:szCs w:val="24"/>
        </w:rPr>
        <w:t>Меркель</w:t>
      </w:r>
      <w:proofErr w:type="spellEnd"/>
      <w:r w:rsidRPr="00204A92">
        <w:rPr>
          <w:rFonts w:ascii="Times New Roman" w:hAnsi="Times New Roman" w:cs="Times New Roman"/>
          <w:sz w:val="24"/>
          <w:szCs w:val="24"/>
        </w:rPr>
        <w:t>, полагали, что достигнуть какой-либо договоренности на ближайшем</w:t>
      </w:r>
      <w:r w:rsidR="00D210AB" w:rsidRPr="00204A92">
        <w:rPr>
          <w:rFonts w:ascii="Times New Roman" w:hAnsi="Times New Roman" w:cs="Times New Roman"/>
          <w:sz w:val="24"/>
          <w:szCs w:val="24"/>
        </w:rPr>
        <w:t xml:space="preserve"> на тот момент</w:t>
      </w:r>
      <w:r w:rsidRPr="00204A92">
        <w:rPr>
          <w:rFonts w:ascii="Times New Roman" w:hAnsi="Times New Roman" w:cs="Times New Roman"/>
          <w:sz w:val="24"/>
          <w:szCs w:val="24"/>
        </w:rPr>
        <w:t xml:space="preserve"> саммите ЕС, будет очень сложно</w:t>
      </w:r>
      <w:r w:rsidRPr="00204A92">
        <w:rPr>
          <w:rStyle w:val="a5"/>
          <w:rFonts w:ascii="Times New Roman" w:hAnsi="Times New Roman" w:cs="Times New Roman"/>
          <w:sz w:val="24"/>
          <w:szCs w:val="24"/>
        </w:rPr>
        <w:footnoteReference w:id="124"/>
      </w:r>
      <w:r w:rsidRPr="00204A92">
        <w:rPr>
          <w:rFonts w:ascii="Times New Roman" w:hAnsi="Times New Roman" w:cs="Times New Roman"/>
          <w:sz w:val="24"/>
          <w:szCs w:val="24"/>
        </w:rPr>
        <w:t>. Тем самым, переговоры об изменении условий участия Британии в ЕС</w:t>
      </w:r>
      <w:proofErr w:type="gramEnd"/>
      <w:r w:rsidRPr="00204A92">
        <w:rPr>
          <w:rFonts w:ascii="Times New Roman" w:hAnsi="Times New Roman" w:cs="Times New Roman"/>
          <w:sz w:val="24"/>
          <w:szCs w:val="24"/>
        </w:rPr>
        <w:t xml:space="preserve"> были отложены до 2016 года. </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 В начале февраля 2016 года президент Европейского Совета Д. </w:t>
      </w:r>
      <w:proofErr w:type="gramStart"/>
      <w:r w:rsidRPr="00204A92">
        <w:rPr>
          <w:rFonts w:ascii="Times New Roman" w:hAnsi="Times New Roman" w:cs="Times New Roman"/>
          <w:sz w:val="24"/>
          <w:szCs w:val="24"/>
        </w:rPr>
        <w:t>Туск</w:t>
      </w:r>
      <w:proofErr w:type="gramEnd"/>
      <w:r w:rsidRPr="00204A92">
        <w:rPr>
          <w:rFonts w:ascii="Times New Roman" w:hAnsi="Times New Roman" w:cs="Times New Roman"/>
          <w:sz w:val="24"/>
          <w:szCs w:val="24"/>
        </w:rPr>
        <w:t xml:space="preserve"> направил письмо членам Европейского Совета, в котором представил своё видение дальнейши</w:t>
      </w:r>
      <w:r w:rsidR="00327B33" w:rsidRPr="00204A92">
        <w:rPr>
          <w:rFonts w:ascii="Times New Roman" w:hAnsi="Times New Roman" w:cs="Times New Roman"/>
          <w:sz w:val="24"/>
          <w:szCs w:val="24"/>
        </w:rPr>
        <w:t>х</w:t>
      </w:r>
      <w:r w:rsidRPr="00204A92">
        <w:rPr>
          <w:rFonts w:ascii="Times New Roman" w:hAnsi="Times New Roman" w:cs="Times New Roman"/>
          <w:sz w:val="24"/>
          <w:szCs w:val="24"/>
        </w:rPr>
        <w:t xml:space="preserve"> отношени</w:t>
      </w:r>
      <w:r w:rsidR="00327B33" w:rsidRPr="00204A92">
        <w:rPr>
          <w:rFonts w:ascii="Times New Roman" w:hAnsi="Times New Roman" w:cs="Times New Roman"/>
          <w:sz w:val="24"/>
          <w:szCs w:val="24"/>
        </w:rPr>
        <w:t>й</w:t>
      </w:r>
      <w:r w:rsidRPr="00204A92">
        <w:rPr>
          <w:rFonts w:ascii="Times New Roman" w:hAnsi="Times New Roman" w:cs="Times New Roman"/>
          <w:sz w:val="24"/>
          <w:szCs w:val="24"/>
        </w:rPr>
        <w:t xml:space="preserve"> Великобритании и ЕС. </w:t>
      </w:r>
      <w:proofErr w:type="gramStart"/>
      <w:r w:rsidRPr="00204A92">
        <w:rPr>
          <w:rFonts w:ascii="Times New Roman" w:hAnsi="Times New Roman" w:cs="Times New Roman"/>
          <w:sz w:val="24"/>
          <w:szCs w:val="24"/>
        </w:rPr>
        <w:t>Он подчеркнул готовность идти на компромисс, отметив, что «сохранение единства Европейского Союза является не только самым большим вызовом для всех нас, но и моей главной задачей»</w:t>
      </w:r>
      <w:r w:rsidRPr="00204A92">
        <w:rPr>
          <w:rStyle w:val="a5"/>
          <w:rFonts w:ascii="Times New Roman" w:hAnsi="Times New Roman" w:cs="Times New Roman"/>
          <w:sz w:val="24"/>
          <w:szCs w:val="24"/>
        </w:rPr>
        <w:footnoteReference w:id="125"/>
      </w:r>
      <w:r w:rsidRPr="00204A92">
        <w:rPr>
          <w:rFonts w:ascii="Times New Roman" w:hAnsi="Times New Roman" w:cs="Times New Roman"/>
          <w:sz w:val="24"/>
          <w:szCs w:val="24"/>
        </w:rPr>
        <w:t>.</w:t>
      </w:r>
      <w:r w:rsidR="00FD2F5D"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Предложения Д. </w:t>
      </w:r>
      <w:proofErr w:type="spellStart"/>
      <w:r w:rsidRPr="00204A92">
        <w:rPr>
          <w:rFonts w:ascii="Times New Roman" w:hAnsi="Times New Roman" w:cs="Times New Roman"/>
          <w:sz w:val="24"/>
          <w:szCs w:val="24"/>
        </w:rPr>
        <w:t>Туска</w:t>
      </w:r>
      <w:proofErr w:type="spellEnd"/>
      <w:r w:rsidRPr="00204A92">
        <w:rPr>
          <w:rFonts w:ascii="Times New Roman" w:hAnsi="Times New Roman" w:cs="Times New Roman"/>
          <w:sz w:val="24"/>
          <w:szCs w:val="24"/>
        </w:rPr>
        <w:t xml:space="preserve"> в целом удовлетворяли требования, выдвинутые Д. Кэмерон</w:t>
      </w:r>
      <w:r w:rsidR="0093208E" w:rsidRPr="00204A92">
        <w:rPr>
          <w:rFonts w:ascii="Times New Roman" w:hAnsi="Times New Roman" w:cs="Times New Roman"/>
          <w:sz w:val="24"/>
          <w:szCs w:val="24"/>
        </w:rPr>
        <w:t>ом</w:t>
      </w:r>
      <w:r w:rsidRPr="00204A92">
        <w:rPr>
          <w:rFonts w:ascii="Times New Roman" w:hAnsi="Times New Roman" w:cs="Times New Roman"/>
          <w:sz w:val="24"/>
          <w:szCs w:val="24"/>
        </w:rPr>
        <w:t>, за исключением вопросов об иммиграции и социальных пособи</w:t>
      </w:r>
      <w:r w:rsidR="00FD2F5D" w:rsidRPr="00204A92">
        <w:rPr>
          <w:rFonts w:ascii="Times New Roman" w:hAnsi="Times New Roman" w:cs="Times New Roman"/>
          <w:sz w:val="24"/>
          <w:szCs w:val="24"/>
        </w:rPr>
        <w:t>ях</w:t>
      </w:r>
      <w:r w:rsidRPr="00204A92">
        <w:rPr>
          <w:rFonts w:ascii="Times New Roman" w:hAnsi="Times New Roman" w:cs="Times New Roman"/>
          <w:sz w:val="24"/>
          <w:szCs w:val="24"/>
        </w:rPr>
        <w:t>, окончательное решение по которым необходимо было принять 18-19 февраля на саммите в Брюсселе.</w:t>
      </w:r>
      <w:proofErr w:type="gramEnd"/>
    </w:p>
    <w:p w:rsidR="000C0454"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Переговоры, </w:t>
      </w:r>
      <w:r w:rsidR="0093208E" w:rsidRPr="00204A92">
        <w:rPr>
          <w:rFonts w:ascii="Times New Roman" w:hAnsi="Times New Roman" w:cs="Times New Roman"/>
          <w:sz w:val="24"/>
          <w:szCs w:val="24"/>
        </w:rPr>
        <w:t>которые пре</w:t>
      </w:r>
      <w:r w:rsidR="00FD2F5D" w:rsidRPr="00204A92">
        <w:rPr>
          <w:rFonts w:ascii="Times New Roman" w:hAnsi="Times New Roman" w:cs="Times New Roman"/>
          <w:sz w:val="24"/>
          <w:szCs w:val="24"/>
        </w:rPr>
        <w:t>подносились</w:t>
      </w:r>
      <w:r w:rsidR="0093208E" w:rsidRPr="00204A92">
        <w:rPr>
          <w:rFonts w:ascii="Times New Roman" w:hAnsi="Times New Roman" w:cs="Times New Roman"/>
          <w:sz w:val="24"/>
          <w:szCs w:val="24"/>
        </w:rPr>
        <w:t xml:space="preserve"> и британски</w:t>
      </w:r>
      <w:r w:rsidR="00FD2F5D" w:rsidRPr="00204A92">
        <w:rPr>
          <w:rFonts w:ascii="Times New Roman" w:hAnsi="Times New Roman" w:cs="Times New Roman"/>
          <w:sz w:val="24"/>
          <w:szCs w:val="24"/>
        </w:rPr>
        <w:t>ми</w:t>
      </w:r>
      <w:r w:rsidR="0093208E" w:rsidRPr="00204A92">
        <w:rPr>
          <w:rFonts w:ascii="Times New Roman" w:hAnsi="Times New Roman" w:cs="Times New Roman"/>
          <w:sz w:val="24"/>
          <w:szCs w:val="24"/>
        </w:rPr>
        <w:t>, и европейски</w:t>
      </w:r>
      <w:r w:rsidR="00FD2F5D" w:rsidRPr="00204A92">
        <w:rPr>
          <w:rFonts w:ascii="Times New Roman" w:hAnsi="Times New Roman" w:cs="Times New Roman"/>
          <w:sz w:val="24"/>
          <w:szCs w:val="24"/>
        </w:rPr>
        <w:t xml:space="preserve">ми СМИ как </w:t>
      </w:r>
      <w:r w:rsidR="0093208E" w:rsidRPr="00204A92">
        <w:rPr>
          <w:rFonts w:ascii="Times New Roman" w:hAnsi="Times New Roman" w:cs="Times New Roman"/>
          <w:sz w:val="24"/>
          <w:szCs w:val="24"/>
        </w:rPr>
        <w:t>опре</w:t>
      </w:r>
      <w:r w:rsidR="00434E47" w:rsidRPr="00204A92">
        <w:rPr>
          <w:rFonts w:ascii="Times New Roman" w:hAnsi="Times New Roman" w:cs="Times New Roman"/>
          <w:sz w:val="24"/>
          <w:szCs w:val="24"/>
        </w:rPr>
        <w:t>деляющи</w:t>
      </w:r>
      <w:r w:rsidR="00FD2F5D" w:rsidRPr="00204A92">
        <w:rPr>
          <w:rFonts w:ascii="Times New Roman" w:hAnsi="Times New Roman" w:cs="Times New Roman"/>
          <w:sz w:val="24"/>
          <w:szCs w:val="24"/>
        </w:rPr>
        <w:t>е</w:t>
      </w:r>
      <w:r w:rsidR="00434E47" w:rsidRPr="00204A92">
        <w:rPr>
          <w:rFonts w:ascii="Times New Roman" w:hAnsi="Times New Roman" w:cs="Times New Roman"/>
          <w:sz w:val="24"/>
          <w:szCs w:val="24"/>
        </w:rPr>
        <w:t xml:space="preserve"> будущее отношений между ЕС</w:t>
      </w:r>
      <w:r w:rsidRPr="00204A92">
        <w:rPr>
          <w:rFonts w:ascii="Times New Roman" w:hAnsi="Times New Roman" w:cs="Times New Roman"/>
          <w:sz w:val="24"/>
          <w:szCs w:val="24"/>
        </w:rPr>
        <w:t xml:space="preserve"> </w:t>
      </w:r>
      <w:r w:rsidR="00434E47" w:rsidRPr="00204A92">
        <w:rPr>
          <w:rFonts w:ascii="Times New Roman" w:hAnsi="Times New Roman" w:cs="Times New Roman"/>
          <w:sz w:val="24"/>
          <w:szCs w:val="24"/>
        </w:rPr>
        <w:t>и Британией</w:t>
      </w:r>
      <w:r w:rsidR="00327B33" w:rsidRPr="00204A92">
        <w:rPr>
          <w:rFonts w:ascii="Times New Roman" w:hAnsi="Times New Roman" w:cs="Times New Roman"/>
          <w:sz w:val="24"/>
          <w:szCs w:val="24"/>
        </w:rPr>
        <w:t xml:space="preserve">, </w:t>
      </w:r>
      <w:r w:rsidRPr="00204A92">
        <w:rPr>
          <w:rFonts w:ascii="Times New Roman" w:hAnsi="Times New Roman" w:cs="Times New Roman"/>
          <w:sz w:val="24"/>
          <w:szCs w:val="24"/>
        </w:rPr>
        <w:t>продолжались два дня</w:t>
      </w:r>
      <w:r w:rsidR="00434E47" w:rsidRPr="00204A92">
        <w:rPr>
          <w:rFonts w:ascii="Times New Roman" w:hAnsi="Times New Roman" w:cs="Times New Roman"/>
          <w:sz w:val="24"/>
          <w:szCs w:val="24"/>
        </w:rPr>
        <w:t>.  В</w:t>
      </w:r>
      <w:r w:rsidRPr="00204A92">
        <w:rPr>
          <w:rFonts w:ascii="Times New Roman" w:hAnsi="Times New Roman" w:cs="Times New Roman"/>
          <w:sz w:val="24"/>
          <w:szCs w:val="24"/>
        </w:rPr>
        <w:t xml:space="preserve"> течение </w:t>
      </w:r>
      <w:r w:rsidR="00434E47" w:rsidRPr="00204A92">
        <w:rPr>
          <w:rFonts w:ascii="Times New Roman" w:hAnsi="Times New Roman" w:cs="Times New Roman"/>
          <w:sz w:val="24"/>
          <w:szCs w:val="24"/>
        </w:rPr>
        <w:t>этого времени</w:t>
      </w:r>
      <w:r w:rsidRPr="00204A92">
        <w:rPr>
          <w:rFonts w:ascii="Times New Roman" w:hAnsi="Times New Roman" w:cs="Times New Roman"/>
          <w:sz w:val="24"/>
          <w:szCs w:val="24"/>
        </w:rPr>
        <w:t xml:space="preserve"> Д. Кэмерон стремился убедить своих партнёров по ЕС </w:t>
      </w:r>
      <w:r w:rsidRPr="00204A92">
        <w:rPr>
          <w:rFonts w:ascii="Times New Roman" w:hAnsi="Times New Roman" w:cs="Times New Roman"/>
          <w:sz w:val="24"/>
          <w:szCs w:val="24"/>
        </w:rPr>
        <w:lastRenderedPageBreak/>
        <w:t>предоставить особые права Великобритании. Окончательно</w:t>
      </w:r>
      <w:r w:rsidR="00874BC3">
        <w:rPr>
          <w:rFonts w:ascii="Times New Roman" w:hAnsi="Times New Roman" w:cs="Times New Roman"/>
          <w:sz w:val="24"/>
          <w:szCs w:val="24"/>
        </w:rPr>
        <w:t>е</w:t>
      </w:r>
      <w:r w:rsidRPr="00204A92">
        <w:rPr>
          <w:rFonts w:ascii="Times New Roman" w:hAnsi="Times New Roman" w:cs="Times New Roman"/>
          <w:sz w:val="24"/>
          <w:szCs w:val="24"/>
        </w:rPr>
        <w:t xml:space="preserve"> соглашение было принято 19 февраля </w:t>
      </w:r>
      <w:r w:rsidR="00874BC3">
        <w:rPr>
          <w:rFonts w:ascii="Times New Roman" w:hAnsi="Times New Roman" w:cs="Times New Roman"/>
          <w:sz w:val="24"/>
          <w:szCs w:val="24"/>
        </w:rPr>
        <w:t xml:space="preserve"> </w:t>
      </w:r>
      <w:r w:rsidRPr="00204A92">
        <w:rPr>
          <w:rFonts w:ascii="Times New Roman" w:hAnsi="Times New Roman" w:cs="Times New Roman"/>
          <w:sz w:val="24"/>
          <w:szCs w:val="24"/>
        </w:rPr>
        <w:t xml:space="preserve">2016 года и стало своего рода компромиссом между </w:t>
      </w:r>
      <w:r w:rsidR="00434E47" w:rsidRPr="00204A92">
        <w:rPr>
          <w:rFonts w:ascii="Times New Roman" w:hAnsi="Times New Roman" w:cs="Times New Roman"/>
          <w:sz w:val="24"/>
          <w:szCs w:val="24"/>
        </w:rPr>
        <w:t>Лондоном</w:t>
      </w:r>
      <w:r w:rsidRPr="00204A92">
        <w:rPr>
          <w:rFonts w:ascii="Times New Roman" w:hAnsi="Times New Roman" w:cs="Times New Roman"/>
          <w:sz w:val="24"/>
          <w:szCs w:val="24"/>
        </w:rPr>
        <w:t xml:space="preserve"> и Брюсселем</w:t>
      </w:r>
      <w:r w:rsidR="00434E47" w:rsidRPr="00204A92">
        <w:rPr>
          <w:rFonts w:ascii="Times New Roman" w:hAnsi="Times New Roman" w:cs="Times New Roman"/>
          <w:sz w:val="24"/>
          <w:szCs w:val="24"/>
        </w:rPr>
        <w:t>,</w:t>
      </w:r>
      <w:r w:rsidRPr="00204A92">
        <w:rPr>
          <w:rFonts w:ascii="Times New Roman" w:hAnsi="Times New Roman" w:cs="Times New Roman"/>
          <w:sz w:val="24"/>
          <w:szCs w:val="24"/>
        </w:rPr>
        <w:t xml:space="preserve"> включ</w:t>
      </w:r>
      <w:r w:rsidR="00434E47" w:rsidRPr="00204A92">
        <w:rPr>
          <w:rFonts w:ascii="Times New Roman" w:hAnsi="Times New Roman" w:cs="Times New Roman"/>
          <w:sz w:val="24"/>
          <w:szCs w:val="24"/>
        </w:rPr>
        <w:t>ив</w:t>
      </w:r>
      <w:r w:rsidRPr="00204A92">
        <w:rPr>
          <w:rFonts w:ascii="Times New Roman" w:hAnsi="Times New Roman" w:cs="Times New Roman"/>
          <w:sz w:val="24"/>
          <w:szCs w:val="24"/>
        </w:rPr>
        <w:t xml:space="preserve"> в себя следующие положения</w:t>
      </w:r>
      <w:r w:rsidR="00327B33" w:rsidRPr="00204A92">
        <w:rPr>
          <w:rStyle w:val="a5"/>
          <w:rFonts w:ascii="Times New Roman" w:hAnsi="Times New Roman" w:cs="Times New Roman"/>
          <w:sz w:val="24"/>
          <w:szCs w:val="24"/>
        </w:rPr>
        <w:footnoteReference w:id="126"/>
      </w:r>
      <w:r w:rsidR="000C0454" w:rsidRPr="00204A92">
        <w:rPr>
          <w:rFonts w:ascii="Times New Roman" w:hAnsi="Times New Roman" w:cs="Times New Roman"/>
          <w:sz w:val="24"/>
          <w:szCs w:val="24"/>
        </w:rPr>
        <w:t>:</w:t>
      </w:r>
    </w:p>
    <w:p w:rsidR="00A22327"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 Во-первых, Британии предоставлялось юридически закреплённое право на неучастие в дальнейшей политической интеграции. Более того, вводилась система «красных карточек», </w:t>
      </w:r>
      <w:r w:rsidR="009D448E" w:rsidRPr="00204A92">
        <w:rPr>
          <w:rFonts w:ascii="Times New Roman" w:hAnsi="Times New Roman" w:cs="Times New Roman"/>
          <w:sz w:val="24"/>
          <w:szCs w:val="24"/>
        </w:rPr>
        <w:t>дающая право</w:t>
      </w:r>
      <w:r w:rsidRPr="00204A92">
        <w:rPr>
          <w:rFonts w:ascii="Times New Roman" w:hAnsi="Times New Roman" w:cs="Times New Roman"/>
          <w:sz w:val="24"/>
          <w:szCs w:val="24"/>
        </w:rPr>
        <w:t xml:space="preserve"> национальным парламентам блокировать решения ЕС. По данному аспекту британский премьер добился однозначной победы: постоянное стремление Великобритании не </w:t>
      </w:r>
      <w:r w:rsidR="00434E47" w:rsidRPr="00204A92">
        <w:rPr>
          <w:rFonts w:ascii="Times New Roman" w:hAnsi="Times New Roman" w:cs="Times New Roman"/>
          <w:sz w:val="24"/>
          <w:szCs w:val="24"/>
        </w:rPr>
        <w:t>допустить дальнейшую передачу</w:t>
      </w:r>
      <w:r w:rsidRPr="00204A92">
        <w:rPr>
          <w:rFonts w:ascii="Times New Roman" w:hAnsi="Times New Roman" w:cs="Times New Roman"/>
          <w:sz w:val="24"/>
          <w:szCs w:val="24"/>
        </w:rPr>
        <w:t xml:space="preserve"> полномочи</w:t>
      </w:r>
      <w:r w:rsidR="00434E47" w:rsidRPr="00204A92">
        <w:rPr>
          <w:rFonts w:ascii="Times New Roman" w:hAnsi="Times New Roman" w:cs="Times New Roman"/>
          <w:sz w:val="24"/>
          <w:szCs w:val="24"/>
        </w:rPr>
        <w:t>й</w:t>
      </w:r>
      <w:r w:rsidRPr="00204A92">
        <w:rPr>
          <w:rFonts w:ascii="Times New Roman" w:hAnsi="Times New Roman" w:cs="Times New Roman"/>
          <w:sz w:val="24"/>
          <w:szCs w:val="24"/>
        </w:rPr>
        <w:t xml:space="preserve"> на наднациональный уровень, особенно в политической сфере, теперь было официально закреплено в законах, а национальным парламентам предоставлялись дополнительные права. </w:t>
      </w:r>
    </w:p>
    <w:p w:rsidR="00A22327"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Во-вторых, подтверждалось, что валюты стран ЕС, отличные от евро, не будут подвергаться дискриминации, а меры, предпринимаемые для углубления финансового и монетарного союза, будут необязательными для стран, не </w:t>
      </w:r>
      <w:r w:rsidR="000E0A70" w:rsidRPr="00204A92">
        <w:rPr>
          <w:rFonts w:ascii="Times New Roman" w:hAnsi="Times New Roman" w:cs="Times New Roman"/>
          <w:sz w:val="24"/>
          <w:szCs w:val="24"/>
        </w:rPr>
        <w:t>являющихся членами еврозоны</w:t>
      </w:r>
      <w:r w:rsidRPr="00204A92">
        <w:rPr>
          <w:rFonts w:ascii="Times New Roman" w:hAnsi="Times New Roman" w:cs="Times New Roman"/>
          <w:sz w:val="24"/>
          <w:szCs w:val="24"/>
        </w:rPr>
        <w:t xml:space="preserve">. Таким образом, Д. </w:t>
      </w:r>
      <w:proofErr w:type="spellStart"/>
      <w:r w:rsidRPr="00204A92">
        <w:rPr>
          <w:rFonts w:ascii="Times New Roman" w:hAnsi="Times New Roman" w:cs="Times New Roman"/>
          <w:sz w:val="24"/>
          <w:szCs w:val="24"/>
        </w:rPr>
        <w:t>Кэмерону</w:t>
      </w:r>
      <w:proofErr w:type="spellEnd"/>
      <w:r w:rsidRPr="00204A92">
        <w:rPr>
          <w:rFonts w:ascii="Times New Roman" w:hAnsi="Times New Roman" w:cs="Times New Roman"/>
          <w:sz w:val="24"/>
          <w:szCs w:val="24"/>
        </w:rPr>
        <w:t xml:space="preserve"> удалось добиться еще одной важной победы: отныне Великобритания не была обязана спонсировать страны еврозоны, находящиеся в кризисе. </w:t>
      </w:r>
    </w:p>
    <w:p w:rsidR="00A22327" w:rsidRPr="00204A92" w:rsidRDefault="003A3DFB"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В-третьих, была достигнута договоренность по вопросу повышения конкурентоспособности ЕС, в частности выражено стремление снизить чрезмерный контроль со стороны </w:t>
      </w:r>
      <w:r w:rsidR="00FD2F5D" w:rsidRPr="00204A92">
        <w:rPr>
          <w:rFonts w:ascii="Times New Roman" w:hAnsi="Times New Roman" w:cs="Times New Roman"/>
          <w:sz w:val="24"/>
          <w:szCs w:val="24"/>
        </w:rPr>
        <w:t>Брюсселя</w:t>
      </w:r>
      <w:r w:rsidRPr="00204A92">
        <w:rPr>
          <w:rFonts w:ascii="Times New Roman" w:hAnsi="Times New Roman" w:cs="Times New Roman"/>
          <w:sz w:val="24"/>
          <w:szCs w:val="24"/>
        </w:rPr>
        <w:t xml:space="preserve"> над некоторыми областями и </w:t>
      </w:r>
      <w:r w:rsidR="00874BC3">
        <w:rPr>
          <w:rFonts w:ascii="Times New Roman" w:hAnsi="Times New Roman" w:cs="Times New Roman"/>
          <w:sz w:val="24"/>
          <w:szCs w:val="24"/>
        </w:rPr>
        <w:t xml:space="preserve">тем самым </w:t>
      </w:r>
      <w:r w:rsidRPr="00204A92">
        <w:rPr>
          <w:rFonts w:ascii="Times New Roman" w:hAnsi="Times New Roman" w:cs="Times New Roman"/>
          <w:sz w:val="24"/>
          <w:szCs w:val="24"/>
        </w:rPr>
        <w:t xml:space="preserve">способствовать более эффективному функционированию </w:t>
      </w:r>
      <w:r w:rsidR="00FD2F5D" w:rsidRPr="00204A92">
        <w:rPr>
          <w:rFonts w:ascii="Times New Roman" w:hAnsi="Times New Roman" w:cs="Times New Roman"/>
          <w:sz w:val="24"/>
          <w:szCs w:val="24"/>
        </w:rPr>
        <w:t>ЕВР</w:t>
      </w:r>
      <w:r w:rsidRPr="00204A92">
        <w:rPr>
          <w:rFonts w:ascii="Times New Roman" w:hAnsi="Times New Roman" w:cs="Times New Roman"/>
          <w:sz w:val="24"/>
          <w:szCs w:val="24"/>
        </w:rPr>
        <w:t xml:space="preserve">. </w:t>
      </w:r>
      <w:r w:rsidR="006B42C8" w:rsidRPr="00204A92">
        <w:rPr>
          <w:rFonts w:ascii="Times New Roman" w:hAnsi="Times New Roman" w:cs="Times New Roman"/>
          <w:sz w:val="24"/>
          <w:szCs w:val="24"/>
        </w:rPr>
        <w:t>Необходимо сказать</w:t>
      </w:r>
      <w:r w:rsidRPr="00204A92">
        <w:rPr>
          <w:rFonts w:ascii="Times New Roman" w:hAnsi="Times New Roman" w:cs="Times New Roman"/>
          <w:sz w:val="24"/>
          <w:szCs w:val="24"/>
        </w:rPr>
        <w:t xml:space="preserve">, что данный аспект вызвал наименьшее количество противоречий между Лондоном и </w:t>
      </w:r>
      <w:proofErr w:type="gramStart"/>
      <w:r w:rsidRPr="00204A92">
        <w:rPr>
          <w:rFonts w:ascii="Times New Roman" w:hAnsi="Times New Roman" w:cs="Times New Roman"/>
          <w:sz w:val="24"/>
          <w:szCs w:val="24"/>
        </w:rPr>
        <w:t>Брюсселем</w:t>
      </w:r>
      <w:proofErr w:type="gramEnd"/>
      <w:r w:rsidRPr="00204A92">
        <w:rPr>
          <w:rFonts w:ascii="Times New Roman" w:hAnsi="Times New Roman" w:cs="Times New Roman"/>
          <w:sz w:val="24"/>
          <w:szCs w:val="24"/>
        </w:rPr>
        <w:t xml:space="preserve"> в том числе и потому, что такого рода задачи озвучиваются лидерами стран и институтов ЕС на постоянной основе, </w:t>
      </w:r>
      <w:proofErr w:type="gramStart"/>
      <w:r w:rsidRPr="00204A92">
        <w:rPr>
          <w:rFonts w:ascii="Times New Roman" w:hAnsi="Times New Roman" w:cs="Times New Roman"/>
          <w:sz w:val="24"/>
          <w:szCs w:val="24"/>
        </w:rPr>
        <w:t>однако</w:t>
      </w:r>
      <w:proofErr w:type="gramEnd"/>
      <w:r w:rsidRPr="00204A92">
        <w:rPr>
          <w:rFonts w:ascii="Times New Roman" w:hAnsi="Times New Roman" w:cs="Times New Roman"/>
          <w:sz w:val="24"/>
          <w:szCs w:val="24"/>
        </w:rPr>
        <w:t xml:space="preserve"> контроль </w:t>
      </w:r>
      <w:r w:rsidR="00FD2F5D" w:rsidRPr="00204A92">
        <w:rPr>
          <w:rFonts w:ascii="Times New Roman" w:hAnsi="Times New Roman" w:cs="Times New Roman"/>
          <w:sz w:val="24"/>
          <w:szCs w:val="24"/>
        </w:rPr>
        <w:t>над</w:t>
      </w:r>
      <w:r w:rsidRPr="00204A92">
        <w:rPr>
          <w:rFonts w:ascii="Times New Roman" w:hAnsi="Times New Roman" w:cs="Times New Roman"/>
          <w:sz w:val="24"/>
          <w:szCs w:val="24"/>
        </w:rPr>
        <w:t xml:space="preserve"> их воплощением на практике является достаточно сложным. </w:t>
      </w:r>
    </w:p>
    <w:p w:rsidR="003A3DFB" w:rsidRPr="00204A92" w:rsidRDefault="003A3DFB" w:rsidP="00EC7B70">
      <w:pPr>
        <w:pStyle w:val="HTML"/>
        <w:shd w:val="clear" w:color="auto" w:fill="FFFFFF"/>
        <w:spacing w:line="360" w:lineRule="auto"/>
        <w:ind w:firstLine="567"/>
        <w:jc w:val="both"/>
        <w:rPr>
          <w:rFonts w:ascii="Times New Roman" w:hAnsi="Times New Roman" w:cs="Times New Roman"/>
          <w:b/>
          <w:sz w:val="24"/>
          <w:szCs w:val="24"/>
        </w:rPr>
      </w:pPr>
      <w:r w:rsidRPr="00204A92">
        <w:rPr>
          <w:rFonts w:ascii="Times New Roman" w:hAnsi="Times New Roman" w:cs="Times New Roman"/>
          <w:sz w:val="24"/>
          <w:szCs w:val="24"/>
        </w:rPr>
        <w:t xml:space="preserve">В-четвёртых, было выработано соглашение по вопросу миграции. </w:t>
      </w:r>
      <w:r w:rsidR="006B42C8" w:rsidRPr="00204A92">
        <w:rPr>
          <w:rFonts w:ascii="Times New Roman" w:hAnsi="Times New Roman" w:cs="Times New Roman"/>
          <w:sz w:val="24"/>
          <w:szCs w:val="24"/>
        </w:rPr>
        <w:t>П</w:t>
      </w:r>
      <w:r w:rsidRPr="00204A92">
        <w:rPr>
          <w:rFonts w:ascii="Times New Roman" w:hAnsi="Times New Roman" w:cs="Times New Roman"/>
          <w:sz w:val="24"/>
          <w:szCs w:val="24"/>
        </w:rPr>
        <w:t>ереговоры по данно</w:t>
      </w:r>
      <w:r w:rsidR="00FD2F5D" w:rsidRPr="00204A92">
        <w:rPr>
          <w:rFonts w:ascii="Times New Roman" w:hAnsi="Times New Roman" w:cs="Times New Roman"/>
          <w:sz w:val="24"/>
          <w:szCs w:val="24"/>
        </w:rPr>
        <w:t>й</w:t>
      </w:r>
      <w:r w:rsidRPr="00204A92">
        <w:rPr>
          <w:rFonts w:ascii="Times New Roman" w:hAnsi="Times New Roman" w:cs="Times New Roman"/>
          <w:sz w:val="24"/>
          <w:szCs w:val="24"/>
        </w:rPr>
        <w:t xml:space="preserve"> </w:t>
      </w:r>
      <w:r w:rsidR="00FD2F5D" w:rsidRPr="00204A92">
        <w:rPr>
          <w:rFonts w:ascii="Times New Roman" w:hAnsi="Times New Roman" w:cs="Times New Roman"/>
          <w:sz w:val="24"/>
          <w:szCs w:val="24"/>
        </w:rPr>
        <w:t>проблеме</w:t>
      </w:r>
      <w:r w:rsidR="006B42C8" w:rsidRPr="00204A92">
        <w:rPr>
          <w:rFonts w:ascii="Times New Roman" w:hAnsi="Times New Roman" w:cs="Times New Roman"/>
          <w:sz w:val="24"/>
          <w:szCs w:val="24"/>
        </w:rPr>
        <w:t xml:space="preserve"> были наиболее сложными</w:t>
      </w:r>
      <w:r w:rsidRPr="00204A92">
        <w:rPr>
          <w:rFonts w:ascii="Times New Roman" w:hAnsi="Times New Roman" w:cs="Times New Roman"/>
          <w:sz w:val="24"/>
          <w:szCs w:val="24"/>
        </w:rPr>
        <w:t xml:space="preserve">, так как представляли чрезвычайно важное </w:t>
      </w:r>
      <w:proofErr w:type="gramStart"/>
      <w:r w:rsidRPr="00204A92">
        <w:rPr>
          <w:rFonts w:ascii="Times New Roman" w:hAnsi="Times New Roman" w:cs="Times New Roman"/>
          <w:sz w:val="24"/>
          <w:szCs w:val="24"/>
        </w:rPr>
        <w:t>значение</w:t>
      </w:r>
      <w:proofErr w:type="gramEnd"/>
      <w:r w:rsidRPr="00204A92">
        <w:rPr>
          <w:rFonts w:ascii="Times New Roman" w:hAnsi="Times New Roman" w:cs="Times New Roman"/>
          <w:sz w:val="24"/>
          <w:szCs w:val="24"/>
        </w:rPr>
        <w:t xml:space="preserve"> как для Британии, так и для ЕС. Для снижения количества иммигрантов, Великобритании было предоставлено право </w:t>
      </w:r>
      <w:proofErr w:type="gramStart"/>
      <w:r w:rsidRPr="00204A92">
        <w:rPr>
          <w:rFonts w:ascii="Times New Roman" w:hAnsi="Times New Roman" w:cs="Times New Roman"/>
          <w:sz w:val="24"/>
          <w:szCs w:val="24"/>
        </w:rPr>
        <w:t>ограничивать</w:t>
      </w:r>
      <w:proofErr w:type="gramEnd"/>
      <w:r w:rsidRPr="00204A92">
        <w:rPr>
          <w:rFonts w:ascii="Times New Roman" w:hAnsi="Times New Roman" w:cs="Times New Roman"/>
          <w:sz w:val="24"/>
          <w:szCs w:val="24"/>
        </w:rPr>
        <w:t xml:space="preserve"> выплату социальных пособий в течение четырех лет после их трудоустройства в Соединённом Королевстве</w:t>
      </w:r>
      <w:r w:rsidR="00A72FBE" w:rsidRPr="00A72FBE">
        <w:rPr>
          <w:rFonts w:ascii="Times New Roman" w:hAnsi="Times New Roman" w:cs="Times New Roman"/>
          <w:sz w:val="24"/>
          <w:szCs w:val="24"/>
        </w:rPr>
        <w:t>;</w:t>
      </w:r>
      <w:r w:rsidRPr="00204A92">
        <w:rPr>
          <w:rFonts w:ascii="Times New Roman" w:hAnsi="Times New Roman" w:cs="Times New Roman"/>
          <w:sz w:val="24"/>
          <w:szCs w:val="24"/>
        </w:rPr>
        <w:t xml:space="preserve"> данное правило должно было действовать только в течение семилетнего периода, то есть с 2017 </w:t>
      </w:r>
      <w:r w:rsidRPr="00204A92">
        <w:rPr>
          <w:rFonts w:ascii="Times New Roman" w:hAnsi="Times New Roman" w:cs="Times New Roman"/>
          <w:sz w:val="24"/>
          <w:szCs w:val="24"/>
        </w:rPr>
        <w:lastRenderedPageBreak/>
        <w:t xml:space="preserve">по 2023 год. </w:t>
      </w:r>
      <w:r w:rsidR="004A6C0A" w:rsidRPr="00204A92">
        <w:rPr>
          <w:rFonts w:ascii="Times New Roman" w:hAnsi="Times New Roman" w:cs="Times New Roman"/>
          <w:sz w:val="24"/>
          <w:szCs w:val="24"/>
        </w:rPr>
        <w:t>Кроме того</w:t>
      </w:r>
      <w:r w:rsidRPr="00204A92">
        <w:rPr>
          <w:rFonts w:ascii="Times New Roman" w:hAnsi="Times New Roman" w:cs="Times New Roman"/>
          <w:sz w:val="24"/>
          <w:szCs w:val="24"/>
        </w:rPr>
        <w:t>, если</w:t>
      </w:r>
      <w:r w:rsidR="00434E47" w:rsidRPr="00204A92">
        <w:rPr>
          <w:rFonts w:ascii="Times New Roman" w:hAnsi="Times New Roman" w:cs="Times New Roman"/>
          <w:sz w:val="24"/>
          <w:szCs w:val="24"/>
        </w:rPr>
        <w:t xml:space="preserve"> </w:t>
      </w:r>
      <w:r w:rsidRPr="00204A92">
        <w:rPr>
          <w:rFonts w:ascii="Times New Roman" w:hAnsi="Times New Roman" w:cs="Times New Roman"/>
          <w:sz w:val="24"/>
          <w:szCs w:val="24"/>
        </w:rPr>
        <w:t>мигранту из государства-члена ЕС за полгода не уда</w:t>
      </w:r>
      <w:r w:rsidR="00434E47" w:rsidRPr="00204A92">
        <w:rPr>
          <w:rFonts w:ascii="Times New Roman" w:hAnsi="Times New Roman" w:cs="Times New Roman"/>
          <w:sz w:val="24"/>
          <w:szCs w:val="24"/>
        </w:rPr>
        <w:t xml:space="preserve">валось </w:t>
      </w:r>
      <w:r w:rsidRPr="00204A92">
        <w:rPr>
          <w:rFonts w:ascii="Times New Roman" w:hAnsi="Times New Roman" w:cs="Times New Roman"/>
          <w:sz w:val="24"/>
          <w:szCs w:val="24"/>
        </w:rPr>
        <w:t>найти работу в Великобритании, он б</w:t>
      </w:r>
      <w:r w:rsidR="00434E47" w:rsidRPr="00204A92">
        <w:rPr>
          <w:rFonts w:ascii="Times New Roman" w:hAnsi="Times New Roman" w:cs="Times New Roman"/>
          <w:sz w:val="24"/>
          <w:szCs w:val="24"/>
        </w:rPr>
        <w:t xml:space="preserve">ыл бы </w:t>
      </w:r>
      <w:r w:rsidRPr="00204A92">
        <w:rPr>
          <w:rFonts w:ascii="Times New Roman" w:hAnsi="Times New Roman" w:cs="Times New Roman"/>
          <w:sz w:val="24"/>
          <w:szCs w:val="24"/>
        </w:rPr>
        <w:t>вы</w:t>
      </w:r>
      <w:r w:rsidR="004A6C0A" w:rsidRPr="00204A92">
        <w:rPr>
          <w:rFonts w:ascii="Times New Roman" w:hAnsi="Times New Roman" w:cs="Times New Roman"/>
          <w:sz w:val="24"/>
          <w:szCs w:val="24"/>
        </w:rPr>
        <w:t>нужден покинуть страну. Кэмерон</w:t>
      </w:r>
      <w:r w:rsidRPr="00204A92">
        <w:rPr>
          <w:rFonts w:ascii="Times New Roman" w:hAnsi="Times New Roman" w:cs="Times New Roman"/>
          <w:sz w:val="24"/>
          <w:szCs w:val="24"/>
        </w:rPr>
        <w:t>, тем не менее,  не</w:t>
      </w:r>
      <w:r w:rsidR="004A6C0A" w:rsidRPr="00204A92">
        <w:rPr>
          <w:rFonts w:ascii="Times New Roman" w:hAnsi="Times New Roman" w:cs="Times New Roman"/>
          <w:sz w:val="24"/>
          <w:szCs w:val="24"/>
        </w:rPr>
        <w:t xml:space="preserve"> сумел</w:t>
      </w:r>
      <w:r w:rsidRPr="00204A92">
        <w:rPr>
          <w:rFonts w:ascii="Times New Roman" w:hAnsi="Times New Roman" w:cs="Times New Roman"/>
          <w:sz w:val="24"/>
          <w:szCs w:val="24"/>
        </w:rPr>
        <w:t xml:space="preserve"> добиться полной отмены пособий для детей мигрантов, находящихся за границей. Однако, согласно </w:t>
      </w:r>
      <w:r w:rsidR="004A6C0A" w:rsidRPr="00204A92">
        <w:rPr>
          <w:rFonts w:ascii="Times New Roman" w:hAnsi="Times New Roman" w:cs="Times New Roman"/>
          <w:sz w:val="24"/>
          <w:szCs w:val="24"/>
        </w:rPr>
        <w:t>принятому договору</w:t>
      </w:r>
      <w:r w:rsidRPr="00204A92">
        <w:rPr>
          <w:rFonts w:ascii="Times New Roman" w:hAnsi="Times New Roman" w:cs="Times New Roman"/>
          <w:sz w:val="24"/>
          <w:szCs w:val="24"/>
        </w:rPr>
        <w:t>, сумма выплат должна была корректироваться в зависимости от стоимости жизни в стране, где проживают дети иммигрантов</w:t>
      </w:r>
      <w:r w:rsidR="00434E47" w:rsidRPr="00204A92">
        <w:rPr>
          <w:rFonts w:ascii="Times New Roman" w:hAnsi="Times New Roman" w:cs="Times New Roman"/>
          <w:sz w:val="24"/>
          <w:szCs w:val="24"/>
        </w:rPr>
        <w:t>.</w:t>
      </w:r>
      <w:r w:rsidRPr="00204A92">
        <w:rPr>
          <w:rFonts w:ascii="Times New Roman" w:hAnsi="Times New Roman" w:cs="Times New Roman"/>
          <w:sz w:val="24"/>
          <w:szCs w:val="24"/>
        </w:rPr>
        <w:t xml:space="preserve"> </w:t>
      </w:r>
      <w:r w:rsidR="00434E47" w:rsidRPr="00204A92">
        <w:rPr>
          <w:rFonts w:ascii="Times New Roman" w:hAnsi="Times New Roman" w:cs="Times New Roman"/>
          <w:sz w:val="24"/>
          <w:szCs w:val="24"/>
        </w:rPr>
        <w:t>Т</w:t>
      </w:r>
      <w:r w:rsidRPr="00204A92">
        <w:rPr>
          <w:rFonts w:ascii="Times New Roman" w:hAnsi="Times New Roman" w:cs="Times New Roman"/>
          <w:sz w:val="24"/>
          <w:szCs w:val="24"/>
        </w:rPr>
        <w:t xml:space="preserve">ем самым </w:t>
      </w:r>
      <w:r w:rsidR="00434E47" w:rsidRPr="00204A92">
        <w:rPr>
          <w:rFonts w:ascii="Times New Roman" w:hAnsi="Times New Roman" w:cs="Times New Roman"/>
          <w:sz w:val="24"/>
          <w:szCs w:val="24"/>
        </w:rPr>
        <w:t xml:space="preserve">британскому правительству </w:t>
      </w:r>
      <w:r w:rsidR="00A22327" w:rsidRPr="00204A92">
        <w:rPr>
          <w:rFonts w:ascii="Times New Roman" w:hAnsi="Times New Roman" w:cs="Times New Roman"/>
          <w:sz w:val="24"/>
          <w:szCs w:val="24"/>
        </w:rPr>
        <w:t>представилась</w:t>
      </w:r>
      <w:r w:rsidRPr="00204A92">
        <w:rPr>
          <w:rFonts w:ascii="Times New Roman" w:hAnsi="Times New Roman" w:cs="Times New Roman"/>
          <w:sz w:val="24"/>
          <w:szCs w:val="24"/>
        </w:rPr>
        <w:t xml:space="preserve"> возможность </w:t>
      </w:r>
      <w:r w:rsidR="00434E47" w:rsidRPr="00204A92">
        <w:rPr>
          <w:rFonts w:ascii="Times New Roman" w:hAnsi="Times New Roman" w:cs="Times New Roman"/>
          <w:sz w:val="24"/>
          <w:szCs w:val="24"/>
        </w:rPr>
        <w:t>немного снизить бюджетные расходы</w:t>
      </w:r>
      <w:r w:rsidRPr="00204A92">
        <w:rPr>
          <w:rFonts w:ascii="Times New Roman" w:hAnsi="Times New Roman" w:cs="Times New Roman"/>
          <w:sz w:val="24"/>
          <w:szCs w:val="24"/>
        </w:rPr>
        <w:t>, учитывая, что стоимость жизни в таких странах как Польша и Румыния, откуда приезжает большое количество</w:t>
      </w:r>
      <w:r w:rsidR="004A6C0A" w:rsidRPr="00204A92">
        <w:rPr>
          <w:rFonts w:ascii="Times New Roman" w:hAnsi="Times New Roman" w:cs="Times New Roman"/>
          <w:sz w:val="24"/>
          <w:szCs w:val="24"/>
        </w:rPr>
        <w:t xml:space="preserve"> европейских</w:t>
      </w:r>
      <w:r w:rsidRPr="00204A92">
        <w:rPr>
          <w:rFonts w:ascii="Times New Roman" w:hAnsi="Times New Roman" w:cs="Times New Roman"/>
          <w:sz w:val="24"/>
          <w:szCs w:val="24"/>
        </w:rPr>
        <w:t xml:space="preserve"> иммигрантов, значительно ниже, чем в Великобритании.</w:t>
      </w:r>
      <w:r w:rsidRPr="00204A92">
        <w:rPr>
          <w:rFonts w:ascii="Times New Roman" w:hAnsi="Times New Roman" w:cs="Times New Roman"/>
          <w:b/>
          <w:sz w:val="24"/>
          <w:szCs w:val="24"/>
        </w:rPr>
        <w:t xml:space="preserve"> </w:t>
      </w:r>
    </w:p>
    <w:p w:rsidR="00327B33" w:rsidRPr="00204A92" w:rsidRDefault="003A3DFB" w:rsidP="00327B33">
      <w:pPr>
        <w:tabs>
          <w:tab w:val="left" w:pos="142"/>
        </w:tabs>
        <w:spacing w:line="360" w:lineRule="auto"/>
        <w:ind w:right="-142"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Достигнутые Д. Кэмероном в результате тяжелых переговоров договорённости по большей части устроили премьер-министра, так как все требования Лондона были частично или полностью удовлетворены. </w:t>
      </w:r>
      <w:r w:rsidR="00434E47" w:rsidRPr="00204A92">
        <w:rPr>
          <w:rFonts w:ascii="Times New Roman" w:hAnsi="Times New Roman" w:cs="Times New Roman"/>
          <w:sz w:val="24"/>
          <w:szCs w:val="24"/>
        </w:rPr>
        <w:t xml:space="preserve">Наиболее важным являлось то, что </w:t>
      </w:r>
      <w:proofErr w:type="spellStart"/>
      <w:r w:rsidRPr="00204A92">
        <w:rPr>
          <w:rFonts w:ascii="Times New Roman" w:hAnsi="Times New Roman" w:cs="Times New Roman"/>
          <w:sz w:val="24"/>
          <w:szCs w:val="24"/>
        </w:rPr>
        <w:t>Кэмерону</w:t>
      </w:r>
      <w:proofErr w:type="spellEnd"/>
      <w:r w:rsidRPr="00204A92">
        <w:rPr>
          <w:rFonts w:ascii="Times New Roman" w:hAnsi="Times New Roman" w:cs="Times New Roman"/>
          <w:sz w:val="24"/>
          <w:szCs w:val="24"/>
        </w:rPr>
        <w:t xml:space="preserve"> удалось убедить европейских партнёров предоставить Британии особые права в сфере миграционной политики, которые, хотя и отличались от изначально </w:t>
      </w:r>
      <w:r w:rsidR="00434E47" w:rsidRPr="00204A92">
        <w:rPr>
          <w:rFonts w:ascii="Times New Roman" w:hAnsi="Times New Roman" w:cs="Times New Roman"/>
          <w:sz w:val="24"/>
          <w:szCs w:val="24"/>
        </w:rPr>
        <w:t>изложенных</w:t>
      </w:r>
      <w:r w:rsidRPr="00204A92">
        <w:rPr>
          <w:rFonts w:ascii="Times New Roman" w:hAnsi="Times New Roman" w:cs="Times New Roman"/>
          <w:sz w:val="24"/>
          <w:szCs w:val="24"/>
        </w:rPr>
        <w:t xml:space="preserve"> в письме Д. Кэмерон</w:t>
      </w:r>
      <w:r w:rsidR="00434E47" w:rsidRPr="00204A92">
        <w:rPr>
          <w:rFonts w:ascii="Times New Roman" w:hAnsi="Times New Roman" w:cs="Times New Roman"/>
          <w:sz w:val="24"/>
          <w:szCs w:val="24"/>
        </w:rPr>
        <w:t>а</w:t>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Д.Туску</w:t>
      </w:r>
      <w:proofErr w:type="spellEnd"/>
      <w:r w:rsidRPr="00204A92">
        <w:rPr>
          <w:rFonts w:ascii="Times New Roman" w:hAnsi="Times New Roman" w:cs="Times New Roman"/>
          <w:sz w:val="24"/>
          <w:szCs w:val="24"/>
        </w:rPr>
        <w:t xml:space="preserve">, тем не менее, могли способствовать уменьшению количества иммигрантов в Соединённом Королевстве. </w:t>
      </w:r>
      <w:r w:rsidR="00434E47" w:rsidRPr="00204A92">
        <w:rPr>
          <w:rFonts w:ascii="Times New Roman" w:hAnsi="Times New Roman" w:cs="Times New Roman"/>
          <w:sz w:val="24"/>
          <w:szCs w:val="24"/>
        </w:rPr>
        <w:t xml:space="preserve">Возвратившись в Лондон, Кэмерон представил результаты переговоров как свою однозначную победу, что позволило ему </w:t>
      </w:r>
      <w:r w:rsidRPr="00204A92">
        <w:rPr>
          <w:rFonts w:ascii="Times New Roman" w:hAnsi="Times New Roman" w:cs="Times New Roman"/>
          <w:sz w:val="24"/>
          <w:szCs w:val="24"/>
        </w:rPr>
        <w:t>объявить дату референдума, которую он назначил на 23 июня 2016 года. При этом сам Д. Кэмерон, отмечая невероятную важность референдума, призвал население страны голосовать за вариант «остаться», считая, что это будет наиболее правильным решением, учитывая принятое соглашение об изменении условий членства Британии в ЕС</w:t>
      </w:r>
      <w:r w:rsidR="00597DCD" w:rsidRPr="00204A92">
        <w:rPr>
          <w:rFonts w:ascii="Times New Roman" w:hAnsi="Times New Roman" w:cs="Times New Roman"/>
          <w:sz w:val="24"/>
          <w:szCs w:val="24"/>
        </w:rPr>
        <w:t>.</w:t>
      </w:r>
    </w:p>
    <w:p w:rsidR="00173C77" w:rsidRPr="00204A92" w:rsidRDefault="00173C77" w:rsidP="00A22327">
      <w:pPr>
        <w:pStyle w:val="2"/>
        <w:spacing w:line="360" w:lineRule="auto"/>
        <w:jc w:val="both"/>
      </w:pPr>
      <w:bookmarkStart w:id="12" w:name="_Toc483299421"/>
      <w:r w:rsidRPr="00204A92">
        <w:t>2.</w:t>
      </w:r>
      <w:r w:rsidR="00A953F3" w:rsidRPr="00204A92">
        <w:t>2</w:t>
      </w:r>
      <w:r w:rsidRPr="00204A92">
        <w:t>. Результаты референдума и причины успеха сторонников выхода из ЕС</w:t>
      </w:r>
      <w:bookmarkEnd w:id="12"/>
    </w:p>
    <w:p w:rsidR="00EC6010" w:rsidRPr="00204A92" w:rsidRDefault="002E34BE" w:rsidP="00A22327">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hAnsi="Times New Roman" w:cs="Times New Roman"/>
          <w:sz w:val="24"/>
          <w:szCs w:val="24"/>
        </w:rPr>
        <w:t>На референдуме о</w:t>
      </w:r>
      <w:r w:rsidR="00804298" w:rsidRPr="00204A92">
        <w:rPr>
          <w:rFonts w:ascii="Times New Roman" w:hAnsi="Times New Roman" w:cs="Times New Roman"/>
          <w:sz w:val="24"/>
          <w:szCs w:val="24"/>
        </w:rPr>
        <w:t xml:space="preserve"> членстве в Европейском Союзе взгляды подданных Соединённого Королевства </w:t>
      </w:r>
      <w:r w:rsidR="009B6E8B" w:rsidRPr="00204A92">
        <w:rPr>
          <w:rFonts w:ascii="Times New Roman" w:hAnsi="Times New Roman" w:cs="Times New Roman"/>
          <w:sz w:val="24"/>
          <w:szCs w:val="24"/>
        </w:rPr>
        <w:t xml:space="preserve">разделились практически поровну: </w:t>
      </w:r>
      <w:r w:rsidR="00F92FE5" w:rsidRPr="00204A92">
        <w:rPr>
          <w:rFonts w:ascii="Times New Roman" w:hAnsi="Times New Roman" w:cs="Times New Roman"/>
          <w:sz w:val="24"/>
          <w:szCs w:val="24"/>
        </w:rPr>
        <w:t>при достаточно высокой явке (72.2</w:t>
      </w:r>
      <w:r w:rsidR="00E73185" w:rsidRPr="00204A92">
        <w:rPr>
          <w:rFonts w:ascii="Times New Roman" w:hAnsi="Times New Roman" w:cs="Times New Roman"/>
          <w:sz w:val="24"/>
          <w:szCs w:val="24"/>
        </w:rPr>
        <w:t xml:space="preserve"> </w:t>
      </w:r>
      <w:r w:rsidR="00F92FE5" w:rsidRPr="00204A92">
        <w:rPr>
          <w:rFonts w:ascii="Times New Roman" w:hAnsi="Times New Roman" w:cs="Times New Roman"/>
          <w:sz w:val="24"/>
          <w:szCs w:val="24"/>
        </w:rPr>
        <w:t xml:space="preserve">%) </w:t>
      </w:r>
      <w:r w:rsidR="00763CA1" w:rsidRPr="00204A92">
        <w:rPr>
          <w:rFonts w:ascii="Times New Roman" w:hAnsi="Times New Roman" w:cs="Times New Roman"/>
          <w:sz w:val="24"/>
          <w:szCs w:val="24"/>
        </w:rPr>
        <w:t>51.89 % населения</w:t>
      </w:r>
      <w:r w:rsidR="009B6E8B" w:rsidRPr="00204A92">
        <w:rPr>
          <w:rFonts w:ascii="Times New Roman" w:hAnsi="Times New Roman" w:cs="Times New Roman"/>
          <w:sz w:val="24"/>
          <w:szCs w:val="24"/>
        </w:rPr>
        <w:t xml:space="preserve"> проголосовали за выход страны из данного интеграционного объединения</w:t>
      </w:r>
      <w:r w:rsidR="00327B33" w:rsidRPr="00204A92">
        <w:rPr>
          <w:rStyle w:val="a5"/>
          <w:rFonts w:ascii="Times New Roman" w:hAnsi="Times New Roman" w:cs="Times New Roman"/>
          <w:sz w:val="24"/>
          <w:szCs w:val="24"/>
        </w:rPr>
        <w:footnoteReference w:id="127"/>
      </w:r>
      <w:r w:rsidR="009B6E8B" w:rsidRPr="00204A92">
        <w:rPr>
          <w:rFonts w:ascii="Times New Roman" w:hAnsi="Times New Roman" w:cs="Times New Roman"/>
          <w:sz w:val="24"/>
          <w:szCs w:val="24"/>
        </w:rPr>
        <w:t>.</w:t>
      </w:r>
      <w:r w:rsidR="00F91E4D" w:rsidRPr="00204A92">
        <w:rPr>
          <w:rFonts w:ascii="Times New Roman" w:hAnsi="Times New Roman" w:cs="Times New Roman"/>
          <w:sz w:val="24"/>
          <w:szCs w:val="24"/>
        </w:rPr>
        <w:t xml:space="preserve"> </w:t>
      </w:r>
      <w:r w:rsidR="00804298" w:rsidRPr="00204A92">
        <w:rPr>
          <w:rFonts w:ascii="Times New Roman" w:hAnsi="Times New Roman" w:cs="Times New Roman"/>
          <w:sz w:val="24"/>
          <w:szCs w:val="24"/>
        </w:rPr>
        <w:t xml:space="preserve">Несмотря на то, </w:t>
      </w:r>
      <w:r w:rsidR="0041764F" w:rsidRPr="00204A92">
        <w:rPr>
          <w:rFonts w:ascii="Times New Roman" w:hAnsi="Times New Roman" w:cs="Times New Roman"/>
          <w:sz w:val="24"/>
          <w:szCs w:val="24"/>
        </w:rPr>
        <w:t xml:space="preserve">в последние недели перед референдумом количество сторонников Брекзита незначительно превышало </w:t>
      </w:r>
      <w:r w:rsidR="00763CA1" w:rsidRPr="00204A92">
        <w:rPr>
          <w:rFonts w:ascii="Times New Roman" w:hAnsi="Times New Roman" w:cs="Times New Roman"/>
          <w:sz w:val="24"/>
          <w:szCs w:val="24"/>
        </w:rPr>
        <w:t>количество</w:t>
      </w:r>
      <w:r w:rsidR="0041764F" w:rsidRPr="00204A92">
        <w:rPr>
          <w:rFonts w:ascii="Times New Roman" w:hAnsi="Times New Roman" w:cs="Times New Roman"/>
          <w:sz w:val="24"/>
          <w:szCs w:val="24"/>
        </w:rPr>
        <w:t xml:space="preserve"> тех, кто поддерживал членство в ЕС, результаты большинства опросов, проведенных </w:t>
      </w:r>
      <w:r w:rsidR="00763CA1" w:rsidRPr="00204A92">
        <w:rPr>
          <w:rFonts w:ascii="Times New Roman" w:hAnsi="Times New Roman" w:cs="Times New Roman"/>
          <w:sz w:val="24"/>
          <w:szCs w:val="24"/>
        </w:rPr>
        <w:t xml:space="preserve">начиная </w:t>
      </w:r>
      <w:r w:rsidR="0041764F" w:rsidRPr="00204A92">
        <w:rPr>
          <w:rFonts w:ascii="Times New Roman" w:hAnsi="Times New Roman" w:cs="Times New Roman"/>
          <w:sz w:val="24"/>
          <w:szCs w:val="24"/>
        </w:rPr>
        <w:t>с</w:t>
      </w:r>
      <w:r w:rsidR="009B6E8B" w:rsidRPr="00204A92">
        <w:rPr>
          <w:rFonts w:ascii="Times New Roman" w:hAnsi="Times New Roman" w:cs="Times New Roman"/>
          <w:sz w:val="24"/>
          <w:szCs w:val="24"/>
        </w:rPr>
        <w:t xml:space="preserve"> </w:t>
      </w:r>
      <w:r w:rsidR="0041764F" w:rsidRPr="00204A92">
        <w:rPr>
          <w:rFonts w:ascii="Times New Roman" w:hAnsi="Times New Roman" w:cs="Times New Roman"/>
          <w:sz w:val="24"/>
          <w:szCs w:val="24"/>
        </w:rPr>
        <w:t>сентября</w:t>
      </w:r>
      <w:r w:rsidR="009B6E8B" w:rsidRPr="00204A92">
        <w:rPr>
          <w:rFonts w:ascii="Times New Roman" w:hAnsi="Times New Roman" w:cs="Times New Roman"/>
          <w:sz w:val="24"/>
          <w:szCs w:val="24"/>
        </w:rPr>
        <w:t xml:space="preserve"> 2015 года</w:t>
      </w:r>
      <w:r w:rsidR="00EC6010" w:rsidRPr="00204A92">
        <w:rPr>
          <w:rFonts w:ascii="Times New Roman" w:hAnsi="Times New Roman" w:cs="Times New Roman"/>
          <w:sz w:val="24"/>
          <w:szCs w:val="24"/>
        </w:rPr>
        <w:t>,</w:t>
      </w:r>
      <w:r w:rsidR="009B6E8B" w:rsidRPr="00204A92">
        <w:rPr>
          <w:rFonts w:ascii="Times New Roman" w:hAnsi="Times New Roman" w:cs="Times New Roman"/>
          <w:sz w:val="24"/>
          <w:szCs w:val="24"/>
        </w:rPr>
        <w:t xml:space="preserve"> </w:t>
      </w:r>
      <w:r w:rsidR="0041764F" w:rsidRPr="00204A92">
        <w:rPr>
          <w:rFonts w:ascii="Times New Roman" w:hAnsi="Times New Roman" w:cs="Times New Roman"/>
          <w:sz w:val="24"/>
          <w:szCs w:val="24"/>
        </w:rPr>
        <w:t>давали основания</w:t>
      </w:r>
      <w:proofErr w:type="gramEnd"/>
      <w:r w:rsidR="0041764F" w:rsidRPr="00204A92">
        <w:rPr>
          <w:rFonts w:ascii="Times New Roman" w:hAnsi="Times New Roman" w:cs="Times New Roman"/>
          <w:sz w:val="24"/>
          <w:szCs w:val="24"/>
        </w:rPr>
        <w:t xml:space="preserve"> полагать, что</w:t>
      </w:r>
      <w:r w:rsidR="00F91E4D" w:rsidRPr="00204A92">
        <w:rPr>
          <w:rFonts w:ascii="Times New Roman" w:hAnsi="Times New Roman" w:cs="Times New Roman"/>
          <w:sz w:val="24"/>
          <w:szCs w:val="24"/>
        </w:rPr>
        <w:t xml:space="preserve"> в конечном итоге </w:t>
      </w:r>
      <w:r w:rsidR="0041764F" w:rsidRPr="00204A92">
        <w:rPr>
          <w:rFonts w:ascii="Times New Roman" w:hAnsi="Times New Roman" w:cs="Times New Roman"/>
          <w:sz w:val="24"/>
          <w:szCs w:val="24"/>
        </w:rPr>
        <w:t xml:space="preserve">Британия все-таки останется в </w:t>
      </w:r>
      <w:r w:rsidR="0041764F" w:rsidRPr="00204A92">
        <w:rPr>
          <w:rFonts w:ascii="Times New Roman" w:hAnsi="Times New Roman" w:cs="Times New Roman"/>
          <w:sz w:val="24"/>
          <w:szCs w:val="24"/>
        </w:rPr>
        <w:lastRenderedPageBreak/>
        <w:t>составе Европейского Союза</w:t>
      </w:r>
      <w:r w:rsidR="00327B33" w:rsidRPr="00204A92">
        <w:rPr>
          <w:rStyle w:val="a5"/>
          <w:rFonts w:ascii="Times New Roman" w:hAnsi="Times New Roman" w:cs="Times New Roman"/>
          <w:sz w:val="24"/>
          <w:szCs w:val="24"/>
        </w:rPr>
        <w:footnoteReference w:id="128"/>
      </w:r>
      <w:r w:rsidR="0041764F" w:rsidRPr="00204A92">
        <w:rPr>
          <w:rFonts w:ascii="Times New Roman" w:hAnsi="Times New Roman" w:cs="Times New Roman"/>
          <w:sz w:val="24"/>
          <w:szCs w:val="24"/>
        </w:rPr>
        <w:t xml:space="preserve">. В связи с этим </w:t>
      </w:r>
      <w:r w:rsidR="00F91E4D" w:rsidRPr="00204A92">
        <w:rPr>
          <w:rFonts w:ascii="Times New Roman" w:hAnsi="Times New Roman" w:cs="Times New Roman"/>
          <w:sz w:val="24"/>
          <w:szCs w:val="24"/>
        </w:rPr>
        <w:t xml:space="preserve">результаты голосования </w:t>
      </w:r>
      <w:r w:rsidR="0041764F" w:rsidRPr="00204A92">
        <w:rPr>
          <w:rFonts w:ascii="Times New Roman" w:hAnsi="Times New Roman" w:cs="Times New Roman"/>
          <w:sz w:val="24"/>
          <w:szCs w:val="24"/>
        </w:rPr>
        <w:t>стал</w:t>
      </w:r>
      <w:r w:rsidR="00F91E4D" w:rsidRPr="00204A92">
        <w:rPr>
          <w:rFonts w:ascii="Times New Roman" w:hAnsi="Times New Roman" w:cs="Times New Roman"/>
          <w:sz w:val="24"/>
          <w:szCs w:val="24"/>
        </w:rPr>
        <w:t>и</w:t>
      </w:r>
      <w:r w:rsidR="0041764F" w:rsidRPr="00204A92">
        <w:rPr>
          <w:rFonts w:ascii="Times New Roman" w:hAnsi="Times New Roman" w:cs="Times New Roman"/>
          <w:sz w:val="24"/>
          <w:szCs w:val="24"/>
        </w:rPr>
        <w:t xml:space="preserve"> весьма неожиданным</w:t>
      </w:r>
      <w:r w:rsidR="00F91E4D" w:rsidRPr="00204A92">
        <w:rPr>
          <w:rFonts w:ascii="Times New Roman" w:hAnsi="Times New Roman" w:cs="Times New Roman"/>
          <w:sz w:val="24"/>
          <w:szCs w:val="24"/>
        </w:rPr>
        <w:t>и</w:t>
      </w:r>
      <w:r w:rsidR="0041764F" w:rsidRPr="00204A92">
        <w:rPr>
          <w:rFonts w:ascii="Times New Roman" w:hAnsi="Times New Roman" w:cs="Times New Roman"/>
          <w:sz w:val="24"/>
          <w:szCs w:val="24"/>
        </w:rPr>
        <w:t xml:space="preserve"> как для простых граждан, так и для политиков</w:t>
      </w:r>
      <w:r w:rsidR="00F92FE5" w:rsidRPr="00204A92">
        <w:rPr>
          <w:rFonts w:ascii="Times New Roman" w:hAnsi="Times New Roman" w:cs="Times New Roman"/>
          <w:sz w:val="24"/>
          <w:szCs w:val="24"/>
        </w:rPr>
        <w:t xml:space="preserve"> и исследователей.</w:t>
      </w:r>
    </w:p>
    <w:p w:rsidR="005761A2" w:rsidRPr="00204A92" w:rsidRDefault="00EC6010"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Для того чтобы </w:t>
      </w:r>
      <w:r w:rsidR="0023411A" w:rsidRPr="00204A92">
        <w:rPr>
          <w:rFonts w:ascii="Times New Roman" w:hAnsi="Times New Roman" w:cs="Times New Roman"/>
          <w:sz w:val="24"/>
          <w:szCs w:val="24"/>
        </w:rPr>
        <w:t xml:space="preserve">объяснить причины именно такого </w:t>
      </w:r>
      <w:r w:rsidRPr="00204A92">
        <w:rPr>
          <w:rFonts w:ascii="Times New Roman" w:hAnsi="Times New Roman" w:cs="Times New Roman"/>
          <w:sz w:val="24"/>
          <w:szCs w:val="24"/>
        </w:rPr>
        <w:t>результат</w:t>
      </w:r>
      <w:r w:rsidR="0023411A" w:rsidRPr="00204A92">
        <w:rPr>
          <w:rFonts w:ascii="Times New Roman" w:hAnsi="Times New Roman" w:cs="Times New Roman"/>
          <w:sz w:val="24"/>
          <w:szCs w:val="24"/>
        </w:rPr>
        <w:t>а</w:t>
      </w:r>
      <w:r w:rsidRPr="00204A92">
        <w:rPr>
          <w:rFonts w:ascii="Times New Roman" w:hAnsi="Times New Roman" w:cs="Times New Roman"/>
          <w:sz w:val="24"/>
          <w:szCs w:val="24"/>
        </w:rPr>
        <w:t xml:space="preserve"> референдума, необходимо </w:t>
      </w:r>
      <w:r w:rsidR="0023411A" w:rsidRPr="00204A92">
        <w:rPr>
          <w:rFonts w:ascii="Times New Roman" w:hAnsi="Times New Roman" w:cs="Times New Roman"/>
          <w:sz w:val="24"/>
          <w:szCs w:val="24"/>
        </w:rPr>
        <w:t>принять во внимание</w:t>
      </w:r>
      <w:r w:rsidRPr="00204A92">
        <w:rPr>
          <w:rFonts w:ascii="Times New Roman" w:hAnsi="Times New Roman" w:cs="Times New Roman"/>
          <w:sz w:val="24"/>
          <w:szCs w:val="24"/>
        </w:rPr>
        <w:t xml:space="preserve"> основные факторы, которые могли повлиять на </w:t>
      </w:r>
      <w:r w:rsidR="00D936A3" w:rsidRPr="00204A92">
        <w:rPr>
          <w:rFonts w:ascii="Times New Roman" w:hAnsi="Times New Roman" w:cs="Times New Roman"/>
          <w:sz w:val="24"/>
          <w:szCs w:val="24"/>
        </w:rPr>
        <w:t xml:space="preserve">процесс принятия </w:t>
      </w:r>
      <w:r w:rsidRPr="00204A92">
        <w:rPr>
          <w:rFonts w:ascii="Times New Roman" w:hAnsi="Times New Roman" w:cs="Times New Roman"/>
          <w:sz w:val="24"/>
          <w:szCs w:val="24"/>
        </w:rPr>
        <w:t>решени</w:t>
      </w:r>
      <w:r w:rsidR="00D936A3" w:rsidRPr="00204A92">
        <w:rPr>
          <w:rFonts w:ascii="Times New Roman" w:hAnsi="Times New Roman" w:cs="Times New Roman"/>
          <w:sz w:val="24"/>
          <w:szCs w:val="24"/>
        </w:rPr>
        <w:t>я</w:t>
      </w:r>
      <w:r w:rsidRPr="00204A92">
        <w:rPr>
          <w:rFonts w:ascii="Times New Roman" w:hAnsi="Times New Roman" w:cs="Times New Roman"/>
          <w:sz w:val="24"/>
          <w:szCs w:val="24"/>
        </w:rPr>
        <w:t xml:space="preserve"> конкретн</w:t>
      </w:r>
      <w:r w:rsidR="00D936A3" w:rsidRPr="00204A92">
        <w:rPr>
          <w:rFonts w:ascii="Times New Roman" w:hAnsi="Times New Roman" w:cs="Times New Roman"/>
          <w:sz w:val="24"/>
          <w:szCs w:val="24"/>
        </w:rPr>
        <w:t>ым</w:t>
      </w:r>
      <w:r w:rsidRPr="00204A92">
        <w:rPr>
          <w:rFonts w:ascii="Times New Roman" w:hAnsi="Times New Roman" w:cs="Times New Roman"/>
          <w:sz w:val="24"/>
          <w:szCs w:val="24"/>
        </w:rPr>
        <w:t xml:space="preserve"> подданн</w:t>
      </w:r>
      <w:r w:rsidR="00D936A3" w:rsidRPr="00204A92">
        <w:rPr>
          <w:rFonts w:ascii="Times New Roman" w:hAnsi="Times New Roman" w:cs="Times New Roman"/>
          <w:sz w:val="24"/>
          <w:szCs w:val="24"/>
        </w:rPr>
        <w:t>ым</w:t>
      </w:r>
      <w:r w:rsidRPr="00204A92">
        <w:rPr>
          <w:rFonts w:ascii="Times New Roman" w:hAnsi="Times New Roman" w:cs="Times New Roman"/>
          <w:sz w:val="24"/>
          <w:szCs w:val="24"/>
        </w:rPr>
        <w:t xml:space="preserve"> Соединённого Королевства. Автором данного исследования были выбраны следующие элементы для анализа: </w:t>
      </w:r>
      <w:r w:rsidR="0023411A" w:rsidRPr="00204A92">
        <w:rPr>
          <w:rFonts w:ascii="Times New Roman" w:hAnsi="Times New Roman" w:cs="Times New Roman"/>
          <w:sz w:val="24"/>
          <w:szCs w:val="24"/>
        </w:rPr>
        <w:t>официальные позиции</w:t>
      </w:r>
      <w:r w:rsidR="009378FE" w:rsidRPr="00204A92">
        <w:rPr>
          <w:rFonts w:ascii="Times New Roman" w:hAnsi="Times New Roman" w:cs="Times New Roman"/>
          <w:sz w:val="24"/>
          <w:szCs w:val="24"/>
        </w:rPr>
        <w:t xml:space="preserve"> партий</w:t>
      </w:r>
      <w:r w:rsidR="0058761F" w:rsidRPr="00204A92">
        <w:rPr>
          <w:rFonts w:ascii="Times New Roman" w:hAnsi="Times New Roman" w:cs="Times New Roman"/>
          <w:sz w:val="24"/>
          <w:szCs w:val="24"/>
        </w:rPr>
        <w:t xml:space="preserve">; </w:t>
      </w:r>
      <w:r w:rsidR="009378FE" w:rsidRPr="00204A92">
        <w:rPr>
          <w:rFonts w:ascii="Times New Roman" w:hAnsi="Times New Roman" w:cs="Times New Roman"/>
          <w:sz w:val="24"/>
          <w:szCs w:val="24"/>
        </w:rPr>
        <w:t xml:space="preserve"> личность </w:t>
      </w:r>
      <w:r w:rsidR="004A6C0A" w:rsidRPr="00204A92">
        <w:rPr>
          <w:rFonts w:ascii="Times New Roman" w:hAnsi="Times New Roman" w:cs="Times New Roman"/>
          <w:sz w:val="24"/>
          <w:szCs w:val="24"/>
        </w:rPr>
        <w:t xml:space="preserve">политических </w:t>
      </w:r>
      <w:r w:rsidR="009378FE" w:rsidRPr="00204A92">
        <w:rPr>
          <w:rFonts w:ascii="Times New Roman" w:hAnsi="Times New Roman" w:cs="Times New Roman"/>
          <w:sz w:val="24"/>
          <w:szCs w:val="24"/>
        </w:rPr>
        <w:t>лидер</w:t>
      </w:r>
      <w:r w:rsidR="004A6C0A" w:rsidRPr="00204A92">
        <w:rPr>
          <w:rFonts w:ascii="Times New Roman" w:hAnsi="Times New Roman" w:cs="Times New Roman"/>
          <w:sz w:val="24"/>
          <w:szCs w:val="24"/>
        </w:rPr>
        <w:t>ов и их влияние на формирование общественного мнения</w:t>
      </w:r>
      <w:r w:rsidR="009378FE" w:rsidRPr="00204A92">
        <w:rPr>
          <w:rFonts w:ascii="Times New Roman" w:hAnsi="Times New Roman" w:cs="Times New Roman"/>
          <w:sz w:val="24"/>
          <w:szCs w:val="24"/>
        </w:rPr>
        <w:t xml:space="preserve">; </w:t>
      </w:r>
      <w:r w:rsidRPr="00204A92">
        <w:rPr>
          <w:rFonts w:ascii="Times New Roman" w:hAnsi="Times New Roman" w:cs="Times New Roman"/>
          <w:sz w:val="24"/>
          <w:szCs w:val="24"/>
        </w:rPr>
        <w:t>эффек</w:t>
      </w:r>
      <w:r w:rsidR="009378FE" w:rsidRPr="00204A92">
        <w:rPr>
          <w:rFonts w:ascii="Times New Roman" w:hAnsi="Times New Roman" w:cs="Times New Roman"/>
          <w:sz w:val="24"/>
          <w:szCs w:val="24"/>
        </w:rPr>
        <w:t>тивность и особенности проведения кампаний «Остаться» и «Выйти»</w:t>
      </w:r>
      <w:r w:rsidR="0023411A" w:rsidRPr="00204A92">
        <w:rPr>
          <w:rFonts w:ascii="Times New Roman" w:hAnsi="Times New Roman" w:cs="Times New Roman"/>
          <w:sz w:val="24"/>
          <w:szCs w:val="24"/>
        </w:rPr>
        <w:t xml:space="preserve">; </w:t>
      </w:r>
      <w:r w:rsidR="009378FE" w:rsidRPr="00204A92">
        <w:rPr>
          <w:rFonts w:ascii="Times New Roman" w:hAnsi="Times New Roman" w:cs="Times New Roman"/>
          <w:sz w:val="24"/>
          <w:szCs w:val="24"/>
        </w:rPr>
        <w:t>демографические факторы</w:t>
      </w:r>
      <w:r w:rsidR="005761A2" w:rsidRPr="00204A92">
        <w:rPr>
          <w:rFonts w:ascii="Times New Roman" w:hAnsi="Times New Roman" w:cs="Times New Roman"/>
          <w:sz w:val="24"/>
          <w:szCs w:val="24"/>
        </w:rPr>
        <w:t>.</w:t>
      </w:r>
    </w:p>
    <w:p w:rsidR="00637099" w:rsidRPr="00204A92" w:rsidRDefault="005761A2" w:rsidP="007B06D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Сразу же после утверждения даты референдума, Британия разделилась на лагеря сторонников и противников </w:t>
      </w:r>
      <w:r w:rsidR="00A22327" w:rsidRPr="00204A92">
        <w:rPr>
          <w:rFonts w:ascii="Times New Roman" w:hAnsi="Times New Roman" w:cs="Times New Roman"/>
          <w:sz w:val="24"/>
          <w:szCs w:val="24"/>
        </w:rPr>
        <w:t>членства в ЕС</w:t>
      </w:r>
      <w:r w:rsidRPr="00204A92">
        <w:rPr>
          <w:rFonts w:ascii="Times New Roman" w:hAnsi="Times New Roman" w:cs="Times New Roman"/>
          <w:sz w:val="24"/>
          <w:szCs w:val="24"/>
        </w:rPr>
        <w:t>, а политики стали публично высказываться по данному вопросу, присоединяясь к кампани</w:t>
      </w:r>
      <w:r w:rsidR="00A22327" w:rsidRPr="00204A92">
        <w:rPr>
          <w:rFonts w:ascii="Times New Roman" w:hAnsi="Times New Roman" w:cs="Times New Roman"/>
          <w:sz w:val="24"/>
          <w:szCs w:val="24"/>
        </w:rPr>
        <w:t>ям</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Remain</w:t>
      </w:r>
      <w:r w:rsidRPr="00204A92">
        <w:rPr>
          <w:rFonts w:ascii="Times New Roman" w:hAnsi="Times New Roman" w:cs="Times New Roman"/>
          <w:sz w:val="24"/>
          <w:szCs w:val="24"/>
        </w:rPr>
        <w:t xml:space="preserve">» («Остаться») или </w:t>
      </w:r>
      <w:r w:rsidR="0031006C" w:rsidRPr="00204A92">
        <w:rPr>
          <w:rFonts w:ascii="Times New Roman" w:hAnsi="Times New Roman" w:cs="Times New Roman"/>
          <w:sz w:val="24"/>
          <w:szCs w:val="24"/>
        </w:rPr>
        <w:t>«</w:t>
      </w:r>
      <w:r w:rsidRPr="00204A92">
        <w:rPr>
          <w:rFonts w:ascii="Times New Roman" w:hAnsi="Times New Roman" w:cs="Times New Roman"/>
          <w:sz w:val="24"/>
          <w:szCs w:val="24"/>
          <w:lang w:val="en-US"/>
        </w:rPr>
        <w:t>Leave</w:t>
      </w:r>
      <w:r w:rsidR="0031006C" w:rsidRPr="00204A92">
        <w:rPr>
          <w:rFonts w:ascii="Times New Roman" w:hAnsi="Times New Roman" w:cs="Times New Roman"/>
          <w:sz w:val="24"/>
          <w:szCs w:val="24"/>
        </w:rPr>
        <w:t>»</w:t>
      </w:r>
      <w:r w:rsidRPr="00204A92">
        <w:rPr>
          <w:rFonts w:ascii="Times New Roman" w:hAnsi="Times New Roman" w:cs="Times New Roman"/>
          <w:sz w:val="24"/>
          <w:szCs w:val="24"/>
        </w:rPr>
        <w:t xml:space="preserve"> («Выйти»). Участие конкретных политических деятелей в одной из них играло большую роль в определении исхода голосования, так как многие британские подданные были склонны сделать выбор в зависимости от того, какую позицию занимали знаменитости и политики</w:t>
      </w:r>
      <w:r w:rsidR="00AE30B6" w:rsidRPr="00204A92">
        <w:rPr>
          <w:rFonts w:ascii="Times New Roman" w:hAnsi="Times New Roman" w:cs="Times New Roman"/>
          <w:sz w:val="24"/>
          <w:szCs w:val="24"/>
        </w:rPr>
        <w:t xml:space="preserve">, которым они симпатизировали. </w:t>
      </w:r>
      <w:r w:rsidR="00B63F4B" w:rsidRPr="00204A92">
        <w:rPr>
          <w:rFonts w:ascii="Times New Roman" w:hAnsi="Times New Roman" w:cs="Times New Roman"/>
          <w:sz w:val="24"/>
          <w:szCs w:val="24"/>
        </w:rPr>
        <w:t xml:space="preserve">Итак, предпочтения парламентариев от главных британских партий распределились следующим образом: 185 консерваторов, 218 лейбористов, все представители Шотландской национальной партии и </w:t>
      </w:r>
      <w:r w:rsidR="0031006C" w:rsidRPr="00204A92">
        <w:rPr>
          <w:rFonts w:ascii="Times New Roman" w:hAnsi="Times New Roman" w:cs="Times New Roman"/>
          <w:sz w:val="24"/>
          <w:szCs w:val="24"/>
        </w:rPr>
        <w:t xml:space="preserve">партии </w:t>
      </w:r>
      <w:r w:rsidR="00B63F4B" w:rsidRPr="00204A92">
        <w:rPr>
          <w:rFonts w:ascii="Times New Roman" w:hAnsi="Times New Roman" w:cs="Times New Roman"/>
          <w:sz w:val="24"/>
          <w:szCs w:val="24"/>
        </w:rPr>
        <w:t>Либеральных демократов (54 и 8 соответственно) выступали за вариант «Остаться». В то же время остальные 138 депутатов от Консервативной партии и 10 от Лейбористской агитировали за выход из ЕС</w:t>
      </w:r>
      <w:r w:rsidR="007B06D0" w:rsidRPr="00204A92">
        <w:rPr>
          <w:rFonts w:ascii="Times New Roman" w:hAnsi="Times New Roman" w:cs="Times New Roman"/>
          <w:sz w:val="24"/>
          <w:vertAlign w:val="superscript"/>
        </w:rPr>
        <w:footnoteReference w:id="129"/>
      </w:r>
      <w:r w:rsidR="00B63F4B" w:rsidRPr="00204A92">
        <w:rPr>
          <w:rFonts w:ascii="Times New Roman" w:hAnsi="Times New Roman" w:cs="Times New Roman"/>
          <w:sz w:val="24"/>
          <w:szCs w:val="24"/>
        </w:rPr>
        <w:t xml:space="preserve">. </w:t>
      </w:r>
    </w:p>
    <w:p w:rsidR="00F85604" w:rsidRPr="00204A92" w:rsidRDefault="00B63F4B" w:rsidP="007B06D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Тем самым, если позиция таких партий как Шотландская национальная партия, Либеральные демократы, Зелёные, Партия Независимости Соединённого Королевства была понятной и единой, то мнени</w:t>
      </w:r>
      <w:r w:rsidR="0058761F" w:rsidRPr="00204A92">
        <w:rPr>
          <w:rFonts w:ascii="Times New Roman" w:hAnsi="Times New Roman" w:cs="Times New Roman"/>
          <w:sz w:val="24"/>
          <w:szCs w:val="24"/>
        </w:rPr>
        <w:t>я</w:t>
      </w:r>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парламентариев</w:t>
      </w:r>
      <w:proofErr w:type="gramEnd"/>
      <w:r w:rsidRPr="00204A92">
        <w:rPr>
          <w:rFonts w:ascii="Times New Roman" w:hAnsi="Times New Roman" w:cs="Times New Roman"/>
          <w:sz w:val="24"/>
          <w:szCs w:val="24"/>
        </w:rPr>
        <w:t xml:space="preserve"> как от Лейбористской партии, т</w:t>
      </w:r>
      <w:r w:rsidR="00F85604" w:rsidRPr="00204A92">
        <w:rPr>
          <w:rFonts w:ascii="Times New Roman" w:hAnsi="Times New Roman" w:cs="Times New Roman"/>
          <w:sz w:val="24"/>
          <w:szCs w:val="24"/>
        </w:rPr>
        <w:t>ак и от Консервативной разделили</w:t>
      </w:r>
      <w:r w:rsidRPr="00204A92">
        <w:rPr>
          <w:rFonts w:ascii="Times New Roman" w:hAnsi="Times New Roman" w:cs="Times New Roman"/>
          <w:sz w:val="24"/>
          <w:szCs w:val="24"/>
        </w:rPr>
        <w:t xml:space="preserve">сь. </w:t>
      </w:r>
      <w:r w:rsidR="00F85604" w:rsidRPr="00204A92">
        <w:rPr>
          <w:rFonts w:ascii="Times New Roman" w:hAnsi="Times New Roman" w:cs="Times New Roman"/>
          <w:sz w:val="24"/>
          <w:szCs w:val="24"/>
        </w:rPr>
        <w:t>Консерваторы, для которых вопрос отношений с Европой всегда был пре</w:t>
      </w:r>
      <w:r w:rsidR="009D7EB0" w:rsidRPr="00204A92">
        <w:rPr>
          <w:rFonts w:ascii="Times New Roman" w:hAnsi="Times New Roman" w:cs="Times New Roman"/>
          <w:sz w:val="24"/>
          <w:szCs w:val="24"/>
        </w:rPr>
        <w:t xml:space="preserve">дметом дискуссий и своего рода </w:t>
      </w:r>
      <w:r w:rsidR="00F85604" w:rsidRPr="00204A92">
        <w:rPr>
          <w:rFonts w:ascii="Times New Roman" w:hAnsi="Times New Roman" w:cs="Times New Roman"/>
          <w:sz w:val="24"/>
          <w:szCs w:val="24"/>
        </w:rPr>
        <w:t>я</w:t>
      </w:r>
      <w:r w:rsidR="009D7EB0" w:rsidRPr="00204A92">
        <w:rPr>
          <w:rFonts w:ascii="Times New Roman" w:hAnsi="Times New Roman" w:cs="Times New Roman"/>
          <w:sz w:val="24"/>
          <w:szCs w:val="24"/>
        </w:rPr>
        <w:t>блоком раздора</w:t>
      </w:r>
      <w:r w:rsidR="00F85604" w:rsidRPr="00204A92">
        <w:rPr>
          <w:rFonts w:ascii="Times New Roman" w:hAnsi="Times New Roman" w:cs="Times New Roman"/>
          <w:sz w:val="24"/>
          <w:szCs w:val="24"/>
        </w:rPr>
        <w:t>, не смогли официально поддержать тот или иной вариант</w:t>
      </w:r>
      <w:r w:rsidR="004A6C0A" w:rsidRPr="00204A92">
        <w:rPr>
          <w:rFonts w:ascii="Times New Roman" w:hAnsi="Times New Roman" w:cs="Times New Roman"/>
          <w:sz w:val="24"/>
          <w:szCs w:val="24"/>
        </w:rPr>
        <w:t xml:space="preserve"> голосования</w:t>
      </w:r>
      <w:r w:rsidR="00F85604" w:rsidRPr="00204A92">
        <w:rPr>
          <w:rFonts w:ascii="Times New Roman" w:hAnsi="Times New Roman" w:cs="Times New Roman"/>
          <w:sz w:val="24"/>
          <w:szCs w:val="24"/>
        </w:rPr>
        <w:t xml:space="preserve"> на референдуме. В этой связи появилось два противоположных по взглядам движения, ядро которых состав</w:t>
      </w:r>
      <w:r w:rsidR="00C87C27" w:rsidRPr="00204A92">
        <w:rPr>
          <w:rFonts w:ascii="Times New Roman" w:hAnsi="Times New Roman" w:cs="Times New Roman"/>
          <w:sz w:val="24"/>
          <w:szCs w:val="24"/>
        </w:rPr>
        <w:t xml:space="preserve">или </w:t>
      </w:r>
      <w:r w:rsidR="00F85604" w:rsidRPr="00204A92">
        <w:rPr>
          <w:rFonts w:ascii="Times New Roman" w:hAnsi="Times New Roman" w:cs="Times New Roman"/>
          <w:sz w:val="24"/>
          <w:szCs w:val="24"/>
        </w:rPr>
        <w:t xml:space="preserve">тори: «Консерваторы за реформы в Европе», поддерживающие продолжение членства Британии </w:t>
      </w:r>
      <w:r w:rsidR="00F85604" w:rsidRPr="00204A92">
        <w:rPr>
          <w:rFonts w:ascii="Times New Roman" w:hAnsi="Times New Roman" w:cs="Times New Roman"/>
          <w:sz w:val="24"/>
          <w:szCs w:val="24"/>
        </w:rPr>
        <w:lastRenderedPageBreak/>
        <w:t>в ЕС и «Консерваторы за Британию», выступавшие за выход из Европейского Союза</w:t>
      </w:r>
      <w:r w:rsidR="007B06D0" w:rsidRPr="00204A92">
        <w:rPr>
          <w:rStyle w:val="a5"/>
          <w:rFonts w:ascii="Times New Roman" w:hAnsi="Times New Roman" w:cs="Times New Roman"/>
          <w:sz w:val="24"/>
          <w:szCs w:val="24"/>
        </w:rPr>
        <w:footnoteReference w:id="130"/>
      </w:r>
      <w:r w:rsidR="00F85604" w:rsidRPr="00204A92">
        <w:rPr>
          <w:rFonts w:ascii="Times New Roman" w:hAnsi="Times New Roman" w:cs="Times New Roman"/>
          <w:sz w:val="24"/>
          <w:szCs w:val="24"/>
        </w:rPr>
        <w:t>.</w:t>
      </w:r>
      <w:r w:rsidR="00C87C27" w:rsidRPr="00204A92">
        <w:rPr>
          <w:rFonts w:ascii="Times New Roman" w:hAnsi="Times New Roman" w:cs="Times New Roman"/>
          <w:sz w:val="24"/>
          <w:szCs w:val="24"/>
        </w:rPr>
        <w:t xml:space="preserve"> Раскол произошёл и среди партийной верхушки: в то время как Д. Кэмерон, к которому </w:t>
      </w:r>
    </w:p>
    <w:p w:rsidR="00AD5E66" w:rsidRPr="00204A92" w:rsidRDefault="00F85604" w:rsidP="007B06D0">
      <w:pPr>
        <w:pStyle w:val="HTML"/>
        <w:shd w:val="clear" w:color="auto" w:fill="FFFFFF"/>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 xml:space="preserve">присоединились известные министры консервативного </w:t>
      </w:r>
      <w:r w:rsidR="00AD5E66" w:rsidRPr="00204A92">
        <w:rPr>
          <w:rFonts w:ascii="Times New Roman" w:hAnsi="Times New Roman" w:cs="Times New Roman"/>
          <w:sz w:val="24"/>
          <w:szCs w:val="24"/>
        </w:rPr>
        <w:t>К</w:t>
      </w:r>
      <w:r w:rsidRPr="00204A92">
        <w:rPr>
          <w:rFonts w:ascii="Times New Roman" w:hAnsi="Times New Roman" w:cs="Times New Roman"/>
          <w:sz w:val="24"/>
          <w:szCs w:val="24"/>
        </w:rPr>
        <w:t>абинета</w:t>
      </w:r>
      <w:r w:rsidR="00286634" w:rsidRPr="00204A92">
        <w:rPr>
          <w:rFonts w:ascii="Times New Roman" w:hAnsi="Times New Roman" w:cs="Times New Roman"/>
          <w:sz w:val="24"/>
          <w:szCs w:val="24"/>
        </w:rPr>
        <w:t xml:space="preserve"> </w:t>
      </w:r>
      <w:r w:rsidRPr="00204A92">
        <w:rPr>
          <w:rFonts w:ascii="Times New Roman" w:hAnsi="Times New Roman" w:cs="Times New Roman"/>
          <w:sz w:val="24"/>
          <w:szCs w:val="24"/>
        </w:rPr>
        <w:t>Дж. Осборн</w:t>
      </w:r>
      <w:r w:rsidR="00C87C27" w:rsidRPr="00204A92">
        <w:rPr>
          <w:rFonts w:ascii="Times New Roman" w:hAnsi="Times New Roman" w:cs="Times New Roman"/>
          <w:sz w:val="24"/>
          <w:szCs w:val="24"/>
        </w:rPr>
        <w:t xml:space="preserve">, Ф. </w:t>
      </w:r>
      <w:proofErr w:type="spellStart"/>
      <w:r w:rsidR="00C87C27" w:rsidRPr="00204A92">
        <w:rPr>
          <w:rFonts w:ascii="Times New Roman" w:hAnsi="Times New Roman" w:cs="Times New Roman"/>
          <w:sz w:val="24"/>
          <w:szCs w:val="24"/>
        </w:rPr>
        <w:t>Хэммонд</w:t>
      </w:r>
      <w:proofErr w:type="spellEnd"/>
      <w:r w:rsidR="00C87C27" w:rsidRPr="00204A92">
        <w:rPr>
          <w:rFonts w:ascii="Times New Roman" w:hAnsi="Times New Roman" w:cs="Times New Roman"/>
          <w:sz w:val="24"/>
          <w:szCs w:val="24"/>
        </w:rPr>
        <w:t xml:space="preserve">, М. </w:t>
      </w:r>
      <w:proofErr w:type="spellStart"/>
      <w:r w:rsidR="00C87C27" w:rsidRPr="00204A92">
        <w:rPr>
          <w:rFonts w:ascii="Times New Roman" w:hAnsi="Times New Roman" w:cs="Times New Roman"/>
          <w:sz w:val="24"/>
          <w:szCs w:val="24"/>
        </w:rPr>
        <w:t>Фэллон</w:t>
      </w:r>
      <w:proofErr w:type="spellEnd"/>
      <w:r w:rsidR="00C87C27" w:rsidRPr="00204A92">
        <w:rPr>
          <w:rFonts w:ascii="Times New Roman" w:hAnsi="Times New Roman" w:cs="Times New Roman"/>
          <w:sz w:val="24"/>
          <w:szCs w:val="24"/>
        </w:rPr>
        <w:t>, Т. Мэй, агитировал</w:t>
      </w:r>
      <w:r w:rsidR="00AD5E66" w:rsidRPr="00204A92">
        <w:rPr>
          <w:rFonts w:ascii="Times New Roman" w:hAnsi="Times New Roman" w:cs="Times New Roman"/>
          <w:sz w:val="24"/>
          <w:szCs w:val="24"/>
        </w:rPr>
        <w:t>и</w:t>
      </w:r>
      <w:r w:rsidR="00C87C27" w:rsidRPr="00204A92">
        <w:rPr>
          <w:rFonts w:ascii="Times New Roman" w:hAnsi="Times New Roman" w:cs="Times New Roman"/>
          <w:sz w:val="24"/>
          <w:szCs w:val="24"/>
        </w:rPr>
        <w:t xml:space="preserve"> за продолжение членства в ЕС, такие яркие личности как бывший министр юстиции М. </w:t>
      </w:r>
      <w:proofErr w:type="spellStart"/>
      <w:r w:rsidR="00C87C27" w:rsidRPr="00204A92">
        <w:rPr>
          <w:rFonts w:ascii="Times New Roman" w:hAnsi="Times New Roman" w:cs="Times New Roman"/>
          <w:sz w:val="24"/>
          <w:szCs w:val="24"/>
        </w:rPr>
        <w:t>Гоув</w:t>
      </w:r>
      <w:proofErr w:type="spellEnd"/>
      <w:r w:rsidR="00C87C27" w:rsidRPr="00204A92">
        <w:rPr>
          <w:rFonts w:ascii="Times New Roman" w:hAnsi="Times New Roman" w:cs="Times New Roman"/>
          <w:sz w:val="24"/>
          <w:szCs w:val="24"/>
        </w:rPr>
        <w:t xml:space="preserve"> и бывший мэр Лондона Б.Джонсон консолидировали вокруг себя значительную часть сторонников Брекзита.</w:t>
      </w:r>
      <w:r w:rsidR="00286634" w:rsidRPr="00204A92">
        <w:rPr>
          <w:rFonts w:ascii="Times New Roman" w:hAnsi="Times New Roman" w:cs="Times New Roman"/>
          <w:sz w:val="24"/>
          <w:szCs w:val="24"/>
        </w:rPr>
        <w:t xml:space="preserve"> </w:t>
      </w:r>
      <w:r w:rsidR="00874BC3">
        <w:rPr>
          <w:rFonts w:ascii="Times New Roman" w:hAnsi="Times New Roman" w:cs="Times New Roman"/>
          <w:sz w:val="24"/>
          <w:szCs w:val="24"/>
        </w:rPr>
        <w:t>Л</w:t>
      </w:r>
      <w:r w:rsidR="00286634" w:rsidRPr="00204A92">
        <w:rPr>
          <w:rFonts w:ascii="Times New Roman" w:hAnsi="Times New Roman" w:cs="Times New Roman"/>
          <w:sz w:val="24"/>
          <w:szCs w:val="24"/>
        </w:rPr>
        <w:t>ейбористы, официально заявившие о том, что будут поддерживать вариант «Остаться», тем не менее, не смогли чётко донести</w:t>
      </w:r>
      <w:r w:rsidR="0031006C" w:rsidRPr="00204A92">
        <w:rPr>
          <w:rFonts w:ascii="Times New Roman" w:hAnsi="Times New Roman" w:cs="Times New Roman"/>
          <w:sz w:val="24"/>
          <w:szCs w:val="24"/>
        </w:rPr>
        <w:t xml:space="preserve"> свою </w:t>
      </w:r>
      <w:r w:rsidR="00286634" w:rsidRPr="00204A92">
        <w:rPr>
          <w:rFonts w:ascii="Times New Roman" w:hAnsi="Times New Roman" w:cs="Times New Roman"/>
          <w:sz w:val="24"/>
          <w:szCs w:val="24"/>
        </w:rPr>
        <w:t xml:space="preserve">позицию до избирателей. Во многом это было связано с лидером партии, Дж. </w:t>
      </w:r>
      <w:proofErr w:type="spellStart"/>
      <w:r w:rsidR="00286634" w:rsidRPr="00204A92">
        <w:rPr>
          <w:rFonts w:ascii="Times New Roman" w:hAnsi="Times New Roman" w:cs="Times New Roman"/>
          <w:sz w:val="24"/>
          <w:szCs w:val="24"/>
        </w:rPr>
        <w:t>Корбином</w:t>
      </w:r>
      <w:proofErr w:type="spellEnd"/>
      <w:r w:rsidR="007B06D0" w:rsidRPr="00204A92">
        <w:rPr>
          <w:rFonts w:ascii="Times New Roman" w:hAnsi="Times New Roman" w:cs="Times New Roman"/>
          <w:sz w:val="24"/>
          <w:szCs w:val="24"/>
        </w:rPr>
        <w:t>, который</w:t>
      </w:r>
      <w:r w:rsidR="00A22327" w:rsidRPr="00204A92">
        <w:rPr>
          <w:rFonts w:ascii="Times New Roman" w:hAnsi="Times New Roman" w:cs="Times New Roman"/>
          <w:sz w:val="24"/>
          <w:szCs w:val="24"/>
        </w:rPr>
        <w:t>,</w:t>
      </w:r>
      <w:r w:rsidR="007B06D0" w:rsidRPr="00204A92">
        <w:rPr>
          <w:rFonts w:ascii="Times New Roman" w:hAnsi="Times New Roman" w:cs="Times New Roman"/>
          <w:sz w:val="24"/>
          <w:szCs w:val="24"/>
        </w:rPr>
        <w:t xml:space="preserve"> </w:t>
      </w:r>
      <w:r w:rsidR="004A6C0A" w:rsidRPr="00204A92">
        <w:rPr>
          <w:rFonts w:ascii="Times New Roman" w:hAnsi="Times New Roman" w:cs="Times New Roman"/>
          <w:sz w:val="24"/>
          <w:szCs w:val="24"/>
        </w:rPr>
        <w:t xml:space="preserve">официально поддерживая сохранение членства в ЕС, допускал критические высказывания на его счет и недостаточно активно участвовал в агитационной кампании. </w:t>
      </w:r>
      <w:proofErr w:type="gramStart"/>
      <w:r w:rsidR="00286634" w:rsidRPr="00204A92">
        <w:rPr>
          <w:rFonts w:ascii="Times New Roman" w:hAnsi="Times New Roman" w:cs="Times New Roman"/>
          <w:sz w:val="24"/>
          <w:szCs w:val="24"/>
        </w:rPr>
        <w:t>Такая двойственность привела к тому, что многие сторонники Лейбористской партии не смогли сформ</w:t>
      </w:r>
      <w:r w:rsidR="0058761F" w:rsidRPr="00204A92">
        <w:rPr>
          <w:rFonts w:ascii="Times New Roman" w:hAnsi="Times New Roman" w:cs="Times New Roman"/>
          <w:sz w:val="24"/>
          <w:szCs w:val="24"/>
        </w:rPr>
        <w:t>и</w:t>
      </w:r>
      <w:r w:rsidR="00286634" w:rsidRPr="00204A92">
        <w:rPr>
          <w:rFonts w:ascii="Times New Roman" w:hAnsi="Times New Roman" w:cs="Times New Roman"/>
          <w:sz w:val="24"/>
          <w:szCs w:val="24"/>
        </w:rPr>
        <w:t>ровать представлени</w:t>
      </w:r>
      <w:r w:rsidR="009656AC" w:rsidRPr="00204A92">
        <w:rPr>
          <w:rFonts w:ascii="Times New Roman" w:hAnsi="Times New Roman" w:cs="Times New Roman"/>
          <w:sz w:val="24"/>
          <w:szCs w:val="24"/>
        </w:rPr>
        <w:t>е</w:t>
      </w:r>
      <w:r w:rsidR="00286634" w:rsidRPr="00204A92">
        <w:rPr>
          <w:rFonts w:ascii="Times New Roman" w:hAnsi="Times New Roman" w:cs="Times New Roman"/>
          <w:sz w:val="24"/>
          <w:szCs w:val="24"/>
        </w:rPr>
        <w:t xml:space="preserve"> относительно того, за что именно высту</w:t>
      </w:r>
      <w:r w:rsidR="00763CA1" w:rsidRPr="00204A92">
        <w:rPr>
          <w:rFonts w:ascii="Times New Roman" w:hAnsi="Times New Roman" w:cs="Times New Roman"/>
          <w:sz w:val="24"/>
          <w:szCs w:val="24"/>
        </w:rPr>
        <w:t>пает их партия (45 % избирателей</w:t>
      </w:r>
      <w:r w:rsidR="0058761F" w:rsidRPr="00204A92">
        <w:rPr>
          <w:rFonts w:ascii="Times New Roman" w:hAnsi="Times New Roman" w:cs="Times New Roman"/>
          <w:sz w:val="24"/>
          <w:szCs w:val="24"/>
        </w:rPr>
        <w:t xml:space="preserve"> лейбористов</w:t>
      </w:r>
      <w:r w:rsidR="00763CA1" w:rsidRPr="00204A92">
        <w:rPr>
          <w:rFonts w:ascii="Times New Roman" w:hAnsi="Times New Roman" w:cs="Times New Roman"/>
          <w:sz w:val="24"/>
          <w:szCs w:val="24"/>
        </w:rPr>
        <w:t xml:space="preserve"> считали, что у </w:t>
      </w:r>
      <w:r w:rsidR="0058761F" w:rsidRPr="00204A92">
        <w:rPr>
          <w:rFonts w:ascii="Times New Roman" w:hAnsi="Times New Roman" w:cs="Times New Roman"/>
          <w:sz w:val="24"/>
          <w:szCs w:val="24"/>
        </w:rPr>
        <w:t>последних</w:t>
      </w:r>
      <w:r w:rsidR="00763CA1" w:rsidRPr="00204A92">
        <w:rPr>
          <w:rFonts w:ascii="Times New Roman" w:hAnsi="Times New Roman" w:cs="Times New Roman"/>
          <w:sz w:val="24"/>
          <w:szCs w:val="24"/>
        </w:rPr>
        <w:t xml:space="preserve"> или нет единой позиции, или они выступают за Брекзит</w:t>
      </w:r>
      <w:r w:rsidR="00763CA1" w:rsidRPr="00204A92">
        <w:rPr>
          <w:rFonts w:ascii="Times New Roman" w:hAnsi="Times New Roman" w:cs="Times New Roman"/>
          <w:sz w:val="24"/>
          <w:vertAlign w:val="superscript"/>
        </w:rPr>
        <w:footnoteReference w:id="131"/>
      </w:r>
      <w:r w:rsidR="00763CA1" w:rsidRPr="00204A92">
        <w:rPr>
          <w:rFonts w:ascii="Times New Roman" w:hAnsi="Times New Roman" w:cs="Times New Roman"/>
          <w:sz w:val="24"/>
          <w:szCs w:val="24"/>
        </w:rPr>
        <w:t>).</w:t>
      </w:r>
      <w:proofErr w:type="gramEnd"/>
    </w:p>
    <w:p w:rsidR="003C1C0D" w:rsidRPr="00204A92" w:rsidRDefault="009656AC" w:rsidP="003C1C0D">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Помимо</w:t>
      </w:r>
      <w:r w:rsidR="004E5F02" w:rsidRPr="00204A92">
        <w:rPr>
          <w:rFonts w:ascii="Times New Roman" w:hAnsi="Times New Roman" w:cs="Times New Roman"/>
          <w:sz w:val="24"/>
          <w:szCs w:val="24"/>
        </w:rPr>
        <w:t xml:space="preserve"> самих</w:t>
      </w:r>
      <w:r w:rsidRPr="00204A92">
        <w:rPr>
          <w:rFonts w:ascii="Times New Roman" w:hAnsi="Times New Roman" w:cs="Times New Roman"/>
          <w:sz w:val="24"/>
          <w:szCs w:val="24"/>
        </w:rPr>
        <w:t xml:space="preserve"> </w:t>
      </w:r>
      <w:r w:rsidR="00283D73" w:rsidRPr="00204A92">
        <w:rPr>
          <w:rFonts w:ascii="Times New Roman" w:hAnsi="Times New Roman" w:cs="Times New Roman"/>
          <w:sz w:val="24"/>
          <w:szCs w:val="24"/>
        </w:rPr>
        <w:t>политических партий</w:t>
      </w:r>
      <w:r w:rsidRPr="00204A92">
        <w:rPr>
          <w:rFonts w:ascii="Times New Roman" w:hAnsi="Times New Roman" w:cs="Times New Roman"/>
          <w:sz w:val="24"/>
          <w:szCs w:val="24"/>
        </w:rPr>
        <w:t xml:space="preserve">, </w:t>
      </w:r>
      <w:r w:rsidR="00283D73" w:rsidRPr="00204A92">
        <w:rPr>
          <w:rFonts w:ascii="Times New Roman" w:hAnsi="Times New Roman" w:cs="Times New Roman"/>
          <w:sz w:val="24"/>
          <w:szCs w:val="24"/>
        </w:rPr>
        <w:t>большую роль в формировании взгля</w:t>
      </w:r>
      <w:r w:rsidR="00CF7100" w:rsidRPr="00204A92">
        <w:rPr>
          <w:rFonts w:ascii="Times New Roman" w:hAnsi="Times New Roman" w:cs="Times New Roman"/>
          <w:sz w:val="24"/>
          <w:szCs w:val="24"/>
        </w:rPr>
        <w:t>дов населения сыграли их лидеры,</w:t>
      </w:r>
      <w:r w:rsidR="00283D73" w:rsidRPr="00204A92">
        <w:rPr>
          <w:rFonts w:ascii="Times New Roman" w:hAnsi="Times New Roman" w:cs="Times New Roman"/>
          <w:sz w:val="24"/>
          <w:szCs w:val="24"/>
        </w:rPr>
        <w:t xml:space="preserve"> </w:t>
      </w:r>
      <w:r w:rsidR="00CF7100" w:rsidRPr="00204A92">
        <w:rPr>
          <w:rFonts w:ascii="Times New Roman" w:hAnsi="Times New Roman" w:cs="Times New Roman"/>
          <w:sz w:val="24"/>
          <w:szCs w:val="24"/>
        </w:rPr>
        <w:t>н</w:t>
      </w:r>
      <w:r w:rsidR="00C60666" w:rsidRPr="00204A92">
        <w:rPr>
          <w:rFonts w:ascii="Times New Roman" w:hAnsi="Times New Roman" w:cs="Times New Roman"/>
          <w:sz w:val="24"/>
          <w:szCs w:val="24"/>
        </w:rPr>
        <w:t>а подсказки и аргументы</w:t>
      </w:r>
      <w:r w:rsidR="00CF7100" w:rsidRPr="00204A92">
        <w:rPr>
          <w:rFonts w:ascii="Times New Roman" w:hAnsi="Times New Roman" w:cs="Times New Roman"/>
          <w:sz w:val="24"/>
          <w:szCs w:val="24"/>
        </w:rPr>
        <w:t xml:space="preserve"> которых</w:t>
      </w:r>
      <w:r w:rsidR="00C60666" w:rsidRPr="00204A92">
        <w:rPr>
          <w:rFonts w:ascii="Times New Roman" w:hAnsi="Times New Roman" w:cs="Times New Roman"/>
          <w:sz w:val="24"/>
          <w:szCs w:val="24"/>
        </w:rPr>
        <w:t xml:space="preserve"> ориентировалась </w:t>
      </w:r>
      <w:r w:rsidR="00283D73" w:rsidRPr="00204A92">
        <w:rPr>
          <w:rFonts w:ascii="Times New Roman" w:hAnsi="Times New Roman" w:cs="Times New Roman"/>
          <w:sz w:val="24"/>
          <w:szCs w:val="24"/>
        </w:rPr>
        <w:t>значительная часть британцев</w:t>
      </w:r>
      <w:r w:rsidR="00CF7100" w:rsidRPr="00204A92">
        <w:rPr>
          <w:rFonts w:ascii="Times New Roman" w:hAnsi="Times New Roman" w:cs="Times New Roman"/>
          <w:sz w:val="24"/>
          <w:szCs w:val="24"/>
        </w:rPr>
        <w:t xml:space="preserve">. </w:t>
      </w:r>
      <w:r w:rsidR="002A6462" w:rsidRPr="00204A92">
        <w:rPr>
          <w:rFonts w:ascii="Times New Roman" w:hAnsi="Times New Roman" w:cs="Times New Roman"/>
          <w:sz w:val="24"/>
          <w:szCs w:val="24"/>
        </w:rPr>
        <w:t xml:space="preserve"> Так, </w:t>
      </w:r>
      <w:r w:rsidR="00FC295D" w:rsidRPr="00204A92">
        <w:rPr>
          <w:rFonts w:ascii="Times New Roman" w:hAnsi="Times New Roman" w:cs="Times New Roman"/>
          <w:sz w:val="24"/>
          <w:szCs w:val="24"/>
        </w:rPr>
        <w:t xml:space="preserve">согласно </w:t>
      </w:r>
      <w:r w:rsidR="00CF7100" w:rsidRPr="00204A92">
        <w:rPr>
          <w:rFonts w:ascii="Times New Roman" w:hAnsi="Times New Roman" w:cs="Times New Roman"/>
          <w:sz w:val="24"/>
          <w:szCs w:val="24"/>
        </w:rPr>
        <w:t xml:space="preserve">проведённым незадолго до референдума </w:t>
      </w:r>
      <w:r w:rsidR="00D9690C" w:rsidRPr="00204A92">
        <w:rPr>
          <w:rFonts w:ascii="Times New Roman" w:hAnsi="Times New Roman" w:cs="Times New Roman"/>
          <w:sz w:val="24"/>
          <w:szCs w:val="24"/>
        </w:rPr>
        <w:t>опросам</w:t>
      </w:r>
      <w:r w:rsidR="00FC295D" w:rsidRPr="00204A92">
        <w:rPr>
          <w:rStyle w:val="a5"/>
          <w:rFonts w:ascii="Times New Roman" w:hAnsi="Times New Roman" w:cs="Times New Roman"/>
          <w:sz w:val="24"/>
          <w:szCs w:val="24"/>
        </w:rPr>
        <w:footnoteReference w:id="132"/>
      </w:r>
      <w:r w:rsidR="00FC295D" w:rsidRPr="00204A92">
        <w:rPr>
          <w:rFonts w:ascii="Times New Roman" w:hAnsi="Times New Roman" w:cs="Times New Roman"/>
          <w:sz w:val="24"/>
          <w:szCs w:val="24"/>
        </w:rPr>
        <w:t xml:space="preserve">, </w:t>
      </w:r>
      <w:r w:rsidR="002A6462" w:rsidRPr="00204A92">
        <w:rPr>
          <w:rFonts w:ascii="Times New Roman" w:hAnsi="Times New Roman" w:cs="Times New Roman"/>
          <w:sz w:val="24"/>
          <w:szCs w:val="24"/>
        </w:rPr>
        <w:t>без</w:t>
      </w:r>
      <w:r w:rsidR="00D12EF4" w:rsidRPr="00204A92">
        <w:rPr>
          <w:rFonts w:ascii="Times New Roman" w:hAnsi="Times New Roman" w:cs="Times New Roman"/>
          <w:sz w:val="24"/>
          <w:szCs w:val="24"/>
        </w:rPr>
        <w:t xml:space="preserve"> наличия </w:t>
      </w:r>
      <w:r w:rsidR="002A6462" w:rsidRPr="00204A92">
        <w:rPr>
          <w:rFonts w:ascii="Times New Roman" w:hAnsi="Times New Roman" w:cs="Times New Roman"/>
          <w:sz w:val="24"/>
          <w:szCs w:val="24"/>
        </w:rPr>
        <w:t xml:space="preserve"> рекомендации</w:t>
      </w:r>
      <w:r w:rsidR="00D12EF4" w:rsidRPr="00204A92">
        <w:rPr>
          <w:rFonts w:ascii="Times New Roman" w:hAnsi="Times New Roman" w:cs="Times New Roman"/>
          <w:sz w:val="24"/>
          <w:szCs w:val="24"/>
        </w:rPr>
        <w:t xml:space="preserve"> со стороны какого-либо </w:t>
      </w:r>
      <w:r w:rsidR="00FC295D" w:rsidRPr="00204A92">
        <w:rPr>
          <w:rFonts w:ascii="Times New Roman" w:hAnsi="Times New Roman" w:cs="Times New Roman"/>
          <w:sz w:val="24"/>
          <w:szCs w:val="24"/>
        </w:rPr>
        <w:t xml:space="preserve">известного политика, </w:t>
      </w:r>
      <w:r w:rsidR="002A6462" w:rsidRPr="00204A92">
        <w:rPr>
          <w:rFonts w:ascii="Times New Roman" w:hAnsi="Times New Roman" w:cs="Times New Roman"/>
          <w:sz w:val="24"/>
          <w:szCs w:val="24"/>
        </w:rPr>
        <w:t>50.6%</w:t>
      </w:r>
      <w:r w:rsidR="00FC295D" w:rsidRPr="00204A92">
        <w:rPr>
          <w:rFonts w:ascii="Times New Roman" w:hAnsi="Times New Roman" w:cs="Times New Roman"/>
          <w:sz w:val="24"/>
          <w:szCs w:val="24"/>
        </w:rPr>
        <w:t xml:space="preserve"> </w:t>
      </w:r>
      <w:r w:rsidR="002A6462" w:rsidRPr="00204A92">
        <w:rPr>
          <w:rFonts w:ascii="Times New Roman" w:hAnsi="Times New Roman" w:cs="Times New Roman"/>
          <w:sz w:val="24"/>
          <w:szCs w:val="24"/>
        </w:rPr>
        <w:t xml:space="preserve">подданных Соединённого Королевства проголосовали бы за то, чтобы их страна осталась в составе Европейского Союза, а 49.4 % </w:t>
      </w:r>
      <w:r w:rsidR="00D12EF4" w:rsidRPr="00204A92">
        <w:rPr>
          <w:rFonts w:ascii="Times New Roman" w:hAnsi="Times New Roman" w:cs="Times New Roman"/>
          <w:sz w:val="24"/>
          <w:szCs w:val="24"/>
        </w:rPr>
        <w:t>- чтобы вышла. Однако в с</w:t>
      </w:r>
      <w:r w:rsidR="00FC295D" w:rsidRPr="00204A92">
        <w:rPr>
          <w:rFonts w:ascii="Times New Roman" w:hAnsi="Times New Roman" w:cs="Times New Roman"/>
          <w:sz w:val="24"/>
          <w:szCs w:val="24"/>
        </w:rPr>
        <w:t>лучае</w:t>
      </w:r>
      <w:r w:rsidR="00D12EF4" w:rsidRPr="00204A92">
        <w:rPr>
          <w:rFonts w:ascii="Times New Roman" w:hAnsi="Times New Roman" w:cs="Times New Roman"/>
          <w:sz w:val="24"/>
          <w:szCs w:val="24"/>
        </w:rPr>
        <w:t xml:space="preserve">, когда </w:t>
      </w:r>
      <w:r w:rsidR="00FC295D" w:rsidRPr="00204A92">
        <w:rPr>
          <w:rFonts w:ascii="Times New Roman" w:hAnsi="Times New Roman" w:cs="Times New Roman"/>
          <w:sz w:val="24"/>
          <w:szCs w:val="24"/>
        </w:rPr>
        <w:t xml:space="preserve">конкретный политический лидер </w:t>
      </w:r>
      <w:r w:rsidR="00D12EF4" w:rsidRPr="00204A92">
        <w:rPr>
          <w:rFonts w:ascii="Times New Roman" w:hAnsi="Times New Roman" w:cs="Times New Roman"/>
          <w:sz w:val="24"/>
          <w:szCs w:val="24"/>
        </w:rPr>
        <w:t xml:space="preserve">призывал выбрать </w:t>
      </w:r>
      <w:r w:rsidR="00FC295D" w:rsidRPr="00204A92">
        <w:rPr>
          <w:rFonts w:ascii="Times New Roman" w:hAnsi="Times New Roman" w:cs="Times New Roman"/>
          <w:sz w:val="24"/>
          <w:szCs w:val="24"/>
        </w:rPr>
        <w:t xml:space="preserve">тот или иной </w:t>
      </w:r>
      <w:r w:rsidR="00D12EF4" w:rsidRPr="00204A92">
        <w:rPr>
          <w:rFonts w:ascii="Times New Roman" w:hAnsi="Times New Roman" w:cs="Times New Roman"/>
          <w:sz w:val="24"/>
          <w:szCs w:val="24"/>
        </w:rPr>
        <w:t>вариант</w:t>
      </w:r>
      <w:r w:rsidR="004E5F02" w:rsidRPr="00204A92">
        <w:rPr>
          <w:rFonts w:ascii="Times New Roman" w:hAnsi="Times New Roman" w:cs="Times New Roman"/>
          <w:sz w:val="24"/>
          <w:szCs w:val="24"/>
        </w:rPr>
        <w:t xml:space="preserve"> на референдуме</w:t>
      </w:r>
      <w:r w:rsidR="00D12EF4" w:rsidRPr="00204A92">
        <w:rPr>
          <w:rFonts w:ascii="Times New Roman" w:hAnsi="Times New Roman" w:cs="Times New Roman"/>
          <w:sz w:val="24"/>
          <w:szCs w:val="24"/>
        </w:rPr>
        <w:t xml:space="preserve">, общая статистика менялась. </w:t>
      </w:r>
      <w:r w:rsidR="000C3DDC" w:rsidRPr="00204A92">
        <w:rPr>
          <w:rFonts w:ascii="Times New Roman" w:hAnsi="Times New Roman" w:cs="Times New Roman"/>
          <w:sz w:val="24"/>
          <w:szCs w:val="24"/>
        </w:rPr>
        <w:t>Например</w:t>
      </w:r>
      <w:r w:rsidR="00D12EF4" w:rsidRPr="00204A92">
        <w:rPr>
          <w:rFonts w:ascii="Times New Roman" w:hAnsi="Times New Roman" w:cs="Times New Roman"/>
          <w:sz w:val="24"/>
          <w:szCs w:val="24"/>
        </w:rPr>
        <w:t xml:space="preserve">, рекомендация Д. Кэмерона </w:t>
      </w:r>
      <w:r w:rsidR="00CF7100" w:rsidRPr="00204A92">
        <w:rPr>
          <w:rFonts w:ascii="Times New Roman" w:hAnsi="Times New Roman" w:cs="Times New Roman"/>
          <w:sz w:val="24"/>
          <w:szCs w:val="24"/>
        </w:rPr>
        <w:t>увеличивала</w:t>
      </w:r>
      <w:r w:rsidR="00D12EF4" w:rsidRPr="00204A92">
        <w:rPr>
          <w:rFonts w:ascii="Times New Roman" w:hAnsi="Times New Roman" w:cs="Times New Roman"/>
          <w:sz w:val="24"/>
          <w:szCs w:val="24"/>
        </w:rPr>
        <w:t xml:space="preserve"> уровень общественной поддержки продолжения членства в ЕС до 52.2</w:t>
      </w:r>
      <w:r w:rsidR="00482490" w:rsidRPr="00204A92">
        <w:rPr>
          <w:rFonts w:ascii="Times New Roman" w:hAnsi="Times New Roman" w:cs="Times New Roman"/>
          <w:sz w:val="24"/>
          <w:szCs w:val="24"/>
        </w:rPr>
        <w:t xml:space="preserve"> </w:t>
      </w:r>
      <w:r w:rsidR="00D12EF4" w:rsidRPr="00204A92">
        <w:rPr>
          <w:rFonts w:ascii="Times New Roman" w:hAnsi="Times New Roman" w:cs="Times New Roman"/>
          <w:sz w:val="24"/>
          <w:szCs w:val="24"/>
        </w:rPr>
        <w:t>%.</w:t>
      </w:r>
      <w:r w:rsidR="00CF7100" w:rsidRPr="00204A92">
        <w:rPr>
          <w:rFonts w:ascii="Times New Roman" w:hAnsi="Times New Roman" w:cs="Times New Roman"/>
          <w:sz w:val="24"/>
          <w:szCs w:val="24"/>
        </w:rPr>
        <w:t xml:space="preserve"> </w:t>
      </w:r>
      <w:r w:rsidR="005313C4" w:rsidRPr="00204A92">
        <w:rPr>
          <w:rFonts w:ascii="Times New Roman" w:hAnsi="Times New Roman" w:cs="Times New Roman"/>
          <w:sz w:val="24"/>
          <w:szCs w:val="24"/>
        </w:rPr>
        <w:t xml:space="preserve">Стоит отметить, что позиция Кэмерона оказывала влияние не только на сторонников Консервативной партии, но также и на избирателей Лейбористской партии, партии Либеральных демократов и Шотландской национальной партии. </w:t>
      </w:r>
      <w:proofErr w:type="gramStart"/>
      <w:r w:rsidR="005313C4" w:rsidRPr="00204A92">
        <w:rPr>
          <w:rFonts w:ascii="Times New Roman" w:hAnsi="Times New Roman" w:cs="Times New Roman"/>
          <w:sz w:val="24"/>
          <w:szCs w:val="24"/>
        </w:rPr>
        <w:t xml:space="preserve">Более того, </w:t>
      </w:r>
      <w:r w:rsidR="00FC295D" w:rsidRPr="00204A92">
        <w:rPr>
          <w:rFonts w:ascii="Times New Roman" w:hAnsi="Times New Roman" w:cs="Times New Roman"/>
          <w:sz w:val="24"/>
          <w:szCs w:val="24"/>
        </w:rPr>
        <w:t xml:space="preserve">рост </w:t>
      </w:r>
      <w:r w:rsidR="004E5F02" w:rsidRPr="00204A92">
        <w:rPr>
          <w:rFonts w:ascii="Times New Roman" w:hAnsi="Times New Roman" w:cs="Times New Roman"/>
          <w:sz w:val="24"/>
          <w:szCs w:val="24"/>
        </w:rPr>
        <w:t xml:space="preserve">сторонников членства в ЕС </w:t>
      </w:r>
      <w:r w:rsidR="00FC295D" w:rsidRPr="00204A92">
        <w:rPr>
          <w:rFonts w:ascii="Times New Roman" w:hAnsi="Times New Roman" w:cs="Times New Roman"/>
          <w:sz w:val="24"/>
          <w:szCs w:val="24"/>
        </w:rPr>
        <w:t xml:space="preserve">был </w:t>
      </w:r>
      <w:r w:rsidR="004E5F02" w:rsidRPr="00204A92">
        <w:rPr>
          <w:rFonts w:ascii="Times New Roman" w:hAnsi="Times New Roman" w:cs="Times New Roman"/>
          <w:sz w:val="24"/>
          <w:szCs w:val="24"/>
        </w:rPr>
        <w:lastRenderedPageBreak/>
        <w:t xml:space="preserve">главным образом </w:t>
      </w:r>
      <w:r w:rsidR="00FC295D" w:rsidRPr="00204A92">
        <w:rPr>
          <w:rFonts w:ascii="Times New Roman" w:hAnsi="Times New Roman" w:cs="Times New Roman"/>
          <w:sz w:val="24"/>
          <w:szCs w:val="24"/>
        </w:rPr>
        <w:t>обеспечен</w:t>
      </w:r>
      <w:r w:rsidR="004E5F02" w:rsidRPr="00204A92">
        <w:rPr>
          <w:rFonts w:ascii="Times New Roman" w:hAnsi="Times New Roman" w:cs="Times New Roman"/>
          <w:sz w:val="24"/>
          <w:szCs w:val="24"/>
        </w:rPr>
        <w:t xml:space="preserve"> избирателями</w:t>
      </w:r>
      <w:r w:rsidR="005313C4" w:rsidRPr="00204A92">
        <w:rPr>
          <w:rFonts w:ascii="Times New Roman" w:hAnsi="Times New Roman" w:cs="Times New Roman"/>
          <w:sz w:val="24"/>
          <w:szCs w:val="24"/>
        </w:rPr>
        <w:t xml:space="preserve"> лейбористов и либеральных демократов: среди них рекомендация бывшего британского премьер-министра увеличивала поддержку варианта «Остаться» на 6 и 10</w:t>
      </w:r>
      <w:r w:rsidR="00D9690C" w:rsidRPr="00204A92">
        <w:rPr>
          <w:rFonts w:ascii="Times New Roman" w:hAnsi="Times New Roman" w:cs="Times New Roman"/>
          <w:sz w:val="24"/>
          <w:szCs w:val="24"/>
        </w:rPr>
        <w:t xml:space="preserve"> процентных</w:t>
      </w:r>
      <w:r w:rsidR="005313C4" w:rsidRPr="00204A92">
        <w:rPr>
          <w:rFonts w:ascii="Times New Roman" w:hAnsi="Times New Roman" w:cs="Times New Roman"/>
          <w:sz w:val="24"/>
          <w:szCs w:val="24"/>
        </w:rPr>
        <w:t xml:space="preserve"> пунктов соответственно</w:t>
      </w:r>
      <w:r w:rsidR="004A6C0A" w:rsidRPr="00204A92">
        <w:rPr>
          <w:rFonts w:ascii="Times New Roman" w:hAnsi="Times New Roman" w:cs="Times New Roman"/>
          <w:sz w:val="24"/>
          <w:szCs w:val="24"/>
        </w:rPr>
        <w:t>,</w:t>
      </w:r>
      <w:r w:rsidR="00482490" w:rsidRPr="00204A92">
        <w:rPr>
          <w:rFonts w:ascii="Times New Roman" w:hAnsi="Times New Roman" w:cs="Times New Roman"/>
          <w:sz w:val="24"/>
          <w:szCs w:val="24"/>
        </w:rPr>
        <w:t xml:space="preserve"> по сравнению с </w:t>
      </w:r>
      <w:r w:rsidR="00A22327" w:rsidRPr="00204A92">
        <w:rPr>
          <w:rFonts w:ascii="Times New Roman" w:hAnsi="Times New Roman" w:cs="Times New Roman"/>
          <w:sz w:val="24"/>
          <w:szCs w:val="24"/>
        </w:rPr>
        <w:t>2</w:t>
      </w:r>
      <w:r w:rsidR="00482490" w:rsidRPr="00204A92">
        <w:rPr>
          <w:rFonts w:ascii="Times New Roman" w:hAnsi="Times New Roman" w:cs="Times New Roman"/>
          <w:sz w:val="24"/>
          <w:szCs w:val="24"/>
        </w:rPr>
        <w:t xml:space="preserve"> </w:t>
      </w:r>
      <w:r w:rsidR="005313C4" w:rsidRPr="00204A92">
        <w:rPr>
          <w:rFonts w:ascii="Times New Roman" w:hAnsi="Times New Roman" w:cs="Times New Roman"/>
          <w:sz w:val="24"/>
          <w:szCs w:val="24"/>
        </w:rPr>
        <w:t>пунктами среди тех, кто обычно поддержива</w:t>
      </w:r>
      <w:r w:rsidR="004776B5" w:rsidRPr="00204A92">
        <w:rPr>
          <w:rFonts w:ascii="Times New Roman" w:hAnsi="Times New Roman" w:cs="Times New Roman"/>
          <w:sz w:val="24"/>
          <w:szCs w:val="24"/>
        </w:rPr>
        <w:t>л</w:t>
      </w:r>
      <w:r w:rsidR="005313C4" w:rsidRPr="00204A92">
        <w:rPr>
          <w:rFonts w:ascii="Times New Roman" w:hAnsi="Times New Roman" w:cs="Times New Roman"/>
          <w:sz w:val="24"/>
          <w:szCs w:val="24"/>
        </w:rPr>
        <w:t xml:space="preserve"> консерваторов</w:t>
      </w:r>
      <w:r w:rsidR="007B06D0" w:rsidRPr="00204A92">
        <w:rPr>
          <w:rStyle w:val="a5"/>
          <w:rFonts w:ascii="Times New Roman" w:hAnsi="Times New Roman" w:cs="Times New Roman"/>
          <w:sz w:val="24"/>
          <w:szCs w:val="24"/>
        </w:rPr>
        <w:footnoteReference w:id="133"/>
      </w:r>
      <w:r w:rsidR="005313C4" w:rsidRPr="00204A92">
        <w:rPr>
          <w:rFonts w:ascii="Times New Roman" w:hAnsi="Times New Roman" w:cs="Times New Roman"/>
          <w:sz w:val="24"/>
          <w:szCs w:val="24"/>
        </w:rPr>
        <w:t>.</w:t>
      </w:r>
      <w:r w:rsidR="00774E45" w:rsidRPr="00204A92">
        <w:rPr>
          <w:rFonts w:ascii="Times New Roman" w:hAnsi="Times New Roman" w:cs="Times New Roman"/>
          <w:sz w:val="24"/>
          <w:szCs w:val="24"/>
        </w:rPr>
        <w:t xml:space="preserve"> Интересным представляется тот факт,</w:t>
      </w:r>
      <w:r w:rsidR="004E5F02" w:rsidRPr="00204A92">
        <w:rPr>
          <w:rFonts w:ascii="Times New Roman" w:hAnsi="Times New Roman" w:cs="Times New Roman"/>
          <w:sz w:val="24"/>
          <w:szCs w:val="24"/>
        </w:rPr>
        <w:t xml:space="preserve"> что</w:t>
      </w:r>
      <w:r w:rsidR="00774E45" w:rsidRPr="00204A92">
        <w:rPr>
          <w:rFonts w:ascii="Times New Roman" w:hAnsi="Times New Roman" w:cs="Times New Roman"/>
          <w:sz w:val="24"/>
          <w:szCs w:val="24"/>
        </w:rPr>
        <w:t xml:space="preserve"> </w:t>
      </w:r>
      <w:r w:rsidR="000C3DDC" w:rsidRPr="00204A92">
        <w:rPr>
          <w:rFonts w:ascii="Times New Roman" w:hAnsi="Times New Roman" w:cs="Times New Roman"/>
          <w:sz w:val="24"/>
          <w:szCs w:val="24"/>
        </w:rPr>
        <w:t xml:space="preserve">на </w:t>
      </w:r>
      <w:r w:rsidR="00774E45" w:rsidRPr="00204A92">
        <w:rPr>
          <w:rFonts w:ascii="Times New Roman" w:hAnsi="Times New Roman" w:cs="Times New Roman"/>
          <w:sz w:val="24"/>
          <w:szCs w:val="24"/>
        </w:rPr>
        <w:t>сторонник</w:t>
      </w:r>
      <w:r w:rsidR="000C3DDC" w:rsidRPr="00204A92">
        <w:rPr>
          <w:rFonts w:ascii="Times New Roman" w:hAnsi="Times New Roman" w:cs="Times New Roman"/>
          <w:sz w:val="24"/>
          <w:szCs w:val="24"/>
        </w:rPr>
        <w:t>ов</w:t>
      </w:r>
      <w:r w:rsidR="00774E45" w:rsidRPr="00204A92">
        <w:rPr>
          <w:rFonts w:ascii="Times New Roman" w:hAnsi="Times New Roman" w:cs="Times New Roman"/>
          <w:sz w:val="24"/>
          <w:szCs w:val="24"/>
        </w:rPr>
        <w:t xml:space="preserve"> ШНП, большинство из ко</w:t>
      </w:r>
      <w:r w:rsidR="000C3DDC" w:rsidRPr="00204A92">
        <w:rPr>
          <w:rFonts w:ascii="Times New Roman" w:hAnsi="Times New Roman" w:cs="Times New Roman"/>
          <w:sz w:val="24"/>
          <w:szCs w:val="24"/>
        </w:rPr>
        <w:t xml:space="preserve">торых </w:t>
      </w:r>
      <w:r w:rsidR="003C1C0D" w:rsidRPr="00204A92">
        <w:rPr>
          <w:rFonts w:ascii="Times New Roman" w:hAnsi="Times New Roman" w:cs="Times New Roman"/>
          <w:sz w:val="24"/>
          <w:szCs w:val="24"/>
        </w:rPr>
        <w:t>выступали за</w:t>
      </w:r>
      <w:r w:rsidR="000C3DDC" w:rsidRPr="00204A92">
        <w:rPr>
          <w:rFonts w:ascii="Times New Roman" w:hAnsi="Times New Roman" w:cs="Times New Roman"/>
          <w:sz w:val="24"/>
          <w:szCs w:val="24"/>
        </w:rPr>
        <w:t xml:space="preserve"> членство в ЕС</w:t>
      </w:r>
      <w:proofErr w:type="gramEnd"/>
      <w:r w:rsidR="000C3DDC" w:rsidRPr="00204A92">
        <w:rPr>
          <w:rFonts w:ascii="Times New Roman" w:hAnsi="Times New Roman" w:cs="Times New Roman"/>
          <w:sz w:val="24"/>
          <w:szCs w:val="24"/>
        </w:rPr>
        <w:t xml:space="preserve">, агитация </w:t>
      </w:r>
      <w:r w:rsidR="00774E45" w:rsidRPr="00204A92">
        <w:rPr>
          <w:rFonts w:ascii="Times New Roman" w:hAnsi="Times New Roman" w:cs="Times New Roman"/>
          <w:sz w:val="24"/>
          <w:szCs w:val="24"/>
        </w:rPr>
        <w:t xml:space="preserve">Кэмерона </w:t>
      </w:r>
      <w:r w:rsidR="003C1C0D" w:rsidRPr="00204A92">
        <w:rPr>
          <w:rFonts w:ascii="Times New Roman" w:hAnsi="Times New Roman" w:cs="Times New Roman"/>
          <w:sz w:val="24"/>
          <w:szCs w:val="24"/>
        </w:rPr>
        <w:t>производила обратный эффект: среди них повышался уровень поддержки Брекзита.</w:t>
      </w:r>
    </w:p>
    <w:p w:rsidR="00774E45" w:rsidRPr="00204A92" w:rsidRDefault="00774E45"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Приведенные факты позволяют сказать о том, что личность Д. Кэмерона играла большую роль в формировании взглядов населения. Именно поэтому </w:t>
      </w:r>
      <w:r w:rsidR="004E5F02" w:rsidRPr="00204A92">
        <w:rPr>
          <w:rFonts w:ascii="Times New Roman" w:hAnsi="Times New Roman" w:cs="Times New Roman"/>
          <w:sz w:val="24"/>
          <w:szCs w:val="24"/>
        </w:rPr>
        <w:t xml:space="preserve">некоторые </w:t>
      </w:r>
      <w:r w:rsidRPr="00204A92">
        <w:rPr>
          <w:rFonts w:ascii="Times New Roman" w:hAnsi="Times New Roman" w:cs="Times New Roman"/>
          <w:sz w:val="24"/>
          <w:szCs w:val="24"/>
        </w:rPr>
        <w:t>ошибки, совершенные британским премьер-министром, существенно повлияли на исход голосования.</w:t>
      </w:r>
    </w:p>
    <w:p w:rsidR="000D0F22" w:rsidRPr="00204A92" w:rsidRDefault="00774E45"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Во-первых, </w:t>
      </w:r>
      <w:r w:rsidR="001E1CB0" w:rsidRPr="00204A92">
        <w:rPr>
          <w:rFonts w:ascii="Times New Roman" w:hAnsi="Times New Roman" w:cs="Times New Roman"/>
          <w:sz w:val="24"/>
          <w:szCs w:val="24"/>
        </w:rPr>
        <w:t xml:space="preserve">политические игры Д. Кэмерона породили </w:t>
      </w:r>
      <w:r w:rsidR="00443276" w:rsidRPr="00204A92">
        <w:rPr>
          <w:rFonts w:ascii="Times New Roman" w:hAnsi="Times New Roman" w:cs="Times New Roman"/>
          <w:sz w:val="24"/>
          <w:szCs w:val="24"/>
        </w:rPr>
        <w:t xml:space="preserve">опредёлённые </w:t>
      </w:r>
      <w:r w:rsidR="001E1CB0" w:rsidRPr="00204A92">
        <w:rPr>
          <w:rFonts w:ascii="Times New Roman" w:hAnsi="Times New Roman" w:cs="Times New Roman"/>
          <w:sz w:val="24"/>
          <w:szCs w:val="24"/>
        </w:rPr>
        <w:t>сомнения у многих подданных Соединённого Королевства</w:t>
      </w:r>
      <w:r w:rsidR="007765FF" w:rsidRPr="00204A92">
        <w:rPr>
          <w:rFonts w:ascii="Times New Roman" w:hAnsi="Times New Roman" w:cs="Times New Roman"/>
          <w:sz w:val="24"/>
          <w:szCs w:val="24"/>
        </w:rPr>
        <w:t xml:space="preserve">. </w:t>
      </w:r>
      <w:r w:rsidR="000C3DDC" w:rsidRPr="00204A92">
        <w:rPr>
          <w:rFonts w:ascii="Times New Roman" w:hAnsi="Times New Roman" w:cs="Times New Roman"/>
          <w:sz w:val="24"/>
          <w:szCs w:val="24"/>
        </w:rPr>
        <w:t>Изначально и</w:t>
      </w:r>
      <w:r w:rsidR="007765FF" w:rsidRPr="00204A92">
        <w:rPr>
          <w:rFonts w:ascii="Times New Roman" w:hAnsi="Times New Roman" w:cs="Times New Roman"/>
          <w:sz w:val="24"/>
          <w:szCs w:val="24"/>
        </w:rPr>
        <w:t>спользуя</w:t>
      </w:r>
      <w:r w:rsidR="000C3DDC" w:rsidRPr="00204A92">
        <w:rPr>
          <w:rFonts w:ascii="Times New Roman" w:hAnsi="Times New Roman" w:cs="Times New Roman"/>
          <w:sz w:val="24"/>
          <w:szCs w:val="24"/>
        </w:rPr>
        <w:t xml:space="preserve"> саму идею</w:t>
      </w:r>
      <w:r w:rsidR="007765FF" w:rsidRPr="00204A92">
        <w:rPr>
          <w:rFonts w:ascii="Times New Roman" w:hAnsi="Times New Roman" w:cs="Times New Roman"/>
          <w:sz w:val="24"/>
          <w:szCs w:val="24"/>
        </w:rPr>
        <w:t xml:space="preserve"> референдум</w:t>
      </w:r>
      <w:r w:rsidR="000C3DDC" w:rsidRPr="00204A92">
        <w:rPr>
          <w:rFonts w:ascii="Times New Roman" w:hAnsi="Times New Roman" w:cs="Times New Roman"/>
          <w:sz w:val="24"/>
          <w:szCs w:val="24"/>
        </w:rPr>
        <w:t>а</w:t>
      </w:r>
      <w:r w:rsidR="007765FF" w:rsidRPr="00204A92">
        <w:rPr>
          <w:rFonts w:ascii="Times New Roman" w:hAnsi="Times New Roman" w:cs="Times New Roman"/>
          <w:sz w:val="24"/>
          <w:szCs w:val="24"/>
        </w:rPr>
        <w:t xml:space="preserve"> для преодоления проблем внутри собственной партии, бывший британский премьер убедил населени</w:t>
      </w:r>
      <w:r w:rsidR="008139AB" w:rsidRPr="00204A92">
        <w:rPr>
          <w:rFonts w:ascii="Times New Roman" w:hAnsi="Times New Roman" w:cs="Times New Roman"/>
          <w:sz w:val="24"/>
          <w:szCs w:val="24"/>
        </w:rPr>
        <w:t>е</w:t>
      </w:r>
      <w:r w:rsidR="007765FF" w:rsidRPr="00204A92">
        <w:rPr>
          <w:rFonts w:ascii="Times New Roman" w:hAnsi="Times New Roman" w:cs="Times New Roman"/>
          <w:sz w:val="24"/>
          <w:szCs w:val="24"/>
        </w:rPr>
        <w:t xml:space="preserve"> в необходимости такого голосования. При этом </w:t>
      </w:r>
      <w:r w:rsidR="008139AB" w:rsidRPr="00204A92">
        <w:rPr>
          <w:rFonts w:ascii="Times New Roman" w:hAnsi="Times New Roman" w:cs="Times New Roman"/>
          <w:sz w:val="24"/>
          <w:szCs w:val="24"/>
        </w:rPr>
        <w:t>Кэмерон</w:t>
      </w:r>
      <w:r w:rsidR="007765FF" w:rsidRPr="00204A92">
        <w:rPr>
          <w:rFonts w:ascii="Times New Roman" w:hAnsi="Times New Roman" w:cs="Times New Roman"/>
          <w:sz w:val="24"/>
          <w:szCs w:val="24"/>
        </w:rPr>
        <w:t xml:space="preserve"> отмечал, что </w:t>
      </w:r>
      <w:r w:rsidR="00443276" w:rsidRPr="00204A92">
        <w:rPr>
          <w:rFonts w:ascii="Times New Roman" w:hAnsi="Times New Roman" w:cs="Times New Roman"/>
          <w:sz w:val="24"/>
          <w:szCs w:val="24"/>
        </w:rPr>
        <w:t>его проведение</w:t>
      </w:r>
      <w:r w:rsidR="007765FF" w:rsidRPr="00204A92">
        <w:rPr>
          <w:rFonts w:ascii="Times New Roman" w:hAnsi="Times New Roman" w:cs="Times New Roman"/>
          <w:sz w:val="24"/>
          <w:szCs w:val="24"/>
        </w:rPr>
        <w:t xml:space="preserve"> будет возможн</w:t>
      </w:r>
      <w:r w:rsidR="00443276" w:rsidRPr="00204A92">
        <w:rPr>
          <w:rFonts w:ascii="Times New Roman" w:hAnsi="Times New Roman" w:cs="Times New Roman"/>
          <w:sz w:val="24"/>
          <w:szCs w:val="24"/>
        </w:rPr>
        <w:t xml:space="preserve">ым </w:t>
      </w:r>
      <w:r w:rsidR="007765FF" w:rsidRPr="00204A92">
        <w:rPr>
          <w:rFonts w:ascii="Times New Roman" w:hAnsi="Times New Roman" w:cs="Times New Roman"/>
          <w:sz w:val="24"/>
          <w:szCs w:val="24"/>
        </w:rPr>
        <w:t>только после переговоров</w:t>
      </w:r>
      <w:r w:rsidR="008139AB" w:rsidRPr="00204A92">
        <w:rPr>
          <w:rFonts w:ascii="Times New Roman" w:hAnsi="Times New Roman" w:cs="Times New Roman"/>
          <w:sz w:val="24"/>
          <w:szCs w:val="24"/>
        </w:rPr>
        <w:t>, результатом которых должно было</w:t>
      </w:r>
      <w:r w:rsidR="007765FF" w:rsidRPr="00204A92">
        <w:rPr>
          <w:rFonts w:ascii="Times New Roman" w:hAnsi="Times New Roman" w:cs="Times New Roman"/>
          <w:sz w:val="24"/>
          <w:szCs w:val="24"/>
        </w:rPr>
        <w:t xml:space="preserve"> </w:t>
      </w:r>
      <w:r w:rsidR="008139AB" w:rsidRPr="00204A92">
        <w:rPr>
          <w:rFonts w:ascii="Times New Roman" w:hAnsi="Times New Roman" w:cs="Times New Roman"/>
          <w:sz w:val="24"/>
          <w:szCs w:val="24"/>
        </w:rPr>
        <w:t xml:space="preserve">стать </w:t>
      </w:r>
      <w:r w:rsidR="007765FF" w:rsidRPr="00204A92">
        <w:rPr>
          <w:rFonts w:ascii="Times New Roman" w:hAnsi="Times New Roman" w:cs="Times New Roman"/>
          <w:sz w:val="24"/>
          <w:szCs w:val="24"/>
        </w:rPr>
        <w:t>изменени</w:t>
      </w:r>
      <w:r w:rsidR="008139AB" w:rsidRPr="00204A92">
        <w:rPr>
          <w:rFonts w:ascii="Times New Roman" w:hAnsi="Times New Roman" w:cs="Times New Roman"/>
          <w:sz w:val="24"/>
          <w:szCs w:val="24"/>
        </w:rPr>
        <w:t>е</w:t>
      </w:r>
      <w:r w:rsidR="007765FF" w:rsidRPr="00204A92">
        <w:rPr>
          <w:rFonts w:ascii="Times New Roman" w:hAnsi="Times New Roman" w:cs="Times New Roman"/>
          <w:sz w:val="24"/>
          <w:szCs w:val="24"/>
        </w:rPr>
        <w:t xml:space="preserve"> некоторых условий членства Великобритании в ЕС. </w:t>
      </w:r>
      <w:r w:rsidR="004A6C0A" w:rsidRPr="00204A92">
        <w:rPr>
          <w:rFonts w:ascii="Times New Roman" w:hAnsi="Times New Roman" w:cs="Times New Roman"/>
          <w:sz w:val="24"/>
          <w:szCs w:val="24"/>
        </w:rPr>
        <w:t>Во</w:t>
      </w:r>
      <w:r w:rsidR="008139AB" w:rsidRPr="00204A92">
        <w:rPr>
          <w:rFonts w:ascii="Times New Roman" w:hAnsi="Times New Roman" w:cs="Times New Roman"/>
          <w:sz w:val="24"/>
          <w:szCs w:val="24"/>
        </w:rPr>
        <w:t xml:space="preserve"> время</w:t>
      </w:r>
      <w:r w:rsidR="004A6C0A" w:rsidRPr="00204A92">
        <w:rPr>
          <w:rFonts w:ascii="Times New Roman" w:hAnsi="Times New Roman" w:cs="Times New Roman"/>
          <w:sz w:val="24"/>
          <w:szCs w:val="24"/>
        </w:rPr>
        <w:t xml:space="preserve"> </w:t>
      </w:r>
      <w:r w:rsidR="007765FF" w:rsidRPr="00204A92">
        <w:rPr>
          <w:rFonts w:ascii="Times New Roman" w:hAnsi="Times New Roman" w:cs="Times New Roman"/>
          <w:sz w:val="24"/>
          <w:szCs w:val="24"/>
        </w:rPr>
        <w:t>сам</w:t>
      </w:r>
      <w:r w:rsidR="001E1CB0" w:rsidRPr="00204A92">
        <w:rPr>
          <w:rFonts w:ascii="Times New Roman" w:hAnsi="Times New Roman" w:cs="Times New Roman"/>
          <w:sz w:val="24"/>
          <w:szCs w:val="24"/>
        </w:rPr>
        <w:t>ого</w:t>
      </w:r>
      <w:r w:rsidR="007765FF" w:rsidRPr="00204A92">
        <w:rPr>
          <w:rFonts w:ascii="Times New Roman" w:hAnsi="Times New Roman" w:cs="Times New Roman"/>
          <w:sz w:val="24"/>
          <w:szCs w:val="24"/>
        </w:rPr>
        <w:t xml:space="preserve"> переговор</w:t>
      </w:r>
      <w:r w:rsidR="001E1CB0" w:rsidRPr="00204A92">
        <w:rPr>
          <w:rFonts w:ascii="Times New Roman" w:hAnsi="Times New Roman" w:cs="Times New Roman"/>
          <w:sz w:val="24"/>
          <w:szCs w:val="24"/>
        </w:rPr>
        <w:t>ного процесса</w:t>
      </w:r>
      <w:r w:rsidR="007765FF" w:rsidRPr="00204A92">
        <w:rPr>
          <w:rFonts w:ascii="Times New Roman" w:hAnsi="Times New Roman" w:cs="Times New Roman"/>
          <w:sz w:val="24"/>
          <w:szCs w:val="24"/>
        </w:rPr>
        <w:t xml:space="preserve"> он заявил о том, что будет аги</w:t>
      </w:r>
      <w:r w:rsidR="00443276" w:rsidRPr="00204A92">
        <w:rPr>
          <w:rFonts w:ascii="Times New Roman" w:hAnsi="Times New Roman" w:cs="Times New Roman"/>
          <w:sz w:val="24"/>
          <w:szCs w:val="24"/>
        </w:rPr>
        <w:t xml:space="preserve">тировать за выход из Евросоюза </w:t>
      </w:r>
      <w:r w:rsidR="007765FF" w:rsidRPr="00204A92">
        <w:rPr>
          <w:rFonts w:ascii="Times New Roman" w:hAnsi="Times New Roman" w:cs="Times New Roman"/>
          <w:sz w:val="24"/>
          <w:szCs w:val="24"/>
        </w:rPr>
        <w:t xml:space="preserve">в случае, если Брюссель не согласится удовлетворить требования Лондона. Очевидно, что </w:t>
      </w:r>
      <w:r w:rsidR="001E1CB0" w:rsidRPr="00204A92">
        <w:rPr>
          <w:rFonts w:ascii="Times New Roman" w:hAnsi="Times New Roman" w:cs="Times New Roman"/>
          <w:sz w:val="24"/>
          <w:szCs w:val="24"/>
        </w:rPr>
        <w:t xml:space="preserve">подобного рода высказывания фактически не имели под собой реального политического веса, а </w:t>
      </w:r>
      <w:r w:rsidR="008139AB" w:rsidRPr="00204A92">
        <w:rPr>
          <w:rFonts w:ascii="Times New Roman" w:hAnsi="Times New Roman" w:cs="Times New Roman"/>
          <w:sz w:val="24"/>
          <w:szCs w:val="24"/>
        </w:rPr>
        <w:t>представля</w:t>
      </w:r>
      <w:r w:rsidR="001E1CB0" w:rsidRPr="00204A92">
        <w:rPr>
          <w:rFonts w:ascii="Times New Roman" w:hAnsi="Times New Roman" w:cs="Times New Roman"/>
          <w:sz w:val="24"/>
          <w:szCs w:val="24"/>
        </w:rPr>
        <w:t xml:space="preserve">ли </w:t>
      </w:r>
      <w:r w:rsidR="008139AB" w:rsidRPr="00204A92">
        <w:rPr>
          <w:rFonts w:ascii="Times New Roman" w:hAnsi="Times New Roman" w:cs="Times New Roman"/>
          <w:sz w:val="24"/>
          <w:szCs w:val="24"/>
        </w:rPr>
        <w:t>собой тактику запугивания</w:t>
      </w:r>
      <w:r w:rsidR="001E1CB0" w:rsidRPr="00204A92">
        <w:rPr>
          <w:rFonts w:ascii="Times New Roman" w:hAnsi="Times New Roman" w:cs="Times New Roman"/>
          <w:sz w:val="24"/>
          <w:szCs w:val="24"/>
        </w:rPr>
        <w:t>.</w:t>
      </w:r>
      <w:r w:rsidR="000D0F22" w:rsidRPr="00204A92">
        <w:rPr>
          <w:rFonts w:ascii="Times New Roman" w:hAnsi="Times New Roman" w:cs="Times New Roman"/>
          <w:sz w:val="24"/>
          <w:szCs w:val="24"/>
        </w:rPr>
        <w:t xml:space="preserve"> </w:t>
      </w:r>
      <w:r w:rsidR="00443276" w:rsidRPr="00204A92">
        <w:rPr>
          <w:rFonts w:ascii="Times New Roman" w:hAnsi="Times New Roman" w:cs="Times New Roman"/>
          <w:sz w:val="24"/>
          <w:szCs w:val="24"/>
        </w:rPr>
        <w:t>Однако п</w:t>
      </w:r>
      <w:r w:rsidR="001E1CB0" w:rsidRPr="00204A92">
        <w:rPr>
          <w:rFonts w:ascii="Times New Roman" w:hAnsi="Times New Roman" w:cs="Times New Roman"/>
          <w:sz w:val="24"/>
          <w:szCs w:val="24"/>
        </w:rPr>
        <w:t>о возвращении</w:t>
      </w:r>
      <w:r w:rsidR="000D0F22" w:rsidRPr="00204A92">
        <w:rPr>
          <w:rFonts w:ascii="Times New Roman" w:hAnsi="Times New Roman" w:cs="Times New Roman"/>
          <w:sz w:val="24"/>
          <w:szCs w:val="24"/>
        </w:rPr>
        <w:t xml:space="preserve"> </w:t>
      </w:r>
      <w:r w:rsidR="004776B5" w:rsidRPr="00204A92">
        <w:rPr>
          <w:rFonts w:ascii="Times New Roman" w:hAnsi="Times New Roman" w:cs="Times New Roman"/>
          <w:sz w:val="24"/>
          <w:szCs w:val="24"/>
        </w:rPr>
        <w:t xml:space="preserve">в Лондон </w:t>
      </w:r>
      <w:r w:rsidR="000D0F22" w:rsidRPr="00204A92">
        <w:rPr>
          <w:rFonts w:ascii="Times New Roman" w:hAnsi="Times New Roman" w:cs="Times New Roman"/>
          <w:sz w:val="24"/>
          <w:szCs w:val="24"/>
        </w:rPr>
        <w:t xml:space="preserve">Д. Кэмерон, представляя </w:t>
      </w:r>
      <w:r w:rsidR="001E1CB0" w:rsidRPr="00204A92">
        <w:rPr>
          <w:rFonts w:ascii="Times New Roman" w:hAnsi="Times New Roman" w:cs="Times New Roman"/>
          <w:sz w:val="24"/>
          <w:szCs w:val="24"/>
        </w:rPr>
        <w:t>достигнутые договорённости как свою</w:t>
      </w:r>
      <w:r w:rsidR="000C3DDC" w:rsidRPr="00204A92">
        <w:rPr>
          <w:rFonts w:ascii="Times New Roman" w:hAnsi="Times New Roman" w:cs="Times New Roman"/>
          <w:sz w:val="24"/>
          <w:szCs w:val="24"/>
        </w:rPr>
        <w:t xml:space="preserve"> победу (с чем не согласились многие его критики), </w:t>
      </w:r>
      <w:r w:rsidR="000D0F22" w:rsidRPr="00204A92">
        <w:rPr>
          <w:rFonts w:ascii="Times New Roman" w:hAnsi="Times New Roman" w:cs="Times New Roman"/>
          <w:sz w:val="24"/>
          <w:szCs w:val="24"/>
        </w:rPr>
        <w:t>призвал британцев голосовать за т</w:t>
      </w:r>
      <w:r w:rsidR="007B06D0" w:rsidRPr="00204A92">
        <w:rPr>
          <w:rFonts w:ascii="Times New Roman" w:hAnsi="Times New Roman" w:cs="Times New Roman"/>
          <w:sz w:val="24"/>
          <w:szCs w:val="24"/>
        </w:rPr>
        <w:t>о, чтобы остаться в составе ЕС. Т</w:t>
      </w:r>
      <w:r w:rsidR="000D0F22" w:rsidRPr="00204A92">
        <w:rPr>
          <w:rFonts w:ascii="Times New Roman" w:hAnsi="Times New Roman" w:cs="Times New Roman"/>
          <w:sz w:val="24"/>
          <w:szCs w:val="24"/>
        </w:rPr>
        <w:t>акая изменчивость позиции бывшего премьера</w:t>
      </w:r>
      <w:r w:rsidR="001E1CB0" w:rsidRPr="00204A92">
        <w:rPr>
          <w:rFonts w:ascii="Times New Roman" w:hAnsi="Times New Roman" w:cs="Times New Roman"/>
          <w:sz w:val="24"/>
          <w:szCs w:val="24"/>
        </w:rPr>
        <w:t>, подогреваемая негативной риторикой со стороны евроскептиков,</w:t>
      </w:r>
      <w:r w:rsidR="000D0F22" w:rsidRPr="00204A92">
        <w:rPr>
          <w:rFonts w:ascii="Times New Roman" w:hAnsi="Times New Roman" w:cs="Times New Roman"/>
          <w:sz w:val="24"/>
          <w:szCs w:val="24"/>
        </w:rPr>
        <w:t xml:space="preserve"> выз</w:t>
      </w:r>
      <w:r w:rsidR="00443276" w:rsidRPr="00204A92">
        <w:rPr>
          <w:rFonts w:ascii="Times New Roman" w:hAnsi="Times New Roman" w:cs="Times New Roman"/>
          <w:sz w:val="24"/>
          <w:szCs w:val="24"/>
        </w:rPr>
        <w:t>ы</w:t>
      </w:r>
      <w:r w:rsidR="000D0F22" w:rsidRPr="00204A92">
        <w:rPr>
          <w:rFonts w:ascii="Times New Roman" w:hAnsi="Times New Roman" w:cs="Times New Roman"/>
          <w:sz w:val="24"/>
          <w:szCs w:val="24"/>
        </w:rPr>
        <w:t xml:space="preserve">вала недоверие среди населения, которому </w:t>
      </w:r>
      <w:r w:rsidR="000C3DDC" w:rsidRPr="00204A92">
        <w:rPr>
          <w:rFonts w:ascii="Times New Roman" w:hAnsi="Times New Roman" w:cs="Times New Roman"/>
          <w:sz w:val="24"/>
          <w:szCs w:val="24"/>
        </w:rPr>
        <w:t xml:space="preserve">данные политические ходы </w:t>
      </w:r>
      <w:r w:rsidR="000D0F22" w:rsidRPr="00204A92">
        <w:rPr>
          <w:rFonts w:ascii="Times New Roman" w:hAnsi="Times New Roman" w:cs="Times New Roman"/>
          <w:sz w:val="24"/>
          <w:szCs w:val="24"/>
        </w:rPr>
        <w:t>были непонятны</w:t>
      </w:r>
      <w:r w:rsidR="007B06D0" w:rsidRPr="00204A92">
        <w:rPr>
          <w:rStyle w:val="a5"/>
          <w:rFonts w:ascii="Times New Roman" w:hAnsi="Times New Roman" w:cs="Times New Roman"/>
          <w:sz w:val="24"/>
          <w:szCs w:val="24"/>
        </w:rPr>
        <w:footnoteReference w:id="134"/>
      </w:r>
      <w:r w:rsidR="001E1CB0" w:rsidRPr="00204A92">
        <w:rPr>
          <w:rFonts w:ascii="Times New Roman" w:hAnsi="Times New Roman" w:cs="Times New Roman"/>
          <w:sz w:val="24"/>
          <w:szCs w:val="24"/>
        </w:rPr>
        <w:t xml:space="preserve">. </w:t>
      </w:r>
    </w:p>
    <w:p w:rsidR="000D0F22" w:rsidRPr="00204A92" w:rsidRDefault="000D0F22"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Во-вторых,</w:t>
      </w:r>
      <w:r w:rsidR="001E1CB0" w:rsidRPr="00204A92">
        <w:rPr>
          <w:rFonts w:ascii="Times New Roman" w:hAnsi="Times New Roman" w:cs="Times New Roman"/>
          <w:sz w:val="24"/>
          <w:szCs w:val="24"/>
        </w:rPr>
        <w:t xml:space="preserve"> </w:t>
      </w:r>
      <w:r w:rsidR="00482490" w:rsidRPr="00204A92">
        <w:rPr>
          <w:rFonts w:ascii="Times New Roman" w:hAnsi="Times New Roman" w:cs="Times New Roman"/>
          <w:sz w:val="24"/>
          <w:szCs w:val="24"/>
        </w:rPr>
        <w:t xml:space="preserve"> </w:t>
      </w:r>
      <w:r w:rsidR="001E1CB0" w:rsidRPr="00204A92">
        <w:rPr>
          <w:rFonts w:ascii="Times New Roman" w:hAnsi="Times New Roman" w:cs="Times New Roman"/>
          <w:sz w:val="24"/>
          <w:szCs w:val="24"/>
        </w:rPr>
        <w:t>Д. Кэмерон</w:t>
      </w:r>
      <w:r w:rsidR="003356BF" w:rsidRPr="00204A92">
        <w:rPr>
          <w:rFonts w:ascii="Times New Roman" w:hAnsi="Times New Roman" w:cs="Times New Roman"/>
          <w:sz w:val="24"/>
          <w:szCs w:val="24"/>
        </w:rPr>
        <w:t xml:space="preserve"> недооценил уровень накапливающегося годами британского скептицизма по отношению к ЕС. Представляется, что даже если бы премьер-министру удалось добиться </w:t>
      </w:r>
      <w:proofErr w:type="spellStart"/>
      <w:proofErr w:type="gramStart"/>
      <w:r w:rsidR="003356BF" w:rsidRPr="00204A92">
        <w:rPr>
          <w:rFonts w:ascii="Times New Roman" w:hAnsi="Times New Roman" w:cs="Times New Roman"/>
          <w:sz w:val="24"/>
          <w:szCs w:val="24"/>
        </w:rPr>
        <w:t>бо</w:t>
      </w:r>
      <w:r w:rsidR="00F93699" w:rsidRPr="00204A92">
        <w:rPr>
          <w:rFonts w:ascii="Times New Roman" w:hAnsi="Times New Roman" w:cs="Times New Roman"/>
          <w:sz w:val="24"/>
          <w:szCs w:val="24"/>
        </w:rPr>
        <w:t>́</w:t>
      </w:r>
      <w:r w:rsidR="003356BF" w:rsidRPr="00204A92">
        <w:rPr>
          <w:rFonts w:ascii="Times New Roman" w:hAnsi="Times New Roman" w:cs="Times New Roman"/>
          <w:sz w:val="24"/>
          <w:szCs w:val="24"/>
        </w:rPr>
        <w:t>льших</w:t>
      </w:r>
      <w:proofErr w:type="spellEnd"/>
      <w:proofErr w:type="gramEnd"/>
      <w:r w:rsidR="003356BF" w:rsidRPr="00204A92">
        <w:rPr>
          <w:rFonts w:ascii="Times New Roman" w:hAnsi="Times New Roman" w:cs="Times New Roman"/>
          <w:sz w:val="24"/>
          <w:szCs w:val="24"/>
        </w:rPr>
        <w:t xml:space="preserve"> уступок со стороны европейских партнёров, значительного влияния на мнение населения это </w:t>
      </w:r>
      <w:r w:rsidR="00443276" w:rsidRPr="00204A92">
        <w:rPr>
          <w:rFonts w:ascii="Times New Roman" w:hAnsi="Times New Roman" w:cs="Times New Roman"/>
          <w:sz w:val="24"/>
          <w:szCs w:val="24"/>
        </w:rPr>
        <w:t xml:space="preserve">бы </w:t>
      </w:r>
      <w:r w:rsidR="003356BF" w:rsidRPr="00204A92">
        <w:rPr>
          <w:rFonts w:ascii="Times New Roman" w:hAnsi="Times New Roman" w:cs="Times New Roman"/>
          <w:sz w:val="24"/>
          <w:szCs w:val="24"/>
        </w:rPr>
        <w:t xml:space="preserve">не оказало. Британская пресса, десятилетиями </w:t>
      </w:r>
      <w:r w:rsidR="003356BF" w:rsidRPr="00204A92">
        <w:rPr>
          <w:rFonts w:ascii="Times New Roman" w:hAnsi="Times New Roman" w:cs="Times New Roman"/>
          <w:sz w:val="24"/>
          <w:szCs w:val="24"/>
        </w:rPr>
        <w:lastRenderedPageBreak/>
        <w:t xml:space="preserve">критиковавшая Европейский Союз и только редко публиковавшая информацию о его положительных сторонах и достижениях, </w:t>
      </w:r>
      <w:r w:rsidR="00443276" w:rsidRPr="00204A92">
        <w:rPr>
          <w:rFonts w:ascii="Times New Roman" w:hAnsi="Times New Roman" w:cs="Times New Roman"/>
          <w:sz w:val="24"/>
          <w:szCs w:val="24"/>
        </w:rPr>
        <w:t xml:space="preserve">не </w:t>
      </w:r>
      <w:r w:rsidR="007B06D0" w:rsidRPr="00204A92">
        <w:rPr>
          <w:rFonts w:ascii="Times New Roman" w:hAnsi="Times New Roman" w:cs="Times New Roman"/>
          <w:sz w:val="24"/>
          <w:szCs w:val="24"/>
        </w:rPr>
        <w:t>изменила</w:t>
      </w:r>
      <w:r w:rsidR="00443276" w:rsidRPr="00204A92">
        <w:rPr>
          <w:rFonts w:ascii="Times New Roman" w:hAnsi="Times New Roman" w:cs="Times New Roman"/>
          <w:sz w:val="24"/>
          <w:szCs w:val="24"/>
        </w:rPr>
        <w:t xml:space="preserve"> свою риторику и во время агитационной кампании. Более того, действия самого Кэмерона стали дополнительным поводом для </w:t>
      </w:r>
      <w:r w:rsidR="00482490" w:rsidRPr="00204A92">
        <w:rPr>
          <w:rFonts w:ascii="Times New Roman" w:hAnsi="Times New Roman" w:cs="Times New Roman"/>
          <w:sz w:val="24"/>
          <w:szCs w:val="24"/>
        </w:rPr>
        <w:t>нападок</w:t>
      </w:r>
      <w:r w:rsidR="00443276" w:rsidRPr="00204A92">
        <w:rPr>
          <w:rFonts w:ascii="Times New Roman" w:hAnsi="Times New Roman" w:cs="Times New Roman"/>
          <w:sz w:val="24"/>
          <w:szCs w:val="24"/>
        </w:rPr>
        <w:t xml:space="preserve"> </w:t>
      </w:r>
      <w:r w:rsidR="00F93699" w:rsidRPr="00204A92">
        <w:rPr>
          <w:rFonts w:ascii="Times New Roman" w:hAnsi="Times New Roman" w:cs="Times New Roman"/>
          <w:sz w:val="24"/>
          <w:szCs w:val="24"/>
        </w:rPr>
        <w:t>в</w:t>
      </w:r>
      <w:r w:rsidR="00443276" w:rsidRPr="00204A92">
        <w:rPr>
          <w:rFonts w:ascii="Times New Roman" w:hAnsi="Times New Roman" w:cs="Times New Roman"/>
          <w:sz w:val="24"/>
          <w:szCs w:val="24"/>
        </w:rPr>
        <w:t xml:space="preserve"> евроскептически</w:t>
      </w:r>
      <w:r w:rsidR="00F93699" w:rsidRPr="00204A92">
        <w:rPr>
          <w:rFonts w:ascii="Times New Roman" w:hAnsi="Times New Roman" w:cs="Times New Roman"/>
          <w:sz w:val="24"/>
          <w:szCs w:val="24"/>
        </w:rPr>
        <w:t>х</w:t>
      </w:r>
      <w:r w:rsidR="00443276" w:rsidRPr="00204A92">
        <w:rPr>
          <w:rFonts w:ascii="Times New Roman" w:hAnsi="Times New Roman" w:cs="Times New Roman"/>
          <w:sz w:val="24"/>
          <w:szCs w:val="24"/>
        </w:rPr>
        <w:t xml:space="preserve"> СМИ. Учитывая</w:t>
      </w:r>
      <w:r w:rsidR="000C3DDC" w:rsidRPr="00204A92">
        <w:rPr>
          <w:rFonts w:ascii="Times New Roman" w:hAnsi="Times New Roman" w:cs="Times New Roman"/>
          <w:sz w:val="24"/>
          <w:szCs w:val="24"/>
        </w:rPr>
        <w:t xml:space="preserve"> тот факт</w:t>
      </w:r>
      <w:r w:rsidR="00443276" w:rsidRPr="00204A92">
        <w:rPr>
          <w:rFonts w:ascii="Times New Roman" w:hAnsi="Times New Roman" w:cs="Times New Roman"/>
          <w:sz w:val="24"/>
          <w:szCs w:val="24"/>
        </w:rPr>
        <w:t xml:space="preserve">, что переговоры с Брюсселем проходили в феврале, </w:t>
      </w:r>
      <w:r w:rsidR="00F93699" w:rsidRPr="00204A92">
        <w:rPr>
          <w:rFonts w:ascii="Times New Roman" w:hAnsi="Times New Roman" w:cs="Times New Roman"/>
          <w:sz w:val="24"/>
          <w:szCs w:val="24"/>
        </w:rPr>
        <w:t xml:space="preserve">агитационная </w:t>
      </w:r>
      <w:r w:rsidR="00443276" w:rsidRPr="00204A92">
        <w:rPr>
          <w:rFonts w:ascii="Times New Roman" w:hAnsi="Times New Roman" w:cs="Times New Roman"/>
          <w:sz w:val="24"/>
          <w:szCs w:val="24"/>
        </w:rPr>
        <w:t xml:space="preserve">кампания началась в апреле, а референдум был назначен на июнь, </w:t>
      </w:r>
      <w:r w:rsidR="00DE6010" w:rsidRPr="00204A92">
        <w:rPr>
          <w:rFonts w:ascii="Times New Roman" w:hAnsi="Times New Roman" w:cs="Times New Roman"/>
          <w:sz w:val="24"/>
          <w:szCs w:val="24"/>
        </w:rPr>
        <w:t xml:space="preserve">то в столь короткий срок </w:t>
      </w:r>
      <w:r w:rsidR="000C3DDC" w:rsidRPr="00204A92">
        <w:rPr>
          <w:rFonts w:ascii="Times New Roman" w:hAnsi="Times New Roman" w:cs="Times New Roman"/>
          <w:sz w:val="24"/>
          <w:szCs w:val="24"/>
        </w:rPr>
        <w:t>являлось</w:t>
      </w:r>
      <w:r w:rsidR="00443276" w:rsidRPr="00204A92">
        <w:rPr>
          <w:rFonts w:ascii="Times New Roman" w:hAnsi="Times New Roman" w:cs="Times New Roman"/>
          <w:sz w:val="24"/>
          <w:szCs w:val="24"/>
        </w:rPr>
        <w:t xml:space="preserve"> практически невозможным радикально изменить мнение подданных Соединённого Королевства.</w:t>
      </w:r>
    </w:p>
    <w:p w:rsidR="00FB40CF" w:rsidRPr="00204A92" w:rsidRDefault="00FB40CF"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Необходимо отметить, что </w:t>
      </w:r>
      <w:r w:rsidR="000C3DDC" w:rsidRPr="00204A92">
        <w:rPr>
          <w:rFonts w:ascii="Times New Roman" w:hAnsi="Times New Roman" w:cs="Times New Roman"/>
          <w:sz w:val="24"/>
          <w:szCs w:val="24"/>
        </w:rPr>
        <w:t>помимо Д. Кэмерона</w:t>
      </w:r>
      <w:r w:rsidR="00F93699" w:rsidRPr="00204A92">
        <w:rPr>
          <w:rFonts w:ascii="Times New Roman" w:hAnsi="Times New Roman" w:cs="Times New Roman"/>
          <w:sz w:val="24"/>
          <w:szCs w:val="24"/>
        </w:rPr>
        <w:t>,</w:t>
      </w:r>
      <w:r w:rsidR="000C3DDC" w:rsidRPr="00204A92">
        <w:rPr>
          <w:rFonts w:ascii="Times New Roman" w:hAnsi="Times New Roman" w:cs="Times New Roman"/>
          <w:sz w:val="24"/>
          <w:szCs w:val="24"/>
        </w:rPr>
        <w:t xml:space="preserve"> </w:t>
      </w:r>
      <w:r w:rsidRPr="00204A92">
        <w:rPr>
          <w:rFonts w:ascii="Times New Roman" w:hAnsi="Times New Roman" w:cs="Times New Roman"/>
          <w:sz w:val="24"/>
          <w:szCs w:val="24"/>
        </w:rPr>
        <w:t>определённое влияние на исход референдума оказали лидер Лейбористкой партии Дж. Корбин и</w:t>
      </w:r>
      <w:r w:rsidR="00482490" w:rsidRPr="00204A92">
        <w:rPr>
          <w:rFonts w:ascii="Times New Roman" w:hAnsi="Times New Roman" w:cs="Times New Roman"/>
          <w:sz w:val="24"/>
          <w:szCs w:val="24"/>
        </w:rPr>
        <w:t xml:space="preserve"> являвшийся на тот момент</w:t>
      </w:r>
      <w:r w:rsidRPr="00204A92">
        <w:rPr>
          <w:rFonts w:ascii="Times New Roman" w:hAnsi="Times New Roman" w:cs="Times New Roman"/>
          <w:sz w:val="24"/>
          <w:szCs w:val="24"/>
        </w:rPr>
        <w:t xml:space="preserve"> лидер</w:t>
      </w:r>
      <w:r w:rsidR="00482490" w:rsidRPr="00204A92">
        <w:rPr>
          <w:rFonts w:ascii="Times New Roman" w:hAnsi="Times New Roman" w:cs="Times New Roman"/>
          <w:sz w:val="24"/>
          <w:szCs w:val="24"/>
        </w:rPr>
        <w:t>ом</w:t>
      </w:r>
      <w:r w:rsidRPr="00204A92">
        <w:rPr>
          <w:rFonts w:ascii="Times New Roman" w:hAnsi="Times New Roman" w:cs="Times New Roman"/>
          <w:sz w:val="24"/>
          <w:szCs w:val="24"/>
        </w:rPr>
        <w:t xml:space="preserve"> Партии Независимости Соединённого Кор</w:t>
      </w:r>
      <w:r w:rsidR="006E4014" w:rsidRPr="00204A92">
        <w:rPr>
          <w:rFonts w:ascii="Times New Roman" w:hAnsi="Times New Roman" w:cs="Times New Roman"/>
          <w:sz w:val="24"/>
          <w:szCs w:val="24"/>
        </w:rPr>
        <w:t>олевства Н. Фара</w:t>
      </w:r>
      <w:r w:rsidRPr="00204A92">
        <w:rPr>
          <w:rFonts w:ascii="Times New Roman" w:hAnsi="Times New Roman" w:cs="Times New Roman"/>
          <w:sz w:val="24"/>
          <w:szCs w:val="24"/>
        </w:rPr>
        <w:t>ж.</w:t>
      </w:r>
    </w:p>
    <w:p w:rsidR="00443276" w:rsidRPr="00204A92" w:rsidRDefault="00FB40CF"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Представляется, что именно Дж. Корбин несет ответственность за то, что его партии не удалось донести свою позицию по референдуму до значительной части населения и сагитировать его голосовать против Брекзита. Несмотря на то, что </w:t>
      </w:r>
      <w:r w:rsidR="000C3DDC" w:rsidRPr="00204A92">
        <w:rPr>
          <w:rFonts w:ascii="Times New Roman" w:hAnsi="Times New Roman" w:cs="Times New Roman"/>
          <w:sz w:val="24"/>
          <w:szCs w:val="24"/>
        </w:rPr>
        <w:t xml:space="preserve">ранее Корбин неоднократно критиковал Евросоюз, более того, голосовал за выход из него на референдуме 1975 года, </w:t>
      </w:r>
      <w:r w:rsidR="00482490" w:rsidRPr="00204A92">
        <w:rPr>
          <w:rFonts w:ascii="Times New Roman" w:hAnsi="Times New Roman" w:cs="Times New Roman"/>
          <w:sz w:val="24"/>
          <w:szCs w:val="24"/>
        </w:rPr>
        <w:t xml:space="preserve"> </w:t>
      </w:r>
      <w:r w:rsidR="000C3DDC" w:rsidRPr="00204A92">
        <w:rPr>
          <w:rFonts w:ascii="Times New Roman" w:hAnsi="Times New Roman" w:cs="Times New Roman"/>
          <w:sz w:val="24"/>
          <w:szCs w:val="24"/>
        </w:rPr>
        <w:t xml:space="preserve">в этот раз он </w:t>
      </w:r>
      <w:r w:rsidRPr="00204A92">
        <w:rPr>
          <w:rFonts w:ascii="Times New Roman" w:hAnsi="Times New Roman" w:cs="Times New Roman"/>
          <w:sz w:val="24"/>
          <w:szCs w:val="24"/>
        </w:rPr>
        <w:t>выступ</w:t>
      </w:r>
      <w:r w:rsidR="00915442" w:rsidRPr="00204A92">
        <w:rPr>
          <w:rFonts w:ascii="Times New Roman" w:hAnsi="Times New Roman" w:cs="Times New Roman"/>
          <w:sz w:val="24"/>
          <w:szCs w:val="24"/>
        </w:rPr>
        <w:t>и</w:t>
      </w:r>
      <w:r w:rsidRPr="00204A92">
        <w:rPr>
          <w:rFonts w:ascii="Times New Roman" w:hAnsi="Times New Roman" w:cs="Times New Roman"/>
          <w:sz w:val="24"/>
          <w:szCs w:val="24"/>
        </w:rPr>
        <w:t>л за продолжение членства Британии в ЕС</w:t>
      </w:r>
      <w:r w:rsidR="000C3DDC" w:rsidRPr="00204A92">
        <w:rPr>
          <w:rFonts w:ascii="Times New Roman" w:hAnsi="Times New Roman" w:cs="Times New Roman"/>
          <w:sz w:val="24"/>
          <w:szCs w:val="24"/>
        </w:rPr>
        <w:t>.</w:t>
      </w:r>
      <w:r w:rsidR="00915442" w:rsidRPr="00204A92">
        <w:rPr>
          <w:rFonts w:ascii="Times New Roman" w:hAnsi="Times New Roman" w:cs="Times New Roman"/>
          <w:sz w:val="24"/>
          <w:szCs w:val="24"/>
        </w:rPr>
        <w:t xml:space="preserve"> </w:t>
      </w:r>
      <w:r w:rsidR="006E4014" w:rsidRPr="00204A92">
        <w:rPr>
          <w:rFonts w:ascii="Times New Roman" w:hAnsi="Times New Roman" w:cs="Times New Roman"/>
          <w:sz w:val="24"/>
          <w:szCs w:val="24"/>
        </w:rPr>
        <w:t>Его</w:t>
      </w:r>
      <w:r w:rsidRPr="00204A92">
        <w:rPr>
          <w:rFonts w:ascii="Times New Roman" w:hAnsi="Times New Roman" w:cs="Times New Roman"/>
          <w:sz w:val="24"/>
          <w:szCs w:val="24"/>
        </w:rPr>
        <w:t xml:space="preserve"> прошлые взгляды </w:t>
      </w:r>
      <w:proofErr w:type="gramStart"/>
      <w:r w:rsidRPr="00204A92">
        <w:rPr>
          <w:rFonts w:ascii="Times New Roman" w:hAnsi="Times New Roman" w:cs="Times New Roman"/>
          <w:sz w:val="24"/>
          <w:szCs w:val="24"/>
        </w:rPr>
        <w:t>на отношения с Европой</w:t>
      </w:r>
      <w:r w:rsidR="00915442" w:rsidRPr="00204A92">
        <w:rPr>
          <w:rFonts w:ascii="Times New Roman" w:hAnsi="Times New Roman" w:cs="Times New Roman"/>
          <w:sz w:val="24"/>
          <w:szCs w:val="24"/>
        </w:rPr>
        <w:t xml:space="preserve"> в совокупности с недостаточно активным у</w:t>
      </w:r>
      <w:r w:rsidR="00DE6010" w:rsidRPr="00204A92">
        <w:rPr>
          <w:rFonts w:ascii="Times New Roman" w:hAnsi="Times New Roman" w:cs="Times New Roman"/>
          <w:sz w:val="24"/>
          <w:szCs w:val="24"/>
        </w:rPr>
        <w:t>частием в агитационной кампании</w:t>
      </w:r>
      <w:proofErr w:type="gramEnd"/>
      <w:r w:rsidRPr="00204A92">
        <w:rPr>
          <w:rFonts w:ascii="Times New Roman" w:hAnsi="Times New Roman" w:cs="Times New Roman"/>
          <w:sz w:val="24"/>
          <w:szCs w:val="24"/>
        </w:rPr>
        <w:t xml:space="preserve"> поставили избирател</w:t>
      </w:r>
      <w:r w:rsidR="00915442" w:rsidRPr="00204A92">
        <w:rPr>
          <w:rFonts w:ascii="Times New Roman" w:hAnsi="Times New Roman" w:cs="Times New Roman"/>
          <w:sz w:val="24"/>
          <w:szCs w:val="24"/>
        </w:rPr>
        <w:t xml:space="preserve">ей в затруднительное положение. </w:t>
      </w:r>
      <w:proofErr w:type="gramStart"/>
      <w:r w:rsidR="002541AD" w:rsidRPr="00204A92">
        <w:rPr>
          <w:rFonts w:ascii="Times New Roman" w:hAnsi="Times New Roman" w:cs="Times New Roman"/>
          <w:sz w:val="24"/>
          <w:szCs w:val="24"/>
        </w:rPr>
        <w:t xml:space="preserve">Так, </w:t>
      </w:r>
      <w:r w:rsidR="00482490" w:rsidRPr="00204A92">
        <w:rPr>
          <w:rFonts w:ascii="Times New Roman" w:hAnsi="Times New Roman" w:cs="Times New Roman"/>
          <w:sz w:val="24"/>
          <w:szCs w:val="24"/>
        </w:rPr>
        <w:t xml:space="preserve"> </w:t>
      </w:r>
      <w:r w:rsidR="002541AD" w:rsidRPr="00204A92">
        <w:rPr>
          <w:rFonts w:ascii="Times New Roman" w:hAnsi="Times New Roman" w:cs="Times New Roman"/>
          <w:sz w:val="24"/>
          <w:szCs w:val="24"/>
        </w:rPr>
        <w:t xml:space="preserve">если имя Д. Кэмерона было упомянуто в 25 % новостей, </w:t>
      </w:r>
      <w:r w:rsidR="00482490" w:rsidRPr="00204A92">
        <w:rPr>
          <w:rFonts w:ascii="Times New Roman" w:hAnsi="Times New Roman" w:cs="Times New Roman"/>
          <w:sz w:val="24"/>
          <w:szCs w:val="24"/>
        </w:rPr>
        <w:t xml:space="preserve"> </w:t>
      </w:r>
      <w:r w:rsidR="002541AD" w:rsidRPr="00204A92">
        <w:rPr>
          <w:rFonts w:ascii="Times New Roman" w:hAnsi="Times New Roman" w:cs="Times New Roman"/>
          <w:sz w:val="24"/>
          <w:szCs w:val="24"/>
        </w:rPr>
        <w:t>имя Б. Джонсона – в 19</w:t>
      </w:r>
      <w:r w:rsidR="00482490" w:rsidRPr="00204A92">
        <w:rPr>
          <w:rFonts w:ascii="Times New Roman" w:hAnsi="Times New Roman" w:cs="Times New Roman"/>
          <w:sz w:val="24"/>
          <w:szCs w:val="24"/>
        </w:rPr>
        <w:t xml:space="preserve"> </w:t>
      </w:r>
      <w:r w:rsidR="002541AD" w:rsidRPr="00204A92">
        <w:rPr>
          <w:rFonts w:ascii="Times New Roman" w:hAnsi="Times New Roman" w:cs="Times New Roman"/>
          <w:sz w:val="24"/>
          <w:szCs w:val="24"/>
        </w:rPr>
        <w:t xml:space="preserve">%, то на Дж. </w:t>
      </w:r>
      <w:proofErr w:type="spellStart"/>
      <w:r w:rsidR="002541AD" w:rsidRPr="00204A92">
        <w:rPr>
          <w:rFonts w:ascii="Times New Roman" w:hAnsi="Times New Roman" w:cs="Times New Roman"/>
          <w:sz w:val="24"/>
          <w:szCs w:val="24"/>
        </w:rPr>
        <w:t>Корбина</w:t>
      </w:r>
      <w:proofErr w:type="spellEnd"/>
      <w:r w:rsidR="002541AD" w:rsidRPr="00204A92">
        <w:rPr>
          <w:rFonts w:ascii="Times New Roman" w:hAnsi="Times New Roman" w:cs="Times New Roman"/>
          <w:sz w:val="24"/>
          <w:szCs w:val="24"/>
        </w:rPr>
        <w:t xml:space="preserve"> ссылались только в 6 % новостных сводок</w:t>
      </w:r>
      <w:r w:rsidR="002541AD" w:rsidRPr="00204A92">
        <w:rPr>
          <w:rStyle w:val="a5"/>
          <w:rFonts w:ascii="Times New Roman" w:hAnsi="Times New Roman" w:cs="Times New Roman"/>
          <w:sz w:val="24"/>
          <w:szCs w:val="24"/>
        </w:rPr>
        <w:footnoteReference w:id="135"/>
      </w:r>
      <w:r w:rsidR="002541AD" w:rsidRPr="00204A92">
        <w:rPr>
          <w:rFonts w:ascii="Times New Roman" w:hAnsi="Times New Roman" w:cs="Times New Roman"/>
          <w:sz w:val="24"/>
          <w:szCs w:val="24"/>
        </w:rPr>
        <w:t xml:space="preserve">.  </w:t>
      </w:r>
      <w:r w:rsidR="00915442" w:rsidRPr="00204A92">
        <w:rPr>
          <w:rFonts w:ascii="Times New Roman" w:hAnsi="Times New Roman" w:cs="Times New Roman"/>
          <w:sz w:val="24"/>
          <w:szCs w:val="24"/>
        </w:rPr>
        <w:t xml:space="preserve">Стоит, однако, отметить, что </w:t>
      </w:r>
      <w:r w:rsidR="0020309F" w:rsidRPr="00204A92">
        <w:rPr>
          <w:rFonts w:ascii="Times New Roman" w:hAnsi="Times New Roman" w:cs="Times New Roman"/>
          <w:sz w:val="24"/>
          <w:szCs w:val="24"/>
        </w:rPr>
        <w:t xml:space="preserve">поддержка </w:t>
      </w:r>
      <w:proofErr w:type="spellStart"/>
      <w:r w:rsidR="0020309F" w:rsidRPr="00204A92">
        <w:rPr>
          <w:rFonts w:ascii="Times New Roman" w:hAnsi="Times New Roman" w:cs="Times New Roman"/>
          <w:sz w:val="24"/>
          <w:szCs w:val="24"/>
        </w:rPr>
        <w:t>Корбином</w:t>
      </w:r>
      <w:proofErr w:type="spellEnd"/>
      <w:r w:rsidR="0020309F" w:rsidRPr="00204A92">
        <w:rPr>
          <w:rFonts w:ascii="Times New Roman" w:hAnsi="Times New Roman" w:cs="Times New Roman"/>
          <w:sz w:val="24"/>
          <w:szCs w:val="24"/>
        </w:rPr>
        <w:t xml:space="preserve"> </w:t>
      </w:r>
      <w:r w:rsidR="00F93699" w:rsidRPr="00204A92">
        <w:rPr>
          <w:rFonts w:ascii="Times New Roman" w:hAnsi="Times New Roman" w:cs="Times New Roman"/>
          <w:sz w:val="24"/>
          <w:szCs w:val="24"/>
        </w:rPr>
        <w:t>сценария</w:t>
      </w:r>
      <w:r w:rsidR="0020309F" w:rsidRPr="00204A92">
        <w:rPr>
          <w:rFonts w:ascii="Times New Roman" w:hAnsi="Times New Roman" w:cs="Times New Roman"/>
          <w:sz w:val="24"/>
          <w:szCs w:val="24"/>
        </w:rPr>
        <w:t xml:space="preserve"> «Остаться» увеличивала количество сочувствующих </w:t>
      </w:r>
      <w:r w:rsidR="00F93699" w:rsidRPr="00204A92">
        <w:rPr>
          <w:rFonts w:ascii="Times New Roman" w:hAnsi="Times New Roman" w:cs="Times New Roman"/>
          <w:sz w:val="24"/>
          <w:szCs w:val="24"/>
        </w:rPr>
        <w:t>ему</w:t>
      </w:r>
      <w:r w:rsidR="0020309F" w:rsidRPr="00204A92">
        <w:rPr>
          <w:rFonts w:ascii="Times New Roman" w:hAnsi="Times New Roman" w:cs="Times New Roman"/>
          <w:sz w:val="24"/>
          <w:szCs w:val="24"/>
        </w:rPr>
        <w:t xml:space="preserve"> с 51 до 53 %, при этом среди </w:t>
      </w:r>
      <w:r w:rsidR="00F93699" w:rsidRPr="00204A92">
        <w:rPr>
          <w:rFonts w:ascii="Times New Roman" w:hAnsi="Times New Roman" w:cs="Times New Roman"/>
          <w:sz w:val="24"/>
          <w:szCs w:val="24"/>
        </w:rPr>
        <w:t>сторонников</w:t>
      </w:r>
      <w:r w:rsidR="0020309F" w:rsidRPr="00204A92">
        <w:rPr>
          <w:rFonts w:ascii="Times New Roman" w:hAnsi="Times New Roman" w:cs="Times New Roman"/>
          <w:sz w:val="24"/>
          <w:szCs w:val="24"/>
        </w:rPr>
        <w:t xml:space="preserve"> лейбористов поддержка возрастала на 7 процентных пунктов</w:t>
      </w:r>
      <w:r w:rsidR="0020309F" w:rsidRPr="00204A92">
        <w:rPr>
          <w:rStyle w:val="a5"/>
          <w:rFonts w:ascii="Times New Roman" w:hAnsi="Times New Roman" w:cs="Times New Roman"/>
          <w:sz w:val="24"/>
          <w:szCs w:val="24"/>
        </w:rPr>
        <w:footnoteReference w:id="136"/>
      </w:r>
      <w:r w:rsidR="0020309F" w:rsidRPr="00204A92">
        <w:rPr>
          <w:rFonts w:ascii="Times New Roman" w:hAnsi="Times New Roman" w:cs="Times New Roman"/>
          <w:sz w:val="24"/>
          <w:szCs w:val="24"/>
        </w:rPr>
        <w:t xml:space="preserve">. </w:t>
      </w:r>
      <w:r w:rsidR="000517C6" w:rsidRPr="00204A92">
        <w:rPr>
          <w:rFonts w:ascii="Times New Roman" w:hAnsi="Times New Roman" w:cs="Times New Roman"/>
          <w:sz w:val="24"/>
          <w:szCs w:val="24"/>
        </w:rPr>
        <w:t>Подобного рода статистика позволяет предположить, что в случае</w:t>
      </w:r>
      <w:proofErr w:type="gramEnd"/>
      <w:r w:rsidR="000517C6" w:rsidRPr="00204A92">
        <w:rPr>
          <w:rFonts w:ascii="Times New Roman" w:hAnsi="Times New Roman" w:cs="Times New Roman"/>
          <w:sz w:val="24"/>
          <w:szCs w:val="24"/>
        </w:rPr>
        <w:t>, если бы Корбин сыграл более активную роль в агитационной кампании и выразил свои взгляды более чётко, увеличи</w:t>
      </w:r>
      <w:r w:rsidR="00F93699" w:rsidRPr="00204A92">
        <w:rPr>
          <w:rFonts w:ascii="Times New Roman" w:hAnsi="Times New Roman" w:cs="Times New Roman"/>
          <w:sz w:val="24"/>
          <w:szCs w:val="24"/>
        </w:rPr>
        <w:t>лось бы</w:t>
      </w:r>
      <w:r w:rsidR="000517C6" w:rsidRPr="00204A92">
        <w:rPr>
          <w:rFonts w:ascii="Times New Roman" w:hAnsi="Times New Roman" w:cs="Times New Roman"/>
          <w:sz w:val="24"/>
          <w:szCs w:val="24"/>
        </w:rPr>
        <w:t xml:space="preserve"> число британцев, поддерживающих продолжение членства Соединённого Королевства в ЕС.</w:t>
      </w:r>
    </w:p>
    <w:p w:rsidR="005313C4" w:rsidRPr="00204A92" w:rsidRDefault="000517C6"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Что касается влияния одного из самых ярких евроскептиков, бывшего лидера </w:t>
      </w:r>
      <w:r w:rsidR="00A6568E" w:rsidRPr="00204A92">
        <w:rPr>
          <w:rFonts w:ascii="Times New Roman" w:hAnsi="Times New Roman" w:cs="Times New Roman"/>
          <w:sz w:val="24"/>
          <w:szCs w:val="24"/>
        </w:rPr>
        <w:t>ПНСК</w:t>
      </w:r>
      <w:r w:rsidR="00F93699"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Н. </w:t>
      </w:r>
      <w:proofErr w:type="spellStart"/>
      <w:r w:rsidRPr="00204A92">
        <w:rPr>
          <w:rFonts w:ascii="Times New Roman" w:hAnsi="Times New Roman" w:cs="Times New Roman"/>
          <w:sz w:val="24"/>
          <w:szCs w:val="24"/>
        </w:rPr>
        <w:t>Фаража</w:t>
      </w:r>
      <w:proofErr w:type="spellEnd"/>
      <w:r w:rsidRPr="00204A92">
        <w:rPr>
          <w:rFonts w:ascii="Times New Roman" w:hAnsi="Times New Roman" w:cs="Times New Roman"/>
          <w:sz w:val="24"/>
          <w:szCs w:val="24"/>
        </w:rPr>
        <w:t xml:space="preserve">, то оно было весьма ограниченным. Согласно проведенным опросам, </w:t>
      </w:r>
      <w:r w:rsidR="0064283B" w:rsidRPr="00204A92">
        <w:rPr>
          <w:rFonts w:ascii="Times New Roman" w:hAnsi="Times New Roman" w:cs="Times New Roman"/>
          <w:sz w:val="24"/>
          <w:szCs w:val="24"/>
        </w:rPr>
        <w:t xml:space="preserve">его </w:t>
      </w:r>
      <w:r w:rsidRPr="00204A92">
        <w:rPr>
          <w:rFonts w:ascii="Times New Roman" w:hAnsi="Times New Roman" w:cs="Times New Roman"/>
          <w:sz w:val="24"/>
          <w:szCs w:val="24"/>
        </w:rPr>
        <w:t>риторика</w:t>
      </w:r>
      <w:r w:rsidR="00DE6010" w:rsidRPr="00204A92">
        <w:rPr>
          <w:rFonts w:ascii="Times New Roman" w:hAnsi="Times New Roman" w:cs="Times New Roman"/>
          <w:sz w:val="24"/>
          <w:szCs w:val="24"/>
        </w:rPr>
        <w:t xml:space="preserve"> практически не меняла соотношение голосов в целом</w:t>
      </w:r>
      <w:r w:rsidRPr="00204A92">
        <w:rPr>
          <w:rFonts w:ascii="Times New Roman" w:hAnsi="Times New Roman" w:cs="Times New Roman"/>
          <w:sz w:val="24"/>
          <w:szCs w:val="24"/>
        </w:rPr>
        <w:t xml:space="preserve">, несмотря на популизм и </w:t>
      </w:r>
      <w:r w:rsidRPr="00204A92">
        <w:rPr>
          <w:rFonts w:ascii="Times New Roman" w:hAnsi="Times New Roman" w:cs="Times New Roman"/>
          <w:sz w:val="24"/>
          <w:szCs w:val="24"/>
        </w:rPr>
        <w:lastRenderedPageBreak/>
        <w:t>использование многих у</w:t>
      </w:r>
      <w:r w:rsidR="00DE6010" w:rsidRPr="00204A92">
        <w:rPr>
          <w:rFonts w:ascii="Times New Roman" w:hAnsi="Times New Roman" w:cs="Times New Roman"/>
          <w:sz w:val="24"/>
          <w:szCs w:val="24"/>
        </w:rPr>
        <w:t>спешных политических технологий</w:t>
      </w:r>
      <w:r w:rsidRPr="00204A92">
        <w:rPr>
          <w:rFonts w:ascii="Times New Roman" w:hAnsi="Times New Roman" w:cs="Times New Roman"/>
          <w:sz w:val="24"/>
          <w:szCs w:val="24"/>
        </w:rPr>
        <w:t>.</w:t>
      </w:r>
      <w:r w:rsidR="0064283B" w:rsidRPr="00204A92">
        <w:rPr>
          <w:rFonts w:ascii="Times New Roman" w:hAnsi="Times New Roman" w:cs="Times New Roman"/>
          <w:sz w:val="24"/>
          <w:szCs w:val="24"/>
        </w:rPr>
        <w:t xml:space="preserve"> Однако мнение </w:t>
      </w:r>
      <w:proofErr w:type="spellStart"/>
      <w:r w:rsidR="0064283B" w:rsidRPr="00204A92">
        <w:rPr>
          <w:rFonts w:ascii="Times New Roman" w:hAnsi="Times New Roman" w:cs="Times New Roman"/>
          <w:sz w:val="24"/>
          <w:szCs w:val="24"/>
        </w:rPr>
        <w:t>Фаража</w:t>
      </w:r>
      <w:proofErr w:type="spellEnd"/>
      <w:r w:rsidR="0064283B" w:rsidRPr="00204A92">
        <w:rPr>
          <w:rFonts w:ascii="Times New Roman" w:hAnsi="Times New Roman" w:cs="Times New Roman"/>
          <w:sz w:val="24"/>
          <w:szCs w:val="24"/>
        </w:rPr>
        <w:t xml:space="preserve"> все-таки имело вес среди конкретных групп населения: когда сторонникам консерваторов и </w:t>
      </w:r>
      <w:r w:rsidR="00ED0DAB" w:rsidRPr="00204A92">
        <w:rPr>
          <w:rFonts w:ascii="Times New Roman" w:hAnsi="Times New Roman" w:cs="Times New Roman"/>
          <w:sz w:val="24"/>
          <w:szCs w:val="24"/>
        </w:rPr>
        <w:t>либеральных демократов говорили о том, что Фараж агитирует за Брекзит, у первых поддержка сохранения участия в Европейском Союзе снижалась на 6 процентных пунктов, в то время как у вторых, напротив, повышалась на 8</w:t>
      </w:r>
      <w:r w:rsidR="00482490" w:rsidRPr="00204A92">
        <w:rPr>
          <w:rStyle w:val="a5"/>
          <w:rFonts w:ascii="Times New Roman" w:hAnsi="Times New Roman" w:cs="Times New Roman"/>
          <w:sz w:val="24"/>
          <w:szCs w:val="24"/>
        </w:rPr>
        <w:footnoteReference w:id="137"/>
      </w:r>
      <w:r w:rsidR="00482490" w:rsidRPr="00204A92">
        <w:rPr>
          <w:rFonts w:ascii="Times New Roman" w:hAnsi="Times New Roman" w:cs="Times New Roman"/>
          <w:sz w:val="24"/>
          <w:szCs w:val="24"/>
        </w:rPr>
        <w:t>.</w:t>
      </w:r>
    </w:p>
    <w:p w:rsidR="006D69A8" w:rsidRPr="00204A92" w:rsidRDefault="006E4014"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Таким образом</w:t>
      </w:r>
      <w:r w:rsidR="00AD5E66" w:rsidRPr="00204A92">
        <w:rPr>
          <w:rFonts w:ascii="Times New Roman" w:hAnsi="Times New Roman" w:cs="Times New Roman"/>
          <w:sz w:val="24"/>
          <w:szCs w:val="24"/>
        </w:rPr>
        <w:t xml:space="preserve">, можно говорить о том, что </w:t>
      </w:r>
      <w:r w:rsidR="00ED0DAB" w:rsidRPr="00204A92">
        <w:rPr>
          <w:rFonts w:ascii="Times New Roman" w:hAnsi="Times New Roman" w:cs="Times New Roman"/>
          <w:sz w:val="24"/>
          <w:szCs w:val="24"/>
        </w:rPr>
        <w:t xml:space="preserve">политические партии и их лидеры сыграли ключевую роль в формировании общественных взглядов по </w:t>
      </w:r>
      <w:r w:rsidR="00482490" w:rsidRPr="00204A92">
        <w:rPr>
          <w:rFonts w:ascii="Times New Roman" w:hAnsi="Times New Roman" w:cs="Times New Roman"/>
          <w:sz w:val="24"/>
          <w:szCs w:val="24"/>
        </w:rPr>
        <w:t xml:space="preserve">вопросу будущих отношений с ЕС. </w:t>
      </w:r>
      <w:r w:rsidR="00ED0DAB" w:rsidRPr="00204A92">
        <w:rPr>
          <w:rFonts w:ascii="Times New Roman" w:hAnsi="Times New Roman" w:cs="Times New Roman"/>
          <w:sz w:val="24"/>
          <w:szCs w:val="24"/>
        </w:rPr>
        <w:t xml:space="preserve">Более того, </w:t>
      </w:r>
      <w:r w:rsidR="00702BAC" w:rsidRPr="00204A92">
        <w:rPr>
          <w:rFonts w:ascii="Times New Roman" w:hAnsi="Times New Roman" w:cs="Times New Roman"/>
          <w:sz w:val="24"/>
          <w:szCs w:val="24"/>
        </w:rPr>
        <w:t>зачастую</w:t>
      </w:r>
      <w:r w:rsidR="00ED0DAB" w:rsidRPr="00204A92">
        <w:rPr>
          <w:rFonts w:ascii="Times New Roman" w:hAnsi="Times New Roman" w:cs="Times New Roman"/>
          <w:sz w:val="24"/>
          <w:szCs w:val="24"/>
        </w:rPr>
        <w:t xml:space="preserve"> существовала прямая зависимость между тем, за какой вариант проголосовал на референдуме конкретный британский подданный и тем, какой официальной позиции придерживалась партия, сторонником которой он себя считал. </w:t>
      </w:r>
      <w:r w:rsidR="006D69A8" w:rsidRPr="00204A92">
        <w:rPr>
          <w:rFonts w:ascii="Times New Roman" w:hAnsi="Times New Roman" w:cs="Times New Roman"/>
          <w:sz w:val="24"/>
          <w:szCs w:val="24"/>
        </w:rPr>
        <w:t>Учитывая, что на парламентских выборах в 2015 году суммарно 86.5</w:t>
      </w:r>
      <w:r w:rsidR="00482490" w:rsidRPr="00204A92">
        <w:rPr>
          <w:rFonts w:ascii="Times New Roman" w:hAnsi="Times New Roman" w:cs="Times New Roman"/>
          <w:sz w:val="24"/>
          <w:szCs w:val="24"/>
        </w:rPr>
        <w:t xml:space="preserve"> </w:t>
      </w:r>
      <w:r w:rsidR="006D69A8" w:rsidRPr="00204A92">
        <w:rPr>
          <w:rFonts w:ascii="Times New Roman" w:hAnsi="Times New Roman" w:cs="Times New Roman"/>
          <w:sz w:val="24"/>
          <w:szCs w:val="24"/>
        </w:rPr>
        <w:t>% населения проголосовали за Консервативную и Лейбористскую партию, представляется, что н</w:t>
      </w:r>
      <w:r w:rsidR="00AD5E66" w:rsidRPr="00204A92">
        <w:rPr>
          <w:rFonts w:ascii="Times New Roman" w:hAnsi="Times New Roman" w:cs="Times New Roman"/>
          <w:sz w:val="24"/>
          <w:szCs w:val="24"/>
        </w:rPr>
        <w:t xml:space="preserve">есогласованность взглядов внутри </w:t>
      </w:r>
      <w:r w:rsidR="006D69A8" w:rsidRPr="00204A92">
        <w:rPr>
          <w:rFonts w:ascii="Times New Roman" w:hAnsi="Times New Roman" w:cs="Times New Roman"/>
          <w:sz w:val="24"/>
          <w:szCs w:val="24"/>
        </w:rPr>
        <w:t xml:space="preserve">именно этих двух </w:t>
      </w:r>
      <w:r w:rsidR="00AD5E66" w:rsidRPr="00204A92">
        <w:rPr>
          <w:rFonts w:ascii="Times New Roman" w:hAnsi="Times New Roman" w:cs="Times New Roman"/>
          <w:sz w:val="24"/>
          <w:szCs w:val="24"/>
        </w:rPr>
        <w:t>британских партий</w:t>
      </w:r>
      <w:r w:rsidR="00A45DED" w:rsidRPr="00204A92">
        <w:rPr>
          <w:rFonts w:ascii="Times New Roman" w:hAnsi="Times New Roman" w:cs="Times New Roman"/>
          <w:sz w:val="24"/>
          <w:szCs w:val="24"/>
        </w:rPr>
        <w:t xml:space="preserve"> стала одной из причин победы </w:t>
      </w:r>
      <w:r w:rsidR="00702BAC" w:rsidRPr="00204A92">
        <w:rPr>
          <w:rFonts w:ascii="Times New Roman" w:hAnsi="Times New Roman" w:cs="Times New Roman"/>
          <w:sz w:val="24"/>
          <w:szCs w:val="24"/>
        </w:rPr>
        <w:t>сторонников</w:t>
      </w:r>
      <w:r w:rsidR="00A45DED" w:rsidRPr="00204A92">
        <w:rPr>
          <w:rFonts w:ascii="Times New Roman" w:hAnsi="Times New Roman" w:cs="Times New Roman"/>
          <w:sz w:val="24"/>
          <w:szCs w:val="24"/>
        </w:rPr>
        <w:t xml:space="preserve"> Брекзит</w:t>
      </w:r>
      <w:r w:rsidR="00702BAC" w:rsidRPr="00204A92">
        <w:rPr>
          <w:rFonts w:ascii="Times New Roman" w:hAnsi="Times New Roman" w:cs="Times New Roman"/>
          <w:sz w:val="24"/>
          <w:szCs w:val="24"/>
        </w:rPr>
        <w:t>а</w:t>
      </w:r>
      <w:r w:rsidR="003E46D1" w:rsidRPr="00204A92">
        <w:rPr>
          <w:rFonts w:ascii="Times New Roman" w:hAnsi="Times New Roman" w:cs="Times New Roman"/>
          <w:sz w:val="24"/>
          <w:szCs w:val="24"/>
        </w:rPr>
        <w:t>. В подобных</w:t>
      </w:r>
      <w:r w:rsidR="00A45DED" w:rsidRPr="00204A92">
        <w:rPr>
          <w:rFonts w:ascii="Times New Roman" w:hAnsi="Times New Roman" w:cs="Times New Roman"/>
          <w:sz w:val="24"/>
          <w:szCs w:val="24"/>
        </w:rPr>
        <w:t xml:space="preserve"> </w:t>
      </w:r>
      <w:r w:rsidR="003E46D1" w:rsidRPr="00204A92">
        <w:rPr>
          <w:rFonts w:ascii="Times New Roman" w:hAnsi="Times New Roman" w:cs="Times New Roman"/>
          <w:sz w:val="24"/>
          <w:szCs w:val="24"/>
        </w:rPr>
        <w:t xml:space="preserve">условиях </w:t>
      </w:r>
      <w:r w:rsidR="00702BAC" w:rsidRPr="00204A92">
        <w:rPr>
          <w:rFonts w:ascii="Times New Roman" w:hAnsi="Times New Roman" w:cs="Times New Roman"/>
          <w:sz w:val="24"/>
          <w:szCs w:val="24"/>
        </w:rPr>
        <w:t xml:space="preserve">его </w:t>
      </w:r>
      <w:r w:rsidR="006D69A8" w:rsidRPr="00204A92">
        <w:rPr>
          <w:rFonts w:ascii="Times New Roman" w:hAnsi="Times New Roman" w:cs="Times New Roman"/>
          <w:sz w:val="24"/>
          <w:szCs w:val="24"/>
        </w:rPr>
        <w:t>потенциальны</w:t>
      </w:r>
      <w:r w:rsidR="00A45DED" w:rsidRPr="00204A92">
        <w:rPr>
          <w:rFonts w:ascii="Times New Roman" w:hAnsi="Times New Roman" w:cs="Times New Roman"/>
          <w:sz w:val="24"/>
          <w:szCs w:val="24"/>
        </w:rPr>
        <w:t>е</w:t>
      </w:r>
      <w:r w:rsidR="006D69A8" w:rsidRPr="00204A92">
        <w:rPr>
          <w:rFonts w:ascii="Times New Roman" w:hAnsi="Times New Roman" w:cs="Times New Roman"/>
          <w:sz w:val="24"/>
          <w:szCs w:val="24"/>
        </w:rPr>
        <w:t xml:space="preserve"> </w:t>
      </w:r>
      <w:r w:rsidR="00702BAC" w:rsidRPr="00204A92">
        <w:rPr>
          <w:rFonts w:ascii="Times New Roman" w:hAnsi="Times New Roman" w:cs="Times New Roman"/>
          <w:sz w:val="24"/>
          <w:szCs w:val="24"/>
        </w:rPr>
        <w:t>противники</w:t>
      </w:r>
      <w:r w:rsidR="006D69A8" w:rsidRPr="00204A92">
        <w:rPr>
          <w:rFonts w:ascii="Times New Roman" w:hAnsi="Times New Roman" w:cs="Times New Roman"/>
          <w:sz w:val="24"/>
          <w:szCs w:val="24"/>
        </w:rPr>
        <w:t xml:space="preserve"> </w:t>
      </w:r>
      <w:r w:rsidR="003E46D1" w:rsidRPr="00204A92">
        <w:rPr>
          <w:rFonts w:ascii="Times New Roman" w:hAnsi="Times New Roman" w:cs="Times New Roman"/>
          <w:sz w:val="24"/>
          <w:szCs w:val="24"/>
        </w:rPr>
        <w:t>оказались</w:t>
      </w:r>
      <w:r w:rsidR="006D69A8" w:rsidRPr="00204A92">
        <w:rPr>
          <w:rFonts w:ascii="Times New Roman" w:hAnsi="Times New Roman" w:cs="Times New Roman"/>
          <w:sz w:val="24"/>
          <w:szCs w:val="24"/>
        </w:rPr>
        <w:t xml:space="preserve"> более подвержены популистской риторике и </w:t>
      </w:r>
      <w:r w:rsidR="002541AD" w:rsidRPr="00204A92">
        <w:rPr>
          <w:rFonts w:ascii="Times New Roman" w:hAnsi="Times New Roman" w:cs="Times New Roman"/>
          <w:sz w:val="24"/>
          <w:szCs w:val="24"/>
        </w:rPr>
        <w:t xml:space="preserve">были </w:t>
      </w:r>
      <w:r w:rsidR="00A45DED" w:rsidRPr="00204A92">
        <w:rPr>
          <w:rFonts w:ascii="Times New Roman" w:hAnsi="Times New Roman" w:cs="Times New Roman"/>
          <w:sz w:val="24"/>
          <w:szCs w:val="24"/>
        </w:rPr>
        <w:t xml:space="preserve">вынуждены </w:t>
      </w:r>
      <w:r w:rsidR="00F93699" w:rsidRPr="00204A92">
        <w:rPr>
          <w:rFonts w:ascii="Times New Roman" w:hAnsi="Times New Roman" w:cs="Times New Roman"/>
          <w:sz w:val="24"/>
          <w:szCs w:val="24"/>
        </w:rPr>
        <w:t>прислушива</w:t>
      </w:r>
      <w:r w:rsidR="00A45DED" w:rsidRPr="00204A92">
        <w:rPr>
          <w:rFonts w:ascii="Times New Roman" w:hAnsi="Times New Roman" w:cs="Times New Roman"/>
          <w:sz w:val="24"/>
          <w:szCs w:val="24"/>
        </w:rPr>
        <w:t>ться</w:t>
      </w:r>
      <w:r w:rsidR="00F93699" w:rsidRPr="00204A92">
        <w:rPr>
          <w:rFonts w:ascii="Times New Roman" w:hAnsi="Times New Roman" w:cs="Times New Roman"/>
          <w:sz w:val="24"/>
          <w:szCs w:val="24"/>
        </w:rPr>
        <w:t xml:space="preserve"> к </w:t>
      </w:r>
      <w:r w:rsidR="006D69A8" w:rsidRPr="00204A92">
        <w:rPr>
          <w:rFonts w:ascii="Times New Roman" w:hAnsi="Times New Roman" w:cs="Times New Roman"/>
          <w:sz w:val="24"/>
          <w:szCs w:val="24"/>
        </w:rPr>
        <w:t>мнениям других политических партий.</w:t>
      </w:r>
    </w:p>
    <w:p w:rsidR="00DE6010" w:rsidRPr="00204A92" w:rsidRDefault="00A45DED"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Следующий фактор, оказавший серьёзное влияние на результат референдума</w:t>
      </w:r>
      <w:r w:rsidR="00482490" w:rsidRPr="00204A92">
        <w:rPr>
          <w:rFonts w:ascii="Times New Roman" w:hAnsi="Times New Roman" w:cs="Times New Roman"/>
          <w:sz w:val="24"/>
          <w:szCs w:val="24"/>
        </w:rPr>
        <w:t xml:space="preserve"> – </w:t>
      </w:r>
      <w:r w:rsidRPr="00204A92">
        <w:rPr>
          <w:rFonts w:ascii="Times New Roman" w:hAnsi="Times New Roman" w:cs="Times New Roman"/>
          <w:sz w:val="24"/>
          <w:szCs w:val="24"/>
        </w:rPr>
        <w:t xml:space="preserve"> это эффек</w:t>
      </w:r>
      <w:r w:rsidR="00482490" w:rsidRPr="00204A92">
        <w:rPr>
          <w:rFonts w:ascii="Times New Roman" w:hAnsi="Times New Roman" w:cs="Times New Roman"/>
          <w:sz w:val="24"/>
          <w:szCs w:val="24"/>
        </w:rPr>
        <w:t xml:space="preserve">тивность агитационных кампаний, </w:t>
      </w:r>
      <w:r w:rsidR="00702BAC" w:rsidRPr="00204A92">
        <w:rPr>
          <w:rFonts w:ascii="Times New Roman" w:hAnsi="Times New Roman" w:cs="Times New Roman"/>
          <w:sz w:val="24"/>
          <w:szCs w:val="24"/>
        </w:rPr>
        <w:t>в которых прин</w:t>
      </w:r>
      <w:r w:rsidR="007D6D0A" w:rsidRPr="00204A92">
        <w:rPr>
          <w:rFonts w:ascii="Times New Roman" w:hAnsi="Times New Roman" w:cs="Times New Roman"/>
          <w:sz w:val="24"/>
          <w:szCs w:val="24"/>
        </w:rPr>
        <w:t>яли</w:t>
      </w:r>
      <w:r w:rsidR="00702BAC" w:rsidRPr="00204A92">
        <w:rPr>
          <w:rFonts w:ascii="Times New Roman" w:hAnsi="Times New Roman" w:cs="Times New Roman"/>
          <w:sz w:val="24"/>
          <w:szCs w:val="24"/>
        </w:rPr>
        <w:t xml:space="preserve"> участие</w:t>
      </w:r>
      <w:r w:rsidRPr="00204A92">
        <w:rPr>
          <w:rFonts w:ascii="Times New Roman" w:hAnsi="Times New Roman" w:cs="Times New Roman"/>
          <w:sz w:val="24"/>
          <w:szCs w:val="24"/>
        </w:rPr>
        <w:t xml:space="preserve"> не только политик</w:t>
      </w:r>
      <w:r w:rsidR="00702BAC" w:rsidRPr="00204A92">
        <w:rPr>
          <w:rFonts w:ascii="Times New Roman" w:hAnsi="Times New Roman" w:cs="Times New Roman"/>
          <w:sz w:val="24"/>
          <w:szCs w:val="24"/>
        </w:rPr>
        <w:t>и</w:t>
      </w:r>
      <w:r w:rsidRPr="00204A92">
        <w:rPr>
          <w:rFonts w:ascii="Times New Roman" w:hAnsi="Times New Roman" w:cs="Times New Roman"/>
          <w:sz w:val="24"/>
          <w:szCs w:val="24"/>
        </w:rPr>
        <w:t>, но и общественн</w:t>
      </w:r>
      <w:r w:rsidR="00702BAC" w:rsidRPr="00204A92">
        <w:rPr>
          <w:rFonts w:ascii="Times New Roman" w:hAnsi="Times New Roman" w:cs="Times New Roman"/>
          <w:sz w:val="24"/>
          <w:szCs w:val="24"/>
        </w:rPr>
        <w:t>ые</w:t>
      </w:r>
      <w:r w:rsidRPr="00204A92">
        <w:rPr>
          <w:rFonts w:ascii="Times New Roman" w:hAnsi="Times New Roman" w:cs="Times New Roman"/>
          <w:sz w:val="24"/>
          <w:szCs w:val="24"/>
        </w:rPr>
        <w:t xml:space="preserve"> деятел</w:t>
      </w:r>
      <w:r w:rsidR="00702BAC" w:rsidRPr="00204A92">
        <w:rPr>
          <w:rFonts w:ascii="Times New Roman" w:hAnsi="Times New Roman" w:cs="Times New Roman"/>
          <w:sz w:val="24"/>
          <w:szCs w:val="24"/>
        </w:rPr>
        <w:t>и</w:t>
      </w:r>
      <w:r w:rsidRPr="00204A92">
        <w:rPr>
          <w:rFonts w:ascii="Times New Roman" w:hAnsi="Times New Roman" w:cs="Times New Roman"/>
          <w:sz w:val="24"/>
          <w:szCs w:val="24"/>
        </w:rPr>
        <w:t>, учены</w:t>
      </w:r>
      <w:r w:rsidR="00702BAC" w:rsidRPr="00204A92">
        <w:rPr>
          <w:rFonts w:ascii="Times New Roman" w:hAnsi="Times New Roman" w:cs="Times New Roman"/>
          <w:sz w:val="24"/>
          <w:szCs w:val="24"/>
        </w:rPr>
        <w:t>е</w:t>
      </w:r>
      <w:r w:rsidRPr="00204A92">
        <w:rPr>
          <w:rFonts w:ascii="Times New Roman" w:hAnsi="Times New Roman" w:cs="Times New Roman"/>
          <w:sz w:val="24"/>
          <w:szCs w:val="24"/>
        </w:rPr>
        <w:t>, предпринимател</w:t>
      </w:r>
      <w:r w:rsidR="00702BAC" w:rsidRPr="00204A92">
        <w:rPr>
          <w:rFonts w:ascii="Times New Roman" w:hAnsi="Times New Roman" w:cs="Times New Roman"/>
          <w:sz w:val="24"/>
          <w:szCs w:val="24"/>
        </w:rPr>
        <w:t>и</w:t>
      </w:r>
      <w:r w:rsidRPr="00204A92">
        <w:rPr>
          <w:rFonts w:ascii="Times New Roman" w:hAnsi="Times New Roman" w:cs="Times New Roman"/>
          <w:sz w:val="24"/>
          <w:szCs w:val="24"/>
        </w:rPr>
        <w:t xml:space="preserve"> и обычны</w:t>
      </w:r>
      <w:r w:rsidR="00702BAC" w:rsidRPr="00204A92">
        <w:rPr>
          <w:rFonts w:ascii="Times New Roman" w:hAnsi="Times New Roman" w:cs="Times New Roman"/>
          <w:sz w:val="24"/>
          <w:szCs w:val="24"/>
        </w:rPr>
        <w:t>е</w:t>
      </w:r>
      <w:r w:rsidRPr="00204A92">
        <w:rPr>
          <w:rFonts w:ascii="Times New Roman" w:hAnsi="Times New Roman" w:cs="Times New Roman"/>
          <w:sz w:val="24"/>
          <w:szCs w:val="24"/>
        </w:rPr>
        <w:t xml:space="preserve"> подданны</w:t>
      </w:r>
      <w:r w:rsidR="00702BAC" w:rsidRPr="00204A92">
        <w:rPr>
          <w:rFonts w:ascii="Times New Roman" w:hAnsi="Times New Roman" w:cs="Times New Roman"/>
          <w:sz w:val="24"/>
          <w:szCs w:val="24"/>
        </w:rPr>
        <w:t xml:space="preserve">е </w:t>
      </w:r>
      <w:r w:rsidRPr="00204A92">
        <w:rPr>
          <w:rFonts w:ascii="Times New Roman" w:hAnsi="Times New Roman" w:cs="Times New Roman"/>
          <w:sz w:val="24"/>
          <w:szCs w:val="24"/>
        </w:rPr>
        <w:t>Соединённого Королевства.</w:t>
      </w:r>
    </w:p>
    <w:p w:rsidR="00A45DED" w:rsidRPr="00204A92" w:rsidRDefault="00FF1E51"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Официально </w:t>
      </w:r>
      <w:r w:rsidR="00702BAC" w:rsidRPr="00204A92">
        <w:rPr>
          <w:rFonts w:ascii="Times New Roman" w:hAnsi="Times New Roman" w:cs="Times New Roman"/>
          <w:sz w:val="24"/>
          <w:szCs w:val="24"/>
        </w:rPr>
        <w:t>агитационный период начался</w:t>
      </w:r>
      <w:r w:rsidRPr="00204A92">
        <w:rPr>
          <w:rFonts w:ascii="Times New Roman" w:hAnsi="Times New Roman" w:cs="Times New Roman"/>
          <w:sz w:val="24"/>
          <w:szCs w:val="24"/>
        </w:rPr>
        <w:t xml:space="preserve"> </w:t>
      </w:r>
      <w:r w:rsidR="001C4236" w:rsidRPr="00204A92">
        <w:rPr>
          <w:rFonts w:ascii="Times New Roman" w:hAnsi="Times New Roman" w:cs="Times New Roman"/>
          <w:sz w:val="24"/>
          <w:szCs w:val="24"/>
        </w:rPr>
        <w:t>15</w:t>
      </w:r>
      <w:r w:rsidRPr="00204A92">
        <w:rPr>
          <w:rFonts w:ascii="Times New Roman" w:hAnsi="Times New Roman" w:cs="Times New Roman"/>
          <w:sz w:val="24"/>
          <w:szCs w:val="24"/>
        </w:rPr>
        <w:t xml:space="preserve"> апреля, то есть почти за два месяца до назначенной даты референдума.</w:t>
      </w:r>
      <w:r w:rsidR="00AC389E" w:rsidRPr="00204A92">
        <w:rPr>
          <w:rFonts w:ascii="Times New Roman" w:hAnsi="Times New Roman" w:cs="Times New Roman"/>
          <w:sz w:val="24"/>
          <w:szCs w:val="24"/>
        </w:rPr>
        <w:t xml:space="preserve"> Сторонники и противники членства Великобритании в Европейском Союзе разделились на два лагеря – «Остаться» и «Выйти». </w:t>
      </w:r>
      <w:r w:rsidRPr="00204A92">
        <w:rPr>
          <w:rFonts w:ascii="Times New Roman" w:hAnsi="Times New Roman" w:cs="Times New Roman"/>
          <w:sz w:val="24"/>
          <w:szCs w:val="24"/>
        </w:rPr>
        <w:t xml:space="preserve">Стоит отметить, что оба лагеря не являлись консолидированными. Так, </w:t>
      </w:r>
      <w:r w:rsidR="00AC389E" w:rsidRPr="00204A92">
        <w:rPr>
          <w:rFonts w:ascii="Times New Roman" w:hAnsi="Times New Roman" w:cs="Times New Roman"/>
          <w:sz w:val="24"/>
          <w:szCs w:val="24"/>
        </w:rPr>
        <w:t>сохранение членства в ЕС поддерживал</w:t>
      </w:r>
      <w:r w:rsidR="00702BAC" w:rsidRPr="00204A92">
        <w:rPr>
          <w:rFonts w:ascii="Times New Roman" w:hAnsi="Times New Roman" w:cs="Times New Roman"/>
          <w:sz w:val="24"/>
          <w:szCs w:val="24"/>
        </w:rPr>
        <w:t>о</w:t>
      </w:r>
      <w:r w:rsidR="00AC389E"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более сорока</w:t>
      </w:r>
      <w:proofErr w:type="gramEnd"/>
      <w:r w:rsidRPr="00204A92">
        <w:rPr>
          <w:rFonts w:ascii="Times New Roman" w:hAnsi="Times New Roman" w:cs="Times New Roman"/>
          <w:sz w:val="24"/>
          <w:szCs w:val="24"/>
        </w:rPr>
        <w:t xml:space="preserve"> различных групп, действ</w:t>
      </w:r>
      <w:r w:rsidR="00DA52E0" w:rsidRPr="00204A92">
        <w:rPr>
          <w:rFonts w:ascii="Times New Roman" w:hAnsi="Times New Roman" w:cs="Times New Roman"/>
          <w:sz w:val="24"/>
          <w:szCs w:val="24"/>
        </w:rPr>
        <w:t>овавших</w:t>
      </w:r>
      <w:r w:rsidRPr="00204A92">
        <w:rPr>
          <w:rFonts w:ascii="Times New Roman" w:hAnsi="Times New Roman" w:cs="Times New Roman"/>
          <w:sz w:val="24"/>
          <w:szCs w:val="24"/>
        </w:rPr>
        <w:t xml:space="preserve"> </w:t>
      </w:r>
      <w:r w:rsidR="00702BAC" w:rsidRPr="00204A92">
        <w:rPr>
          <w:rFonts w:ascii="Times New Roman" w:hAnsi="Times New Roman" w:cs="Times New Roman"/>
          <w:sz w:val="24"/>
          <w:szCs w:val="24"/>
        </w:rPr>
        <w:t>на территории всей</w:t>
      </w:r>
      <w:r w:rsidRPr="00204A92">
        <w:rPr>
          <w:rFonts w:ascii="Times New Roman" w:hAnsi="Times New Roman" w:cs="Times New Roman"/>
          <w:sz w:val="24"/>
          <w:szCs w:val="24"/>
        </w:rPr>
        <w:t xml:space="preserve"> стран</w:t>
      </w:r>
      <w:r w:rsidR="00702BAC" w:rsidRPr="00204A92">
        <w:rPr>
          <w:rFonts w:ascii="Times New Roman" w:hAnsi="Times New Roman" w:cs="Times New Roman"/>
          <w:sz w:val="24"/>
          <w:szCs w:val="24"/>
        </w:rPr>
        <w:t>ы</w:t>
      </w:r>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Brand</w:t>
      </w:r>
      <w:proofErr w:type="spellEnd"/>
      <w:r w:rsidRPr="00204A92">
        <w:rPr>
          <w:rFonts w:ascii="Times New Roman" w:hAnsi="Times New Roman" w:cs="Times New Roman"/>
          <w:sz w:val="24"/>
          <w:szCs w:val="24"/>
        </w:rPr>
        <w:t xml:space="preserve"> EU, </w:t>
      </w:r>
      <w:proofErr w:type="spellStart"/>
      <w:r w:rsidRPr="00204A92">
        <w:rPr>
          <w:rFonts w:ascii="Times New Roman" w:hAnsi="Times New Roman" w:cs="Times New Roman"/>
          <w:sz w:val="24"/>
          <w:szCs w:val="24"/>
        </w:rPr>
        <w:t>Cambridge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for</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Europe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Keep</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Scotland</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in</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the</w:t>
      </w:r>
      <w:proofErr w:type="spellEnd"/>
      <w:r w:rsidRPr="00204A92">
        <w:rPr>
          <w:rFonts w:ascii="Times New Roman" w:hAnsi="Times New Roman" w:cs="Times New Roman"/>
          <w:sz w:val="24"/>
          <w:szCs w:val="24"/>
        </w:rPr>
        <w:t xml:space="preserve"> EU, </w:t>
      </w:r>
      <w:proofErr w:type="spellStart"/>
      <w:r w:rsidRPr="00204A92">
        <w:rPr>
          <w:rFonts w:ascii="Times New Roman" w:hAnsi="Times New Roman" w:cs="Times New Roman"/>
          <w:sz w:val="24"/>
          <w:szCs w:val="24"/>
        </w:rPr>
        <w:t>Stay</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in</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Europe</w:t>
      </w:r>
      <w:proofErr w:type="spellEnd"/>
      <w:r w:rsidRPr="00204A92">
        <w:rPr>
          <w:rFonts w:ascii="Times New Roman" w:hAnsi="Times New Roman" w:cs="Times New Roman"/>
          <w:sz w:val="24"/>
          <w:szCs w:val="24"/>
        </w:rPr>
        <w:t>), наиболее значимой из которых стала «</w:t>
      </w:r>
      <w:proofErr w:type="spellStart"/>
      <w:r w:rsidRPr="00204A92">
        <w:rPr>
          <w:rFonts w:ascii="Times New Roman" w:hAnsi="Times New Roman" w:cs="Times New Roman"/>
          <w:sz w:val="24"/>
          <w:szCs w:val="24"/>
        </w:rPr>
        <w:t>Britain</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Stronger</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in</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Europe</w:t>
      </w:r>
      <w:proofErr w:type="spellEnd"/>
      <w:r w:rsidRPr="00204A92">
        <w:rPr>
          <w:rFonts w:ascii="Times New Roman" w:hAnsi="Times New Roman" w:cs="Times New Roman"/>
          <w:sz w:val="24"/>
          <w:szCs w:val="24"/>
        </w:rPr>
        <w:t>»</w:t>
      </w:r>
      <w:r w:rsidR="002541AD" w:rsidRPr="00204A92">
        <w:rPr>
          <w:rFonts w:ascii="Times New Roman" w:hAnsi="Times New Roman" w:cs="Times New Roman"/>
          <w:sz w:val="24"/>
          <w:szCs w:val="24"/>
        </w:rPr>
        <w:t>.</w:t>
      </w:r>
      <w:r w:rsidRPr="00204A92">
        <w:rPr>
          <w:rFonts w:ascii="Times New Roman" w:hAnsi="Times New Roman" w:cs="Times New Roman"/>
          <w:sz w:val="24"/>
          <w:szCs w:val="24"/>
        </w:rPr>
        <w:t xml:space="preserve"> За вариант «Выйти» выступало восемь групп, среди которых самыми массовыми были «</w:t>
      </w:r>
      <w:proofErr w:type="spellStart"/>
      <w:r w:rsidRPr="00204A92">
        <w:rPr>
          <w:rFonts w:ascii="Times New Roman" w:hAnsi="Times New Roman" w:cs="Times New Roman"/>
          <w:sz w:val="24"/>
          <w:szCs w:val="24"/>
        </w:rPr>
        <w:t>Vote</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Leave</w:t>
      </w:r>
      <w:proofErr w:type="spellEnd"/>
      <w:r w:rsidRPr="00204A92">
        <w:rPr>
          <w:rFonts w:ascii="Times New Roman" w:hAnsi="Times New Roman" w:cs="Times New Roman"/>
          <w:sz w:val="24"/>
          <w:szCs w:val="24"/>
        </w:rPr>
        <w:t>» и  «</w:t>
      </w:r>
      <w:proofErr w:type="spellStart"/>
      <w:r w:rsidRPr="00204A92">
        <w:rPr>
          <w:rFonts w:ascii="Times New Roman" w:hAnsi="Times New Roman" w:cs="Times New Roman"/>
          <w:sz w:val="24"/>
          <w:szCs w:val="24"/>
        </w:rPr>
        <w:t>Leave.EU</w:t>
      </w:r>
      <w:proofErr w:type="spellEnd"/>
      <w:r w:rsidRPr="00204A92">
        <w:rPr>
          <w:rFonts w:ascii="Times New Roman" w:hAnsi="Times New Roman" w:cs="Times New Roman"/>
          <w:sz w:val="24"/>
          <w:szCs w:val="24"/>
        </w:rPr>
        <w:t xml:space="preserve">». </w:t>
      </w:r>
    </w:p>
    <w:p w:rsidR="007916B9" w:rsidRPr="00204A92" w:rsidRDefault="001C4236"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Итак, двумя официальными противоборствующими кампаниями стали </w:t>
      </w:r>
      <w:r w:rsidR="00B77039" w:rsidRPr="00204A92">
        <w:rPr>
          <w:rFonts w:ascii="Times New Roman" w:hAnsi="Times New Roman" w:cs="Times New Roman"/>
          <w:sz w:val="24"/>
          <w:szCs w:val="24"/>
        </w:rPr>
        <w:t>«</w:t>
      </w:r>
      <w:proofErr w:type="spellStart"/>
      <w:r w:rsidR="00B77039" w:rsidRPr="00204A92">
        <w:rPr>
          <w:rFonts w:ascii="Times New Roman" w:hAnsi="Times New Roman" w:cs="Times New Roman"/>
          <w:sz w:val="24"/>
          <w:szCs w:val="24"/>
        </w:rPr>
        <w:t>Britain</w:t>
      </w:r>
      <w:proofErr w:type="spellEnd"/>
      <w:r w:rsidR="00B77039" w:rsidRPr="00204A92">
        <w:rPr>
          <w:rFonts w:ascii="Times New Roman" w:hAnsi="Times New Roman" w:cs="Times New Roman"/>
          <w:sz w:val="24"/>
          <w:szCs w:val="24"/>
        </w:rPr>
        <w:t xml:space="preserve"> </w:t>
      </w:r>
      <w:proofErr w:type="spellStart"/>
      <w:r w:rsidR="00B77039" w:rsidRPr="00204A92">
        <w:rPr>
          <w:rFonts w:ascii="Times New Roman" w:hAnsi="Times New Roman" w:cs="Times New Roman"/>
          <w:sz w:val="24"/>
          <w:szCs w:val="24"/>
        </w:rPr>
        <w:t>Stronger</w:t>
      </w:r>
      <w:proofErr w:type="spellEnd"/>
      <w:r w:rsidR="00B77039" w:rsidRPr="00204A92">
        <w:rPr>
          <w:rFonts w:ascii="Times New Roman" w:hAnsi="Times New Roman" w:cs="Times New Roman"/>
          <w:sz w:val="24"/>
          <w:szCs w:val="24"/>
        </w:rPr>
        <w:t xml:space="preserve"> </w:t>
      </w:r>
      <w:proofErr w:type="spellStart"/>
      <w:r w:rsidR="00B77039" w:rsidRPr="00204A92">
        <w:rPr>
          <w:rFonts w:ascii="Times New Roman" w:hAnsi="Times New Roman" w:cs="Times New Roman"/>
          <w:sz w:val="24"/>
          <w:szCs w:val="24"/>
        </w:rPr>
        <w:t>in</w:t>
      </w:r>
      <w:proofErr w:type="spellEnd"/>
      <w:r w:rsidR="00B77039" w:rsidRPr="00204A92">
        <w:rPr>
          <w:rFonts w:ascii="Times New Roman" w:hAnsi="Times New Roman" w:cs="Times New Roman"/>
          <w:sz w:val="24"/>
          <w:szCs w:val="24"/>
        </w:rPr>
        <w:t xml:space="preserve"> </w:t>
      </w:r>
      <w:proofErr w:type="spellStart"/>
      <w:r w:rsidR="00B77039" w:rsidRPr="00204A92">
        <w:rPr>
          <w:rFonts w:ascii="Times New Roman" w:hAnsi="Times New Roman" w:cs="Times New Roman"/>
          <w:sz w:val="24"/>
          <w:szCs w:val="24"/>
        </w:rPr>
        <w:t>Europe</w:t>
      </w:r>
      <w:proofErr w:type="spellEnd"/>
      <w:r w:rsidR="00B77039" w:rsidRPr="00204A92">
        <w:rPr>
          <w:rFonts w:ascii="Times New Roman" w:hAnsi="Times New Roman" w:cs="Times New Roman"/>
          <w:sz w:val="24"/>
          <w:szCs w:val="24"/>
        </w:rPr>
        <w:t>» и «</w:t>
      </w:r>
      <w:proofErr w:type="spellStart"/>
      <w:r w:rsidR="00B77039" w:rsidRPr="00204A92">
        <w:rPr>
          <w:rFonts w:ascii="Times New Roman" w:hAnsi="Times New Roman" w:cs="Times New Roman"/>
          <w:sz w:val="24"/>
          <w:szCs w:val="24"/>
        </w:rPr>
        <w:t>Vote</w:t>
      </w:r>
      <w:proofErr w:type="spellEnd"/>
      <w:r w:rsidR="00B77039" w:rsidRPr="00204A92">
        <w:rPr>
          <w:rFonts w:ascii="Times New Roman" w:hAnsi="Times New Roman" w:cs="Times New Roman"/>
          <w:sz w:val="24"/>
          <w:szCs w:val="24"/>
        </w:rPr>
        <w:t xml:space="preserve"> </w:t>
      </w:r>
      <w:proofErr w:type="spellStart"/>
      <w:r w:rsidR="00B77039" w:rsidRPr="00204A92">
        <w:rPr>
          <w:rFonts w:ascii="Times New Roman" w:hAnsi="Times New Roman" w:cs="Times New Roman"/>
          <w:sz w:val="24"/>
          <w:szCs w:val="24"/>
        </w:rPr>
        <w:t>Leave</w:t>
      </w:r>
      <w:proofErr w:type="spellEnd"/>
      <w:r w:rsidR="00B77039" w:rsidRPr="00204A92">
        <w:rPr>
          <w:rFonts w:ascii="Times New Roman" w:hAnsi="Times New Roman" w:cs="Times New Roman"/>
          <w:sz w:val="24"/>
          <w:szCs w:val="24"/>
        </w:rPr>
        <w:t>».</w:t>
      </w:r>
      <w:r w:rsidR="007916B9" w:rsidRPr="00204A92">
        <w:rPr>
          <w:rFonts w:ascii="Times New Roman" w:hAnsi="Times New Roman" w:cs="Times New Roman"/>
          <w:sz w:val="24"/>
          <w:szCs w:val="24"/>
        </w:rPr>
        <w:t xml:space="preserve"> Первая</w:t>
      </w:r>
      <w:r w:rsidR="002541AD" w:rsidRPr="00204A92">
        <w:rPr>
          <w:rFonts w:ascii="Times New Roman" w:hAnsi="Times New Roman" w:cs="Times New Roman"/>
          <w:sz w:val="24"/>
          <w:szCs w:val="24"/>
        </w:rPr>
        <w:t xml:space="preserve"> включил</w:t>
      </w:r>
      <w:r w:rsidR="007916B9" w:rsidRPr="00204A92">
        <w:rPr>
          <w:rFonts w:ascii="Times New Roman" w:hAnsi="Times New Roman" w:cs="Times New Roman"/>
          <w:sz w:val="24"/>
          <w:szCs w:val="24"/>
        </w:rPr>
        <w:t>а</w:t>
      </w:r>
      <w:r w:rsidR="002541AD" w:rsidRPr="00204A92">
        <w:rPr>
          <w:rFonts w:ascii="Times New Roman" w:hAnsi="Times New Roman" w:cs="Times New Roman"/>
          <w:sz w:val="24"/>
          <w:szCs w:val="24"/>
        </w:rPr>
        <w:t xml:space="preserve"> в себя как отдельные узкие группы</w:t>
      </w:r>
      <w:r w:rsidR="00A6568E" w:rsidRPr="00204A92">
        <w:rPr>
          <w:rFonts w:ascii="Times New Roman" w:hAnsi="Times New Roman" w:cs="Times New Roman"/>
          <w:sz w:val="24"/>
          <w:szCs w:val="24"/>
        </w:rPr>
        <w:t>,</w:t>
      </w:r>
      <w:r w:rsidR="002541AD" w:rsidRPr="00204A92">
        <w:rPr>
          <w:rFonts w:ascii="Times New Roman" w:hAnsi="Times New Roman" w:cs="Times New Roman"/>
          <w:sz w:val="24"/>
          <w:szCs w:val="24"/>
        </w:rPr>
        <w:t xml:space="preserve"> так и парламентариев от Консервативной, Лейбористкой, </w:t>
      </w:r>
      <w:proofErr w:type="gramStart"/>
      <w:r w:rsidR="002541AD" w:rsidRPr="00204A92">
        <w:rPr>
          <w:rFonts w:ascii="Times New Roman" w:hAnsi="Times New Roman" w:cs="Times New Roman"/>
          <w:sz w:val="24"/>
          <w:szCs w:val="24"/>
        </w:rPr>
        <w:t>Зеленой</w:t>
      </w:r>
      <w:proofErr w:type="gramEnd"/>
      <w:r w:rsidR="002541AD" w:rsidRPr="00204A92">
        <w:rPr>
          <w:rFonts w:ascii="Times New Roman" w:hAnsi="Times New Roman" w:cs="Times New Roman"/>
          <w:sz w:val="24"/>
          <w:szCs w:val="24"/>
        </w:rPr>
        <w:t xml:space="preserve"> партий и партии Либеральных демократов. </w:t>
      </w:r>
      <w:r w:rsidR="007916B9" w:rsidRPr="00204A92">
        <w:rPr>
          <w:rFonts w:ascii="Times New Roman" w:hAnsi="Times New Roman" w:cs="Times New Roman"/>
          <w:sz w:val="24"/>
          <w:szCs w:val="24"/>
        </w:rPr>
        <w:t>Ко</w:t>
      </w:r>
      <w:r w:rsidR="007916B9" w:rsidRPr="00204A92">
        <w:rPr>
          <w:rFonts w:ascii="Times New Roman" w:hAnsi="Times New Roman" w:cs="Times New Roman"/>
          <w:sz w:val="24"/>
          <w:szCs w:val="24"/>
          <w:lang w:val="en-US"/>
        </w:rPr>
        <w:t xml:space="preserve"> </w:t>
      </w:r>
      <w:r w:rsidR="007916B9" w:rsidRPr="00204A92">
        <w:rPr>
          <w:rFonts w:ascii="Times New Roman" w:hAnsi="Times New Roman" w:cs="Times New Roman"/>
          <w:sz w:val="24"/>
          <w:szCs w:val="24"/>
        </w:rPr>
        <w:t>второй</w:t>
      </w:r>
      <w:r w:rsidR="007916B9" w:rsidRPr="00204A92">
        <w:rPr>
          <w:rFonts w:ascii="Times New Roman" w:hAnsi="Times New Roman" w:cs="Times New Roman"/>
          <w:sz w:val="24"/>
          <w:szCs w:val="24"/>
          <w:lang w:val="en-US"/>
        </w:rPr>
        <w:t xml:space="preserve">, «Vote Leave», </w:t>
      </w:r>
      <w:r w:rsidR="007916B9" w:rsidRPr="00204A92">
        <w:rPr>
          <w:rFonts w:ascii="Times New Roman" w:hAnsi="Times New Roman" w:cs="Times New Roman"/>
          <w:sz w:val="24"/>
          <w:szCs w:val="24"/>
        </w:rPr>
        <w:t>присоединились</w:t>
      </w:r>
      <w:r w:rsidR="007916B9" w:rsidRPr="00204A92">
        <w:rPr>
          <w:rFonts w:ascii="Times New Roman" w:hAnsi="Times New Roman" w:cs="Times New Roman"/>
          <w:sz w:val="24"/>
          <w:szCs w:val="24"/>
          <w:lang w:val="en-US"/>
        </w:rPr>
        <w:t xml:space="preserve"> </w:t>
      </w:r>
      <w:r w:rsidR="007916B9" w:rsidRPr="00204A92">
        <w:rPr>
          <w:rFonts w:ascii="Times New Roman" w:hAnsi="Times New Roman" w:cs="Times New Roman"/>
          <w:sz w:val="24"/>
          <w:szCs w:val="24"/>
        </w:rPr>
        <w:t>такие</w:t>
      </w:r>
      <w:r w:rsidR="007916B9" w:rsidRPr="00204A92">
        <w:rPr>
          <w:rFonts w:ascii="Times New Roman" w:hAnsi="Times New Roman" w:cs="Times New Roman"/>
          <w:sz w:val="24"/>
          <w:szCs w:val="24"/>
          <w:lang w:val="en-US"/>
        </w:rPr>
        <w:t xml:space="preserve"> </w:t>
      </w:r>
      <w:r w:rsidR="007916B9" w:rsidRPr="00204A92">
        <w:rPr>
          <w:rFonts w:ascii="Times New Roman" w:hAnsi="Times New Roman" w:cs="Times New Roman"/>
          <w:sz w:val="24"/>
          <w:szCs w:val="24"/>
        </w:rPr>
        <w:t>группы</w:t>
      </w:r>
      <w:r w:rsidR="007916B9" w:rsidRPr="00204A92">
        <w:rPr>
          <w:rFonts w:ascii="Times New Roman" w:hAnsi="Times New Roman" w:cs="Times New Roman"/>
          <w:sz w:val="24"/>
          <w:szCs w:val="24"/>
          <w:lang w:val="en-US"/>
        </w:rPr>
        <w:t xml:space="preserve"> </w:t>
      </w:r>
      <w:r w:rsidR="007916B9" w:rsidRPr="00204A92">
        <w:rPr>
          <w:rFonts w:ascii="Times New Roman" w:hAnsi="Times New Roman" w:cs="Times New Roman"/>
          <w:sz w:val="24"/>
          <w:szCs w:val="24"/>
        </w:rPr>
        <w:t>как</w:t>
      </w:r>
      <w:r w:rsidR="007916B9" w:rsidRPr="00204A92">
        <w:rPr>
          <w:rFonts w:ascii="Times New Roman" w:hAnsi="Times New Roman" w:cs="Times New Roman"/>
          <w:sz w:val="24"/>
          <w:szCs w:val="24"/>
          <w:lang w:val="en-US"/>
        </w:rPr>
        <w:t xml:space="preserve"> </w:t>
      </w:r>
      <w:r w:rsidR="007916B9" w:rsidRPr="00204A92">
        <w:rPr>
          <w:rFonts w:ascii="Times New Roman" w:hAnsi="Times New Roman" w:cs="Times New Roman"/>
          <w:sz w:val="24"/>
          <w:szCs w:val="24"/>
          <w:lang w:val="en-US"/>
        </w:rPr>
        <w:lastRenderedPageBreak/>
        <w:t xml:space="preserve">Conservatives for Britain, </w:t>
      </w:r>
      <w:proofErr w:type="spellStart"/>
      <w:r w:rsidR="007916B9" w:rsidRPr="00204A92">
        <w:rPr>
          <w:rFonts w:ascii="Times New Roman" w:hAnsi="Times New Roman" w:cs="Times New Roman"/>
          <w:sz w:val="24"/>
          <w:szCs w:val="24"/>
          <w:lang w:val="en-US"/>
        </w:rPr>
        <w:t>Labour</w:t>
      </w:r>
      <w:proofErr w:type="spellEnd"/>
      <w:r w:rsidR="007916B9" w:rsidRPr="00204A92">
        <w:rPr>
          <w:rFonts w:ascii="Times New Roman" w:hAnsi="Times New Roman" w:cs="Times New Roman"/>
          <w:sz w:val="24"/>
          <w:szCs w:val="24"/>
          <w:lang w:val="en-US"/>
        </w:rPr>
        <w:t xml:space="preserve"> Leave </w:t>
      </w:r>
      <w:r w:rsidR="00357EAF" w:rsidRPr="00204A92">
        <w:rPr>
          <w:rFonts w:ascii="Times New Roman" w:hAnsi="Times New Roman" w:cs="Times New Roman"/>
          <w:sz w:val="24"/>
          <w:szCs w:val="24"/>
        </w:rPr>
        <w:t>и</w:t>
      </w:r>
      <w:r w:rsidR="007916B9" w:rsidRPr="00204A92">
        <w:rPr>
          <w:rFonts w:ascii="Times New Roman" w:hAnsi="Times New Roman" w:cs="Times New Roman"/>
          <w:sz w:val="24"/>
          <w:szCs w:val="24"/>
          <w:lang w:val="en-US"/>
        </w:rPr>
        <w:t xml:space="preserve"> Business for Britain. </w:t>
      </w:r>
      <w:r w:rsidR="00357EAF" w:rsidRPr="00204A92">
        <w:rPr>
          <w:rFonts w:ascii="Times New Roman" w:hAnsi="Times New Roman" w:cs="Times New Roman"/>
          <w:sz w:val="24"/>
          <w:szCs w:val="24"/>
        </w:rPr>
        <w:t>При этом лагерь сторонников Брекзита был расколот, так как у «</w:t>
      </w:r>
      <w:proofErr w:type="spellStart"/>
      <w:r w:rsidR="00357EAF" w:rsidRPr="00204A92">
        <w:rPr>
          <w:rFonts w:ascii="Times New Roman" w:hAnsi="Times New Roman" w:cs="Times New Roman"/>
          <w:sz w:val="24"/>
          <w:szCs w:val="24"/>
        </w:rPr>
        <w:t>Vote</w:t>
      </w:r>
      <w:proofErr w:type="spellEnd"/>
      <w:r w:rsidR="00357EAF" w:rsidRPr="00204A92">
        <w:rPr>
          <w:rFonts w:ascii="Times New Roman" w:hAnsi="Times New Roman" w:cs="Times New Roman"/>
          <w:sz w:val="24"/>
          <w:szCs w:val="24"/>
        </w:rPr>
        <w:t xml:space="preserve"> </w:t>
      </w:r>
      <w:proofErr w:type="spellStart"/>
      <w:r w:rsidR="00357EAF" w:rsidRPr="00204A92">
        <w:rPr>
          <w:rFonts w:ascii="Times New Roman" w:hAnsi="Times New Roman" w:cs="Times New Roman"/>
          <w:sz w:val="24"/>
          <w:szCs w:val="24"/>
        </w:rPr>
        <w:t>Leave</w:t>
      </w:r>
      <w:proofErr w:type="spellEnd"/>
      <w:r w:rsidR="00357EAF" w:rsidRPr="00204A92">
        <w:rPr>
          <w:rFonts w:ascii="Times New Roman" w:hAnsi="Times New Roman" w:cs="Times New Roman"/>
          <w:sz w:val="24"/>
          <w:szCs w:val="24"/>
        </w:rPr>
        <w:t>» имелся противник в лице «</w:t>
      </w:r>
      <w:proofErr w:type="spellStart"/>
      <w:r w:rsidR="00357EAF" w:rsidRPr="00204A92">
        <w:rPr>
          <w:rFonts w:ascii="Times New Roman" w:hAnsi="Times New Roman" w:cs="Times New Roman"/>
          <w:sz w:val="24"/>
          <w:szCs w:val="24"/>
        </w:rPr>
        <w:t>Leave</w:t>
      </w:r>
      <w:proofErr w:type="spellEnd"/>
      <w:r w:rsidR="00357EAF" w:rsidRPr="00204A92">
        <w:rPr>
          <w:rFonts w:ascii="Times New Roman" w:hAnsi="Times New Roman" w:cs="Times New Roman"/>
          <w:sz w:val="24"/>
          <w:szCs w:val="24"/>
        </w:rPr>
        <w:t xml:space="preserve"> EU»,</w:t>
      </w:r>
      <w:r w:rsidR="001003BC" w:rsidRPr="00204A92">
        <w:rPr>
          <w:rFonts w:ascii="Times New Roman" w:hAnsi="Times New Roman" w:cs="Times New Roman"/>
          <w:sz w:val="24"/>
          <w:szCs w:val="24"/>
        </w:rPr>
        <w:t xml:space="preserve"> поддерживаемый Н. </w:t>
      </w:r>
      <w:proofErr w:type="spellStart"/>
      <w:r w:rsidR="001003BC" w:rsidRPr="00204A92">
        <w:rPr>
          <w:rFonts w:ascii="Times New Roman" w:hAnsi="Times New Roman" w:cs="Times New Roman"/>
          <w:sz w:val="24"/>
          <w:szCs w:val="24"/>
        </w:rPr>
        <w:t>Фаражем</w:t>
      </w:r>
      <w:proofErr w:type="spellEnd"/>
      <w:r w:rsidR="001003BC" w:rsidRPr="00204A92">
        <w:rPr>
          <w:rFonts w:ascii="Times New Roman" w:hAnsi="Times New Roman" w:cs="Times New Roman"/>
          <w:sz w:val="24"/>
          <w:szCs w:val="24"/>
        </w:rPr>
        <w:t>,</w:t>
      </w:r>
      <w:r w:rsidR="00357EAF" w:rsidRPr="00204A92">
        <w:rPr>
          <w:rFonts w:ascii="Times New Roman" w:hAnsi="Times New Roman" w:cs="Times New Roman"/>
          <w:sz w:val="24"/>
          <w:szCs w:val="24"/>
        </w:rPr>
        <w:t xml:space="preserve"> который проводил отдельную кампанию. </w:t>
      </w:r>
    </w:p>
    <w:p w:rsidR="00B77039" w:rsidRPr="00204A92" w:rsidRDefault="00FF1E51"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Об</w:t>
      </w:r>
      <w:r w:rsidR="00B77039" w:rsidRPr="00204A92">
        <w:rPr>
          <w:rFonts w:ascii="Times New Roman" w:hAnsi="Times New Roman" w:cs="Times New Roman"/>
          <w:sz w:val="24"/>
          <w:szCs w:val="24"/>
        </w:rPr>
        <w:t>а</w:t>
      </w:r>
      <w:r w:rsidRPr="00204A92">
        <w:rPr>
          <w:rFonts w:ascii="Times New Roman" w:hAnsi="Times New Roman" w:cs="Times New Roman"/>
          <w:sz w:val="24"/>
          <w:szCs w:val="24"/>
        </w:rPr>
        <w:t xml:space="preserve"> </w:t>
      </w:r>
      <w:r w:rsidR="00B77039" w:rsidRPr="00204A92">
        <w:rPr>
          <w:rFonts w:ascii="Times New Roman" w:hAnsi="Times New Roman" w:cs="Times New Roman"/>
          <w:sz w:val="24"/>
          <w:szCs w:val="24"/>
        </w:rPr>
        <w:t>лагеря</w:t>
      </w:r>
      <w:r w:rsidRPr="00204A92">
        <w:rPr>
          <w:rFonts w:ascii="Times New Roman" w:hAnsi="Times New Roman" w:cs="Times New Roman"/>
          <w:sz w:val="24"/>
          <w:szCs w:val="24"/>
        </w:rPr>
        <w:t xml:space="preserve"> по-разному оценивали имеющиеся в </w:t>
      </w:r>
      <w:r w:rsidR="00804205" w:rsidRPr="00204A92">
        <w:rPr>
          <w:rFonts w:ascii="Times New Roman" w:hAnsi="Times New Roman" w:cs="Times New Roman"/>
          <w:sz w:val="24"/>
          <w:szCs w:val="24"/>
        </w:rPr>
        <w:t>Великобритании</w:t>
      </w:r>
      <w:r w:rsidRPr="00204A92">
        <w:rPr>
          <w:rFonts w:ascii="Times New Roman" w:hAnsi="Times New Roman" w:cs="Times New Roman"/>
          <w:sz w:val="24"/>
          <w:szCs w:val="24"/>
        </w:rPr>
        <w:t xml:space="preserve"> проблемы, перспективы развития отношений между Лондоном и Брюсселем, а также потери и приобретения </w:t>
      </w:r>
      <w:r w:rsidR="006C0427" w:rsidRPr="00204A92">
        <w:rPr>
          <w:rFonts w:ascii="Times New Roman" w:hAnsi="Times New Roman" w:cs="Times New Roman"/>
          <w:sz w:val="24"/>
          <w:szCs w:val="24"/>
        </w:rPr>
        <w:t xml:space="preserve">от </w:t>
      </w:r>
      <w:r w:rsidR="00AC389E" w:rsidRPr="00204A92">
        <w:rPr>
          <w:rFonts w:ascii="Times New Roman" w:hAnsi="Times New Roman" w:cs="Times New Roman"/>
          <w:sz w:val="24"/>
          <w:szCs w:val="24"/>
        </w:rPr>
        <w:t>членства Британии в ЕС</w:t>
      </w:r>
      <w:r w:rsidRPr="00204A92">
        <w:rPr>
          <w:rFonts w:ascii="Times New Roman" w:hAnsi="Times New Roman" w:cs="Times New Roman"/>
          <w:sz w:val="24"/>
          <w:szCs w:val="24"/>
        </w:rPr>
        <w:t xml:space="preserve">. </w:t>
      </w:r>
      <w:r w:rsidR="00AC389E" w:rsidRPr="00204A92">
        <w:rPr>
          <w:rFonts w:ascii="Times New Roman" w:hAnsi="Times New Roman" w:cs="Times New Roman"/>
          <w:sz w:val="24"/>
          <w:szCs w:val="24"/>
        </w:rPr>
        <w:t xml:space="preserve">Именно этими факторами они руководствовались при построении своей агитационной стратегии. </w:t>
      </w:r>
    </w:p>
    <w:p w:rsidR="00B77039" w:rsidRPr="00204A92" w:rsidRDefault="00B77039"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Представляется, что каждая и</w:t>
      </w:r>
      <w:r w:rsidR="007D6D0A" w:rsidRPr="00204A92">
        <w:rPr>
          <w:rFonts w:ascii="Times New Roman" w:hAnsi="Times New Roman" w:cs="Times New Roman"/>
          <w:sz w:val="24"/>
          <w:szCs w:val="24"/>
        </w:rPr>
        <w:t>з</w:t>
      </w:r>
      <w:r w:rsidRPr="00204A92">
        <w:rPr>
          <w:rFonts w:ascii="Times New Roman" w:hAnsi="Times New Roman" w:cs="Times New Roman"/>
          <w:sz w:val="24"/>
          <w:szCs w:val="24"/>
        </w:rPr>
        <w:t xml:space="preserve"> групп выбрала конкретные сферы, в которых, по их мнению, их аргументы и позиции были наиболее сильны. И</w:t>
      </w:r>
      <w:r w:rsidR="00D246CD" w:rsidRPr="00204A92">
        <w:rPr>
          <w:rFonts w:ascii="Times New Roman" w:hAnsi="Times New Roman" w:cs="Times New Roman"/>
          <w:sz w:val="24"/>
          <w:szCs w:val="24"/>
        </w:rPr>
        <w:t xml:space="preserve"> если</w:t>
      </w:r>
      <w:r w:rsidRPr="00204A92">
        <w:rPr>
          <w:rFonts w:ascii="Times New Roman" w:hAnsi="Times New Roman" w:cs="Times New Roman"/>
          <w:sz w:val="24"/>
          <w:szCs w:val="24"/>
        </w:rPr>
        <w:t xml:space="preserve"> сторонники сохранения участия Британии в ЕС сделали основной упор на экономике и торговле, то сторонники Брекзита построили свою кампани</w:t>
      </w:r>
      <w:r w:rsidR="00D246CD" w:rsidRPr="00204A92">
        <w:rPr>
          <w:rFonts w:ascii="Times New Roman" w:hAnsi="Times New Roman" w:cs="Times New Roman"/>
          <w:sz w:val="24"/>
          <w:szCs w:val="24"/>
        </w:rPr>
        <w:t>ю</w:t>
      </w:r>
      <w:r w:rsidRPr="00204A92">
        <w:rPr>
          <w:rFonts w:ascii="Times New Roman" w:hAnsi="Times New Roman" w:cs="Times New Roman"/>
          <w:sz w:val="24"/>
          <w:szCs w:val="24"/>
        </w:rPr>
        <w:t xml:space="preserve"> вокруг иммиграционных проблем.</w:t>
      </w:r>
    </w:p>
    <w:p w:rsidR="00D246CD" w:rsidRPr="00204A92" w:rsidRDefault="00357EAF"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К о</w:t>
      </w:r>
      <w:r w:rsidR="00DE7F7A" w:rsidRPr="00204A92">
        <w:rPr>
          <w:rFonts w:ascii="Times New Roman" w:hAnsi="Times New Roman" w:cs="Times New Roman"/>
          <w:sz w:val="24"/>
          <w:szCs w:val="24"/>
        </w:rPr>
        <w:t>сновным аргументам</w:t>
      </w:r>
      <w:r w:rsidR="00D246CD" w:rsidRPr="00204A92">
        <w:rPr>
          <w:rFonts w:ascii="Times New Roman" w:hAnsi="Times New Roman" w:cs="Times New Roman"/>
          <w:sz w:val="24"/>
          <w:szCs w:val="24"/>
        </w:rPr>
        <w:t xml:space="preserve"> </w:t>
      </w:r>
      <w:r w:rsidRPr="00204A92">
        <w:rPr>
          <w:rFonts w:ascii="Times New Roman" w:hAnsi="Times New Roman" w:cs="Times New Roman"/>
          <w:sz w:val="24"/>
          <w:szCs w:val="24"/>
        </w:rPr>
        <w:t>сторонников Брекзита</w:t>
      </w:r>
      <w:r w:rsidR="00D246CD" w:rsidRPr="00204A92">
        <w:rPr>
          <w:rFonts w:ascii="Times New Roman" w:hAnsi="Times New Roman" w:cs="Times New Roman"/>
          <w:sz w:val="24"/>
          <w:szCs w:val="24"/>
        </w:rPr>
        <w:t xml:space="preserve"> в области иммиграции </w:t>
      </w:r>
      <w:r w:rsidRPr="00204A92">
        <w:rPr>
          <w:rFonts w:ascii="Times New Roman" w:hAnsi="Times New Roman" w:cs="Times New Roman"/>
          <w:sz w:val="24"/>
          <w:szCs w:val="24"/>
        </w:rPr>
        <w:t>можно отнести</w:t>
      </w:r>
      <w:r w:rsidR="00D246CD" w:rsidRPr="00204A92">
        <w:rPr>
          <w:rFonts w:ascii="Times New Roman" w:hAnsi="Times New Roman" w:cs="Times New Roman"/>
          <w:sz w:val="24"/>
          <w:szCs w:val="24"/>
        </w:rPr>
        <w:t xml:space="preserve"> следующие. Во-первых, </w:t>
      </w:r>
      <w:r w:rsidRPr="00204A92">
        <w:rPr>
          <w:rFonts w:ascii="Times New Roman" w:hAnsi="Times New Roman" w:cs="Times New Roman"/>
          <w:sz w:val="24"/>
          <w:szCs w:val="24"/>
        </w:rPr>
        <w:t xml:space="preserve"> </w:t>
      </w:r>
      <w:r w:rsidR="00D246CD" w:rsidRPr="00204A92">
        <w:rPr>
          <w:rFonts w:ascii="Times New Roman" w:hAnsi="Times New Roman" w:cs="Times New Roman"/>
          <w:sz w:val="24"/>
          <w:szCs w:val="24"/>
        </w:rPr>
        <w:t>утверждал</w:t>
      </w:r>
      <w:r w:rsidRPr="00204A92">
        <w:rPr>
          <w:rFonts w:ascii="Times New Roman" w:hAnsi="Times New Roman" w:cs="Times New Roman"/>
          <w:sz w:val="24"/>
          <w:szCs w:val="24"/>
        </w:rPr>
        <w:t>ось</w:t>
      </w:r>
      <w:r w:rsidR="00D246CD" w:rsidRPr="00204A92">
        <w:rPr>
          <w:rFonts w:ascii="Times New Roman" w:hAnsi="Times New Roman" w:cs="Times New Roman"/>
          <w:sz w:val="24"/>
          <w:szCs w:val="24"/>
        </w:rPr>
        <w:t xml:space="preserve">, что тех уступок, которых удалось добиться Д. </w:t>
      </w:r>
      <w:proofErr w:type="spellStart"/>
      <w:r w:rsidR="00D246CD" w:rsidRPr="00204A92">
        <w:rPr>
          <w:rFonts w:ascii="Times New Roman" w:hAnsi="Times New Roman" w:cs="Times New Roman"/>
          <w:sz w:val="24"/>
          <w:szCs w:val="24"/>
        </w:rPr>
        <w:t>Кэмерону</w:t>
      </w:r>
      <w:proofErr w:type="spellEnd"/>
      <w:r w:rsidR="00D246CD" w:rsidRPr="00204A92">
        <w:rPr>
          <w:rFonts w:ascii="Times New Roman" w:hAnsi="Times New Roman" w:cs="Times New Roman"/>
          <w:sz w:val="24"/>
          <w:szCs w:val="24"/>
        </w:rPr>
        <w:t>, было недостаточно. Евроскептики считали, что право ограничивать выплату социальных пособий иммигрантам в течение четырех лет после их трудоустройства никак не снизит уровень миграции, ведь иммигранты – это, как правило, молодые люди, не стремящиеся получать такого рода выплаты. Во-вторых, лагерь «Выйти» полагал, что Британия, будучи в составе ЕС,</w:t>
      </w:r>
      <w:r w:rsidR="001003BC" w:rsidRPr="00204A92">
        <w:rPr>
          <w:rFonts w:ascii="Times New Roman" w:hAnsi="Times New Roman" w:cs="Times New Roman"/>
          <w:sz w:val="24"/>
          <w:szCs w:val="24"/>
        </w:rPr>
        <w:t xml:space="preserve"> всё равно</w:t>
      </w:r>
      <w:r w:rsidR="00D246CD" w:rsidRPr="00204A92">
        <w:rPr>
          <w:rFonts w:ascii="Times New Roman" w:hAnsi="Times New Roman" w:cs="Times New Roman"/>
          <w:sz w:val="24"/>
          <w:szCs w:val="24"/>
        </w:rPr>
        <w:t xml:space="preserve"> </w:t>
      </w:r>
      <w:r w:rsidR="00C57626" w:rsidRPr="00204A92">
        <w:rPr>
          <w:rFonts w:ascii="Times New Roman" w:hAnsi="Times New Roman" w:cs="Times New Roman"/>
          <w:sz w:val="24"/>
          <w:szCs w:val="24"/>
        </w:rPr>
        <w:t xml:space="preserve">не </w:t>
      </w:r>
      <w:r w:rsidR="00D246CD" w:rsidRPr="00204A92">
        <w:rPr>
          <w:rFonts w:ascii="Times New Roman" w:hAnsi="Times New Roman" w:cs="Times New Roman"/>
          <w:sz w:val="24"/>
          <w:szCs w:val="24"/>
        </w:rPr>
        <w:t xml:space="preserve">может контролировать свои границы, как минимум потому, что членство в Европейском Союзе подразумевает участие в «четырех свободах». </w:t>
      </w:r>
      <w:r w:rsidR="00205544" w:rsidRPr="00204A92">
        <w:rPr>
          <w:rFonts w:ascii="Times New Roman" w:hAnsi="Times New Roman" w:cs="Times New Roman"/>
          <w:sz w:val="24"/>
          <w:szCs w:val="24"/>
        </w:rPr>
        <w:t xml:space="preserve">В условиях миграционного кризиса в Европе, </w:t>
      </w:r>
      <w:r w:rsidR="001003BC" w:rsidRPr="00204A92">
        <w:rPr>
          <w:rFonts w:ascii="Times New Roman" w:hAnsi="Times New Roman" w:cs="Times New Roman"/>
          <w:sz w:val="24"/>
          <w:szCs w:val="24"/>
        </w:rPr>
        <w:t>«</w:t>
      </w:r>
      <w:r w:rsidR="00205544" w:rsidRPr="00204A92">
        <w:rPr>
          <w:rFonts w:ascii="Times New Roman" w:hAnsi="Times New Roman" w:cs="Times New Roman"/>
          <w:sz w:val="24"/>
          <w:szCs w:val="24"/>
          <w:lang w:val="en-US"/>
        </w:rPr>
        <w:t>Leave</w:t>
      </w:r>
      <w:r w:rsidR="00205544" w:rsidRPr="00204A92">
        <w:rPr>
          <w:rFonts w:ascii="Times New Roman" w:hAnsi="Times New Roman" w:cs="Times New Roman"/>
          <w:sz w:val="24"/>
          <w:szCs w:val="24"/>
        </w:rPr>
        <w:t xml:space="preserve"> </w:t>
      </w:r>
      <w:r w:rsidR="00205544" w:rsidRPr="00204A92">
        <w:rPr>
          <w:rFonts w:ascii="Times New Roman" w:hAnsi="Times New Roman" w:cs="Times New Roman"/>
          <w:sz w:val="24"/>
          <w:szCs w:val="24"/>
          <w:lang w:val="en-US"/>
        </w:rPr>
        <w:t>EU</w:t>
      </w:r>
      <w:r w:rsidR="001003BC" w:rsidRPr="00204A92">
        <w:rPr>
          <w:rFonts w:ascii="Times New Roman" w:hAnsi="Times New Roman" w:cs="Times New Roman"/>
          <w:sz w:val="24"/>
          <w:szCs w:val="24"/>
        </w:rPr>
        <w:t>»</w:t>
      </w:r>
      <w:r w:rsidR="00205544" w:rsidRPr="00204A92">
        <w:rPr>
          <w:rFonts w:ascii="Times New Roman" w:hAnsi="Times New Roman" w:cs="Times New Roman"/>
          <w:sz w:val="24"/>
          <w:szCs w:val="24"/>
        </w:rPr>
        <w:t xml:space="preserve"> использовал</w:t>
      </w:r>
      <w:r w:rsidR="00DE7F7A" w:rsidRPr="00204A92">
        <w:rPr>
          <w:rFonts w:ascii="Times New Roman" w:hAnsi="Times New Roman" w:cs="Times New Roman"/>
          <w:sz w:val="24"/>
          <w:szCs w:val="24"/>
        </w:rPr>
        <w:t>и</w:t>
      </w:r>
      <w:r w:rsidR="00205544" w:rsidRPr="00204A92">
        <w:rPr>
          <w:rFonts w:ascii="Times New Roman" w:hAnsi="Times New Roman" w:cs="Times New Roman"/>
          <w:sz w:val="24"/>
          <w:szCs w:val="24"/>
        </w:rPr>
        <w:t xml:space="preserve"> опасения населения о наплыве большого количества беженцев и потенциально</w:t>
      </w:r>
      <w:r w:rsidR="00045091" w:rsidRPr="00204A92">
        <w:rPr>
          <w:rFonts w:ascii="Times New Roman" w:hAnsi="Times New Roman" w:cs="Times New Roman"/>
          <w:sz w:val="24"/>
          <w:szCs w:val="24"/>
        </w:rPr>
        <w:t>м</w:t>
      </w:r>
      <w:r w:rsidR="00205544" w:rsidRPr="00204A92">
        <w:rPr>
          <w:rFonts w:ascii="Times New Roman" w:hAnsi="Times New Roman" w:cs="Times New Roman"/>
          <w:sz w:val="24"/>
          <w:szCs w:val="24"/>
        </w:rPr>
        <w:t xml:space="preserve"> расширени</w:t>
      </w:r>
      <w:r w:rsidR="00045091" w:rsidRPr="00204A92">
        <w:rPr>
          <w:rFonts w:ascii="Times New Roman" w:hAnsi="Times New Roman" w:cs="Times New Roman"/>
          <w:sz w:val="24"/>
          <w:szCs w:val="24"/>
        </w:rPr>
        <w:t>и</w:t>
      </w:r>
      <w:r w:rsidR="00205544" w:rsidRPr="00204A92">
        <w:rPr>
          <w:rFonts w:ascii="Times New Roman" w:hAnsi="Times New Roman" w:cs="Times New Roman"/>
          <w:sz w:val="24"/>
          <w:szCs w:val="24"/>
        </w:rPr>
        <w:t xml:space="preserve"> ЕС, в частности </w:t>
      </w:r>
      <w:r w:rsidRPr="00204A92">
        <w:rPr>
          <w:rFonts w:ascii="Times New Roman" w:hAnsi="Times New Roman" w:cs="Times New Roman"/>
          <w:sz w:val="24"/>
          <w:szCs w:val="24"/>
        </w:rPr>
        <w:t xml:space="preserve">посредством </w:t>
      </w:r>
      <w:r w:rsidR="005C7315" w:rsidRPr="00204A92">
        <w:rPr>
          <w:rFonts w:ascii="Times New Roman" w:hAnsi="Times New Roman" w:cs="Times New Roman"/>
          <w:sz w:val="24"/>
          <w:szCs w:val="24"/>
        </w:rPr>
        <w:t xml:space="preserve">потенциального </w:t>
      </w:r>
      <w:r w:rsidR="00205544" w:rsidRPr="00204A92">
        <w:rPr>
          <w:rFonts w:ascii="Times New Roman" w:hAnsi="Times New Roman" w:cs="Times New Roman"/>
          <w:sz w:val="24"/>
          <w:szCs w:val="24"/>
        </w:rPr>
        <w:t xml:space="preserve">принятия в его состав Турции. </w:t>
      </w:r>
      <w:r w:rsidR="00045091" w:rsidRPr="00204A92">
        <w:rPr>
          <w:rFonts w:ascii="Times New Roman" w:hAnsi="Times New Roman" w:cs="Times New Roman"/>
          <w:sz w:val="24"/>
          <w:szCs w:val="24"/>
        </w:rPr>
        <w:t>Именно поэтому</w:t>
      </w:r>
      <w:r w:rsidR="00205544" w:rsidRPr="00204A92">
        <w:rPr>
          <w:rFonts w:ascii="Times New Roman" w:hAnsi="Times New Roman" w:cs="Times New Roman"/>
          <w:sz w:val="24"/>
          <w:szCs w:val="24"/>
        </w:rPr>
        <w:t xml:space="preserve"> сторонники Брекзита предлагали британским подданным «вернуть назад контроль» и начать </w:t>
      </w:r>
      <w:r w:rsidR="00950968" w:rsidRPr="00204A92">
        <w:rPr>
          <w:rFonts w:ascii="Times New Roman" w:hAnsi="Times New Roman" w:cs="Times New Roman"/>
          <w:sz w:val="24"/>
          <w:szCs w:val="24"/>
        </w:rPr>
        <w:t xml:space="preserve">по-настоящему </w:t>
      </w:r>
      <w:r w:rsidR="00205544" w:rsidRPr="00204A92">
        <w:rPr>
          <w:rFonts w:ascii="Times New Roman" w:hAnsi="Times New Roman" w:cs="Times New Roman"/>
          <w:sz w:val="24"/>
          <w:szCs w:val="24"/>
        </w:rPr>
        <w:t>контролировать собственные границы</w:t>
      </w:r>
      <w:r w:rsidR="00C07593">
        <w:rPr>
          <w:rStyle w:val="a5"/>
          <w:rFonts w:ascii="Times New Roman" w:hAnsi="Times New Roman" w:cs="Times New Roman"/>
          <w:sz w:val="24"/>
          <w:szCs w:val="24"/>
        </w:rPr>
        <w:footnoteReference w:id="138"/>
      </w:r>
      <w:r w:rsidR="00205544" w:rsidRPr="00204A92">
        <w:rPr>
          <w:rFonts w:ascii="Times New Roman" w:hAnsi="Times New Roman" w:cs="Times New Roman"/>
          <w:sz w:val="24"/>
          <w:szCs w:val="24"/>
        </w:rPr>
        <w:t xml:space="preserve">. </w:t>
      </w:r>
      <w:r w:rsidR="00D246CD" w:rsidRPr="00204A92">
        <w:rPr>
          <w:rFonts w:ascii="Times New Roman" w:hAnsi="Times New Roman" w:cs="Times New Roman"/>
          <w:sz w:val="24"/>
          <w:szCs w:val="24"/>
        </w:rPr>
        <w:t xml:space="preserve"> </w:t>
      </w:r>
    </w:p>
    <w:p w:rsidR="00FF1E51" w:rsidRPr="00204A92" w:rsidRDefault="00205544"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 то же время, к</w:t>
      </w:r>
      <w:r w:rsidR="00FF1E51" w:rsidRPr="00204A92">
        <w:rPr>
          <w:rFonts w:ascii="Times New Roman" w:hAnsi="Times New Roman" w:cs="Times New Roman"/>
          <w:sz w:val="24"/>
          <w:szCs w:val="24"/>
        </w:rPr>
        <w:t>ампания «</w:t>
      </w:r>
      <w:r w:rsidRPr="00204A92">
        <w:rPr>
          <w:rFonts w:ascii="Times New Roman" w:hAnsi="Times New Roman" w:cs="Times New Roman"/>
          <w:sz w:val="24"/>
          <w:szCs w:val="24"/>
        </w:rPr>
        <w:t>О</w:t>
      </w:r>
      <w:r w:rsidR="00FF1E51" w:rsidRPr="00204A92">
        <w:rPr>
          <w:rFonts w:ascii="Times New Roman" w:hAnsi="Times New Roman" w:cs="Times New Roman"/>
          <w:sz w:val="24"/>
          <w:szCs w:val="24"/>
        </w:rPr>
        <w:t xml:space="preserve">статься» поддерживала достигнутые Кэмероном </w:t>
      </w:r>
      <w:r w:rsidRPr="00204A92">
        <w:rPr>
          <w:rFonts w:ascii="Times New Roman" w:hAnsi="Times New Roman" w:cs="Times New Roman"/>
          <w:sz w:val="24"/>
          <w:szCs w:val="24"/>
        </w:rPr>
        <w:t xml:space="preserve">во время переговоров в Брюсселе </w:t>
      </w:r>
      <w:r w:rsidR="00FF1E51" w:rsidRPr="00204A92">
        <w:rPr>
          <w:rFonts w:ascii="Times New Roman" w:hAnsi="Times New Roman" w:cs="Times New Roman"/>
          <w:sz w:val="24"/>
          <w:szCs w:val="24"/>
        </w:rPr>
        <w:t>договоренности по данному вопросу, полагая, что они сами по себе будут способствовать сокращению количес</w:t>
      </w:r>
      <w:r w:rsidR="00045091" w:rsidRPr="00204A92">
        <w:rPr>
          <w:rFonts w:ascii="Times New Roman" w:hAnsi="Times New Roman" w:cs="Times New Roman"/>
          <w:sz w:val="24"/>
          <w:szCs w:val="24"/>
        </w:rPr>
        <w:t xml:space="preserve">тва </w:t>
      </w:r>
      <w:r w:rsidR="00357EAF" w:rsidRPr="00204A92">
        <w:rPr>
          <w:rFonts w:ascii="Times New Roman" w:hAnsi="Times New Roman" w:cs="Times New Roman"/>
          <w:sz w:val="24"/>
          <w:szCs w:val="24"/>
        </w:rPr>
        <w:t xml:space="preserve">иммигрантов. </w:t>
      </w:r>
      <w:r w:rsidR="00045091" w:rsidRPr="00204A92">
        <w:rPr>
          <w:rFonts w:ascii="Times New Roman" w:hAnsi="Times New Roman" w:cs="Times New Roman"/>
          <w:sz w:val="24"/>
          <w:szCs w:val="24"/>
        </w:rPr>
        <w:t>Кроме того,</w:t>
      </w:r>
      <w:r w:rsidR="00357EAF" w:rsidRPr="00204A92">
        <w:rPr>
          <w:rFonts w:ascii="Times New Roman" w:hAnsi="Times New Roman" w:cs="Times New Roman"/>
          <w:sz w:val="24"/>
          <w:szCs w:val="24"/>
        </w:rPr>
        <w:t xml:space="preserve"> </w:t>
      </w:r>
      <w:r w:rsidR="00FF1E51" w:rsidRPr="00204A92">
        <w:rPr>
          <w:rFonts w:ascii="Times New Roman" w:hAnsi="Times New Roman" w:cs="Times New Roman"/>
          <w:sz w:val="24"/>
          <w:szCs w:val="24"/>
        </w:rPr>
        <w:t xml:space="preserve">отмечалось, что в случае выхода Британии из ЕС, </w:t>
      </w:r>
      <w:r w:rsidR="005C7315" w:rsidRPr="00204A92">
        <w:rPr>
          <w:rFonts w:ascii="Times New Roman" w:hAnsi="Times New Roman" w:cs="Times New Roman"/>
          <w:sz w:val="24"/>
          <w:szCs w:val="24"/>
        </w:rPr>
        <w:t>ей</w:t>
      </w:r>
      <w:r w:rsidR="00DE7F7A" w:rsidRPr="00204A92">
        <w:rPr>
          <w:rFonts w:ascii="Times New Roman" w:hAnsi="Times New Roman" w:cs="Times New Roman"/>
          <w:sz w:val="24"/>
          <w:szCs w:val="24"/>
        </w:rPr>
        <w:t>,</w:t>
      </w:r>
      <w:r w:rsidR="005C7315" w:rsidRPr="00204A92">
        <w:rPr>
          <w:rFonts w:ascii="Times New Roman" w:hAnsi="Times New Roman" w:cs="Times New Roman"/>
          <w:sz w:val="24"/>
          <w:szCs w:val="24"/>
        </w:rPr>
        <w:t xml:space="preserve"> скорее всего</w:t>
      </w:r>
      <w:r w:rsidR="00DE7F7A" w:rsidRPr="00204A92">
        <w:rPr>
          <w:rFonts w:ascii="Times New Roman" w:hAnsi="Times New Roman" w:cs="Times New Roman"/>
          <w:sz w:val="24"/>
          <w:szCs w:val="24"/>
        </w:rPr>
        <w:t>,</w:t>
      </w:r>
      <w:r w:rsidR="00FF1E51" w:rsidRPr="00204A92">
        <w:rPr>
          <w:rFonts w:ascii="Times New Roman" w:hAnsi="Times New Roman" w:cs="Times New Roman"/>
          <w:sz w:val="24"/>
          <w:szCs w:val="24"/>
        </w:rPr>
        <w:t xml:space="preserve"> придётся смириться со свободой передвижения для того, чтобы иметь доступ к европейским рынкам. В качестве плюса иммиграции приводился аргумент о том, что </w:t>
      </w:r>
      <w:r w:rsidR="00DE7F7A" w:rsidRPr="00204A92">
        <w:rPr>
          <w:rFonts w:ascii="Times New Roman" w:hAnsi="Times New Roman" w:cs="Times New Roman"/>
          <w:sz w:val="24"/>
          <w:szCs w:val="24"/>
        </w:rPr>
        <w:t>граждане стран</w:t>
      </w:r>
      <w:r w:rsidR="00FF1E51" w:rsidRPr="00204A92">
        <w:rPr>
          <w:rFonts w:ascii="Times New Roman" w:hAnsi="Times New Roman" w:cs="Times New Roman"/>
          <w:sz w:val="24"/>
          <w:szCs w:val="24"/>
        </w:rPr>
        <w:t xml:space="preserve"> ЕС </w:t>
      </w:r>
      <w:proofErr w:type="gramStart"/>
      <w:r w:rsidR="00FF1E51" w:rsidRPr="00204A92">
        <w:rPr>
          <w:rFonts w:ascii="Times New Roman" w:hAnsi="Times New Roman" w:cs="Times New Roman"/>
          <w:sz w:val="24"/>
          <w:szCs w:val="24"/>
        </w:rPr>
        <w:t xml:space="preserve">платят </w:t>
      </w:r>
      <w:proofErr w:type="spellStart"/>
      <w:r w:rsidR="00FF1E51" w:rsidRPr="00204A92">
        <w:rPr>
          <w:rFonts w:ascii="Times New Roman" w:hAnsi="Times New Roman" w:cs="Times New Roman"/>
          <w:sz w:val="24"/>
          <w:szCs w:val="24"/>
        </w:rPr>
        <w:t>б</w:t>
      </w:r>
      <w:proofErr w:type="gramEnd"/>
      <w:r w:rsidR="00FF1E51" w:rsidRPr="00204A92">
        <w:rPr>
          <w:rFonts w:ascii="Times New Roman" w:hAnsi="Times New Roman" w:cs="Times New Roman"/>
          <w:sz w:val="18"/>
          <w:szCs w:val="24"/>
        </w:rPr>
        <w:t>Ó</w:t>
      </w:r>
      <w:r w:rsidR="00FF1E51" w:rsidRPr="00204A92">
        <w:rPr>
          <w:rFonts w:ascii="Times New Roman" w:hAnsi="Times New Roman" w:cs="Times New Roman"/>
          <w:sz w:val="24"/>
          <w:szCs w:val="24"/>
        </w:rPr>
        <w:t>льшие</w:t>
      </w:r>
      <w:proofErr w:type="spellEnd"/>
      <w:r w:rsidR="00FF1E51" w:rsidRPr="00204A92">
        <w:rPr>
          <w:rFonts w:ascii="Times New Roman" w:hAnsi="Times New Roman" w:cs="Times New Roman"/>
          <w:sz w:val="24"/>
          <w:szCs w:val="24"/>
        </w:rPr>
        <w:t xml:space="preserve"> </w:t>
      </w:r>
      <w:r w:rsidR="00FF1E51" w:rsidRPr="00204A92">
        <w:rPr>
          <w:rFonts w:ascii="Times New Roman" w:hAnsi="Times New Roman" w:cs="Times New Roman"/>
          <w:sz w:val="24"/>
          <w:szCs w:val="24"/>
        </w:rPr>
        <w:lastRenderedPageBreak/>
        <w:t>суммы налогами, чем получают от Соединённого Королевства в виде различных пособий</w:t>
      </w:r>
      <w:r w:rsidR="002D55E0" w:rsidRPr="00204A92">
        <w:rPr>
          <w:rFonts w:ascii="Times New Roman" w:hAnsi="Times New Roman" w:cs="Times New Roman"/>
          <w:sz w:val="24"/>
          <w:szCs w:val="24"/>
          <w:vertAlign w:val="superscript"/>
        </w:rPr>
        <w:footnoteReference w:id="139"/>
      </w:r>
      <w:r w:rsidR="00FF1E51" w:rsidRPr="00204A92">
        <w:rPr>
          <w:rFonts w:ascii="Times New Roman" w:hAnsi="Times New Roman" w:cs="Times New Roman"/>
          <w:sz w:val="24"/>
          <w:szCs w:val="24"/>
        </w:rPr>
        <w:t xml:space="preserve">. </w:t>
      </w:r>
    </w:p>
    <w:p w:rsidR="00205544" w:rsidRPr="00204A92" w:rsidRDefault="00205544"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Стоит отметить, что используя иммиграцию в качестве своего главного аргумента, сторонники Брекзита стремились </w:t>
      </w:r>
      <w:r w:rsidR="00045091" w:rsidRPr="00204A92">
        <w:rPr>
          <w:rFonts w:ascii="Times New Roman" w:hAnsi="Times New Roman" w:cs="Times New Roman"/>
          <w:sz w:val="24"/>
          <w:szCs w:val="24"/>
        </w:rPr>
        <w:t>обратиться скорее к эмоциям британцев, нежели чем к рациональному анализу</w:t>
      </w:r>
      <w:r w:rsidRPr="00204A92">
        <w:rPr>
          <w:rFonts w:ascii="Times New Roman" w:hAnsi="Times New Roman" w:cs="Times New Roman"/>
          <w:sz w:val="24"/>
          <w:szCs w:val="24"/>
        </w:rPr>
        <w:t xml:space="preserve">. </w:t>
      </w:r>
      <w:r w:rsidR="007E5349" w:rsidRPr="00204A92">
        <w:rPr>
          <w:rFonts w:ascii="Times New Roman" w:hAnsi="Times New Roman" w:cs="Times New Roman"/>
          <w:sz w:val="24"/>
          <w:szCs w:val="24"/>
        </w:rPr>
        <w:t>П</w:t>
      </w:r>
      <w:r w:rsidRPr="00204A92">
        <w:rPr>
          <w:rFonts w:ascii="Times New Roman" w:hAnsi="Times New Roman" w:cs="Times New Roman"/>
          <w:sz w:val="24"/>
          <w:szCs w:val="24"/>
        </w:rPr>
        <w:t>росты</w:t>
      </w:r>
      <w:r w:rsidR="007E5349" w:rsidRPr="00204A92">
        <w:rPr>
          <w:rFonts w:ascii="Times New Roman" w:hAnsi="Times New Roman" w:cs="Times New Roman"/>
          <w:sz w:val="24"/>
          <w:szCs w:val="24"/>
        </w:rPr>
        <w:t xml:space="preserve">е </w:t>
      </w:r>
      <w:r w:rsidRPr="00204A92">
        <w:rPr>
          <w:rFonts w:ascii="Times New Roman" w:hAnsi="Times New Roman" w:cs="Times New Roman"/>
          <w:sz w:val="24"/>
          <w:szCs w:val="24"/>
        </w:rPr>
        <w:t>и понятны</w:t>
      </w:r>
      <w:r w:rsidR="007E5349" w:rsidRPr="00204A92">
        <w:rPr>
          <w:rFonts w:ascii="Times New Roman" w:hAnsi="Times New Roman" w:cs="Times New Roman"/>
          <w:sz w:val="24"/>
          <w:szCs w:val="24"/>
        </w:rPr>
        <w:t>е</w:t>
      </w:r>
      <w:r w:rsidRPr="00204A92">
        <w:rPr>
          <w:rFonts w:ascii="Times New Roman" w:hAnsi="Times New Roman" w:cs="Times New Roman"/>
          <w:sz w:val="24"/>
          <w:szCs w:val="24"/>
        </w:rPr>
        <w:t xml:space="preserve"> лозунг</w:t>
      </w:r>
      <w:r w:rsidR="007E5349" w:rsidRPr="00204A92">
        <w:rPr>
          <w:rFonts w:ascii="Times New Roman" w:hAnsi="Times New Roman" w:cs="Times New Roman"/>
          <w:sz w:val="24"/>
          <w:szCs w:val="24"/>
        </w:rPr>
        <w:t>и</w:t>
      </w:r>
      <w:r w:rsidRPr="00204A92">
        <w:rPr>
          <w:rFonts w:ascii="Times New Roman" w:hAnsi="Times New Roman" w:cs="Times New Roman"/>
          <w:sz w:val="24"/>
          <w:szCs w:val="24"/>
        </w:rPr>
        <w:t xml:space="preserve"> способствовал</w:t>
      </w:r>
      <w:r w:rsidR="007E5349" w:rsidRPr="00204A92">
        <w:rPr>
          <w:rFonts w:ascii="Times New Roman" w:hAnsi="Times New Roman" w:cs="Times New Roman"/>
          <w:sz w:val="24"/>
          <w:szCs w:val="24"/>
        </w:rPr>
        <w:t>и</w:t>
      </w:r>
      <w:r w:rsidRPr="00204A92">
        <w:rPr>
          <w:rFonts w:ascii="Times New Roman" w:hAnsi="Times New Roman" w:cs="Times New Roman"/>
          <w:sz w:val="24"/>
          <w:szCs w:val="24"/>
        </w:rPr>
        <w:t xml:space="preserve"> увеличению количества </w:t>
      </w:r>
      <w:r w:rsidR="000226B7" w:rsidRPr="00204A92">
        <w:rPr>
          <w:rFonts w:ascii="Times New Roman" w:hAnsi="Times New Roman" w:cs="Times New Roman"/>
          <w:sz w:val="24"/>
          <w:szCs w:val="24"/>
        </w:rPr>
        <w:t xml:space="preserve">тех, кто был </w:t>
      </w:r>
      <w:r w:rsidRPr="00204A92">
        <w:rPr>
          <w:rFonts w:ascii="Times New Roman" w:hAnsi="Times New Roman" w:cs="Times New Roman"/>
          <w:sz w:val="24"/>
          <w:szCs w:val="24"/>
        </w:rPr>
        <w:t xml:space="preserve">против продолжения членства </w:t>
      </w:r>
      <w:r w:rsidR="00950968" w:rsidRPr="00204A92">
        <w:rPr>
          <w:rFonts w:ascii="Times New Roman" w:hAnsi="Times New Roman" w:cs="Times New Roman"/>
          <w:sz w:val="24"/>
          <w:szCs w:val="24"/>
        </w:rPr>
        <w:t xml:space="preserve">Британии </w:t>
      </w:r>
      <w:r w:rsidRPr="00204A92">
        <w:rPr>
          <w:rFonts w:ascii="Times New Roman" w:hAnsi="Times New Roman" w:cs="Times New Roman"/>
          <w:sz w:val="24"/>
          <w:szCs w:val="24"/>
        </w:rPr>
        <w:t>в ЕС. Вместе с тем, лагерь «</w:t>
      </w:r>
      <w:r w:rsidRPr="00204A92">
        <w:rPr>
          <w:rFonts w:ascii="Times New Roman" w:hAnsi="Times New Roman" w:cs="Times New Roman"/>
          <w:sz w:val="24"/>
          <w:szCs w:val="24"/>
          <w:lang w:val="en-US"/>
        </w:rPr>
        <w:t>Remain</w:t>
      </w:r>
      <w:r w:rsidRPr="00204A92">
        <w:rPr>
          <w:rFonts w:ascii="Times New Roman" w:hAnsi="Times New Roman" w:cs="Times New Roman"/>
          <w:sz w:val="24"/>
          <w:szCs w:val="24"/>
        </w:rPr>
        <w:t>» не смог привести какие-либо весо</w:t>
      </w:r>
      <w:r w:rsidR="00931015" w:rsidRPr="00204A92">
        <w:rPr>
          <w:rFonts w:ascii="Times New Roman" w:hAnsi="Times New Roman" w:cs="Times New Roman"/>
          <w:sz w:val="24"/>
          <w:szCs w:val="24"/>
        </w:rPr>
        <w:t xml:space="preserve">мые аргументы, </w:t>
      </w:r>
      <w:r w:rsidR="007E5349" w:rsidRPr="00204A92">
        <w:rPr>
          <w:rFonts w:ascii="Times New Roman" w:hAnsi="Times New Roman" w:cs="Times New Roman"/>
          <w:sz w:val="24"/>
          <w:szCs w:val="24"/>
        </w:rPr>
        <w:t xml:space="preserve">которые </w:t>
      </w:r>
      <w:r w:rsidR="00950968" w:rsidRPr="00204A92">
        <w:rPr>
          <w:rFonts w:ascii="Times New Roman" w:hAnsi="Times New Roman" w:cs="Times New Roman"/>
          <w:sz w:val="24"/>
          <w:szCs w:val="24"/>
        </w:rPr>
        <w:t>подчерк</w:t>
      </w:r>
      <w:r w:rsidR="007E5349" w:rsidRPr="00204A92">
        <w:rPr>
          <w:rFonts w:ascii="Times New Roman" w:hAnsi="Times New Roman" w:cs="Times New Roman"/>
          <w:sz w:val="24"/>
          <w:szCs w:val="24"/>
        </w:rPr>
        <w:t>нули бы</w:t>
      </w:r>
      <w:r w:rsidR="00950968" w:rsidRPr="00204A92">
        <w:rPr>
          <w:rFonts w:ascii="Times New Roman" w:hAnsi="Times New Roman" w:cs="Times New Roman"/>
          <w:sz w:val="24"/>
          <w:szCs w:val="24"/>
        </w:rPr>
        <w:t xml:space="preserve"> плюсы иммиграции и опроверг</w:t>
      </w:r>
      <w:r w:rsidR="007E5349" w:rsidRPr="00204A92">
        <w:rPr>
          <w:rFonts w:ascii="Times New Roman" w:hAnsi="Times New Roman" w:cs="Times New Roman"/>
          <w:sz w:val="24"/>
          <w:szCs w:val="24"/>
        </w:rPr>
        <w:t>ли</w:t>
      </w:r>
      <w:r w:rsidR="00950968" w:rsidRPr="00204A92">
        <w:rPr>
          <w:rFonts w:ascii="Times New Roman" w:hAnsi="Times New Roman" w:cs="Times New Roman"/>
          <w:sz w:val="24"/>
          <w:szCs w:val="24"/>
        </w:rPr>
        <w:t xml:space="preserve"> </w:t>
      </w:r>
      <w:r w:rsidR="00045091" w:rsidRPr="00204A92">
        <w:rPr>
          <w:rFonts w:ascii="Times New Roman" w:hAnsi="Times New Roman" w:cs="Times New Roman"/>
          <w:sz w:val="24"/>
          <w:szCs w:val="24"/>
        </w:rPr>
        <w:t xml:space="preserve">бы </w:t>
      </w:r>
      <w:r w:rsidR="00950968" w:rsidRPr="00204A92">
        <w:rPr>
          <w:rFonts w:ascii="Times New Roman" w:hAnsi="Times New Roman" w:cs="Times New Roman"/>
          <w:sz w:val="24"/>
          <w:szCs w:val="24"/>
        </w:rPr>
        <w:t>заявления лагеря «</w:t>
      </w:r>
      <w:r w:rsidR="00950968" w:rsidRPr="00204A92">
        <w:rPr>
          <w:rFonts w:ascii="Times New Roman" w:hAnsi="Times New Roman" w:cs="Times New Roman"/>
          <w:sz w:val="24"/>
          <w:szCs w:val="24"/>
          <w:lang w:val="en-US"/>
        </w:rPr>
        <w:t>Leave</w:t>
      </w:r>
      <w:r w:rsidR="00950968" w:rsidRPr="00204A92">
        <w:rPr>
          <w:rFonts w:ascii="Times New Roman" w:hAnsi="Times New Roman" w:cs="Times New Roman"/>
          <w:sz w:val="24"/>
          <w:szCs w:val="24"/>
        </w:rPr>
        <w:t>»</w:t>
      </w:r>
      <w:r w:rsidR="00931015" w:rsidRPr="00204A92">
        <w:rPr>
          <w:rFonts w:ascii="Times New Roman" w:hAnsi="Times New Roman" w:cs="Times New Roman"/>
          <w:sz w:val="24"/>
          <w:szCs w:val="24"/>
        </w:rPr>
        <w:t xml:space="preserve">. </w:t>
      </w:r>
      <w:proofErr w:type="gramStart"/>
      <w:r w:rsidR="00931015" w:rsidRPr="00204A92">
        <w:rPr>
          <w:rFonts w:ascii="Times New Roman" w:hAnsi="Times New Roman" w:cs="Times New Roman"/>
          <w:sz w:val="24"/>
          <w:szCs w:val="24"/>
        </w:rPr>
        <w:t xml:space="preserve">Даже </w:t>
      </w:r>
      <w:r w:rsidR="000226B7" w:rsidRPr="00204A92">
        <w:rPr>
          <w:rFonts w:ascii="Times New Roman" w:hAnsi="Times New Roman" w:cs="Times New Roman"/>
          <w:sz w:val="24"/>
          <w:szCs w:val="24"/>
        </w:rPr>
        <w:t xml:space="preserve">соответствующий действительности тезис о том, что </w:t>
      </w:r>
      <w:r w:rsidR="00931015" w:rsidRPr="00204A92">
        <w:rPr>
          <w:rFonts w:ascii="Times New Roman" w:hAnsi="Times New Roman" w:cs="Times New Roman"/>
          <w:sz w:val="24"/>
          <w:szCs w:val="24"/>
        </w:rPr>
        <w:t xml:space="preserve">Турция </w:t>
      </w:r>
      <w:r w:rsidR="00950968" w:rsidRPr="00204A92">
        <w:rPr>
          <w:rFonts w:ascii="Times New Roman" w:hAnsi="Times New Roman" w:cs="Times New Roman"/>
          <w:sz w:val="24"/>
          <w:szCs w:val="24"/>
        </w:rPr>
        <w:t>не сможет вступить в Евросоюз в ближайш</w:t>
      </w:r>
      <w:r w:rsidR="007E5349" w:rsidRPr="00204A92">
        <w:rPr>
          <w:rFonts w:ascii="Times New Roman" w:hAnsi="Times New Roman" w:cs="Times New Roman"/>
          <w:sz w:val="24"/>
          <w:szCs w:val="24"/>
        </w:rPr>
        <w:t>ее</w:t>
      </w:r>
      <w:r w:rsidR="00950968" w:rsidRPr="00204A92">
        <w:rPr>
          <w:rFonts w:ascii="Times New Roman" w:hAnsi="Times New Roman" w:cs="Times New Roman"/>
          <w:sz w:val="24"/>
          <w:szCs w:val="24"/>
        </w:rPr>
        <w:t xml:space="preserve"> </w:t>
      </w:r>
      <w:r w:rsidR="007E5349" w:rsidRPr="00204A92">
        <w:rPr>
          <w:rFonts w:ascii="Times New Roman" w:hAnsi="Times New Roman" w:cs="Times New Roman"/>
          <w:sz w:val="24"/>
          <w:szCs w:val="24"/>
        </w:rPr>
        <w:t>время</w:t>
      </w:r>
      <w:r w:rsidR="00DE7F7A" w:rsidRPr="00204A92">
        <w:rPr>
          <w:rFonts w:ascii="Times New Roman" w:hAnsi="Times New Roman" w:cs="Times New Roman"/>
          <w:sz w:val="24"/>
          <w:szCs w:val="24"/>
        </w:rPr>
        <w:t>,</w:t>
      </w:r>
      <w:r w:rsidR="000226B7" w:rsidRPr="00204A92">
        <w:rPr>
          <w:rFonts w:ascii="Times New Roman" w:hAnsi="Times New Roman" w:cs="Times New Roman"/>
          <w:sz w:val="24"/>
          <w:szCs w:val="24"/>
        </w:rPr>
        <w:t xml:space="preserve"> не</w:t>
      </w:r>
      <w:r w:rsidR="007E5349" w:rsidRPr="00204A92">
        <w:rPr>
          <w:rFonts w:ascii="Times New Roman" w:hAnsi="Times New Roman" w:cs="Times New Roman"/>
          <w:sz w:val="24"/>
          <w:szCs w:val="24"/>
        </w:rPr>
        <w:t xml:space="preserve"> всегда</w:t>
      </w:r>
      <w:r w:rsidR="000226B7" w:rsidRPr="00204A92">
        <w:rPr>
          <w:rFonts w:ascii="Times New Roman" w:hAnsi="Times New Roman" w:cs="Times New Roman"/>
          <w:sz w:val="24"/>
          <w:szCs w:val="24"/>
        </w:rPr>
        <w:t xml:space="preserve"> мог быть использован в полной мере, в том числе потому, что Д. Кэмерон, являясь и лидером кампании «</w:t>
      </w:r>
      <w:r w:rsidR="000226B7" w:rsidRPr="00204A92">
        <w:rPr>
          <w:rFonts w:ascii="Times New Roman" w:hAnsi="Times New Roman" w:cs="Times New Roman"/>
          <w:sz w:val="24"/>
          <w:szCs w:val="24"/>
          <w:lang w:val="en-US"/>
        </w:rPr>
        <w:t>Britain</w:t>
      </w:r>
      <w:r w:rsidR="000226B7" w:rsidRPr="00204A92">
        <w:rPr>
          <w:rFonts w:ascii="Times New Roman" w:hAnsi="Times New Roman" w:cs="Times New Roman"/>
          <w:sz w:val="24"/>
          <w:szCs w:val="24"/>
        </w:rPr>
        <w:t xml:space="preserve"> </w:t>
      </w:r>
      <w:r w:rsidR="000226B7" w:rsidRPr="00204A92">
        <w:rPr>
          <w:rFonts w:ascii="Times New Roman" w:hAnsi="Times New Roman" w:cs="Times New Roman"/>
          <w:sz w:val="24"/>
          <w:szCs w:val="24"/>
          <w:lang w:val="en-US"/>
        </w:rPr>
        <w:t>Stronger</w:t>
      </w:r>
      <w:r w:rsidR="000226B7" w:rsidRPr="00204A92">
        <w:rPr>
          <w:rFonts w:ascii="Times New Roman" w:hAnsi="Times New Roman" w:cs="Times New Roman"/>
          <w:sz w:val="24"/>
          <w:szCs w:val="24"/>
        </w:rPr>
        <w:t xml:space="preserve"> </w:t>
      </w:r>
      <w:r w:rsidR="000226B7" w:rsidRPr="00204A92">
        <w:rPr>
          <w:rFonts w:ascii="Times New Roman" w:hAnsi="Times New Roman" w:cs="Times New Roman"/>
          <w:sz w:val="24"/>
          <w:szCs w:val="24"/>
          <w:lang w:val="en-US"/>
        </w:rPr>
        <w:t>In</w:t>
      </w:r>
      <w:r w:rsidR="000226B7" w:rsidRPr="00204A92">
        <w:rPr>
          <w:rFonts w:ascii="Times New Roman" w:hAnsi="Times New Roman" w:cs="Times New Roman"/>
          <w:sz w:val="24"/>
          <w:szCs w:val="24"/>
        </w:rPr>
        <w:t>», и лидером страны, не мог позволить себе слишком громкие высказывания</w:t>
      </w:r>
      <w:r w:rsidR="007E5349" w:rsidRPr="00204A92">
        <w:rPr>
          <w:rFonts w:ascii="Times New Roman" w:hAnsi="Times New Roman" w:cs="Times New Roman"/>
          <w:sz w:val="24"/>
          <w:szCs w:val="24"/>
        </w:rPr>
        <w:t>,</w:t>
      </w:r>
      <w:r w:rsidR="000226B7" w:rsidRPr="00204A92">
        <w:rPr>
          <w:rFonts w:ascii="Times New Roman" w:hAnsi="Times New Roman" w:cs="Times New Roman"/>
          <w:sz w:val="24"/>
          <w:szCs w:val="24"/>
        </w:rPr>
        <w:t xml:space="preserve"> чтобы лишний раз не раздражать </w:t>
      </w:r>
      <w:r w:rsidR="00931015" w:rsidRPr="00204A92">
        <w:rPr>
          <w:rFonts w:ascii="Times New Roman" w:hAnsi="Times New Roman" w:cs="Times New Roman"/>
          <w:sz w:val="24"/>
          <w:szCs w:val="24"/>
        </w:rPr>
        <w:t>импульсивного турецкого лидера.</w:t>
      </w:r>
      <w:proofErr w:type="gramEnd"/>
    </w:p>
    <w:p w:rsidR="00FF1E51" w:rsidRPr="00204A92" w:rsidRDefault="00FF1E51"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 то время как сторонники выхода из ЕС сделали ставку в своей кампании на иммиграци</w:t>
      </w:r>
      <w:r w:rsidR="002D55E0" w:rsidRPr="00204A92">
        <w:rPr>
          <w:rFonts w:ascii="Times New Roman" w:hAnsi="Times New Roman" w:cs="Times New Roman"/>
          <w:sz w:val="24"/>
          <w:szCs w:val="24"/>
        </w:rPr>
        <w:t>и</w:t>
      </w:r>
      <w:r w:rsidRPr="00204A92">
        <w:rPr>
          <w:rFonts w:ascii="Times New Roman" w:hAnsi="Times New Roman" w:cs="Times New Roman"/>
          <w:sz w:val="24"/>
          <w:szCs w:val="24"/>
        </w:rPr>
        <w:t xml:space="preserve">, сторонники статус-кво решили использовать аргументы в области экономики  и торговли в качестве доказательства правильности своей позиции. </w:t>
      </w:r>
      <w:proofErr w:type="gramStart"/>
      <w:r w:rsidRPr="00204A92">
        <w:rPr>
          <w:rFonts w:ascii="Times New Roman" w:hAnsi="Times New Roman" w:cs="Times New Roman"/>
          <w:sz w:val="24"/>
          <w:szCs w:val="24"/>
        </w:rPr>
        <w:t>По мнению представителей данного лагеря, благодаря членству в Европейском Союзе, британская экономика является более сильной, цены – низкими, а конкуренция – высокой.</w:t>
      </w:r>
      <w:proofErr w:type="gramEnd"/>
      <w:r w:rsidRPr="00204A92">
        <w:rPr>
          <w:rFonts w:ascii="Times New Roman" w:hAnsi="Times New Roman" w:cs="Times New Roman"/>
          <w:sz w:val="24"/>
          <w:szCs w:val="24"/>
        </w:rPr>
        <w:t xml:space="preserve"> Кроме того, около 3 миллионов рабочих ме</w:t>
      </w:r>
      <w:proofErr w:type="gramStart"/>
      <w:r w:rsidRPr="00204A92">
        <w:rPr>
          <w:rFonts w:ascii="Times New Roman" w:hAnsi="Times New Roman" w:cs="Times New Roman"/>
          <w:sz w:val="24"/>
          <w:szCs w:val="24"/>
        </w:rPr>
        <w:t>ст в стр</w:t>
      </w:r>
      <w:proofErr w:type="gramEnd"/>
      <w:r w:rsidRPr="00204A92">
        <w:rPr>
          <w:rFonts w:ascii="Times New Roman" w:hAnsi="Times New Roman" w:cs="Times New Roman"/>
          <w:sz w:val="24"/>
          <w:szCs w:val="24"/>
        </w:rPr>
        <w:t>ане зависят от ЕС</w:t>
      </w:r>
      <w:r w:rsidRPr="00204A92">
        <w:rPr>
          <w:rStyle w:val="a5"/>
          <w:rFonts w:ascii="Times New Roman" w:hAnsi="Times New Roman" w:cs="Times New Roman"/>
          <w:sz w:val="24"/>
          <w:szCs w:val="24"/>
        </w:rPr>
        <w:footnoteReference w:id="140"/>
      </w:r>
      <w:r w:rsidRPr="00204A92">
        <w:rPr>
          <w:rFonts w:ascii="Times New Roman" w:hAnsi="Times New Roman" w:cs="Times New Roman"/>
          <w:sz w:val="24"/>
          <w:szCs w:val="24"/>
        </w:rPr>
        <w:t xml:space="preserve">, а сохранение членства в нём позволило бы создать дополнительные 790 тыс. к 2030 году. В связи с этим, последствия Брекзита в экономическом секторе будут исключительно негативными: нестабильность ситуации во время переговоров с Брюсселем приведет к девальвации фунта и, соответственно, негативно отразится на уровне жизни и реальных доходах населения; цены заметно вырастут; уровень безработицы в стране повысится из-за потенциального сокращения 950 тыс. служащих; </w:t>
      </w:r>
      <w:proofErr w:type="gramStart"/>
      <w:r w:rsidRPr="00204A92">
        <w:rPr>
          <w:rFonts w:ascii="Times New Roman" w:hAnsi="Times New Roman" w:cs="Times New Roman"/>
          <w:sz w:val="24"/>
          <w:szCs w:val="24"/>
        </w:rPr>
        <w:t>существенно сократится размер инвестиций в британскую экономику</w:t>
      </w:r>
      <w:r w:rsidR="002D55E0" w:rsidRPr="00204A92">
        <w:rPr>
          <w:rStyle w:val="a5"/>
          <w:rFonts w:ascii="Times New Roman" w:hAnsi="Times New Roman" w:cs="Times New Roman"/>
          <w:sz w:val="24"/>
          <w:szCs w:val="24"/>
        </w:rPr>
        <w:footnoteReference w:id="141"/>
      </w:r>
      <w:r w:rsidRPr="00204A92">
        <w:rPr>
          <w:rFonts w:ascii="Times New Roman" w:hAnsi="Times New Roman" w:cs="Times New Roman"/>
          <w:sz w:val="24"/>
          <w:szCs w:val="24"/>
        </w:rPr>
        <w:t xml:space="preserve">. </w:t>
      </w:r>
      <w:r w:rsidR="002D55E0"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ЕС вряд ли пойдет на подписание благоприятного для Британии торгового соглашения, </w:t>
      </w:r>
      <w:r w:rsidR="00857C8E" w:rsidRPr="00204A92">
        <w:rPr>
          <w:rFonts w:ascii="Times New Roman" w:hAnsi="Times New Roman" w:cs="Times New Roman"/>
          <w:sz w:val="24"/>
          <w:szCs w:val="24"/>
        </w:rPr>
        <w:t xml:space="preserve">а </w:t>
      </w:r>
      <w:r w:rsidRPr="00204A92">
        <w:rPr>
          <w:rFonts w:ascii="Times New Roman" w:hAnsi="Times New Roman" w:cs="Times New Roman"/>
          <w:sz w:val="24"/>
          <w:szCs w:val="24"/>
        </w:rPr>
        <w:t xml:space="preserve">это значит, что она будет вынуждена принять новые, невыгодные для себя требования с тем, чтобы сохранить </w:t>
      </w:r>
      <w:r w:rsidRPr="00204A92">
        <w:rPr>
          <w:rFonts w:ascii="Times New Roman" w:hAnsi="Times New Roman" w:cs="Times New Roman"/>
          <w:sz w:val="24"/>
          <w:szCs w:val="24"/>
        </w:rPr>
        <w:lastRenderedPageBreak/>
        <w:t xml:space="preserve">доступ к </w:t>
      </w:r>
      <w:r w:rsidR="00857C8E" w:rsidRPr="00204A92">
        <w:rPr>
          <w:rFonts w:ascii="Times New Roman" w:hAnsi="Times New Roman" w:cs="Times New Roman"/>
          <w:sz w:val="24"/>
          <w:szCs w:val="24"/>
        </w:rPr>
        <w:t>ЕВР</w:t>
      </w:r>
      <w:r w:rsidRPr="00204A92">
        <w:rPr>
          <w:rFonts w:ascii="Times New Roman" w:hAnsi="Times New Roman" w:cs="Times New Roman"/>
          <w:sz w:val="24"/>
          <w:szCs w:val="24"/>
        </w:rPr>
        <w:t>. Большая роль в кампании лагеря «Остаться» отводилось потенциальным потерям каждого конкретного поданного Соединённого Королевства.</w:t>
      </w:r>
      <w:proofErr w:type="gramEnd"/>
      <w:r w:rsidRPr="00204A92">
        <w:rPr>
          <w:rFonts w:ascii="Times New Roman" w:hAnsi="Times New Roman" w:cs="Times New Roman"/>
          <w:sz w:val="24"/>
          <w:szCs w:val="24"/>
        </w:rPr>
        <w:t xml:space="preserve"> В частности, утверждалось, что из-за выхода из ЕС зарплата в среднем снизится на £38 в неделю, стоимость каждого путешествия вырастет на £230, а британцы больше не смогут пользоваться в Европе медицинской страховкой и будут вынуждены платить за роуминг при соверше</w:t>
      </w:r>
      <w:r w:rsidR="00857C8E" w:rsidRPr="00204A92">
        <w:rPr>
          <w:rFonts w:ascii="Times New Roman" w:hAnsi="Times New Roman" w:cs="Times New Roman"/>
          <w:sz w:val="24"/>
          <w:szCs w:val="24"/>
        </w:rPr>
        <w:t>нии звонков в другие страны ЕС</w:t>
      </w:r>
      <w:r w:rsidR="00857C8E" w:rsidRPr="00204A92">
        <w:rPr>
          <w:rFonts w:ascii="Times New Roman" w:hAnsi="Times New Roman" w:cs="Times New Roman"/>
          <w:sz w:val="24"/>
          <w:szCs w:val="24"/>
          <w:vertAlign w:val="superscript"/>
        </w:rPr>
        <w:footnoteReference w:id="142"/>
      </w:r>
      <w:r w:rsidR="002D55E0" w:rsidRPr="00204A92">
        <w:rPr>
          <w:rFonts w:ascii="Times New Roman" w:hAnsi="Times New Roman" w:cs="Times New Roman"/>
          <w:sz w:val="24"/>
          <w:szCs w:val="24"/>
        </w:rPr>
        <w:t>.</w:t>
      </w:r>
    </w:p>
    <w:p w:rsidR="001003BC" w:rsidRPr="00204A92" w:rsidRDefault="00FF1E51"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Для евроскептиков такого рода аргументы не являлись убедительными. Они полагали, что не стоит уделять настолько серьёзное внимание торговле с ЕС, так как его доля в общем товарообороте Британии падает, а выгоды от участия в Общем рынке значительно меньше, чем упущенные возможности от торговли со странами, не входящими в ЕС. Соответственно, выйдя из Европейского Союза, Великобритания сможет избавиться от излишнего регулирования и установит собственные правила ведения экономической деятельности. Это впоследствии позволит ей заключить более выгодные двусторонние договоры со многими государствами, которые не будут обременены ограничениями, диктуемыми Брюсселем. Как отметил Н. Фараж: </w:t>
      </w:r>
      <w:proofErr w:type="gramStart"/>
      <w:r w:rsidRPr="00204A92">
        <w:rPr>
          <w:rFonts w:ascii="Times New Roman" w:hAnsi="Times New Roman" w:cs="Times New Roman"/>
          <w:sz w:val="24"/>
          <w:szCs w:val="24"/>
        </w:rPr>
        <w:t>«</w:t>
      </w:r>
      <w:r w:rsidR="00541BB2" w:rsidRPr="00204A92">
        <w:rPr>
          <w:rFonts w:ascii="Times New Roman" w:hAnsi="Times New Roman" w:cs="Times New Roman"/>
          <w:sz w:val="24"/>
          <w:szCs w:val="24"/>
        </w:rPr>
        <w:t>Е</w:t>
      </w:r>
      <w:r w:rsidRPr="00204A92">
        <w:rPr>
          <w:rFonts w:ascii="Times New Roman" w:hAnsi="Times New Roman" w:cs="Times New Roman"/>
          <w:sz w:val="24"/>
          <w:szCs w:val="24"/>
        </w:rPr>
        <w:t>сли Норвегия, Исландия, Швейцария смогли заключить подходящие им соглашения, то мы сможем добиться ещё большего»</w:t>
      </w:r>
      <w:r w:rsidRPr="00204A92">
        <w:rPr>
          <w:rStyle w:val="a5"/>
          <w:rFonts w:ascii="Times New Roman" w:hAnsi="Times New Roman" w:cs="Times New Roman"/>
          <w:sz w:val="24"/>
          <w:szCs w:val="24"/>
        </w:rPr>
        <w:footnoteReference w:id="143"/>
      </w:r>
      <w:r w:rsidRPr="00204A92">
        <w:rPr>
          <w:rFonts w:ascii="Times New Roman" w:hAnsi="Times New Roman" w:cs="Times New Roman"/>
          <w:sz w:val="24"/>
          <w:szCs w:val="24"/>
        </w:rPr>
        <w:t xml:space="preserve">, так как, по его мнению,  ЕС нуждается в Британии </w:t>
      </w:r>
      <w:r w:rsidR="007B3531" w:rsidRPr="00204A92">
        <w:rPr>
          <w:rFonts w:ascii="Times New Roman" w:hAnsi="Times New Roman" w:cs="Times New Roman"/>
          <w:sz w:val="24"/>
          <w:szCs w:val="24"/>
        </w:rPr>
        <w:t>больше</w:t>
      </w:r>
      <w:r w:rsidRPr="00204A92">
        <w:rPr>
          <w:rFonts w:ascii="Times New Roman" w:hAnsi="Times New Roman" w:cs="Times New Roman"/>
          <w:sz w:val="24"/>
          <w:szCs w:val="24"/>
        </w:rPr>
        <w:t>, чем она в нём.</w:t>
      </w:r>
      <w:r w:rsidR="001003BC" w:rsidRPr="00204A92">
        <w:rPr>
          <w:rFonts w:ascii="Times New Roman" w:hAnsi="Times New Roman" w:cs="Times New Roman"/>
          <w:sz w:val="24"/>
          <w:szCs w:val="24"/>
        </w:rPr>
        <w:t xml:space="preserve"> Главным аргументом сторонников Брекзита в области экономики стало то, что после прекращения членства в Евросоюзе, Великобритания </w:t>
      </w:r>
      <w:r w:rsidR="00045091" w:rsidRPr="00204A92">
        <w:rPr>
          <w:rFonts w:ascii="Times New Roman" w:hAnsi="Times New Roman" w:cs="Times New Roman"/>
          <w:sz w:val="24"/>
          <w:szCs w:val="24"/>
        </w:rPr>
        <w:t>будет</w:t>
      </w:r>
      <w:r w:rsidR="001003BC" w:rsidRPr="00204A92">
        <w:rPr>
          <w:rFonts w:ascii="Times New Roman" w:hAnsi="Times New Roman" w:cs="Times New Roman"/>
          <w:sz w:val="24"/>
          <w:szCs w:val="24"/>
        </w:rPr>
        <w:t xml:space="preserve"> </w:t>
      </w:r>
      <w:r w:rsidR="002D55E0" w:rsidRPr="00204A92">
        <w:rPr>
          <w:rFonts w:ascii="Times New Roman" w:hAnsi="Times New Roman" w:cs="Times New Roman"/>
          <w:sz w:val="24"/>
          <w:szCs w:val="24"/>
        </w:rPr>
        <w:t>напра</w:t>
      </w:r>
      <w:r w:rsidR="00541BB2" w:rsidRPr="00204A92">
        <w:rPr>
          <w:rFonts w:ascii="Times New Roman" w:hAnsi="Times New Roman" w:cs="Times New Roman"/>
          <w:sz w:val="24"/>
          <w:szCs w:val="24"/>
        </w:rPr>
        <w:t>вл</w:t>
      </w:r>
      <w:r w:rsidR="002D55E0" w:rsidRPr="00204A92">
        <w:rPr>
          <w:rFonts w:ascii="Times New Roman" w:hAnsi="Times New Roman" w:cs="Times New Roman"/>
          <w:sz w:val="24"/>
          <w:szCs w:val="24"/>
        </w:rPr>
        <w:t xml:space="preserve">ять </w:t>
      </w:r>
      <w:r w:rsidR="001003BC" w:rsidRPr="00204A92">
        <w:rPr>
          <w:rFonts w:ascii="Times New Roman" w:hAnsi="Times New Roman" w:cs="Times New Roman"/>
          <w:sz w:val="24"/>
          <w:szCs w:val="24"/>
        </w:rPr>
        <w:t xml:space="preserve"> средства, ранее отчисляемые в бюджет </w:t>
      </w:r>
      <w:r w:rsidR="0078643F" w:rsidRPr="00204A92">
        <w:rPr>
          <w:rFonts w:ascii="Times New Roman" w:hAnsi="Times New Roman" w:cs="Times New Roman"/>
          <w:sz w:val="24"/>
          <w:szCs w:val="24"/>
        </w:rPr>
        <w:t>ЕС, на приоритетные отрасли внутри страны.</w:t>
      </w:r>
      <w:proofErr w:type="gramEnd"/>
      <w:r w:rsidR="0078643F" w:rsidRPr="00204A92">
        <w:rPr>
          <w:rFonts w:ascii="Times New Roman" w:hAnsi="Times New Roman" w:cs="Times New Roman"/>
          <w:sz w:val="24"/>
          <w:szCs w:val="24"/>
        </w:rPr>
        <w:t xml:space="preserve"> И Н. Фараж, и Б. Джонсон, и М. </w:t>
      </w:r>
      <w:proofErr w:type="spellStart"/>
      <w:r w:rsidR="0078643F" w:rsidRPr="00204A92">
        <w:rPr>
          <w:rFonts w:ascii="Times New Roman" w:hAnsi="Times New Roman" w:cs="Times New Roman"/>
          <w:sz w:val="24"/>
          <w:szCs w:val="24"/>
        </w:rPr>
        <w:t>Гоув</w:t>
      </w:r>
      <w:proofErr w:type="spellEnd"/>
      <w:r w:rsidR="0078643F" w:rsidRPr="00204A92">
        <w:rPr>
          <w:rFonts w:ascii="Times New Roman" w:hAnsi="Times New Roman" w:cs="Times New Roman"/>
          <w:sz w:val="24"/>
          <w:szCs w:val="24"/>
        </w:rPr>
        <w:t xml:space="preserve"> утверждали, что Британия сможет тратить сэкономленные £360 млн. в неделю на </w:t>
      </w:r>
      <w:r w:rsidR="00124B27" w:rsidRPr="00204A92">
        <w:rPr>
          <w:rFonts w:ascii="Times New Roman" w:hAnsi="Times New Roman" w:cs="Times New Roman"/>
          <w:sz w:val="24"/>
          <w:szCs w:val="24"/>
        </w:rPr>
        <w:t>Национальную службу здравоохранения</w:t>
      </w:r>
      <w:r w:rsidR="002D55E0" w:rsidRPr="00204A92">
        <w:rPr>
          <w:rStyle w:val="a5"/>
          <w:rFonts w:ascii="Times New Roman" w:hAnsi="Times New Roman" w:cs="Times New Roman"/>
          <w:sz w:val="24"/>
          <w:szCs w:val="24"/>
        </w:rPr>
        <w:footnoteReference w:id="144"/>
      </w:r>
      <w:r w:rsidR="00124B27" w:rsidRPr="00204A92">
        <w:rPr>
          <w:rFonts w:ascii="Times New Roman" w:hAnsi="Times New Roman" w:cs="Times New Roman"/>
          <w:sz w:val="24"/>
          <w:szCs w:val="24"/>
        </w:rPr>
        <w:t xml:space="preserve">. </w:t>
      </w:r>
      <w:r w:rsidR="00541BB2" w:rsidRPr="00204A92">
        <w:rPr>
          <w:rFonts w:ascii="Times New Roman" w:hAnsi="Times New Roman" w:cs="Times New Roman"/>
          <w:sz w:val="24"/>
          <w:szCs w:val="24"/>
        </w:rPr>
        <w:t xml:space="preserve"> </w:t>
      </w:r>
      <w:r w:rsidR="00124B27" w:rsidRPr="00204A92">
        <w:rPr>
          <w:rFonts w:ascii="Times New Roman" w:hAnsi="Times New Roman" w:cs="Times New Roman"/>
          <w:sz w:val="24"/>
          <w:szCs w:val="24"/>
        </w:rPr>
        <w:t>Данный тезис, став одним из самых популярных во время кампании, на самом деле представлял собой искаженную интерпретацию фактов. Во-первых, данная сумма была гипотетическ</w:t>
      </w:r>
      <w:r w:rsidR="00541BB2" w:rsidRPr="00204A92">
        <w:rPr>
          <w:rFonts w:ascii="Times New Roman" w:hAnsi="Times New Roman" w:cs="Times New Roman"/>
          <w:sz w:val="24"/>
          <w:szCs w:val="24"/>
        </w:rPr>
        <w:t>ой</w:t>
      </w:r>
      <w:r w:rsidR="00124B27" w:rsidRPr="00204A92">
        <w:rPr>
          <w:rFonts w:ascii="Times New Roman" w:hAnsi="Times New Roman" w:cs="Times New Roman"/>
          <w:sz w:val="24"/>
          <w:szCs w:val="24"/>
        </w:rPr>
        <w:t xml:space="preserve"> и не учитывала «скидку», предоставляемую Британии. </w:t>
      </w:r>
      <w:proofErr w:type="gramStart"/>
      <w:r w:rsidR="00124B27" w:rsidRPr="00204A92">
        <w:rPr>
          <w:rFonts w:ascii="Times New Roman" w:hAnsi="Times New Roman" w:cs="Times New Roman"/>
          <w:sz w:val="24"/>
          <w:szCs w:val="24"/>
        </w:rPr>
        <w:t xml:space="preserve">Так, </w:t>
      </w:r>
      <w:proofErr w:type="spellStart"/>
      <w:r w:rsidR="00124B27" w:rsidRPr="00204A92">
        <w:rPr>
          <w:rFonts w:ascii="Times New Roman" w:hAnsi="Times New Roman" w:cs="Times New Roman"/>
          <w:sz w:val="24"/>
          <w:szCs w:val="24"/>
        </w:rPr>
        <w:t>валовый</w:t>
      </w:r>
      <w:proofErr w:type="spellEnd"/>
      <w:r w:rsidR="00124B27" w:rsidRPr="00204A92">
        <w:rPr>
          <w:rFonts w:ascii="Times New Roman" w:hAnsi="Times New Roman" w:cs="Times New Roman"/>
          <w:sz w:val="24"/>
          <w:szCs w:val="24"/>
        </w:rPr>
        <w:t xml:space="preserve"> вклад Соединенного Королевства</w:t>
      </w:r>
      <w:r w:rsidR="00DB3851" w:rsidRPr="00204A92">
        <w:rPr>
          <w:rFonts w:ascii="Times New Roman" w:hAnsi="Times New Roman" w:cs="Times New Roman"/>
          <w:sz w:val="24"/>
          <w:szCs w:val="24"/>
        </w:rPr>
        <w:t xml:space="preserve"> в бюджет ЕС</w:t>
      </w:r>
      <w:r w:rsidR="00124B27" w:rsidRPr="00204A92">
        <w:rPr>
          <w:rFonts w:ascii="Times New Roman" w:hAnsi="Times New Roman" w:cs="Times New Roman"/>
          <w:sz w:val="24"/>
          <w:szCs w:val="24"/>
        </w:rPr>
        <w:t xml:space="preserve"> на 2015 год составил £17.8 млрд</w:t>
      </w:r>
      <w:r w:rsidR="00541BB2" w:rsidRPr="00204A92">
        <w:rPr>
          <w:rFonts w:ascii="Times New Roman" w:hAnsi="Times New Roman" w:cs="Times New Roman"/>
          <w:sz w:val="24"/>
          <w:szCs w:val="24"/>
        </w:rPr>
        <w:t>.</w:t>
      </w:r>
      <w:r w:rsidR="00124B27" w:rsidRPr="00204A92">
        <w:rPr>
          <w:rFonts w:ascii="Times New Roman" w:hAnsi="Times New Roman" w:cs="Times New Roman"/>
          <w:sz w:val="24"/>
          <w:szCs w:val="24"/>
        </w:rPr>
        <w:t>, однако чистый вклад, с учётом скидки (£4.9 млрд</w:t>
      </w:r>
      <w:r w:rsidR="00541BB2" w:rsidRPr="00204A92">
        <w:rPr>
          <w:rFonts w:ascii="Times New Roman" w:hAnsi="Times New Roman" w:cs="Times New Roman"/>
          <w:sz w:val="24"/>
          <w:szCs w:val="24"/>
        </w:rPr>
        <w:t>.</w:t>
      </w:r>
      <w:r w:rsidR="00124B27" w:rsidRPr="00204A92">
        <w:rPr>
          <w:rFonts w:ascii="Times New Roman" w:hAnsi="Times New Roman" w:cs="Times New Roman"/>
          <w:sz w:val="24"/>
          <w:szCs w:val="24"/>
        </w:rPr>
        <w:t>) был равен £12.9 млрд</w:t>
      </w:r>
      <w:r w:rsidR="00541BB2" w:rsidRPr="00204A92">
        <w:rPr>
          <w:rFonts w:ascii="Times New Roman" w:hAnsi="Times New Roman" w:cs="Times New Roman"/>
          <w:sz w:val="24"/>
          <w:szCs w:val="24"/>
        </w:rPr>
        <w:t>.</w:t>
      </w:r>
      <w:r w:rsidR="00124B27" w:rsidRPr="00204A92">
        <w:rPr>
          <w:rFonts w:ascii="Times New Roman" w:hAnsi="Times New Roman" w:cs="Times New Roman"/>
          <w:sz w:val="24"/>
          <w:szCs w:val="24"/>
        </w:rPr>
        <w:t xml:space="preserve"> в год или £248 млн</w:t>
      </w:r>
      <w:r w:rsidR="00541BB2" w:rsidRPr="00204A92">
        <w:rPr>
          <w:rFonts w:ascii="Times New Roman" w:hAnsi="Times New Roman" w:cs="Times New Roman"/>
          <w:sz w:val="24"/>
          <w:szCs w:val="24"/>
        </w:rPr>
        <w:t>.</w:t>
      </w:r>
      <w:r w:rsidR="00124B27" w:rsidRPr="00204A92">
        <w:rPr>
          <w:rFonts w:ascii="Times New Roman" w:hAnsi="Times New Roman" w:cs="Times New Roman"/>
          <w:sz w:val="24"/>
          <w:szCs w:val="24"/>
        </w:rPr>
        <w:t xml:space="preserve"> в неделю</w:t>
      </w:r>
      <w:r w:rsidR="00124B27" w:rsidRPr="00204A92">
        <w:rPr>
          <w:rStyle w:val="a5"/>
          <w:rFonts w:ascii="Times New Roman" w:hAnsi="Times New Roman" w:cs="Times New Roman"/>
          <w:sz w:val="24"/>
          <w:szCs w:val="24"/>
        </w:rPr>
        <w:footnoteReference w:id="145"/>
      </w:r>
      <w:r w:rsidR="00124B27" w:rsidRPr="00204A92">
        <w:rPr>
          <w:rFonts w:ascii="Times New Roman" w:hAnsi="Times New Roman" w:cs="Times New Roman"/>
          <w:sz w:val="24"/>
          <w:szCs w:val="24"/>
        </w:rPr>
        <w:t xml:space="preserve">. </w:t>
      </w:r>
      <w:r w:rsidR="00124B27" w:rsidRPr="00204A92">
        <w:rPr>
          <w:rFonts w:ascii="Times New Roman" w:hAnsi="Times New Roman" w:cs="Times New Roman"/>
          <w:sz w:val="24"/>
          <w:szCs w:val="24"/>
        </w:rPr>
        <w:lastRenderedPageBreak/>
        <w:t>Во-вторых, как в этом впоследствии признались лидеры лагеря «Выйти», никто не мог гарантировать, что сэкономленные средства действительно будут направлены на здравоохранение</w:t>
      </w:r>
      <w:r w:rsidR="00541BB2" w:rsidRPr="00204A92">
        <w:rPr>
          <w:rStyle w:val="a5"/>
          <w:rFonts w:ascii="Times New Roman" w:hAnsi="Times New Roman" w:cs="Times New Roman"/>
          <w:sz w:val="24"/>
          <w:szCs w:val="24"/>
        </w:rPr>
        <w:footnoteReference w:id="146"/>
      </w:r>
      <w:r w:rsidR="00124B27" w:rsidRPr="00204A92">
        <w:rPr>
          <w:rFonts w:ascii="Times New Roman" w:hAnsi="Times New Roman" w:cs="Times New Roman"/>
          <w:sz w:val="24"/>
          <w:szCs w:val="24"/>
        </w:rPr>
        <w:t>.</w:t>
      </w:r>
      <w:proofErr w:type="gramEnd"/>
    </w:p>
    <w:p w:rsidR="00857C8E" w:rsidRPr="00204A92" w:rsidRDefault="00857C8E" w:rsidP="002D55E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Несмотря на то, что касающиеся экономики аргументы «</w:t>
      </w:r>
      <w:proofErr w:type="spellStart"/>
      <w:r w:rsidRPr="00204A92">
        <w:rPr>
          <w:rFonts w:ascii="Times New Roman" w:hAnsi="Times New Roman" w:cs="Times New Roman"/>
          <w:sz w:val="24"/>
          <w:szCs w:val="24"/>
        </w:rPr>
        <w:t>бремэйнеров</w:t>
      </w:r>
      <w:proofErr w:type="spellEnd"/>
      <w:r w:rsidRPr="00204A92">
        <w:rPr>
          <w:rFonts w:ascii="Times New Roman" w:hAnsi="Times New Roman" w:cs="Times New Roman"/>
          <w:sz w:val="24"/>
          <w:szCs w:val="24"/>
        </w:rPr>
        <w:t xml:space="preserve">» действительно являлись сильными и продуманными, они были слишком </w:t>
      </w:r>
      <w:r w:rsidR="002D55E0" w:rsidRPr="00204A92">
        <w:rPr>
          <w:rFonts w:ascii="Times New Roman" w:hAnsi="Times New Roman" w:cs="Times New Roman"/>
          <w:sz w:val="24"/>
          <w:szCs w:val="24"/>
        </w:rPr>
        <w:t>трудны</w:t>
      </w:r>
      <w:r w:rsidRPr="00204A92">
        <w:rPr>
          <w:rFonts w:ascii="Times New Roman" w:hAnsi="Times New Roman" w:cs="Times New Roman"/>
          <w:sz w:val="24"/>
          <w:szCs w:val="24"/>
        </w:rPr>
        <w:t xml:space="preserve"> для понимания </w:t>
      </w:r>
      <w:r w:rsidR="00045091" w:rsidRPr="00204A92">
        <w:rPr>
          <w:rFonts w:ascii="Times New Roman" w:hAnsi="Times New Roman" w:cs="Times New Roman"/>
          <w:sz w:val="24"/>
          <w:szCs w:val="24"/>
        </w:rPr>
        <w:t>обычными британцами</w:t>
      </w:r>
      <w:r w:rsidRPr="00204A92">
        <w:rPr>
          <w:rFonts w:ascii="Times New Roman" w:hAnsi="Times New Roman" w:cs="Times New Roman"/>
          <w:sz w:val="24"/>
          <w:szCs w:val="24"/>
        </w:rPr>
        <w:t xml:space="preserve">. Как </w:t>
      </w:r>
      <w:r w:rsidR="008D7FBD" w:rsidRPr="00204A92">
        <w:rPr>
          <w:rFonts w:ascii="Times New Roman" w:hAnsi="Times New Roman" w:cs="Times New Roman"/>
          <w:sz w:val="24"/>
          <w:szCs w:val="24"/>
        </w:rPr>
        <w:t>отмечал</w:t>
      </w:r>
      <w:r w:rsidRPr="00204A92">
        <w:rPr>
          <w:rFonts w:ascii="Times New Roman" w:hAnsi="Times New Roman" w:cs="Times New Roman"/>
          <w:sz w:val="24"/>
          <w:szCs w:val="24"/>
        </w:rPr>
        <w:t xml:space="preserve"> советник Д. Кэмерона, Д. </w:t>
      </w:r>
      <w:proofErr w:type="spellStart"/>
      <w:r w:rsidRPr="00204A92">
        <w:rPr>
          <w:rFonts w:ascii="Times New Roman" w:hAnsi="Times New Roman" w:cs="Times New Roman"/>
          <w:sz w:val="24"/>
          <w:szCs w:val="24"/>
        </w:rPr>
        <w:t>Корски</w:t>
      </w:r>
      <w:proofErr w:type="spellEnd"/>
      <w:r w:rsidRPr="00204A92">
        <w:rPr>
          <w:rFonts w:ascii="Times New Roman" w:hAnsi="Times New Roman" w:cs="Times New Roman"/>
          <w:sz w:val="24"/>
          <w:szCs w:val="24"/>
        </w:rPr>
        <w:t xml:space="preserve">, </w:t>
      </w:r>
      <w:r w:rsidR="00045091" w:rsidRPr="00204A92">
        <w:rPr>
          <w:rFonts w:ascii="Times New Roman" w:hAnsi="Times New Roman" w:cs="Times New Roman"/>
          <w:sz w:val="24"/>
          <w:szCs w:val="24"/>
        </w:rPr>
        <w:t xml:space="preserve">«чтобы объяснить </w:t>
      </w:r>
      <w:r w:rsidR="008D7FBD" w:rsidRPr="00204A92">
        <w:rPr>
          <w:rFonts w:ascii="Times New Roman" w:hAnsi="Times New Roman" w:cs="Times New Roman"/>
          <w:sz w:val="24"/>
          <w:szCs w:val="24"/>
        </w:rPr>
        <w:t>суть соглашений Канцлера Казначейства Дж.</w:t>
      </w:r>
      <w:r w:rsidR="002D55E0" w:rsidRPr="00204A92">
        <w:rPr>
          <w:rFonts w:ascii="Times New Roman" w:hAnsi="Times New Roman" w:cs="Times New Roman"/>
          <w:sz w:val="24"/>
          <w:szCs w:val="24"/>
        </w:rPr>
        <w:t xml:space="preserve"> </w:t>
      </w:r>
      <w:r w:rsidR="008D7FBD" w:rsidRPr="00204A92">
        <w:rPr>
          <w:rFonts w:ascii="Times New Roman" w:hAnsi="Times New Roman" w:cs="Times New Roman"/>
          <w:sz w:val="24"/>
          <w:szCs w:val="24"/>
        </w:rPr>
        <w:t>Осборна, требовалась магистерская степень в области финансового регулирования»</w:t>
      </w:r>
      <w:r w:rsidR="002D55E0" w:rsidRPr="00204A92">
        <w:rPr>
          <w:rStyle w:val="a5"/>
          <w:rFonts w:ascii="Times New Roman" w:hAnsi="Times New Roman" w:cs="Times New Roman"/>
          <w:sz w:val="24"/>
          <w:szCs w:val="24"/>
        </w:rPr>
        <w:footnoteReference w:id="147"/>
      </w:r>
      <w:r w:rsidR="008D7FBD" w:rsidRPr="00204A92">
        <w:rPr>
          <w:rFonts w:ascii="Times New Roman" w:hAnsi="Times New Roman" w:cs="Times New Roman"/>
          <w:sz w:val="24"/>
          <w:szCs w:val="24"/>
        </w:rPr>
        <w:t xml:space="preserve">. Более того, обычно рациональные при принятии подобного решений британцы в этот раз были более восприимчивы к эмоциональной риторике сторонников Брекзита, не обремененной сложными фактами и подсчетами. </w:t>
      </w:r>
    </w:p>
    <w:p w:rsidR="00300FA5" w:rsidRPr="00204A92" w:rsidRDefault="00591DE3" w:rsidP="002D55E0">
      <w:pPr>
        <w:pStyle w:val="HTML"/>
        <w:shd w:val="clear" w:color="auto" w:fill="FFFFFF"/>
        <w:spacing w:line="360" w:lineRule="auto"/>
        <w:ind w:firstLine="567"/>
        <w:jc w:val="both"/>
        <w:rPr>
          <w:rFonts w:ascii="Times New Roman" w:eastAsiaTheme="minorHAnsi" w:hAnsi="Times New Roman" w:cs="Times New Roman"/>
          <w:sz w:val="24"/>
          <w:szCs w:val="24"/>
          <w:lang w:eastAsia="en-US"/>
        </w:rPr>
      </w:pPr>
      <w:r w:rsidRPr="00204A92">
        <w:rPr>
          <w:rFonts w:ascii="Times New Roman" w:hAnsi="Times New Roman" w:cs="Times New Roman"/>
          <w:sz w:val="24"/>
          <w:szCs w:val="24"/>
        </w:rPr>
        <w:t>Представляется, что лагерь «Выйти» приобр</w:t>
      </w:r>
      <w:r w:rsidR="002D55E0" w:rsidRPr="00204A92">
        <w:rPr>
          <w:rFonts w:ascii="Times New Roman" w:hAnsi="Times New Roman" w:cs="Times New Roman"/>
          <w:sz w:val="24"/>
          <w:szCs w:val="24"/>
        </w:rPr>
        <w:t>ё</w:t>
      </w:r>
      <w:r w:rsidRPr="00204A92">
        <w:rPr>
          <w:rFonts w:ascii="Times New Roman" w:hAnsi="Times New Roman" w:cs="Times New Roman"/>
          <w:sz w:val="24"/>
          <w:szCs w:val="24"/>
        </w:rPr>
        <w:t>л большое количество сторонников не только с помощью</w:t>
      </w:r>
      <w:r w:rsidRPr="00204A92">
        <w:rPr>
          <w:rFonts w:ascii="Times New Roman" w:eastAsiaTheme="minorHAnsi" w:hAnsi="Times New Roman" w:cs="Times New Roman"/>
          <w:sz w:val="24"/>
          <w:szCs w:val="24"/>
          <w:lang w:eastAsia="en-US"/>
        </w:rPr>
        <w:t xml:space="preserve"> своих аргументов, но и с помощью удачно проведенной кампании</w:t>
      </w:r>
      <w:r w:rsidR="002D55E0" w:rsidRPr="00204A92">
        <w:rPr>
          <w:rFonts w:ascii="Times New Roman" w:eastAsiaTheme="minorHAnsi" w:hAnsi="Times New Roman" w:cs="Times New Roman"/>
          <w:sz w:val="24"/>
          <w:szCs w:val="24"/>
          <w:lang w:eastAsia="en-US"/>
        </w:rPr>
        <w:t xml:space="preserve"> </w:t>
      </w:r>
      <w:r w:rsidR="002D55E0" w:rsidRPr="00204A92">
        <w:rPr>
          <w:rFonts w:ascii="Times New Roman" w:eastAsiaTheme="minorHAnsi" w:hAnsi="Times New Roman" w:cs="Times New Roman"/>
          <w:sz w:val="24"/>
          <w:szCs w:val="24"/>
          <w:lang w:val="en-US" w:eastAsia="en-US"/>
        </w:rPr>
        <w:t>c</w:t>
      </w:r>
      <w:r w:rsidR="002D55E0" w:rsidRPr="00204A92">
        <w:rPr>
          <w:rFonts w:ascii="Times New Roman" w:eastAsiaTheme="minorHAnsi" w:hAnsi="Times New Roman" w:cs="Times New Roman"/>
          <w:sz w:val="24"/>
          <w:szCs w:val="24"/>
          <w:lang w:eastAsia="en-US"/>
        </w:rPr>
        <w:t xml:space="preserve"> технической точки зрения</w:t>
      </w:r>
      <w:r w:rsidRPr="00204A92">
        <w:rPr>
          <w:rFonts w:ascii="Times New Roman" w:eastAsiaTheme="minorHAnsi" w:hAnsi="Times New Roman" w:cs="Times New Roman"/>
          <w:sz w:val="24"/>
          <w:szCs w:val="24"/>
          <w:lang w:eastAsia="en-US"/>
        </w:rPr>
        <w:t>. Как только начался агитационный период, «</w:t>
      </w:r>
      <w:proofErr w:type="spellStart"/>
      <w:r w:rsidRPr="00204A92">
        <w:rPr>
          <w:rFonts w:ascii="Times New Roman" w:eastAsiaTheme="minorHAnsi" w:hAnsi="Times New Roman" w:cs="Times New Roman"/>
          <w:sz w:val="24"/>
          <w:szCs w:val="24"/>
          <w:lang w:eastAsia="en-US"/>
        </w:rPr>
        <w:t>Leave</w:t>
      </w:r>
      <w:proofErr w:type="spellEnd"/>
      <w:r w:rsidRPr="00204A92">
        <w:rPr>
          <w:rFonts w:ascii="Times New Roman" w:eastAsiaTheme="minorHAnsi" w:hAnsi="Times New Roman" w:cs="Times New Roman"/>
          <w:sz w:val="24"/>
          <w:szCs w:val="24"/>
          <w:lang w:eastAsia="en-US"/>
        </w:rPr>
        <w:t xml:space="preserve"> EU» начали активно убеждать население проголосовать за выход Великобритании из ЕС. </w:t>
      </w:r>
      <w:proofErr w:type="gramStart"/>
      <w:r w:rsidR="00300FA5" w:rsidRPr="00204A92">
        <w:rPr>
          <w:rFonts w:ascii="Times New Roman" w:eastAsiaTheme="minorHAnsi" w:hAnsi="Times New Roman" w:cs="Times New Roman"/>
          <w:sz w:val="24"/>
          <w:szCs w:val="24"/>
          <w:lang w:eastAsia="en-US"/>
        </w:rPr>
        <w:t xml:space="preserve">В то время как </w:t>
      </w:r>
      <w:r w:rsidRPr="00204A92">
        <w:rPr>
          <w:rFonts w:ascii="Times New Roman" w:eastAsiaTheme="minorHAnsi" w:hAnsi="Times New Roman" w:cs="Times New Roman"/>
          <w:sz w:val="24"/>
          <w:szCs w:val="24"/>
          <w:lang w:eastAsia="en-US"/>
        </w:rPr>
        <w:t xml:space="preserve">бывший мэр Лондона Б. Джонсон </w:t>
      </w:r>
      <w:r w:rsidR="00300FA5" w:rsidRPr="00204A92">
        <w:rPr>
          <w:rFonts w:ascii="Times New Roman" w:eastAsiaTheme="minorHAnsi" w:hAnsi="Times New Roman" w:cs="Times New Roman"/>
          <w:sz w:val="24"/>
          <w:szCs w:val="24"/>
          <w:lang w:eastAsia="en-US"/>
        </w:rPr>
        <w:t xml:space="preserve">уже </w:t>
      </w:r>
      <w:r w:rsidRPr="00204A92">
        <w:rPr>
          <w:rFonts w:ascii="Times New Roman" w:eastAsiaTheme="minorHAnsi" w:hAnsi="Times New Roman" w:cs="Times New Roman"/>
          <w:sz w:val="24"/>
          <w:szCs w:val="24"/>
          <w:lang w:eastAsia="en-US"/>
        </w:rPr>
        <w:t>ездил по всей стран</w:t>
      </w:r>
      <w:r w:rsidR="00300FA5" w:rsidRPr="00204A92">
        <w:rPr>
          <w:rFonts w:ascii="Times New Roman" w:eastAsiaTheme="minorHAnsi" w:hAnsi="Times New Roman" w:cs="Times New Roman"/>
          <w:sz w:val="24"/>
          <w:szCs w:val="24"/>
          <w:lang w:eastAsia="en-US"/>
        </w:rPr>
        <w:t>е, разговаривая с людьми и убеждая их в правильности Брекзита, в лагере «Остаться» еще решалось, «когда помощники премьер-министра Д. Кэмерона остав</w:t>
      </w:r>
      <w:r w:rsidR="002D55E0" w:rsidRPr="00204A92">
        <w:rPr>
          <w:rFonts w:ascii="Times New Roman" w:eastAsiaTheme="minorHAnsi" w:hAnsi="Times New Roman" w:cs="Times New Roman"/>
          <w:sz w:val="24"/>
          <w:szCs w:val="24"/>
          <w:lang w:eastAsia="en-US"/>
        </w:rPr>
        <w:t xml:space="preserve">ят </w:t>
      </w:r>
      <w:proofErr w:type="spellStart"/>
      <w:r w:rsidR="002D55E0" w:rsidRPr="00204A92">
        <w:rPr>
          <w:rFonts w:ascii="Times New Roman" w:eastAsiaTheme="minorHAnsi" w:hAnsi="Times New Roman" w:cs="Times New Roman"/>
          <w:sz w:val="24"/>
          <w:szCs w:val="24"/>
          <w:lang w:eastAsia="en-US"/>
        </w:rPr>
        <w:t>Даунинг</w:t>
      </w:r>
      <w:proofErr w:type="spellEnd"/>
      <w:r w:rsidR="002D55E0" w:rsidRPr="00204A92">
        <w:rPr>
          <w:rFonts w:ascii="Times New Roman" w:eastAsiaTheme="minorHAnsi" w:hAnsi="Times New Roman" w:cs="Times New Roman"/>
          <w:sz w:val="24"/>
          <w:szCs w:val="24"/>
          <w:lang w:eastAsia="en-US"/>
        </w:rPr>
        <w:t xml:space="preserve"> Стрит </w:t>
      </w:r>
      <w:r w:rsidR="00300FA5" w:rsidRPr="00204A92">
        <w:rPr>
          <w:rFonts w:ascii="Times New Roman" w:eastAsiaTheme="minorHAnsi" w:hAnsi="Times New Roman" w:cs="Times New Roman"/>
          <w:sz w:val="24"/>
          <w:szCs w:val="24"/>
          <w:lang w:eastAsia="en-US"/>
        </w:rPr>
        <w:t>10 и выйдут с агитацией на улицы, на сколько дней в неделю, и кто будет платить зарплату за эти дни»</w:t>
      </w:r>
      <w:r w:rsidR="00300FA5" w:rsidRPr="00204A92">
        <w:rPr>
          <w:rStyle w:val="a5"/>
          <w:rFonts w:ascii="Times New Roman" w:eastAsiaTheme="minorHAnsi" w:hAnsi="Times New Roman" w:cs="Times New Roman"/>
          <w:sz w:val="24"/>
          <w:szCs w:val="24"/>
          <w:lang w:eastAsia="en-US"/>
        </w:rPr>
        <w:footnoteReference w:id="148"/>
      </w:r>
      <w:r w:rsidR="00300FA5" w:rsidRPr="00204A92">
        <w:rPr>
          <w:rFonts w:ascii="Times New Roman" w:eastAsiaTheme="minorHAnsi" w:hAnsi="Times New Roman" w:cs="Times New Roman"/>
          <w:sz w:val="24"/>
          <w:szCs w:val="24"/>
          <w:lang w:eastAsia="en-US"/>
        </w:rPr>
        <w:t>.</w:t>
      </w:r>
      <w:proofErr w:type="gramEnd"/>
    </w:p>
    <w:p w:rsidR="00591DE3" w:rsidRPr="00204A92" w:rsidRDefault="007659E5"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Более того, если двум самым ярким сторонникам Брекзита, Б. Джонсону и М. </w:t>
      </w:r>
      <w:proofErr w:type="spellStart"/>
      <w:r w:rsidRPr="00204A92">
        <w:rPr>
          <w:rFonts w:ascii="Times New Roman" w:hAnsi="Times New Roman" w:cs="Times New Roman"/>
          <w:sz w:val="24"/>
          <w:szCs w:val="24"/>
        </w:rPr>
        <w:t>Гоуву</w:t>
      </w:r>
      <w:proofErr w:type="spellEnd"/>
      <w:r w:rsidRPr="00204A92">
        <w:rPr>
          <w:rFonts w:ascii="Times New Roman" w:hAnsi="Times New Roman" w:cs="Times New Roman"/>
          <w:sz w:val="24"/>
          <w:szCs w:val="24"/>
        </w:rPr>
        <w:t>, удалось наладить эффективную схему взаимодействия, то Д. Кэмерон не смог объёдинить усилия с</w:t>
      </w:r>
      <w:r w:rsidR="00ED5C0C" w:rsidRPr="00204A92">
        <w:rPr>
          <w:rFonts w:ascii="Times New Roman" w:hAnsi="Times New Roman" w:cs="Times New Roman"/>
          <w:sz w:val="24"/>
          <w:szCs w:val="24"/>
        </w:rPr>
        <w:t xml:space="preserve"> лидером лейбористов Дж. </w:t>
      </w:r>
      <w:proofErr w:type="spellStart"/>
      <w:r w:rsidR="00ED5C0C" w:rsidRPr="00204A92">
        <w:rPr>
          <w:rFonts w:ascii="Times New Roman" w:hAnsi="Times New Roman" w:cs="Times New Roman"/>
          <w:sz w:val="24"/>
          <w:szCs w:val="24"/>
        </w:rPr>
        <w:t>Корбино</w:t>
      </w:r>
      <w:r w:rsidRPr="00204A92">
        <w:rPr>
          <w:rFonts w:ascii="Times New Roman" w:hAnsi="Times New Roman" w:cs="Times New Roman"/>
          <w:sz w:val="24"/>
          <w:szCs w:val="24"/>
        </w:rPr>
        <w:t>м</w:t>
      </w:r>
      <w:proofErr w:type="spellEnd"/>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Не</w:t>
      </w:r>
      <w:r w:rsidR="00541BB2" w:rsidRPr="00204A92">
        <w:rPr>
          <w:rFonts w:ascii="Times New Roman" w:hAnsi="Times New Roman" w:cs="Times New Roman"/>
          <w:sz w:val="24"/>
          <w:szCs w:val="24"/>
        </w:rPr>
        <w:t>смотря на определенное давление</w:t>
      </w:r>
      <w:r w:rsidRPr="00204A92">
        <w:rPr>
          <w:rFonts w:ascii="Times New Roman" w:hAnsi="Times New Roman" w:cs="Times New Roman"/>
          <w:sz w:val="24"/>
          <w:szCs w:val="24"/>
        </w:rPr>
        <w:t xml:space="preserve"> и рациональную необходимость показать единство двух ведущих партий </w:t>
      </w:r>
      <w:r w:rsidR="004D1DA0" w:rsidRPr="00204A92">
        <w:rPr>
          <w:rFonts w:ascii="Times New Roman" w:hAnsi="Times New Roman" w:cs="Times New Roman"/>
          <w:sz w:val="24"/>
          <w:szCs w:val="24"/>
        </w:rPr>
        <w:t>по</w:t>
      </w:r>
      <w:r w:rsidRPr="00204A92">
        <w:rPr>
          <w:rFonts w:ascii="Times New Roman" w:hAnsi="Times New Roman" w:cs="Times New Roman"/>
          <w:sz w:val="24"/>
          <w:szCs w:val="24"/>
        </w:rPr>
        <w:t xml:space="preserve"> вопросу отношений с Европой, </w:t>
      </w:r>
      <w:r w:rsidR="00541BB2"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Корбин наотрез отказался участвовать в совместных с Кэмероном </w:t>
      </w:r>
      <w:r w:rsidRPr="00204A92">
        <w:rPr>
          <w:rFonts w:ascii="Times New Roman" w:hAnsi="Times New Roman" w:cs="Times New Roman"/>
          <w:sz w:val="24"/>
          <w:szCs w:val="24"/>
        </w:rPr>
        <w:lastRenderedPageBreak/>
        <w:t>выступлениях</w:t>
      </w:r>
      <w:r w:rsidR="00EF23FA" w:rsidRPr="00204A92">
        <w:rPr>
          <w:rStyle w:val="a5"/>
          <w:rFonts w:ascii="Times New Roman" w:hAnsi="Times New Roman" w:cs="Times New Roman"/>
          <w:sz w:val="24"/>
          <w:szCs w:val="24"/>
        </w:rPr>
        <w:footnoteReference w:id="149"/>
      </w:r>
      <w:r w:rsidRPr="00204A92">
        <w:rPr>
          <w:rFonts w:ascii="Times New Roman" w:hAnsi="Times New Roman" w:cs="Times New Roman"/>
          <w:sz w:val="24"/>
          <w:szCs w:val="24"/>
        </w:rPr>
        <w:t>.</w:t>
      </w:r>
      <w:r w:rsidR="004D1DA0" w:rsidRPr="00204A92">
        <w:rPr>
          <w:rFonts w:ascii="Times New Roman" w:hAnsi="Times New Roman" w:cs="Times New Roman"/>
          <w:sz w:val="24"/>
          <w:szCs w:val="24"/>
        </w:rPr>
        <w:t xml:space="preserve"> </w:t>
      </w:r>
      <w:r w:rsidR="00541BB2" w:rsidRPr="00204A92">
        <w:rPr>
          <w:rFonts w:ascii="Times New Roman" w:hAnsi="Times New Roman" w:cs="Times New Roman"/>
          <w:sz w:val="24"/>
          <w:szCs w:val="24"/>
        </w:rPr>
        <w:t>В то же время</w:t>
      </w:r>
      <w:r w:rsidR="004D1DA0" w:rsidRPr="00204A92">
        <w:rPr>
          <w:rFonts w:ascii="Times New Roman" w:hAnsi="Times New Roman" w:cs="Times New Roman"/>
          <w:sz w:val="24"/>
          <w:szCs w:val="24"/>
        </w:rPr>
        <w:t xml:space="preserve">, популистам во главе с Н. </w:t>
      </w:r>
      <w:proofErr w:type="spellStart"/>
      <w:r w:rsidR="004D1DA0" w:rsidRPr="00204A92">
        <w:rPr>
          <w:rFonts w:ascii="Times New Roman" w:hAnsi="Times New Roman" w:cs="Times New Roman"/>
          <w:sz w:val="24"/>
          <w:szCs w:val="24"/>
        </w:rPr>
        <w:t>Фаражем</w:t>
      </w:r>
      <w:proofErr w:type="spellEnd"/>
      <w:r w:rsidR="004D1DA0" w:rsidRPr="00204A92">
        <w:rPr>
          <w:rFonts w:ascii="Times New Roman" w:hAnsi="Times New Roman" w:cs="Times New Roman"/>
          <w:sz w:val="24"/>
          <w:szCs w:val="24"/>
        </w:rPr>
        <w:t xml:space="preserve"> удалось не только объединить вокруг себя тех, кто поддерживал выход Британии из ЕС, но также и тех, </w:t>
      </w:r>
      <w:r w:rsidR="000A0169" w:rsidRPr="00204A92">
        <w:rPr>
          <w:rFonts w:ascii="Times New Roman" w:hAnsi="Times New Roman" w:cs="Times New Roman"/>
          <w:sz w:val="24"/>
          <w:szCs w:val="24"/>
        </w:rPr>
        <w:t>кто негативно относился к правящей партии и</w:t>
      </w:r>
      <w:proofErr w:type="gramEnd"/>
      <w:r w:rsidR="000A0169" w:rsidRPr="00204A92">
        <w:rPr>
          <w:rFonts w:ascii="Times New Roman" w:hAnsi="Times New Roman" w:cs="Times New Roman"/>
          <w:sz w:val="24"/>
          <w:szCs w:val="24"/>
        </w:rPr>
        <w:t xml:space="preserve"> лично Д. </w:t>
      </w:r>
      <w:proofErr w:type="spellStart"/>
      <w:r w:rsidR="000A0169" w:rsidRPr="00204A92">
        <w:rPr>
          <w:rFonts w:ascii="Times New Roman" w:hAnsi="Times New Roman" w:cs="Times New Roman"/>
          <w:sz w:val="24"/>
          <w:szCs w:val="24"/>
        </w:rPr>
        <w:t>Кэмерону</w:t>
      </w:r>
      <w:proofErr w:type="spellEnd"/>
      <w:r w:rsidR="000A0169" w:rsidRPr="00204A92">
        <w:rPr>
          <w:rFonts w:ascii="Times New Roman" w:hAnsi="Times New Roman" w:cs="Times New Roman"/>
          <w:sz w:val="24"/>
          <w:szCs w:val="24"/>
        </w:rPr>
        <w:t xml:space="preserve"> и, голосуя за Брекзит, хотел проголосовать против британского истэблишмента.</w:t>
      </w:r>
    </w:p>
    <w:p w:rsidR="00B27B05" w:rsidRPr="00204A92" w:rsidRDefault="00CD5CEC"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Представляется, что демографические факторы также оказали значительное влияние на исход референдума. Анализ статистических данных позволяет предположить, что возраст, обра</w:t>
      </w:r>
      <w:r w:rsidR="00DE7F7A" w:rsidRPr="00204A92">
        <w:rPr>
          <w:rFonts w:ascii="Times New Roman" w:hAnsi="Times New Roman" w:cs="Times New Roman"/>
          <w:sz w:val="24"/>
          <w:szCs w:val="24"/>
        </w:rPr>
        <w:t>зование, уровень благосостояния и</w:t>
      </w:r>
      <w:r w:rsidRPr="00204A92">
        <w:rPr>
          <w:rFonts w:ascii="Times New Roman" w:hAnsi="Times New Roman" w:cs="Times New Roman"/>
          <w:sz w:val="24"/>
          <w:szCs w:val="24"/>
        </w:rPr>
        <w:t xml:space="preserve"> территория проживания во многом предопределяли выбор того или иного подданного Соединённого Королевства на референдуме.</w:t>
      </w:r>
    </w:p>
    <w:p w:rsidR="00CD5CEC" w:rsidRPr="00204A92" w:rsidRDefault="00802A06"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Во-первых, было выявлено, что чем старше человек, тем больше была вероятность, что он проголосовал за Брекзит.</w:t>
      </w:r>
      <w:r w:rsidR="00E437E3" w:rsidRPr="00204A92">
        <w:rPr>
          <w:rFonts w:ascii="Times New Roman" w:hAnsi="Times New Roman" w:cs="Times New Roman"/>
          <w:sz w:val="24"/>
          <w:szCs w:val="24"/>
        </w:rPr>
        <w:t xml:space="preserve"> Так, из 20 </w:t>
      </w:r>
      <w:r w:rsidR="00DE7F7A" w:rsidRPr="00204A92">
        <w:rPr>
          <w:rFonts w:ascii="Times New Roman" w:hAnsi="Times New Roman" w:cs="Times New Roman"/>
          <w:sz w:val="24"/>
          <w:szCs w:val="24"/>
        </w:rPr>
        <w:t>регионов</w:t>
      </w:r>
      <w:r w:rsidR="00E437E3" w:rsidRPr="00204A92">
        <w:rPr>
          <w:rFonts w:ascii="Times New Roman" w:hAnsi="Times New Roman" w:cs="Times New Roman"/>
          <w:sz w:val="28"/>
          <w:szCs w:val="28"/>
        </w:rPr>
        <w:t xml:space="preserve">, </w:t>
      </w:r>
      <w:r w:rsidR="00E437E3" w:rsidRPr="00204A92">
        <w:rPr>
          <w:rFonts w:ascii="Times New Roman" w:hAnsi="Times New Roman" w:cs="Times New Roman"/>
          <w:sz w:val="24"/>
          <w:szCs w:val="28"/>
        </w:rPr>
        <w:t xml:space="preserve">в которых проживает </w:t>
      </w:r>
      <w:r w:rsidR="00541BB2" w:rsidRPr="00204A92">
        <w:rPr>
          <w:rFonts w:ascii="Times New Roman" w:hAnsi="Times New Roman" w:cs="Times New Roman"/>
          <w:sz w:val="24"/>
          <w:szCs w:val="28"/>
        </w:rPr>
        <w:t>на</w:t>
      </w:r>
      <w:r w:rsidR="00E437E3" w:rsidRPr="00204A92">
        <w:rPr>
          <w:rFonts w:ascii="Times New Roman" w:hAnsi="Times New Roman" w:cs="Times New Roman"/>
          <w:sz w:val="24"/>
          <w:szCs w:val="28"/>
        </w:rPr>
        <w:t xml:space="preserve">большее количество пожилых людей, 19 проголосовали за то, чтобы Британия прекратила своё членство в Европейском Союзе. Напротив, из 20 </w:t>
      </w:r>
      <w:r w:rsidR="00DE7F7A" w:rsidRPr="00204A92">
        <w:rPr>
          <w:rFonts w:ascii="Times New Roman" w:hAnsi="Times New Roman" w:cs="Times New Roman"/>
          <w:sz w:val="24"/>
          <w:szCs w:val="24"/>
        </w:rPr>
        <w:t>регионов</w:t>
      </w:r>
      <w:r w:rsidR="00E437E3" w:rsidRPr="00204A92">
        <w:rPr>
          <w:rFonts w:ascii="Times New Roman" w:hAnsi="Times New Roman" w:cs="Times New Roman"/>
          <w:sz w:val="24"/>
          <w:szCs w:val="28"/>
        </w:rPr>
        <w:t>, в которых проживает наиболее молодое население</w:t>
      </w:r>
      <w:r w:rsidRPr="00204A92">
        <w:rPr>
          <w:rFonts w:ascii="Times New Roman" w:hAnsi="Times New Roman" w:cs="Times New Roman"/>
          <w:sz w:val="24"/>
          <w:szCs w:val="28"/>
        </w:rPr>
        <w:t xml:space="preserve"> (от 18 до 30 лет)</w:t>
      </w:r>
      <w:r w:rsidR="00E437E3" w:rsidRPr="00204A92">
        <w:rPr>
          <w:rFonts w:ascii="Times New Roman" w:hAnsi="Times New Roman" w:cs="Times New Roman"/>
          <w:sz w:val="24"/>
          <w:szCs w:val="28"/>
        </w:rPr>
        <w:t xml:space="preserve">, 16 </w:t>
      </w:r>
      <w:r w:rsidRPr="00204A92">
        <w:rPr>
          <w:rFonts w:ascii="Times New Roman" w:hAnsi="Times New Roman" w:cs="Times New Roman"/>
          <w:sz w:val="24"/>
          <w:szCs w:val="28"/>
        </w:rPr>
        <w:t>проголосовали</w:t>
      </w:r>
      <w:r w:rsidR="00E437E3" w:rsidRPr="00204A92">
        <w:rPr>
          <w:rFonts w:ascii="Times New Roman" w:hAnsi="Times New Roman" w:cs="Times New Roman"/>
          <w:sz w:val="24"/>
          <w:szCs w:val="28"/>
        </w:rPr>
        <w:t xml:space="preserve"> за</w:t>
      </w:r>
      <w:r w:rsidRPr="00204A92">
        <w:rPr>
          <w:rFonts w:ascii="Times New Roman" w:hAnsi="Times New Roman" w:cs="Times New Roman"/>
          <w:sz w:val="24"/>
          <w:szCs w:val="28"/>
        </w:rPr>
        <w:t xml:space="preserve"> то, чтобы Британия осталась в составе ЕС</w:t>
      </w:r>
      <w:r w:rsidR="00EF23FA" w:rsidRPr="00204A92">
        <w:rPr>
          <w:rStyle w:val="a5"/>
          <w:rFonts w:ascii="Times New Roman" w:hAnsi="Times New Roman" w:cs="Times New Roman"/>
          <w:sz w:val="24"/>
          <w:szCs w:val="28"/>
        </w:rPr>
        <w:footnoteReference w:id="150"/>
      </w:r>
      <w:r w:rsidRPr="00204A92">
        <w:rPr>
          <w:rFonts w:ascii="Times New Roman" w:hAnsi="Times New Roman" w:cs="Times New Roman"/>
          <w:sz w:val="24"/>
          <w:szCs w:val="28"/>
        </w:rPr>
        <w:t>. Более того, согласно проведенным исследованиям, вероятность того, что 50-летний подданный Великобритании поддержи</w:t>
      </w:r>
      <w:r w:rsidR="00B5238E" w:rsidRPr="00204A92">
        <w:rPr>
          <w:rFonts w:ascii="Times New Roman" w:hAnsi="Times New Roman" w:cs="Times New Roman"/>
          <w:sz w:val="24"/>
          <w:szCs w:val="28"/>
        </w:rPr>
        <w:t>вает</w:t>
      </w:r>
      <w:r w:rsidRPr="00204A92">
        <w:rPr>
          <w:rFonts w:ascii="Times New Roman" w:hAnsi="Times New Roman" w:cs="Times New Roman"/>
          <w:sz w:val="24"/>
          <w:szCs w:val="28"/>
        </w:rPr>
        <w:t xml:space="preserve"> Брекзит на 10</w:t>
      </w:r>
      <w:r w:rsidR="00541BB2" w:rsidRPr="00204A92">
        <w:rPr>
          <w:rFonts w:ascii="Times New Roman" w:hAnsi="Times New Roman" w:cs="Times New Roman"/>
          <w:sz w:val="24"/>
          <w:szCs w:val="28"/>
        </w:rPr>
        <w:t xml:space="preserve"> </w:t>
      </w:r>
      <w:r w:rsidRPr="00204A92">
        <w:rPr>
          <w:rFonts w:ascii="Times New Roman" w:hAnsi="Times New Roman" w:cs="Times New Roman"/>
          <w:sz w:val="24"/>
          <w:szCs w:val="28"/>
        </w:rPr>
        <w:t xml:space="preserve">% процентных </w:t>
      </w:r>
      <w:r w:rsidRPr="00204A92">
        <w:rPr>
          <w:rFonts w:ascii="Times New Roman" w:hAnsi="Times New Roman" w:cs="Times New Roman"/>
          <w:sz w:val="24"/>
          <w:szCs w:val="24"/>
        </w:rPr>
        <w:t>пунктов выше по сравнению с 33-летним избирателем</w:t>
      </w:r>
      <w:r w:rsidR="00541BB2" w:rsidRPr="00204A92">
        <w:rPr>
          <w:rStyle w:val="a5"/>
          <w:rFonts w:ascii="Times New Roman" w:hAnsi="Times New Roman" w:cs="Times New Roman"/>
          <w:sz w:val="24"/>
          <w:szCs w:val="28"/>
        </w:rPr>
        <w:footnoteReference w:id="151"/>
      </w:r>
      <w:r w:rsidRPr="00204A92">
        <w:rPr>
          <w:rFonts w:ascii="Times New Roman" w:hAnsi="Times New Roman" w:cs="Times New Roman"/>
          <w:sz w:val="24"/>
          <w:szCs w:val="24"/>
        </w:rPr>
        <w:t>.</w:t>
      </w:r>
    </w:p>
    <w:p w:rsidR="00802A06" w:rsidRPr="00204A92" w:rsidRDefault="00802A06" w:rsidP="00EC7B70">
      <w:pPr>
        <w:pStyle w:val="HTML"/>
        <w:shd w:val="clear" w:color="auto" w:fill="FFFFFF"/>
        <w:spacing w:line="360" w:lineRule="auto"/>
        <w:ind w:firstLine="567"/>
        <w:jc w:val="both"/>
        <w:rPr>
          <w:rFonts w:ascii="Times New Roman" w:hAnsi="Times New Roman" w:cs="Times New Roman"/>
          <w:sz w:val="24"/>
          <w:szCs w:val="28"/>
        </w:rPr>
      </w:pPr>
      <w:r w:rsidRPr="00204A92">
        <w:rPr>
          <w:rFonts w:ascii="Times New Roman" w:hAnsi="Times New Roman" w:cs="Times New Roman"/>
          <w:sz w:val="24"/>
          <w:szCs w:val="24"/>
        </w:rPr>
        <w:t xml:space="preserve">Во-вторых, </w:t>
      </w:r>
      <w:r w:rsidR="000224F4" w:rsidRPr="00204A92">
        <w:rPr>
          <w:rFonts w:ascii="Times New Roman" w:hAnsi="Times New Roman" w:cs="Times New Roman"/>
          <w:sz w:val="24"/>
          <w:szCs w:val="24"/>
        </w:rPr>
        <w:t xml:space="preserve">более образованные люди, как правило, выступали за сохранение членства Британии в ЕС. </w:t>
      </w:r>
      <w:proofErr w:type="gramStart"/>
      <w:r w:rsidR="000224F4" w:rsidRPr="00204A92">
        <w:rPr>
          <w:rFonts w:ascii="Times New Roman" w:hAnsi="Times New Roman" w:cs="Times New Roman"/>
          <w:sz w:val="24"/>
          <w:szCs w:val="24"/>
        </w:rPr>
        <w:t>Так, в 20 регионах, где отмечается наиболее высокий уровень образования</w:t>
      </w:r>
      <w:r w:rsidR="00541BB2" w:rsidRPr="00204A92">
        <w:rPr>
          <w:rFonts w:ascii="Times New Roman" w:hAnsi="Times New Roman" w:cs="Times New Roman"/>
          <w:sz w:val="24"/>
          <w:szCs w:val="28"/>
        </w:rPr>
        <w:t xml:space="preserve">, все 20 проголосовали за то, </w:t>
      </w:r>
      <w:r w:rsidR="000224F4" w:rsidRPr="00204A92">
        <w:rPr>
          <w:rFonts w:ascii="Times New Roman" w:hAnsi="Times New Roman" w:cs="Times New Roman"/>
          <w:sz w:val="24"/>
          <w:szCs w:val="28"/>
        </w:rPr>
        <w:t>чтобы остаться в Евросоюзе, в то время как в 15 из 20 наименее образованных регионов большинство населения выступили за Брекзит</w:t>
      </w:r>
      <w:r w:rsidR="000224F4" w:rsidRPr="00204A92">
        <w:rPr>
          <w:rStyle w:val="a5"/>
          <w:rFonts w:ascii="Times New Roman" w:hAnsi="Times New Roman" w:cs="Times New Roman"/>
          <w:sz w:val="24"/>
          <w:szCs w:val="28"/>
        </w:rPr>
        <w:footnoteReference w:id="152"/>
      </w:r>
      <w:r w:rsidR="000224F4" w:rsidRPr="00204A92">
        <w:rPr>
          <w:rFonts w:ascii="Times New Roman" w:hAnsi="Times New Roman" w:cs="Times New Roman"/>
          <w:sz w:val="24"/>
          <w:szCs w:val="28"/>
        </w:rPr>
        <w:t xml:space="preserve">. </w:t>
      </w:r>
      <w:r w:rsidRPr="00204A92">
        <w:rPr>
          <w:rFonts w:ascii="Times New Roman" w:hAnsi="Times New Roman" w:cs="Times New Roman"/>
          <w:sz w:val="24"/>
          <w:szCs w:val="28"/>
        </w:rPr>
        <w:t xml:space="preserve"> </w:t>
      </w:r>
      <w:r w:rsidR="008A4911" w:rsidRPr="00204A92">
        <w:rPr>
          <w:rFonts w:ascii="Times New Roman" w:hAnsi="Times New Roman" w:cs="Times New Roman"/>
          <w:sz w:val="24"/>
          <w:szCs w:val="28"/>
        </w:rPr>
        <w:t>Было также доказано, что если уровень образования</w:t>
      </w:r>
      <w:r w:rsidR="00DE7F7A" w:rsidRPr="00204A92">
        <w:rPr>
          <w:rFonts w:ascii="Times New Roman" w:hAnsi="Times New Roman" w:cs="Times New Roman"/>
          <w:sz w:val="24"/>
          <w:szCs w:val="28"/>
        </w:rPr>
        <w:t xml:space="preserve"> конкретного чело</w:t>
      </w:r>
      <w:r w:rsidR="001162AC" w:rsidRPr="00204A92">
        <w:rPr>
          <w:rFonts w:ascii="Times New Roman" w:hAnsi="Times New Roman" w:cs="Times New Roman"/>
          <w:sz w:val="24"/>
          <w:szCs w:val="28"/>
        </w:rPr>
        <w:t>в</w:t>
      </w:r>
      <w:r w:rsidR="00DE7F7A" w:rsidRPr="00204A92">
        <w:rPr>
          <w:rFonts w:ascii="Times New Roman" w:hAnsi="Times New Roman" w:cs="Times New Roman"/>
          <w:sz w:val="24"/>
          <w:szCs w:val="28"/>
        </w:rPr>
        <w:t>ека повышался</w:t>
      </w:r>
      <w:r w:rsidR="008A4911" w:rsidRPr="00204A92">
        <w:rPr>
          <w:rFonts w:ascii="Times New Roman" w:hAnsi="Times New Roman" w:cs="Times New Roman"/>
          <w:sz w:val="24"/>
          <w:szCs w:val="28"/>
        </w:rPr>
        <w:t xml:space="preserve"> со школьного до диплома бакалавра, </w:t>
      </w:r>
      <w:r w:rsidR="00B5238E" w:rsidRPr="00204A92">
        <w:rPr>
          <w:rFonts w:ascii="Times New Roman" w:hAnsi="Times New Roman" w:cs="Times New Roman"/>
          <w:sz w:val="24"/>
          <w:szCs w:val="28"/>
        </w:rPr>
        <w:t>то</w:t>
      </w:r>
      <w:r w:rsidR="008A4911" w:rsidRPr="00204A92">
        <w:rPr>
          <w:rFonts w:ascii="Times New Roman" w:hAnsi="Times New Roman" w:cs="Times New Roman"/>
          <w:sz w:val="24"/>
          <w:szCs w:val="28"/>
        </w:rPr>
        <w:t xml:space="preserve"> </w:t>
      </w:r>
      <w:r w:rsidR="00B5238E" w:rsidRPr="00204A92">
        <w:rPr>
          <w:rFonts w:ascii="Times New Roman" w:hAnsi="Times New Roman" w:cs="Times New Roman"/>
          <w:sz w:val="24"/>
          <w:szCs w:val="28"/>
        </w:rPr>
        <w:t>шансы на то, что он проголосовал бы за Брекзит</w:t>
      </w:r>
      <w:proofErr w:type="gramEnd"/>
      <w:r w:rsidR="00B5238E" w:rsidRPr="00204A92">
        <w:rPr>
          <w:rFonts w:ascii="Times New Roman" w:hAnsi="Times New Roman" w:cs="Times New Roman"/>
          <w:sz w:val="24"/>
          <w:szCs w:val="28"/>
        </w:rPr>
        <w:t>, уменьшались на 10 %</w:t>
      </w:r>
      <w:r w:rsidR="00B5238E" w:rsidRPr="00204A92">
        <w:rPr>
          <w:rStyle w:val="a5"/>
          <w:rFonts w:ascii="Times New Roman" w:hAnsi="Times New Roman" w:cs="Times New Roman"/>
          <w:sz w:val="24"/>
          <w:szCs w:val="28"/>
        </w:rPr>
        <w:footnoteReference w:id="153"/>
      </w:r>
      <w:r w:rsidR="00B5238E" w:rsidRPr="00204A92">
        <w:rPr>
          <w:rFonts w:ascii="Times New Roman" w:hAnsi="Times New Roman" w:cs="Times New Roman"/>
          <w:sz w:val="24"/>
          <w:szCs w:val="28"/>
        </w:rPr>
        <w:t>.</w:t>
      </w:r>
      <w:r w:rsidR="00B5238E" w:rsidRPr="00204A92">
        <w:rPr>
          <w:rFonts w:ascii="Times New Roman" w:hAnsi="Times New Roman" w:cs="Times New Roman"/>
          <w:sz w:val="24"/>
          <w:szCs w:val="28"/>
          <w:vertAlign w:val="superscript"/>
        </w:rPr>
        <w:t xml:space="preserve"> </w:t>
      </w:r>
      <w:r w:rsidR="00541BB2" w:rsidRPr="00204A92">
        <w:rPr>
          <w:rFonts w:ascii="Times New Roman" w:hAnsi="Times New Roman" w:cs="Times New Roman"/>
          <w:sz w:val="24"/>
          <w:szCs w:val="28"/>
          <w:vertAlign w:val="superscript"/>
        </w:rPr>
        <w:t xml:space="preserve"> </w:t>
      </w:r>
      <w:r w:rsidR="000224F4" w:rsidRPr="00204A92">
        <w:rPr>
          <w:rFonts w:ascii="Times New Roman" w:hAnsi="Times New Roman" w:cs="Times New Roman"/>
          <w:sz w:val="24"/>
          <w:szCs w:val="28"/>
        </w:rPr>
        <w:t xml:space="preserve">Данная статистика </w:t>
      </w:r>
      <w:r w:rsidR="008A4911" w:rsidRPr="00204A92">
        <w:rPr>
          <w:rFonts w:ascii="Times New Roman" w:hAnsi="Times New Roman" w:cs="Times New Roman"/>
          <w:sz w:val="24"/>
          <w:szCs w:val="28"/>
        </w:rPr>
        <w:t>позволяет сделать следующий вывод:</w:t>
      </w:r>
      <w:r w:rsidR="000224F4" w:rsidRPr="00204A92">
        <w:rPr>
          <w:rFonts w:ascii="Times New Roman" w:hAnsi="Times New Roman" w:cs="Times New Roman"/>
          <w:sz w:val="24"/>
          <w:szCs w:val="28"/>
        </w:rPr>
        <w:t xml:space="preserve"> менее образованные </w:t>
      </w:r>
      <w:r w:rsidR="008A4911" w:rsidRPr="00204A92">
        <w:rPr>
          <w:rFonts w:ascii="Times New Roman" w:hAnsi="Times New Roman" w:cs="Times New Roman"/>
          <w:sz w:val="24"/>
          <w:szCs w:val="28"/>
        </w:rPr>
        <w:t>британцы</w:t>
      </w:r>
      <w:r w:rsidR="00B5238E" w:rsidRPr="00204A92">
        <w:rPr>
          <w:rFonts w:ascii="Times New Roman" w:hAnsi="Times New Roman" w:cs="Times New Roman"/>
          <w:sz w:val="24"/>
          <w:szCs w:val="28"/>
        </w:rPr>
        <w:t xml:space="preserve"> зачастую</w:t>
      </w:r>
      <w:r w:rsidR="008A4911" w:rsidRPr="00204A92">
        <w:rPr>
          <w:rFonts w:ascii="Times New Roman" w:hAnsi="Times New Roman" w:cs="Times New Roman"/>
          <w:sz w:val="24"/>
          <w:szCs w:val="28"/>
        </w:rPr>
        <w:t xml:space="preserve"> </w:t>
      </w:r>
      <w:r w:rsidR="000224F4" w:rsidRPr="00204A92">
        <w:rPr>
          <w:rFonts w:ascii="Times New Roman" w:hAnsi="Times New Roman" w:cs="Times New Roman"/>
          <w:sz w:val="24"/>
          <w:szCs w:val="28"/>
        </w:rPr>
        <w:t xml:space="preserve">не обладали достаточным количеством знаний о </w:t>
      </w:r>
      <w:r w:rsidR="000224F4" w:rsidRPr="00204A92">
        <w:rPr>
          <w:rFonts w:ascii="Times New Roman" w:hAnsi="Times New Roman" w:cs="Times New Roman"/>
          <w:sz w:val="24"/>
          <w:szCs w:val="28"/>
        </w:rPr>
        <w:lastRenderedPageBreak/>
        <w:t>Европейском Союзе</w:t>
      </w:r>
      <w:r w:rsidR="008A4911" w:rsidRPr="00204A92">
        <w:rPr>
          <w:rFonts w:ascii="Times New Roman" w:hAnsi="Times New Roman" w:cs="Times New Roman"/>
          <w:sz w:val="24"/>
          <w:szCs w:val="28"/>
        </w:rPr>
        <w:t xml:space="preserve"> для того чтобы принять рациональное решение, основанное на анализе плюсов и минусов членства их страны в ЕС. Так как многие аргументы кампании «</w:t>
      </w:r>
      <w:r w:rsidR="008A4911" w:rsidRPr="00204A92">
        <w:rPr>
          <w:rFonts w:ascii="Times New Roman" w:hAnsi="Times New Roman" w:cs="Times New Roman"/>
          <w:sz w:val="24"/>
          <w:szCs w:val="28"/>
          <w:lang w:val="en-US"/>
        </w:rPr>
        <w:t>Remain</w:t>
      </w:r>
      <w:r w:rsidR="008A4911" w:rsidRPr="00204A92">
        <w:rPr>
          <w:rFonts w:ascii="Times New Roman" w:hAnsi="Times New Roman" w:cs="Times New Roman"/>
          <w:sz w:val="24"/>
          <w:szCs w:val="28"/>
        </w:rPr>
        <w:t>» были сложны для понимания, значительное количество британских подданных были склонны верить простым и во многом популистским лозунгам кампании «</w:t>
      </w:r>
      <w:r w:rsidR="008A4911" w:rsidRPr="00204A92">
        <w:rPr>
          <w:rFonts w:ascii="Times New Roman" w:hAnsi="Times New Roman" w:cs="Times New Roman"/>
          <w:sz w:val="24"/>
          <w:szCs w:val="28"/>
          <w:lang w:val="en-US"/>
        </w:rPr>
        <w:t>Leave</w:t>
      </w:r>
      <w:r w:rsidR="008A4911" w:rsidRPr="00204A92">
        <w:rPr>
          <w:rFonts w:ascii="Times New Roman" w:hAnsi="Times New Roman" w:cs="Times New Roman"/>
          <w:sz w:val="24"/>
          <w:szCs w:val="28"/>
        </w:rPr>
        <w:t xml:space="preserve">». </w:t>
      </w:r>
      <w:r w:rsidR="000224F4" w:rsidRPr="00204A92">
        <w:rPr>
          <w:rFonts w:ascii="Times New Roman" w:hAnsi="Times New Roman" w:cs="Times New Roman"/>
          <w:sz w:val="24"/>
          <w:szCs w:val="28"/>
        </w:rPr>
        <w:t xml:space="preserve"> </w:t>
      </w:r>
    </w:p>
    <w:p w:rsidR="00C73DF2" w:rsidRPr="00204A92" w:rsidRDefault="00C73DF2" w:rsidP="00EC7B70">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8"/>
        </w:rPr>
        <w:t xml:space="preserve">В-третьих, существовала прямая зависимость между регионом проживания, благосостоянием его жителей и их выбором на референдуме. </w:t>
      </w:r>
      <w:proofErr w:type="gramStart"/>
      <w:r w:rsidR="00222AF0" w:rsidRPr="00204A92">
        <w:rPr>
          <w:rFonts w:ascii="Times New Roman" w:hAnsi="Times New Roman" w:cs="Times New Roman"/>
          <w:sz w:val="24"/>
          <w:szCs w:val="24"/>
        </w:rPr>
        <w:t>В то время как более половины населения Шотландии и Северной Ирландии проголосовали за вариант «остаться» (62.8 и 55.8 % соответственно), большинство жителей Англии и Уэльса выбрали Брекзит (53.4 и 52.5 % соответственно)</w:t>
      </w:r>
      <w:r w:rsidR="00B5238E" w:rsidRPr="00204A92">
        <w:rPr>
          <w:rStyle w:val="a5"/>
          <w:rFonts w:ascii="Times New Roman" w:hAnsi="Times New Roman" w:cs="Times New Roman"/>
          <w:sz w:val="24"/>
          <w:szCs w:val="24"/>
        </w:rPr>
        <w:footnoteReference w:id="154"/>
      </w:r>
      <w:r w:rsidR="00222AF0" w:rsidRPr="00204A92">
        <w:rPr>
          <w:rFonts w:ascii="Times New Roman" w:hAnsi="Times New Roman" w:cs="Times New Roman"/>
          <w:sz w:val="24"/>
          <w:szCs w:val="24"/>
        </w:rPr>
        <w:t xml:space="preserve">. </w:t>
      </w:r>
      <w:r w:rsidRPr="00204A92">
        <w:rPr>
          <w:rFonts w:ascii="Times New Roman" w:hAnsi="Times New Roman" w:cs="Times New Roman"/>
          <w:sz w:val="24"/>
          <w:szCs w:val="28"/>
        </w:rPr>
        <w:t>Для того чтобы проследить зависимость</w:t>
      </w:r>
      <w:r w:rsidR="00222AF0" w:rsidRPr="00204A92">
        <w:rPr>
          <w:rFonts w:ascii="Times New Roman" w:hAnsi="Times New Roman" w:cs="Times New Roman"/>
          <w:sz w:val="24"/>
          <w:szCs w:val="28"/>
        </w:rPr>
        <w:t xml:space="preserve"> между территорией проживания, уровнем жизни и </w:t>
      </w:r>
      <w:r w:rsidR="00541BB2" w:rsidRPr="00204A92">
        <w:rPr>
          <w:rFonts w:ascii="Times New Roman" w:hAnsi="Times New Roman" w:cs="Times New Roman"/>
          <w:sz w:val="24"/>
          <w:szCs w:val="28"/>
        </w:rPr>
        <w:t>выбором варианта</w:t>
      </w:r>
      <w:r w:rsidR="00331B01" w:rsidRPr="00204A92">
        <w:rPr>
          <w:rFonts w:ascii="Times New Roman" w:hAnsi="Times New Roman" w:cs="Times New Roman"/>
          <w:sz w:val="24"/>
          <w:szCs w:val="28"/>
        </w:rPr>
        <w:t xml:space="preserve"> на референдуме</w:t>
      </w:r>
      <w:r w:rsidRPr="00204A92">
        <w:rPr>
          <w:rFonts w:ascii="Times New Roman" w:hAnsi="Times New Roman" w:cs="Times New Roman"/>
          <w:sz w:val="24"/>
          <w:szCs w:val="28"/>
        </w:rPr>
        <w:t>, были выбраны 5 регионов, в которых большинство населения проголосовали за выход из ЕС (Бостон, Южная</w:t>
      </w:r>
      <w:proofErr w:type="gramEnd"/>
      <w:r w:rsidRPr="00204A92">
        <w:rPr>
          <w:rFonts w:ascii="Times New Roman" w:hAnsi="Times New Roman" w:cs="Times New Roman"/>
          <w:sz w:val="24"/>
          <w:szCs w:val="28"/>
        </w:rPr>
        <w:t xml:space="preserve"> </w:t>
      </w:r>
      <w:proofErr w:type="gramStart"/>
      <w:r w:rsidRPr="00204A92">
        <w:rPr>
          <w:rFonts w:ascii="Times New Roman" w:hAnsi="Times New Roman" w:cs="Times New Roman"/>
          <w:sz w:val="24"/>
          <w:szCs w:val="28"/>
        </w:rPr>
        <w:t xml:space="preserve">Голландия, </w:t>
      </w:r>
      <w:r w:rsidR="00541BB2"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Касл</w:t>
      </w:r>
      <w:proofErr w:type="spellEnd"/>
      <w:r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Пойнт</w:t>
      </w:r>
      <w:proofErr w:type="spellEnd"/>
      <w:r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Таррок</w:t>
      </w:r>
      <w:proofErr w:type="spellEnd"/>
      <w:r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Грейт-Ярмут</w:t>
      </w:r>
      <w:proofErr w:type="spellEnd"/>
      <w:r w:rsidRPr="00204A92">
        <w:rPr>
          <w:rFonts w:ascii="Times New Roman" w:hAnsi="Times New Roman" w:cs="Times New Roman"/>
          <w:sz w:val="24"/>
          <w:szCs w:val="28"/>
        </w:rPr>
        <w:t xml:space="preserve">) и 5 регионов, в которых большинство населения проголосовали за сохранение членства в ЕС (Гибралтар, </w:t>
      </w:r>
      <w:proofErr w:type="spellStart"/>
      <w:r w:rsidRPr="00204A92">
        <w:rPr>
          <w:rFonts w:ascii="Times New Roman" w:hAnsi="Times New Roman" w:cs="Times New Roman"/>
          <w:sz w:val="24"/>
          <w:szCs w:val="28"/>
        </w:rPr>
        <w:t>Ламбет</w:t>
      </w:r>
      <w:proofErr w:type="spellEnd"/>
      <w:r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Хакни</w:t>
      </w:r>
      <w:proofErr w:type="spellEnd"/>
      <w:r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Фойл</w:t>
      </w:r>
      <w:proofErr w:type="spellEnd"/>
      <w:r w:rsidRPr="00204A92">
        <w:rPr>
          <w:rFonts w:ascii="Times New Roman" w:hAnsi="Times New Roman" w:cs="Times New Roman"/>
          <w:sz w:val="24"/>
          <w:szCs w:val="28"/>
        </w:rPr>
        <w:t xml:space="preserve">, </w:t>
      </w:r>
      <w:proofErr w:type="spellStart"/>
      <w:r w:rsidRPr="00204A92">
        <w:rPr>
          <w:rFonts w:ascii="Times New Roman" w:hAnsi="Times New Roman" w:cs="Times New Roman"/>
          <w:sz w:val="24"/>
          <w:szCs w:val="28"/>
        </w:rPr>
        <w:t>Харинги</w:t>
      </w:r>
      <w:proofErr w:type="spellEnd"/>
      <w:r w:rsidRPr="00204A92">
        <w:rPr>
          <w:rFonts w:ascii="Times New Roman" w:hAnsi="Times New Roman" w:cs="Times New Roman"/>
          <w:sz w:val="24"/>
          <w:szCs w:val="28"/>
        </w:rPr>
        <w:t>)</w:t>
      </w:r>
      <w:r w:rsidRPr="00204A92">
        <w:rPr>
          <w:rStyle w:val="a5"/>
          <w:rFonts w:ascii="Times New Roman" w:hAnsi="Times New Roman" w:cs="Times New Roman"/>
          <w:sz w:val="24"/>
          <w:szCs w:val="28"/>
        </w:rPr>
        <w:footnoteReference w:id="155"/>
      </w:r>
      <w:r w:rsidR="00193FB6" w:rsidRPr="00204A92">
        <w:rPr>
          <w:rFonts w:ascii="Times New Roman" w:hAnsi="Times New Roman" w:cs="Times New Roman"/>
          <w:sz w:val="24"/>
          <w:szCs w:val="28"/>
        </w:rPr>
        <w:t xml:space="preserve"> и рассмотрен</w:t>
      </w:r>
      <w:r w:rsidR="00B5238E" w:rsidRPr="00204A92">
        <w:rPr>
          <w:rFonts w:ascii="Times New Roman" w:hAnsi="Times New Roman" w:cs="Times New Roman"/>
          <w:sz w:val="24"/>
          <w:szCs w:val="28"/>
        </w:rPr>
        <w:t xml:space="preserve"> их </w:t>
      </w:r>
      <w:r w:rsidR="00193FB6" w:rsidRPr="00204A92">
        <w:rPr>
          <w:rFonts w:ascii="Times New Roman" w:hAnsi="Times New Roman" w:cs="Times New Roman"/>
          <w:sz w:val="24"/>
          <w:szCs w:val="28"/>
        </w:rPr>
        <w:t xml:space="preserve"> уровень жизни.</w:t>
      </w:r>
      <w:proofErr w:type="gramEnd"/>
      <w:r w:rsidR="00193FB6" w:rsidRPr="00204A92">
        <w:rPr>
          <w:rFonts w:ascii="Times New Roman" w:hAnsi="Times New Roman" w:cs="Times New Roman"/>
          <w:sz w:val="24"/>
          <w:szCs w:val="28"/>
        </w:rPr>
        <w:t xml:space="preserve"> Согласно проведенным подсчетам, средний ВВП на душу населения в 5 регионах, выбравших Брекзит, равен $32086 в год, по сравнению с $98504 в 5 регионах, поддержавших статус-кво. Тем самым, британцы, проживающие в менее благополучных регионах страны, были намного более склонны проголосовать за </w:t>
      </w:r>
      <w:r w:rsidR="00222AF0" w:rsidRPr="00204A92">
        <w:rPr>
          <w:rFonts w:ascii="Times New Roman" w:hAnsi="Times New Roman" w:cs="Times New Roman"/>
          <w:sz w:val="24"/>
          <w:szCs w:val="28"/>
        </w:rPr>
        <w:t>Брекзит</w:t>
      </w:r>
      <w:r w:rsidR="00193FB6" w:rsidRPr="00204A92">
        <w:rPr>
          <w:rFonts w:ascii="Times New Roman" w:hAnsi="Times New Roman" w:cs="Times New Roman"/>
          <w:sz w:val="24"/>
          <w:szCs w:val="28"/>
        </w:rPr>
        <w:t xml:space="preserve">. Представляется, что это можно объяснить тем, что </w:t>
      </w:r>
      <w:r w:rsidR="00222AF0" w:rsidRPr="00204A92">
        <w:rPr>
          <w:rFonts w:ascii="Times New Roman" w:hAnsi="Times New Roman" w:cs="Times New Roman"/>
          <w:sz w:val="24"/>
          <w:szCs w:val="28"/>
        </w:rPr>
        <w:t xml:space="preserve">обеспеченные британцы, как </w:t>
      </w:r>
      <w:proofErr w:type="gramStart"/>
      <w:r w:rsidR="00222AF0" w:rsidRPr="00204A92">
        <w:rPr>
          <w:rFonts w:ascii="Times New Roman" w:hAnsi="Times New Roman" w:cs="Times New Roman"/>
          <w:sz w:val="24"/>
          <w:szCs w:val="28"/>
        </w:rPr>
        <w:t>правило</w:t>
      </w:r>
      <w:proofErr w:type="gramEnd"/>
      <w:r w:rsidR="00222AF0" w:rsidRPr="00204A92">
        <w:rPr>
          <w:rFonts w:ascii="Times New Roman" w:hAnsi="Times New Roman" w:cs="Times New Roman"/>
          <w:sz w:val="24"/>
          <w:szCs w:val="28"/>
        </w:rPr>
        <w:t xml:space="preserve"> являясь и более образованными, чувствовали, что интеграционные процессы приносят им больше плюсов, чем минусов и потому поддерживали открытые границы, иммиграцию и международное сотрудничество. В то же время менее состоятельные подданные Соединённого Королевства полагали, что именно европейская интеграция является источником их трудностей, в том числе </w:t>
      </w:r>
      <w:r w:rsidR="00B5238E" w:rsidRPr="00204A92">
        <w:rPr>
          <w:rFonts w:ascii="Times New Roman" w:hAnsi="Times New Roman" w:cs="Times New Roman"/>
          <w:sz w:val="24"/>
          <w:szCs w:val="28"/>
        </w:rPr>
        <w:t>в связи с тем</w:t>
      </w:r>
      <w:r w:rsidR="00222AF0" w:rsidRPr="00204A92">
        <w:rPr>
          <w:rFonts w:ascii="Times New Roman" w:hAnsi="Times New Roman" w:cs="Times New Roman"/>
          <w:sz w:val="24"/>
          <w:szCs w:val="28"/>
        </w:rPr>
        <w:t>, что мигранты из ЕС за</w:t>
      </w:r>
      <w:r w:rsidR="001162AC" w:rsidRPr="00204A92">
        <w:rPr>
          <w:rFonts w:ascii="Times New Roman" w:hAnsi="Times New Roman" w:cs="Times New Roman"/>
          <w:sz w:val="24"/>
          <w:szCs w:val="28"/>
        </w:rPr>
        <w:t>нимают</w:t>
      </w:r>
      <w:r w:rsidR="00222AF0" w:rsidRPr="00204A92">
        <w:rPr>
          <w:rFonts w:ascii="Times New Roman" w:hAnsi="Times New Roman" w:cs="Times New Roman"/>
          <w:sz w:val="24"/>
          <w:szCs w:val="28"/>
        </w:rPr>
        <w:t xml:space="preserve"> потенциальные рабочие места, </w:t>
      </w:r>
      <w:r w:rsidR="00222AF0" w:rsidRPr="00204A92">
        <w:rPr>
          <w:rFonts w:ascii="Times New Roman" w:hAnsi="Times New Roman" w:cs="Times New Roman"/>
          <w:sz w:val="24"/>
          <w:szCs w:val="24"/>
        </w:rPr>
        <w:t xml:space="preserve">увеличивают нагрузку на социальные льготы и здравоохранение.  </w:t>
      </w:r>
    </w:p>
    <w:p w:rsidR="00AC323D" w:rsidRPr="00204A92" w:rsidRDefault="00A43FD6" w:rsidP="00541BB2">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Проведенный в данной главе анализ позволяет сделать следующие выводы. Во время нахождения у власти коалиционного правительства стало очевидно, что между Великобританией и ЕС появляется всё большее количество проблем, решения которых не устраивают ни многих европейских политиков, ни британских евроскептиков. </w:t>
      </w:r>
      <w:r w:rsidRPr="00204A92">
        <w:rPr>
          <w:rFonts w:ascii="Times New Roman" w:hAnsi="Times New Roman" w:cs="Times New Roman"/>
          <w:sz w:val="24"/>
          <w:szCs w:val="24"/>
        </w:rPr>
        <w:lastRenderedPageBreak/>
        <w:t>Значительная часть попыток Британии добиться особого положения по оп</w:t>
      </w:r>
      <w:r w:rsidR="00541BB2" w:rsidRPr="00204A92">
        <w:rPr>
          <w:rFonts w:ascii="Times New Roman" w:hAnsi="Times New Roman" w:cs="Times New Roman"/>
          <w:sz w:val="24"/>
          <w:szCs w:val="24"/>
        </w:rPr>
        <w:t>ределенным вопросам не приносила</w:t>
      </w:r>
      <w:r w:rsidRPr="00204A92">
        <w:rPr>
          <w:rFonts w:ascii="Times New Roman" w:hAnsi="Times New Roman" w:cs="Times New Roman"/>
          <w:sz w:val="24"/>
          <w:szCs w:val="24"/>
        </w:rPr>
        <w:t xml:space="preserve"> усп</w:t>
      </w:r>
      <w:r w:rsidR="002A6BD6">
        <w:rPr>
          <w:rFonts w:ascii="Times New Roman" w:hAnsi="Times New Roman" w:cs="Times New Roman"/>
          <w:sz w:val="24"/>
          <w:szCs w:val="24"/>
        </w:rPr>
        <w:t>еха. Несмотря на то, что идея проведения</w:t>
      </w:r>
      <w:r w:rsidRPr="00204A92">
        <w:rPr>
          <w:rFonts w:ascii="Times New Roman" w:hAnsi="Times New Roman" w:cs="Times New Roman"/>
          <w:sz w:val="24"/>
          <w:szCs w:val="24"/>
        </w:rPr>
        <w:t xml:space="preserve">  референдума казалась логичной и пользовалась популярностью, по факту она представляла собой политический ход Д. Кэмерона, призванный решить не только вне</w:t>
      </w:r>
      <w:r w:rsidR="00541BB2" w:rsidRPr="00204A92">
        <w:rPr>
          <w:rFonts w:ascii="Times New Roman" w:hAnsi="Times New Roman" w:cs="Times New Roman"/>
          <w:sz w:val="24"/>
          <w:szCs w:val="24"/>
        </w:rPr>
        <w:t xml:space="preserve">шние, но и внутренние проблемы. </w:t>
      </w:r>
      <w:r w:rsidRPr="00204A92">
        <w:rPr>
          <w:rFonts w:ascii="Times New Roman" w:hAnsi="Times New Roman" w:cs="Times New Roman"/>
          <w:sz w:val="24"/>
          <w:szCs w:val="24"/>
        </w:rPr>
        <w:t>Достигнутые Д. Кэмероном в результате тяжелых переговоров договорённости по большей части устроили премьер-министра и позволили ему назначить дату референдума на 23 июня 201</w:t>
      </w:r>
      <w:r w:rsidR="00A03E68" w:rsidRPr="00204A92">
        <w:rPr>
          <w:rFonts w:ascii="Times New Roman" w:hAnsi="Times New Roman" w:cs="Times New Roman"/>
          <w:sz w:val="24"/>
          <w:szCs w:val="24"/>
        </w:rPr>
        <w:t>6</w:t>
      </w:r>
      <w:r w:rsidRPr="00204A92">
        <w:rPr>
          <w:rFonts w:ascii="Times New Roman" w:hAnsi="Times New Roman" w:cs="Times New Roman"/>
          <w:sz w:val="24"/>
          <w:szCs w:val="24"/>
        </w:rPr>
        <w:t xml:space="preserve"> года. Однако за несколько месяцев </w:t>
      </w:r>
      <w:r w:rsidR="00AD2017" w:rsidRPr="00204A92">
        <w:rPr>
          <w:rFonts w:ascii="Times New Roman" w:hAnsi="Times New Roman" w:cs="Times New Roman"/>
          <w:sz w:val="24"/>
          <w:szCs w:val="24"/>
        </w:rPr>
        <w:t>агитационной</w:t>
      </w:r>
      <w:r w:rsidRPr="00204A92">
        <w:rPr>
          <w:rFonts w:ascii="Times New Roman" w:hAnsi="Times New Roman" w:cs="Times New Roman"/>
          <w:sz w:val="24"/>
          <w:szCs w:val="24"/>
        </w:rPr>
        <w:t xml:space="preserve"> </w:t>
      </w:r>
      <w:proofErr w:type="gramStart"/>
      <w:r w:rsidRPr="00204A92">
        <w:rPr>
          <w:rFonts w:ascii="Times New Roman" w:hAnsi="Times New Roman" w:cs="Times New Roman"/>
          <w:sz w:val="24"/>
          <w:szCs w:val="24"/>
        </w:rPr>
        <w:t>кампании</w:t>
      </w:r>
      <w:proofErr w:type="gramEnd"/>
      <w:r w:rsidRPr="00204A92">
        <w:rPr>
          <w:rFonts w:ascii="Times New Roman" w:hAnsi="Times New Roman" w:cs="Times New Roman"/>
          <w:sz w:val="24"/>
          <w:szCs w:val="24"/>
        </w:rPr>
        <w:t xml:space="preserve"> бывшему британскому премьер-министру не удалось </w:t>
      </w:r>
      <w:r w:rsidR="00ED5C0C" w:rsidRPr="00204A92">
        <w:rPr>
          <w:rFonts w:ascii="Times New Roman" w:hAnsi="Times New Roman" w:cs="Times New Roman"/>
          <w:sz w:val="24"/>
          <w:szCs w:val="24"/>
        </w:rPr>
        <w:t xml:space="preserve">изменить </w:t>
      </w:r>
      <w:proofErr w:type="spellStart"/>
      <w:r w:rsidR="00AD2017" w:rsidRPr="00204A92">
        <w:rPr>
          <w:rFonts w:ascii="Times New Roman" w:hAnsi="Times New Roman" w:cs="Times New Roman"/>
          <w:sz w:val="24"/>
          <w:szCs w:val="24"/>
        </w:rPr>
        <w:t>евроскептическое</w:t>
      </w:r>
      <w:proofErr w:type="spellEnd"/>
      <w:r w:rsidR="00AD2017" w:rsidRPr="00204A92">
        <w:rPr>
          <w:rFonts w:ascii="Times New Roman" w:hAnsi="Times New Roman" w:cs="Times New Roman"/>
          <w:sz w:val="24"/>
          <w:szCs w:val="24"/>
        </w:rPr>
        <w:t xml:space="preserve"> взгляды значительной части населения. Ключевыми факторами, повлиявшими на результат референдума, стали</w:t>
      </w:r>
      <w:r w:rsidR="00541BB2" w:rsidRPr="00204A92">
        <w:rPr>
          <w:rFonts w:ascii="Times New Roman" w:hAnsi="Times New Roman" w:cs="Times New Roman"/>
          <w:sz w:val="24"/>
          <w:szCs w:val="24"/>
        </w:rPr>
        <w:t>:</w:t>
      </w:r>
      <w:r w:rsidR="00AD2017" w:rsidRPr="00204A92">
        <w:rPr>
          <w:rFonts w:ascii="Times New Roman" w:hAnsi="Times New Roman" w:cs="Times New Roman"/>
          <w:sz w:val="24"/>
          <w:szCs w:val="24"/>
        </w:rPr>
        <w:t xml:space="preserve"> официальные позиции партий;  личность политических лидеров и их влияние на формирование общественного мнения; эффективность и особенности проведения кампаний «Остаться» и «Выйти»; демографические факторы.</w:t>
      </w:r>
    </w:p>
    <w:p w:rsidR="00C2497A" w:rsidRPr="00204A92" w:rsidRDefault="00AD2017" w:rsidP="00773E7B">
      <w:pPr>
        <w:pStyle w:val="1"/>
      </w:pPr>
      <w:bookmarkStart w:id="13" w:name="_Toc483299422"/>
      <w:r w:rsidRPr="00204A92">
        <w:t>Глава 3. Великобритания после Брекзита: построение новой модели партн</w:t>
      </w:r>
      <w:r w:rsidR="00C2497A" w:rsidRPr="00204A92">
        <w:t>ё</w:t>
      </w:r>
      <w:r w:rsidRPr="00204A92">
        <w:t>рства</w:t>
      </w:r>
      <w:bookmarkEnd w:id="13"/>
      <w:r w:rsidRPr="00204A92">
        <w:t xml:space="preserve"> </w:t>
      </w:r>
    </w:p>
    <w:p w:rsidR="00EC7B70" w:rsidRPr="00204A92" w:rsidRDefault="00AC323D" w:rsidP="00AC323D">
      <w:pPr>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Результаты р</w:t>
      </w:r>
      <w:r w:rsidR="00C2497A" w:rsidRPr="00204A92">
        <w:rPr>
          <w:rFonts w:ascii="Times New Roman" w:hAnsi="Times New Roman" w:cs="Times New Roman"/>
          <w:sz w:val="24"/>
          <w:szCs w:val="24"/>
        </w:rPr>
        <w:t>еферендум</w:t>
      </w:r>
      <w:r w:rsidRPr="00204A92">
        <w:rPr>
          <w:rFonts w:ascii="Times New Roman" w:hAnsi="Times New Roman" w:cs="Times New Roman"/>
          <w:sz w:val="24"/>
          <w:szCs w:val="24"/>
        </w:rPr>
        <w:t>а</w:t>
      </w:r>
      <w:r w:rsidR="00C2497A" w:rsidRPr="00204A92">
        <w:rPr>
          <w:rFonts w:ascii="Times New Roman" w:hAnsi="Times New Roman" w:cs="Times New Roman"/>
          <w:sz w:val="24"/>
          <w:szCs w:val="24"/>
        </w:rPr>
        <w:t>, на котором большинство британских избирателей проголосовали за выход из Европейского Союза</w:t>
      </w:r>
      <w:r w:rsidR="008A75C5" w:rsidRPr="00204A92">
        <w:rPr>
          <w:rFonts w:ascii="Times New Roman" w:hAnsi="Times New Roman" w:cs="Times New Roman"/>
          <w:sz w:val="24"/>
          <w:szCs w:val="24"/>
        </w:rPr>
        <w:t>,</w:t>
      </w:r>
      <w:r w:rsidR="00C2497A" w:rsidRPr="00204A92">
        <w:rPr>
          <w:rFonts w:ascii="Times New Roman" w:hAnsi="Times New Roman" w:cs="Times New Roman"/>
          <w:sz w:val="24"/>
          <w:szCs w:val="24"/>
        </w:rPr>
        <w:t xml:space="preserve"> стал</w:t>
      </w:r>
      <w:r w:rsidRPr="00204A92">
        <w:rPr>
          <w:rFonts w:ascii="Times New Roman" w:hAnsi="Times New Roman" w:cs="Times New Roman"/>
          <w:sz w:val="24"/>
          <w:szCs w:val="24"/>
        </w:rPr>
        <w:t>и</w:t>
      </w:r>
      <w:r w:rsidR="00C2497A" w:rsidRPr="00204A92">
        <w:rPr>
          <w:rFonts w:ascii="Times New Roman" w:hAnsi="Times New Roman" w:cs="Times New Roman"/>
          <w:sz w:val="24"/>
          <w:szCs w:val="24"/>
        </w:rPr>
        <w:t xml:space="preserve"> шоком для многих государств. В самой Британии население разделилось во мнении относительно результата голосования, по стране прошла волна протестов и демонстраций. </w:t>
      </w:r>
      <w:proofErr w:type="gramStart"/>
      <w:r w:rsidR="00C2497A" w:rsidRPr="00204A92">
        <w:rPr>
          <w:rFonts w:ascii="Times New Roman" w:hAnsi="Times New Roman" w:cs="Times New Roman"/>
          <w:sz w:val="24"/>
          <w:szCs w:val="24"/>
        </w:rPr>
        <w:t>Британское правительство во главе с Д. Кэмерон</w:t>
      </w:r>
      <w:r w:rsidR="00ED5C0C" w:rsidRPr="00204A92">
        <w:rPr>
          <w:rFonts w:ascii="Times New Roman" w:hAnsi="Times New Roman" w:cs="Times New Roman"/>
          <w:sz w:val="24"/>
          <w:szCs w:val="24"/>
        </w:rPr>
        <w:t>о</w:t>
      </w:r>
      <w:r w:rsidR="00C2497A" w:rsidRPr="00204A92">
        <w:rPr>
          <w:rFonts w:ascii="Times New Roman" w:hAnsi="Times New Roman" w:cs="Times New Roman"/>
          <w:sz w:val="24"/>
          <w:szCs w:val="24"/>
        </w:rPr>
        <w:t xml:space="preserve">м ушло в отставку, </w:t>
      </w:r>
      <w:r w:rsidR="008A75C5" w:rsidRPr="00204A92">
        <w:rPr>
          <w:rFonts w:ascii="Times New Roman" w:hAnsi="Times New Roman" w:cs="Times New Roman"/>
          <w:sz w:val="24"/>
          <w:szCs w:val="24"/>
        </w:rPr>
        <w:t>в то время как фунт стерлингов испытал сильнейшие падение за последние несколько</w:t>
      </w:r>
      <w:r w:rsidR="00B54D05" w:rsidRPr="00204A92">
        <w:rPr>
          <w:rFonts w:ascii="Times New Roman" w:hAnsi="Times New Roman" w:cs="Times New Roman"/>
          <w:sz w:val="24"/>
          <w:szCs w:val="24"/>
        </w:rPr>
        <w:t xml:space="preserve"> десятков</w:t>
      </w:r>
      <w:r w:rsidR="008A75C5" w:rsidRPr="00204A92">
        <w:rPr>
          <w:rFonts w:ascii="Times New Roman" w:hAnsi="Times New Roman" w:cs="Times New Roman"/>
          <w:sz w:val="24"/>
          <w:szCs w:val="24"/>
        </w:rPr>
        <w:t xml:space="preserve"> лет.</w:t>
      </w:r>
      <w:proofErr w:type="gramEnd"/>
      <w:r w:rsidR="008A75C5" w:rsidRPr="00204A92">
        <w:rPr>
          <w:rFonts w:ascii="Times New Roman" w:hAnsi="Times New Roman" w:cs="Times New Roman"/>
          <w:sz w:val="24"/>
          <w:szCs w:val="24"/>
        </w:rPr>
        <w:t xml:space="preserve"> И для Лондона, и для Брюсселя было очевидно, что Брекзит влечет за собой серьезные последствия, с которыми </w:t>
      </w:r>
      <w:r w:rsidR="005922FF" w:rsidRPr="00204A92">
        <w:rPr>
          <w:rFonts w:ascii="Times New Roman" w:hAnsi="Times New Roman" w:cs="Times New Roman"/>
          <w:sz w:val="24"/>
          <w:szCs w:val="24"/>
        </w:rPr>
        <w:t xml:space="preserve">стороны </w:t>
      </w:r>
      <w:r w:rsidR="008A75C5" w:rsidRPr="00204A92">
        <w:rPr>
          <w:rFonts w:ascii="Times New Roman" w:hAnsi="Times New Roman" w:cs="Times New Roman"/>
          <w:sz w:val="24"/>
          <w:szCs w:val="24"/>
        </w:rPr>
        <w:t xml:space="preserve">будут вынуждены справляться не только в краткосрочной, но и </w:t>
      </w:r>
      <w:r w:rsidRPr="00204A92">
        <w:rPr>
          <w:rFonts w:ascii="Times New Roman" w:hAnsi="Times New Roman" w:cs="Times New Roman"/>
          <w:sz w:val="24"/>
          <w:szCs w:val="24"/>
        </w:rPr>
        <w:t xml:space="preserve">в </w:t>
      </w:r>
      <w:r w:rsidR="008A75C5" w:rsidRPr="00204A92">
        <w:rPr>
          <w:rFonts w:ascii="Times New Roman" w:hAnsi="Times New Roman" w:cs="Times New Roman"/>
          <w:sz w:val="24"/>
          <w:szCs w:val="24"/>
        </w:rPr>
        <w:t>долгосрочной перспективе.</w:t>
      </w:r>
    </w:p>
    <w:p w:rsidR="00464332" w:rsidRPr="00204A92" w:rsidRDefault="00C11BF5" w:rsidP="00464332">
      <w:pPr>
        <w:pStyle w:val="2"/>
        <w:spacing w:line="360" w:lineRule="auto"/>
      </w:pPr>
      <w:bookmarkStart w:id="14" w:name="_Toc483299423"/>
      <w:r w:rsidRPr="00204A92">
        <w:t>3.1. Социально-политические последствия Брекзита для Великобритании и ЕС</w:t>
      </w:r>
      <w:bookmarkEnd w:id="14"/>
      <w:r w:rsidRPr="00204A92">
        <w:t xml:space="preserve"> </w:t>
      </w:r>
    </w:p>
    <w:p w:rsidR="00D1608A" w:rsidRPr="00204A92" w:rsidRDefault="00C11BF5" w:rsidP="00464332">
      <w:pPr>
        <w:pStyle w:val="HTML"/>
        <w:shd w:val="clear" w:color="auto" w:fill="FFFFFF"/>
        <w:spacing w:line="360" w:lineRule="auto"/>
        <w:ind w:firstLine="567"/>
        <w:jc w:val="both"/>
        <w:rPr>
          <w:rFonts w:ascii="Times New Roman" w:hAnsi="Times New Roman" w:cs="Times New Roman"/>
          <w:sz w:val="24"/>
        </w:rPr>
      </w:pPr>
      <w:r w:rsidRPr="00204A92">
        <w:rPr>
          <w:rFonts w:ascii="Times New Roman" w:hAnsi="Times New Roman" w:cs="Times New Roman"/>
          <w:sz w:val="24"/>
        </w:rPr>
        <w:t xml:space="preserve">Выход Великобритании из состава Европейского Союза – это не единичное событие, а процесс, который вне всяких сомнений, оказывает существенное </w:t>
      </w:r>
      <w:proofErr w:type="gramStart"/>
      <w:r w:rsidRPr="00204A92">
        <w:rPr>
          <w:rFonts w:ascii="Times New Roman" w:hAnsi="Times New Roman" w:cs="Times New Roman"/>
          <w:sz w:val="24"/>
        </w:rPr>
        <w:t>влияние</w:t>
      </w:r>
      <w:proofErr w:type="gramEnd"/>
      <w:r w:rsidRPr="00204A92">
        <w:rPr>
          <w:rFonts w:ascii="Times New Roman" w:hAnsi="Times New Roman" w:cs="Times New Roman"/>
          <w:sz w:val="24"/>
        </w:rPr>
        <w:t xml:space="preserve"> как на европейские страны, так и на само Соединённое Королевство. </w:t>
      </w:r>
      <w:r w:rsidR="00D1608A" w:rsidRPr="00204A92">
        <w:rPr>
          <w:rFonts w:ascii="Times New Roman" w:hAnsi="Times New Roman" w:cs="Times New Roman"/>
          <w:sz w:val="24"/>
        </w:rPr>
        <w:t>Поскольку отношения Британии и ЕС являются многосторонними, охватывающими разные сферы, представляется важным рассмотреть не только экономические, но и социально-политические последствия</w:t>
      </w:r>
      <w:r w:rsidR="005922FF" w:rsidRPr="00204A92">
        <w:rPr>
          <w:rFonts w:ascii="Times New Roman" w:hAnsi="Times New Roman" w:cs="Times New Roman"/>
          <w:sz w:val="24"/>
        </w:rPr>
        <w:t xml:space="preserve"> Брекзита</w:t>
      </w:r>
      <w:r w:rsidR="00D1608A" w:rsidRPr="00204A92">
        <w:rPr>
          <w:rFonts w:ascii="Times New Roman" w:hAnsi="Times New Roman" w:cs="Times New Roman"/>
          <w:sz w:val="24"/>
        </w:rPr>
        <w:t>.</w:t>
      </w:r>
    </w:p>
    <w:p w:rsidR="00C11BF5" w:rsidRPr="00204A92" w:rsidRDefault="00D1608A" w:rsidP="00C11BF5">
      <w:pPr>
        <w:pStyle w:val="HTML"/>
        <w:shd w:val="clear" w:color="auto" w:fill="FFFFFF"/>
        <w:spacing w:line="360" w:lineRule="auto"/>
        <w:ind w:firstLine="567"/>
        <w:jc w:val="both"/>
        <w:rPr>
          <w:rFonts w:ascii="Times New Roman" w:eastAsiaTheme="minorHAnsi" w:hAnsi="Times New Roman" w:cs="Times New Roman"/>
          <w:sz w:val="24"/>
        </w:rPr>
      </w:pPr>
      <w:r w:rsidRPr="00204A92">
        <w:rPr>
          <w:rFonts w:ascii="Times New Roman" w:hAnsi="Times New Roman" w:cs="Times New Roman"/>
          <w:sz w:val="24"/>
          <w:szCs w:val="24"/>
        </w:rPr>
        <w:t>Думается</w:t>
      </w:r>
      <w:r w:rsidR="00C11BF5" w:rsidRPr="00204A92">
        <w:rPr>
          <w:rFonts w:ascii="Times New Roman" w:hAnsi="Times New Roman" w:cs="Times New Roman"/>
          <w:sz w:val="24"/>
          <w:szCs w:val="24"/>
        </w:rPr>
        <w:t xml:space="preserve">, что для Великобритании выход из ЕС может иметь ряд </w:t>
      </w:r>
      <w:r w:rsidR="00C11BF5" w:rsidRPr="00204A92">
        <w:rPr>
          <w:rFonts w:ascii="Times New Roman" w:hAnsi="Times New Roman" w:cs="Times New Roman"/>
          <w:sz w:val="24"/>
        </w:rPr>
        <w:t xml:space="preserve">преимуществ. В частности, Лондон, всегда скептически относившийся к регулированию со стороны Брюсселя, станет независимым в плане принятия </w:t>
      </w:r>
      <w:proofErr w:type="gramStart"/>
      <w:r w:rsidR="00C11BF5" w:rsidRPr="00204A92">
        <w:rPr>
          <w:rFonts w:ascii="Times New Roman" w:hAnsi="Times New Roman" w:cs="Times New Roman"/>
          <w:sz w:val="24"/>
        </w:rPr>
        <w:t>решений</w:t>
      </w:r>
      <w:proofErr w:type="gramEnd"/>
      <w:r w:rsidR="00C11BF5" w:rsidRPr="00204A92">
        <w:rPr>
          <w:rFonts w:ascii="Times New Roman" w:hAnsi="Times New Roman" w:cs="Times New Roman"/>
          <w:sz w:val="24"/>
        </w:rPr>
        <w:t xml:space="preserve"> как во внутренней, так и во </w:t>
      </w:r>
      <w:r w:rsidR="00C11BF5" w:rsidRPr="00204A92">
        <w:rPr>
          <w:rFonts w:ascii="Times New Roman" w:hAnsi="Times New Roman" w:cs="Times New Roman"/>
          <w:sz w:val="24"/>
        </w:rPr>
        <w:lastRenderedPageBreak/>
        <w:t xml:space="preserve">внешней политике. Британия сможет прекратить действие на своей территории невыгодных для неё законов и будет свободна при создании собственных. </w:t>
      </w:r>
      <w:r w:rsidR="005922FF" w:rsidRPr="00204A92">
        <w:rPr>
          <w:rFonts w:ascii="Times New Roman" w:hAnsi="Times New Roman" w:cs="Times New Roman"/>
          <w:sz w:val="24"/>
        </w:rPr>
        <w:t xml:space="preserve">Это </w:t>
      </w:r>
      <w:r w:rsidR="00C11BF5" w:rsidRPr="00204A92">
        <w:rPr>
          <w:rFonts w:ascii="Times New Roman" w:hAnsi="Times New Roman" w:cs="Times New Roman"/>
          <w:sz w:val="24"/>
        </w:rPr>
        <w:t>находит поддержку у значительной части британских подданных, негативно воспринимавших необходимость принятия многих стандартов и норм Европейского Союза. Некоторые также верят в то, что «</w:t>
      </w:r>
      <w:r w:rsidR="00C11BF5" w:rsidRPr="00204A92">
        <w:rPr>
          <w:rFonts w:ascii="Times New Roman" w:eastAsiaTheme="minorHAnsi" w:hAnsi="Times New Roman" w:cs="Times New Roman"/>
          <w:sz w:val="24"/>
        </w:rPr>
        <w:t xml:space="preserve">освободившись от пут брюссельской бюрократии и пула </w:t>
      </w:r>
      <w:r w:rsidR="00C11BF5" w:rsidRPr="00204A92">
        <w:rPr>
          <w:rFonts w:ascii="Times New Roman" w:hAnsi="Times New Roman" w:cs="Times New Roman"/>
          <w:sz w:val="24"/>
        </w:rPr>
        <w:t>суверенитетов</w:t>
      </w:r>
      <w:r w:rsidR="00C11BF5" w:rsidRPr="00204A92">
        <w:rPr>
          <w:rFonts w:ascii="Times New Roman" w:eastAsiaTheme="minorHAnsi" w:hAnsi="Times New Roman" w:cs="Times New Roman"/>
          <w:sz w:val="24"/>
        </w:rPr>
        <w:t>, Лондон сможет действовать на мировой сцене свободнее и выгоднее для себя</w:t>
      </w:r>
      <w:r w:rsidR="00C11BF5" w:rsidRPr="00204A92">
        <w:rPr>
          <w:rFonts w:ascii="Times New Roman" w:hAnsi="Times New Roman" w:cs="Times New Roman"/>
          <w:sz w:val="24"/>
        </w:rPr>
        <w:t>»</w:t>
      </w:r>
      <w:r w:rsidR="00C11BF5" w:rsidRPr="00204A92">
        <w:rPr>
          <w:rStyle w:val="a5"/>
          <w:rFonts w:ascii="Times New Roman" w:eastAsiaTheme="majorEastAsia" w:hAnsi="Times New Roman" w:cs="Times New Roman"/>
          <w:sz w:val="24"/>
        </w:rPr>
        <w:footnoteReference w:id="156"/>
      </w:r>
      <w:r w:rsidR="00C11BF5" w:rsidRPr="00204A92">
        <w:rPr>
          <w:rFonts w:ascii="Times New Roman" w:eastAsiaTheme="minorHAnsi" w:hAnsi="Times New Roman" w:cs="Times New Roman"/>
          <w:sz w:val="24"/>
        </w:rPr>
        <w:t>.</w:t>
      </w:r>
      <w:r w:rsidR="00C11BF5" w:rsidRPr="00204A92">
        <w:rPr>
          <w:rFonts w:ascii="Times New Roman" w:hAnsi="Times New Roman" w:cs="Times New Roman"/>
          <w:sz w:val="24"/>
        </w:rPr>
        <w:t xml:space="preserve"> Помимо этого, многие евроскептики полагают, что в условиях миграционного кризиса в ЕС, роста националистических и </w:t>
      </w:r>
      <w:proofErr w:type="spellStart"/>
      <w:r w:rsidR="00C11BF5" w:rsidRPr="00204A92">
        <w:rPr>
          <w:rFonts w:ascii="Times New Roman" w:hAnsi="Times New Roman" w:cs="Times New Roman"/>
          <w:sz w:val="24"/>
        </w:rPr>
        <w:t>антиинтеграционных</w:t>
      </w:r>
      <w:proofErr w:type="spellEnd"/>
      <w:r w:rsidR="00C11BF5" w:rsidRPr="00204A92">
        <w:rPr>
          <w:rFonts w:ascii="Times New Roman" w:hAnsi="Times New Roman" w:cs="Times New Roman"/>
          <w:sz w:val="24"/>
        </w:rPr>
        <w:t xml:space="preserve"> настроений, Брекзит – это наиболее правильный для Великобритании шаг.</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rPr>
      </w:pPr>
      <w:r w:rsidRPr="00204A92">
        <w:rPr>
          <w:rFonts w:ascii="Times New Roman" w:hAnsi="Times New Roman" w:cs="Times New Roman"/>
          <w:sz w:val="24"/>
        </w:rPr>
        <w:t xml:space="preserve">Тем не менее, </w:t>
      </w:r>
      <w:r w:rsidR="00A03E68" w:rsidRPr="00204A92">
        <w:rPr>
          <w:rFonts w:ascii="Times New Roman" w:hAnsi="Times New Roman" w:cs="Times New Roman"/>
          <w:sz w:val="24"/>
        </w:rPr>
        <w:t>представляется</w:t>
      </w:r>
      <w:r w:rsidRPr="00204A92">
        <w:rPr>
          <w:rFonts w:ascii="Times New Roman" w:hAnsi="Times New Roman" w:cs="Times New Roman"/>
          <w:sz w:val="24"/>
        </w:rPr>
        <w:t xml:space="preserve">, что в политической сфере отрицательных последствий Брекзита для Великобритании гораздо больше, чем положительных. Во-первых, решение о выходе из ЕС повлияло на политическую жизнь страны, вызвав </w:t>
      </w:r>
      <w:r w:rsidR="00A03E68" w:rsidRPr="00204A92">
        <w:rPr>
          <w:rFonts w:ascii="Times New Roman" w:hAnsi="Times New Roman" w:cs="Times New Roman"/>
          <w:sz w:val="24"/>
        </w:rPr>
        <w:t xml:space="preserve">краткосрочную </w:t>
      </w:r>
      <w:r w:rsidRPr="00204A92">
        <w:rPr>
          <w:rFonts w:ascii="Times New Roman" w:hAnsi="Times New Roman" w:cs="Times New Roman"/>
          <w:sz w:val="24"/>
        </w:rPr>
        <w:t xml:space="preserve">волну внутренней нестабильности. Прежде всего, это выразилось в смене руководства: агитировавший против Брекзита Д. Кэмерон ушел в отставку, а его место заняла Т. Мэй, </w:t>
      </w:r>
      <w:proofErr w:type="gramStart"/>
      <w:r w:rsidRPr="00204A92">
        <w:rPr>
          <w:rFonts w:ascii="Times New Roman" w:hAnsi="Times New Roman" w:cs="Times New Roman"/>
          <w:sz w:val="24"/>
        </w:rPr>
        <w:t>сформировавшая</w:t>
      </w:r>
      <w:proofErr w:type="gramEnd"/>
      <w:r w:rsidRPr="00204A92">
        <w:rPr>
          <w:rFonts w:ascii="Times New Roman" w:hAnsi="Times New Roman" w:cs="Times New Roman"/>
          <w:sz w:val="24"/>
        </w:rPr>
        <w:t xml:space="preserve"> новый Кабинет. В связи с тем, что Брекзит является одним из ключевых событий в жизни Великобритании </w:t>
      </w:r>
      <w:r w:rsidRPr="00204A92">
        <w:rPr>
          <w:rFonts w:ascii="Times New Roman" w:hAnsi="Times New Roman" w:cs="Times New Roman"/>
          <w:sz w:val="24"/>
          <w:szCs w:val="24"/>
        </w:rPr>
        <w:t>за</w:t>
      </w:r>
      <w:r w:rsidRPr="00204A92">
        <w:rPr>
          <w:rFonts w:ascii="Times New Roman" w:hAnsi="Times New Roman" w:cs="Times New Roman"/>
          <w:sz w:val="24"/>
        </w:rPr>
        <w:t xml:space="preserve"> последние несколько десятилетий, он ещё долгое время будет определять повестку дня не только во внешней, но и во внутренней политике. Вполне вероятно, что определенным аспектам внутреннего развития будет уделено не такое большое внимание из-за того, что Кабинет будет занят вопросами установления дальнейших отношений с европейскими и другими странами. </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rPr>
      </w:pPr>
      <w:r w:rsidRPr="00204A92">
        <w:rPr>
          <w:rFonts w:ascii="Times New Roman" w:hAnsi="Times New Roman" w:cs="Times New Roman"/>
          <w:sz w:val="24"/>
        </w:rPr>
        <w:t>Стоит отметить и тот факт, что по</w:t>
      </w:r>
      <w:r w:rsidR="00AC323D" w:rsidRPr="00204A92">
        <w:rPr>
          <w:rFonts w:ascii="Times New Roman" w:hAnsi="Times New Roman" w:cs="Times New Roman"/>
          <w:sz w:val="24"/>
        </w:rPr>
        <w:t xml:space="preserve">сле </w:t>
      </w:r>
      <w:r w:rsidRPr="00204A92">
        <w:rPr>
          <w:rFonts w:ascii="Times New Roman" w:hAnsi="Times New Roman" w:cs="Times New Roman"/>
          <w:sz w:val="24"/>
        </w:rPr>
        <w:t>референдума многие оппозиционные партии столкнулись с внутренним кризисом. В частности, лейбористы оказались</w:t>
      </w:r>
      <w:r w:rsidR="00A03E68" w:rsidRPr="00204A92">
        <w:rPr>
          <w:rFonts w:ascii="Times New Roman" w:hAnsi="Times New Roman" w:cs="Times New Roman"/>
          <w:sz w:val="24"/>
        </w:rPr>
        <w:t xml:space="preserve"> еще более</w:t>
      </w:r>
      <w:r w:rsidRPr="00204A92">
        <w:rPr>
          <w:rFonts w:ascii="Times New Roman" w:hAnsi="Times New Roman" w:cs="Times New Roman"/>
          <w:sz w:val="24"/>
        </w:rPr>
        <w:t xml:space="preserve"> расколоты во мнении относительно действий своего лидера, Дж. </w:t>
      </w:r>
      <w:proofErr w:type="spellStart"/>
      <w:r w:rsidRPr="00204A92">
        <w:rPr>
          <w:rFonts w:ascii="Times New Roman" w:hAnsi="Times New Roman" w:cs="Times New Roman"/>
          <w:sz w:val="24"/>
        </w:rPr>
        <w:t>Корбина</w:t>
      </w:r>
      <w:proofErr w:type="spellEnd"/>
      <w:r w:rsidRPr="00204A92">
        <w:rPr>
          <w:rFonts w:ascii="Times New Roman" w:hAnsi="Times New Roman" w:cs="Times New Roman"/>
          <w:sz w:val="24"/>
        </w:rPr>
        <w:t>, который, как они полагали, не смог убедить своих избирателей проголосовать против Брекзита. Ослабление позиций одной из крупнейших британских партий привело к тому, что тори стали более свободны в проведени</w:t>
      </w:r>
      <w:r w:rsidR="00A03E68" w:rsidRPr="00204A92">
        <w:rPr>
          <w:rFonts w:ascii="Times New Roman" w:hAnsi="Times New Roman" w:cs="Times New Roman"/>
          <w:sz w:val="24"/>
        </w:rPr>
        <w:t xml:space="preserve">и своего политического курса и, </w:t>
      </w:r>
      <w:r w:rsidRPr="00204A92">
        <w:rPr>
          <w:rFonts w:ascii="Times New Roman" w:hAnsi="Times New Roman" w:cs="Times New Roman"/>
          <w:sz w:val="24"/>
        </w:rPr>
        <w:t xml:space="preserve">в частности, в выборе дальнейшей модели взаимоотношений с Европейским Союзом. Ещё одна британская партия, ПНСК, важнейшей целью которой являлся выход Британии из ЕС, после референдума и ухода с поста лидера Н. </w:t>
      </w:r>
      <w:proofErr w:type="spellStart"/>
      <w:r w:rsidRPr="00204A92">
        <w:rPr>
          <w:rFonts w:ascii="Times New Roman" w:hAnsi="Times New Roman" w:cs="Times New Roman"/>
          <w:sz w:val="24"/>
        </w:rPr>
        <w:t>Фаража</w:t>
      </w:r>
      <w:proofErr w:type="spellEnd"/>
      <w:r w:rsidRPr="00204A92">
        <w:rPr>
          <w:rFonts w:ascii="Times New Roman" w:hAnsi="Times New Roman" w:cs="Times New Roman"/>
          <w:sz w:val="24"/>
        </w:rPr>
        <w:t xml:space="preserve"> фактически потеряла смысл своего существования.</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rPr>
      </w:pPr>
      <w:r w:rsidRPr="00204A92">
        <w:rPr>
          <w:rFonts w:ascii="Times New Roman" w:hAnsi="Times New Roman" w:cs="Times New Roman"/>
          <w:sz w:val="24"/>
        </w:rPr>
        <w:lastRenderedPageBreak/>
        <w:t>Во-вторых, ещё одно возможное негативное последствие Брекзита – это  нарушение территориального единства Соединённого Королевства. В то время как большинство населения Англ</w:t>
      </w:r>
      <w:proofErr w:type="gramStart"/>
      <w:r w:rsidRPr="00204A92">
        <w:rPr>
          <w:rFonts w:ascii="Times New Roman" w:hAnsi="Times New Roman" w:cs="Times New Roman"/>
          <w:sz w:val="24"/>
        </w:rPr>
        <w:t>ии и Уэ</w:t>
      </w:r>
      <w:proofErr w:type="gramEnd"/>
      <w:r w:rsidRPr="00204A92">
        <w:rPr>
          <w:rFonts w:ascii="Times New Roman" w:hAnsi="Times New Roman" w:cs="Times New Roman"/>
          <w:sz w:val="24"/>
        </w:rPr>
        <w:t>льса проголосовали на референдуме за то, чтобы «Выйти» из ЕС, Шотландия и Северная Ирландия выбрали вариант «Остаться». В Шотландии это может стать поводом к проведению повторного референдума о независимости, результат которого, в связи с широкой общественной поддержкой членства в ЕС, может отличаться от результата 2014 года</w:t>
      </w:r>
      <w:r w:rsidRPr="00204A92">
        <w:rPr>
          <w:rStyle w:val="a5"/>
          <w:rFonts w:ascii="Times New Roman" w:eastAsiaTheme="majorEastAsia" w:hAnsi="Times New Roman" w:cs="Times New Roman"/>
          <w:sz w:val="24"/>
        </w:rPr>
        <w:footnoteReference w:id="157"/>
      </w:r>
      <w:r w:rsidRPr="00204A92">
        <w:rPr>
          <w:rFonts w:ascii="Times New Roman" w:hAnsi="Times New Roman" w:cs="Times New Roman"/>
          <w:sz w:val="24"/>
        </w:rPr>
        <w:t>. В случае с Северной Ирландией, основную угрозу представляет возможное нарушение мирного процесса. Если между Ирландией, являющейся членом ЕС, и Северной Ирландией будет восстановлена граница и введен таможенный контроль, то вполне вероятно, что среди значительной части ирландцев вновь распространятся призывы к объединению двух Ирландий в одно государство.</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rPr>
        <w:t xml:space="preserve">В-третьих, Брекзит может отрицательно повлиять на безопасность Соединённого Королевства. Выход из ЕС подразумевает выход из таких структур как Европейский ордер на арест и </w:t>
      </w:r>
      <w:proofErr w:type="spellStart"/>
      <w:r w:rsidRPr="00204A92">
        <w:rPr>
          <w:rFonts w:ascii="Times New Roman" w:hAnsi="Times New Roman" w:cs="Times New Roman"/>
          <w:sz w:val="24"/>
        </w:rPr>
        <w:t>Европол</w:t>
      </w:r>
      <w:proofErr w:type="spellEnd"/>
      <w:r w:rsidRPr="00204A92">
        <w:rPr>
          <w:rFonts w:ascii="Times New Roman" w:hAnsi="Times New Roman" w:cs="Times New Roman"/>
          <w:sz w:val="24"/>
        </w:rPr>
        <w:t>, которые доказали свою высокую эффективность в борьбе с преступностью. В условиях увеличения количества терактов и миграционного кризиса в Европе, прекращение сотрудничества и обмена информацией между спецслужбами приведет к дополнительным рискам. Даже если Британии удастся договориться о доступе к этим структурам, взаимодействие между ними будет затруднено</w:t>
      </w:r>
      <w:r w:rsidR="00AC323D" w:rsidRPr="00204A92">
        <w:rPr>
          <w:rStyle w:val="a5"/>
          <w:rFonts w:ascii="Times New Roman" w:eastAsiaTheme="majorEastAsia" w:hAnsi="Times New Roman" w:cs="Times New Roman"/>
          <w:sz w:val="24"/>
        </w:rPr>
        <w:footnoteReference w:id="158"/>
      </w:r>
      <w:r w:rsidRPr="00204A92">
        <w:rPr>
          <w:rFonts w:ascii="Times New Roman" w:hAnsi="Times New Roman" w:cs="Times New Roman"/>
          <w:sz w:val="24"/>
        </w:rPr>
        <w:t xml:space="preserve">. Стоит отметить и то, что Брекзит избавит Францию от обязательства охранять туннель под Ла-Маншем, что </w:t>
      </w:r>
      <w:r w:rsidRPr="00204A92">
        <w:rPr>
          <w:rFonts w:ascii="Times New Roman" w:hAnsi="Times New Roman" w:cs="Times New Roman"/>
          <w:sz w:val="24"/>
          <w:szCs w:val="24"/>
        </w:rPr>
        <w:t>неминуемо увеличит нелегальную иммиграцию в Великобританию.</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В-четвертых, референдум показал, насколько сильно расколото британское общество. Стало очевидно, что различия между нациями, регионами, городами, районами </w:t>
      </w:r>
      <w:r w:rsidR="005922FF" w:rsidRPr="00204A92">
        <w:rPr>
          <w:rFonts w:ascii="Times New Roman" w:hAnsi="Times New Roman" w:cs="Times New Roman"/>
          <w:sz w:val="24"/>
          <w:szCs w:val="24"/>
        </w:rPr>
        <w:t xml:space="preserve">являются </w:t>
      </w:r>
      <w:r w:rsidRPr="00204A92">
        <w:rPr>
          <w:rFonts w:ascii="Times New Roman" w:hAnsi="Times New Roman" w:cs="Times New Roman"/>
          <w:sz w:val="24"/>
          <w:szCs w:val="24"/>
        </w:rPr>
        <w:t>намного более существенны</w:t>
      </w:r>
      <w:r w:rsidR="005922FF" w:rsidRPr="00204A92">
        <w:rPr>
          <w:rFonts w:ascii="Times New Roman" w:hAnsi="Times New Roman" w:cs="Times New Roman"/>
          <w:sz w:val="24"/>
          <w:szCs w:val="24"/>
        </w:rPr>
        <w:t>ми</w:t>
      </w:r>
      <w:r w:rsidRPr="00204A92">
        <w:rPr>
          <w:rFonts w:ascii="Times New Roman" w:hAnsi="Times New Roman" w:cs="Times New Roman"/>
          <w:sz w:val="24"/>
          <w:szCs w:val="24"/>
        </w:rPr>
        <w:t>, чем можно было предположить</w:t>
      </w:r>
      <w:r w:rsidR="00AC323D" w:rsidRPr="00204A92">
        <w:rPr>
          <w:rStyle w:val="a5"/>
          <w:rFonts w:ascii="Times New Roman" w:eastAsiaTheme="majorEastAsia" w:hAnsi="Times New Roman" w:cs="Times New Roman"/>
          <w:sz w:val="24"/>
          <w:szCs w:val="24"/>
        </w:rPr>
        <w:footnoteReference w:id="159"/>
      </w:r>
      <w:r w:rsidRPr="00204A92">
        <w:rPr>
          <w:rFonts w:ascii="Times New Roman" w:hAnsi="Times New Roman" w:cs="Times New Roman"/>
          <w:sz w:val="24"/>
          <w:szCs w:val="24"/>
        </w:rPr>
        <w:t xml:space="preserve">. Раскол </w:t>
      </w:r>
      <w:r w:rsidR="005922FF" w:rsidRPr="00204A92">
        <w:rPr>
          <w:rFonts w:ascii="Times New Roman" w:hAnsi="Times New Roman" w:cs="Times New Roman"/>
          <w:sz w:val="24"/>
          <w:szCs w:val="24"/>
        </w:rPr>
        <w:t>населения</w:t>
      </w:r>
      <w:r w:rsidRPr="00204A92">
        <w:rPr>
          <w:rFonts w:ascii="Times New Roman" w:hAnsi="Times New Roman" w:cs="Times New Roman"/>
          <w:sz w:val="24"/>
          <w:szCs w:val="24"/>
        </w:rPr>
        <w:t xml:space="preserve"> по вопросу будущих отношений с Европой подрывает идею о сплоченной, объёдиненной общими идеями и ценностями нации. Более того, референдум вызвал </w:t>
      </w:r>
      <w:r w:rsidR="005922FF" w:rsidRPr="00204A92">
        <w:rPr>
          <w:rFonts w:ascii="Times New Roman" w:hAnsi="Times New Roman" w:cs="Times New Roman"/>
          <w:sz w:val="24"/>
          <w:szCs w:val="24"/>
        </w:rPr>
        <w:t>очередную</w:t>
      </w:r>
      <w:r w:rsidRPr="00204A92">
        <w:rPr>
          <w:rFonts w:ascii="Times New Roman" w:hAnsi="Times New Roman" w:cs="Times New Roman"/>
          <w:sz w:val="24"/>
          <w:szCs w:val="24"/>
        </w:rPr>
        <w:t xml:space="preserve"> волну критики</w:t>
      </w:r>
      <w:r w:rsidR="00AC323D" w:rsidRPr="00204A92">
        <w:rPr>
          <w:rFonts w:ascii="Times New Roman" w:hAnsi="Times New Roman" w:cs="Times New Roman"/>
          <w:sz w:val="24"/>
          <w:szCs w:val="24"/>
        </w:rPr>
        <w:t xml:space="preserve"> элит и богатых регионов страны </w:t>
      </w:r>
      <w:r w:rsidRPr="00204A92">
        <w:rPr>
          <w:rFonts w:ascii="Times New Roman" w:hAnsi="Times New Roman" w:cs="Times New Roman"/>
          <w:sz w:val="24"/>
          <w:szCs w:val="24"/>
        </w:rPr>
        <w:t xml:space="preserve"> </w:t>
      </w:r>
      <w:r w:rsidR="00AC323D" w:rsidRPr="00204A92">
        <w:rPr>
          <w:rFonts w:ascii="Times New Roman" w:hAnsi="Times New Roman" w:cs="Times New Roman"/>
          <w:sz w:val="24"/>
          <w:szCs w:val="24"/>
        </w:rPr>
        <w:t>(</w:t>
      </w:r>
      <w:r w:rsidRPr="00204A92">
        <w:rPr>
          <w:rFonts w:ascii="Times New Roman" w:hAnsi="Times New Roman" w:cs="Times New Roman"/>
          <w:sz w:val="24"/>
          <w:szCs w:val="24"/>
        </w:rPr>
        <w:t>в частности Лондона</w:t>
      </w:r>
      <w:r w:rsidR="00AC323D" w:rsidRPr="00204A92">
        <w:rPr>
          <w:rFonts w:ascii="Times New Roman" w:hAnsi="Times New Roman" w:cs="Times New Roman"/>
          <w:sz w:val="24"/>
          <w:szCs w:val="24"/>
        </w:rPr>
        <w:t>)</w:t>
      </w:r>
      <w:r w:rsidRPr="00204A92">
        <w:rPr>
          <w:rFonts w:ascii="Times New Roman" w:hAnsi="Times New Roman" w:cs="Times New Roman"/>
          <w:sz w:val="24"/>
          <w:szCs w:val="24"/>
        </w:rPr>
        <w:t xml:space="preserve">, которые в подавляющем большинстве голосовали против Брекзита. Для многих подданных Соединённого Королевства это стало своеобразным знаком, что только верхушка общества получала какие-либо преимущества от глобализации и членства </w:t>
      </w:r>
      <w:r w:rsidRPr="00204A92">
        <w:rPr>
          <w:rFonts w:ascii="Times New Roman" w:hAnsi="Times New Roman" w:cs="Times New Roman"/>
          <w:sz w:val="24"/>
          <w:szCs w:val="24"/>
        </w:rPr>
        <w:lastRenderedPageBreak/>
        <w:t>страны в ЕС, в то время как все издержки несли на себе простые жители менее развитых регионов</w:t>
      </w:r>
      <w:r w:rsidR="00AC323D" w:rsidRPr="00204A92">
        <w:rPr>
          <w:rStyle w:val="a5"/>
          <w:rFonts w:ascii="Times New Roman" w:eastAsiaTheme="majorEastAsia" w:hAnsi="Times New Roman" w:cs="Times New Roman"/>
          <w:sz w:val="24"/>
          <w:szCs w:val="24"/>
        </w:rPr>
        <w:footnoteReference w:id="160"/>
      </w:r>
      <w:r w:rsidRPr="00204A92">
        <w:rPr>
          <w:rFonts w:ascii="Times New Roman" w:hAnsi="Times New Roman" w:cs="Times New Roman"/>
          <w:sz w:val="24"/>
          <w:szCs w:val="24"/>
        </w:rPr>
        <w:t>.</w:t>
      </w:r>
      <w:r w:rsidR="005922FF"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Подобная ситуация ведет к </w:t>
      </w:r>
      <w:r w:rsidR="005922FF" w:rsidRPr="00204A92">
        <w:rPr>
          <w:rFonts w:ascii="Times New Roman" w:hAnsi="Times New Roman" w:cs="Times New Roman"/>
          <w:sz w:val="24"/>
          <w:szCs w:val="24"/>
        </w:rPr>
        <w:t>росту</w:t>
      </w:r>
      <w:r w:rsidRPr="00204A92">
        <w:rPr>
          <w:rFonts w:ascii="Times New Roman" w:hAnsi="Times New Roman" w:cs="Times New Roman"/>
          <w:sz w:val="24"/>
          <w:szCs w:val="24"/>
        </w:rPr>
        <w:t xml:space="preserve"> националистических и расистских настроений.</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Вне всяких сомнений, Брекзит, будучи первым подобного рода событием за все время существования ЕЭС/ЕС, влечет за собой ряд серьезных последствий и для Европейского Союза. Представляется, что можно выделить несколько основных вызовов, с которыми сталкивается ЕС в связи с выходом Великобритании из его состава. К ним относятся необходимость управления изменениями в области баланса сил, безопасности и политической экономии. </w:t>
      </w:r>
    </w:p>
    <w:p w:rsidR="00C11BF5" w:rsidRPr="00204A92" w:rsidRDefault="00C11BF5" w:rsidP="00D1608A">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Великобритания, будучи одной из ключевых </w:t>
      </w:r>
      <w:proofErr w:type="gramStart"/>
      <w:r w:rsidRPr="00204A92">
        <w:rPr>
          <w:rFonts w:ascii="Times New Roman" w:hAnsi="Times New Roman" w:cs="Times New Roman"/>
          <w:sz w:val="24"/>
          <w:szCs w:val="24"/>
        </w:rPr>
        <w:t>экономических и политических сил</w:t>
      </w:r>
      <w:proofErr w:type="gramEnd"/>
      <w:r w:rsidRPr="00204A92">
        <w:rPr>
          <w:rFonts w:ascii="Times New Roman" w:hAnsi="Times New Roman" w:cs="Times New Roman"/>
          <w:sz w:val="24"/>
          <w:szCs w:val="24"/>
        </w:rPr>
        <w:t xml:space="preserve"> ЕС, играла важную роль при принятии разного рода решений. Наряду с такими странами как Германия, Франция, Италия она определяла основные векторы развития Европейского Союза, отстаивая определенные интересы и ценности. В этой связи представляется закономерным, что Брекзит приведет к необходимости перераспределения сил в рамках ЕС. Так, французско-немецкий альянс, являясь опорой ЕЭС с самого начала его существования, полагался на Британию как на страну, способную быть неким пос</w:t>
      </w:r>
      <w:r w:rsidR="00A03E68" w:rsidRPr="00204A92">
        <w:rPr>
          <w:rFonts w:ascii="Times New Roman" w:hAnsi="Times New Roman" w:cs="Times New Roman"/>
          <w:sz w:val="24"/>
          <w:szCs w:val="24"/>
        </w:rPr>
        <w:t xml:space="preserve">редником между двумя сторонами, </w:t>
      </w:r>
      <w:r w:rsidRPr="00204A92">
        <w:rPr>
          <w:rFonts w:ascii="Times New Roman" w:hAnsi="Times New Roman" w:cs="Times New Roman"/>
          <w:sz w:val="24"/>
          <w:szCs w:val="24"/>
        </w:rPr>
        <w:t>делая их отношения более сбалансированными</w:t>
      </w:r>
      <w:r w:rsidRPr="00204A92">
        <w:rPr>
          <w:rStyle w:val="a5"/>
          <w:rFonts w:ascii="Times New Roman" w:eastAsiaTheme="majorEastAsia" w:hAnsi="Times New Roman" w:cs="Times New Roman"/>
          <w:sz w:val="24"/>
          <w:szCs w:val="24"/>
        </w:rPr>
        <w:footnoteReference w:id="161"/>
      </w:r>
      <w:r w:rsidRPr="00204A92">
        <w:rPr>
          <w:rFonts w:ascii="Times New Roman" w:hAnsi="Times New Roman" w:cs="Times New Roman"/>
          <w:sz w:val="24"/>
          <w:szCs w:val="24"/>
        </w:rPr>
        <w:t>. Вследствие Брекзита весьма вероятным является одностороннее усиление позиций Германии, которая может начать настаивать на углублении интеграции.  В</w:t>
      </w:r>
      <w:r w:rsidR="00A03E68" w:rsidRPr="00204A92">
        <w:rPr>
          <w:rFonts w:ascii="Times New Roman" w:hAnsi="Times New Roman" w:cs="Times New Roman"/>
          <w:sz w:val="24"/>
          <w:szCs w:val="24"/>
        </w:rPr>
        <w:t>озможным</w:t>
      </w:r>
      <w:r w:rsidRPr="00204A92">
        <w:rPr>
          <w:rFonts w:ascii="Times New Roman" w:hAnsi="Times New Roman" w:cs="Times New Roman"/>
          <w:sz w:val="24"/>
          <w:szCs w:val="24"/>
        </w:rPr>
        <w:t xml:space="preserve"> также является усиление противоречий между западными и восточными странами Европейского Союза. Для таких государств как Польша, Чехия, Венгрия, </w:t>
      </w:r>
      <w:r w:rsidR="00AC323D" w:rsidRPr="00204A92">
        <w:rPr>
          <w:rFonts w:ascii="Times New Roman" w:hAnsi="Times New Roman" w:cs="Times New Roman"/>
          <w:sz w:val="24"/>
          <w:szCs w:val="24"/>
        </w:rPr>
        <w:t xml:space="preserve">не входящих в зону евро и </w:t>
      </w:r>
      <w:r w:rsidRPr="00204A92">
        <w:rPr>
          <w:rFonts w:ascii="Times New Roman" w:hAnsi="Times New Roman" w:cs="Times New Roman"/>
          <w:sz w:val="24"/>
          <w:szCs w:val="24"/>
        </w:rPr>
        <w:t>относящихся скептически к рег</w:t>
      </w:r>
      <w:r w:rsidR="00AC323D" w:rsidRPr="00204A92">
        <w:rPr>
          <w:rFonts w:ascii="Times New Roman" w:hAnsi="Times New Roman" w:cs="Times New Roman"/>
          <w:sz w:val="24"/>
          <w:szCs w:val="24"/>
        </w:rPr>
        <w:t>улированию со стороны Брюсселя</w:t>
      </w:r>
      <w:r w:rsidRPr="00204A92">
        <w:rPr>
          <w:rFonts w:ascii="Times New Roman" w:hAnsi="Times New Roman" w:cs="Times New Roman"/>
          <w:sz w:val="24"/>
          <w:szCs w:val="24"/>
        </w:rPr>
        <w:t>, Великобритания всегда была защитницей их интересов</w:t>
      </w:r>
      <w:r w:rsidRPr="00204A92">
        <w:rPr>
          <w:rStyle w:val="a5"/>
          <w:rFonts w:ascii="Times New Roman" w:eastAsiaTheme="majorEastAsia" w:hAnsi="Times New Roman" w:cs="Times New Roman"/>
          <w:sz w:val="24"/>
          <w:szCs w:val="24"/>
        </w:rPr>
        <w:footnoteReference w:id="162"/>
      </w:r>
      <w:r w:rsidRPr="00204A92">
        <w:rPr>
          <w:rFonts w:ascii="Times New Roman" w:hAnsi="Times New Roman" w:cs="Times New Roman"/>
          <w:sz w:val="24"/>
          <w:szCs w:val="24"/>
        </w:rPr>
        <w:t xml:space="preserve">. Без </w:t>
      </w:r>
      <w:r w:rsidR="00A03E68" w:rsidRPr="00204A92">
        <w:rPr>
          <w:rFonts w:ascii="Times New Roman" w:hAnsi="Times New Roman" w:cs="Times New Roman"/>
          <w:sz w:val="24"/>
          <w:szCs w:val="24"/>
        </w:rPr>
        <w:t>Б</w:t>
      </w:r>
      <w:r w:rsidRPr="00204A92">
        <w:rPr>
          <w:rFonts w:ascii="Times New Roman" w:hAnsi="Times New Roman" w:cs="Times New Roman"/>
          <w:sz w:val="24"/>
          <w:szCs w:val="24"/>
        </w:rPr>
        <w:t xml:space="preserve">ритании, которая не </w:t>
      </w:r>
      <w:proofErr w:type="gramStart"/>
      <w:r w:rsidRPr="00204A92">
        <w:rPr>
          <w:rFonts w:ascii="Times New Roman" w:hAnsi="Times New Roman" w:cs="Times New Roman"/>
          <w:sz w:val="24"/>
          <w:szCs w:val="24"/>
        </w:rPr>
        <w:t>боялась</w:t>
      </w:r>
      <w:proofErr w:type="gramEnd"/>
      <w:r w:rsidRPr="00204A92">
        <w:rPr>
          <w:rFonts w:ascii="Times New Roman" w:hAnsi="Times New Roman" w:cs="Times New Roman"/>
          <w:sz w:val="24"/>
          <w:szCs w:val="24"/>
        </w:rPr>
        <w:t xml:space="preserve"> открыто высказывать свое мнение и вступать в противодействие с </w:t>
      </w:r>
      <w:r w:rsidR="00A03E68" w:rsidRPr="00204A92">
        <w:rPr>
          <w:rFonts w:ascii="Times New Roman" w:hAnsi="Times New Roman" w:cs="Times New Roman"/>
          <w:sz w:val="24"/>
          <w:szCs w:val="24"/>
        </w:rPr>
        <w:t xml:space="preserve">позицией </w:t>
      </w:r>
      <w:r w:rsidRPr="00204A92">
        <w:rPr>
          <w:rFonts w:ascii="Times New Roman" w:hAnsi="Times New Roman" w:cs="Times New Roman"/>
          <w:sz w:val="24"/>
          <w:szCs w:val="24"/>
        </w:rPr>
        <w:t>большинства,  ЕС может стать более интегрированным, но вместе с тем менее либеральным в экономическом плане. Стоит отметить, что Евросоюз такж</w:t>
      </w:r>
      <w:r w:rsidR="00D1608A" w:rsidRPr="00204A92">
        <w:rPr>
          <w:rFonts w:ascii="Times New Roman" w:hAnsi="Times New Roman" w:cs="Times New Roman"/>
          <w:sz w:val="24"/>
          <w:szCs w:val="24"/>
        </w:rPr>
        <w:t xml:space="preserve">е будет вынужден разрешить проблемы, связанные и с технической стороной выхода </w:t>
      </w:r>
      <w:r w:rsidR="00A03E68" w:rsidRPr="00204A92">
        <w:rPr>
          <w:rFonts w:ascii="Times New Roman" w:hAnsi="Times New Roman" w:cs="Times New Roman"/>
          <w:sz w:val="24"/>
          <w:szCs w:val="24"/>
        </w:rPr>
        <w:t>Великоб</w:t>
      </w:r>
      <w:r w:rsidR="00D1608A" w:rsidRPr="00204A92">
        <w:rPr>
          <w:rFonts w:ascii="Times New Roman" w:hAnsi="Times New Roman" w:cs="Times New Roman"/>
          <w:sz w:val="24"/>
          <w:szCs w:val="24"/>
        </w:rPr>
        <w:t>ритании из ЕС.</w:t>
      </w:r>
      <w:r w:rsidR="005922FF"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В частности, Брюсселю будет необходимо изменить систему </w:t>
      </w:r>
      <w:r w:rsidRPr="00204A92">
        <w:rPr>
          <w:rFonts w:ascii="Times New Roman" w:hAnsi="Times New Roman" w:cs="Times New Roman"/>
          <w:sz w:val="24"/>
          <w:szCs w:val="24"/>
        </w:rPr>
        <w:lastRenderedPageBreak/>
        <w:t>голосования квалифицированного большинства, национальные квоты стран, а также перераспределить количество депутатов Европейского парламента от каждого участника ЕС.</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Представляется, что Брекзит окажет существенное влияние и на безопасность Евросоюза. С одной стороны, Великобритания, наряду с Францией, сыграла решающую роль в усилиях ЕС по совместной работе в области внешней политики, безопасности и обороны. Британия являлась одним из четырех членов ЕС, тратящих на оборону необходимые 2 % ВВП. Отсутствие таких британских активов, как развитая дипломатическая сеть, профессионализм и высокий уровень подготовки военнослужащих может подорвать безопасность ЕС, а также привести к ослаблению европейской стороны НАТО</w:t>
      </w:r>
      <w:r w:rsidRPr="00204A92">
        <w:rPr>
          <w:rStyle w:val="a5"/>
          <w:rFonts w:ascii="Times New Roman" w:eastAsiaTheme="majorEastAsia" w:hAnsi="Times New Roman" w:cs="Times New Roman"/>
          <w:sz w:val="24"/>
          <w:szCs w:val="24"/>
        </w:rPr>
        <w:footnoteReference w:id="163"/>
      </w:r>
      <w:r w:rsidRPr="00204A92">
        <w:rPr>
          <w:rFonts w:ascii="Times New Roman" w:hAnsi="Times New Roman" w:cs="Times New Roman"/>
          <w:sz w:val="24"/>
          <w:szCs w:val="24"/>
        </w:rPr>
        <w:t xml:space="preserve">. </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С другой стороны, </w:t>
      </w:r>
      <w:proofErr w:type="gramStart"/>
      <w:r w:rsidRPr="00204A92">
        <w:rPr>
          <w:rFonts w:ascii="Times New Roman" w:hAnsi="Times New Roman" w:cs="Times New Roman"/>
          <w:sz w:val="24"/>
          <w:szCs w:val="24"/>
        </w:rPr>
        <w:t>возрастающий</w:t>
      </w:r>
      <w:proofErr w:type="gramEnd"/>
      <w:r w:rsidRPr="00204A92">
        <w:rPr>
          <w:rFonts w:ascii="Times New Roman" w:hAnsi="Times New Roman" w:cs="Times New Roman"/>
          <w:sz w:val="24"/>
          <w:szCs w:val="24"/>
        </w:rPr>
        <w:t xml:space="preserve"> евроскептицизм побудил британское правительство существенно сократить свои взносы в европейские военные предприятия, выделяя лишь небольшое число сотрудников для участия в различных европейских миссиях.  Британская позиция относительно приоритета НАТО над общей оборонной стратегией ЕС означало блокирование таких элементов сотрудничества, как например, создание оперативной штаб-квартир</w:t>
      </w:r>
      <w:r w:rsidR="007A310B" w:rsidRPr="00204A92">
        <w:rPr>
          <w:rFonts w:ascii="Times New Roman" w:hAnsi="Times New Roman" w:cs="Times New Roman"/>
          <w:sz w:val="24"/>
          <w:szCs w:val="24"/>
        </w:rPr>
        <w:t>ы</w:t>
      </w:r>
      <w:r w:rsidRPr="00204A92">
        <w:rPr>
          <w:rFonts w:ascii="Times New Roman" w:hAnsi="Times New Roman" w:cs="Times New Roman"/>
          <w:sz w:val="24"/>
          <w:szCs w:val="24"/>
        </w:rPr>
        <w:t xml:space="preserve"> ЕС, независимой от НАТО. Вполне вероятно, что с выходом Великобритании, ЕС сможет «разморозить» некоторые из этих инициатив</w:t>
      </w:r>
      <w:r w:rsidRPr="00204A92">
        <w:footnoteReference w:id="164"/>
      </w:r>
      <w:r w:rsidRPr="00204A92">
        <w:rPr>
          <w:rFonts w:ascii="Times New Roman" w:hAnsi="Times New Roman" w:cs="Times New Roman"/>
          <w:sz w:val="24"/>
          <w:szCs w:val="24"/>
        </w:rPr>
        <w:t>.</w:t>
      </w:r>
    </w:p>
    <w:p w:rsidR="00C11BF5" w:rsidRPr="00204A92" w:rsidRDefault="00C11BF5" w:rsidP="00A015DF">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Соединённое Королевство, на которое приходится</w:t>
      </w:r>
      <w:r w:rsidR="00A015DF" w:rsidRPr="00204A92">
        <w:rPr>
          <w:rFonts w:ascii="Times New Roman" w:hAnsi="Times New Roman" w:cs="Times New Roman"/>
          <w:sz w:val="24"/>
          <w:szCs w:val="24"/>
        </w:rPr>
        <w:t xml:space="preserve"> 12.7 % населения ЕС, </w:t>
      </w:r>
      <w:r w:rsidRPr="00204A92">
        <w:rPr>
          <w:rFonts w:ascii="Times New Roman" w:hAnsi="Times New Roman" w:cs="Times New Roman"/>
          <w:sz w:val="24"/>
          <w:szCs w:val="24"/>
        </w:rPr>
        <w:t>является одн</w:t>
      </w:r>
      <w:r w:rsidR="00D94EEB" w:rsidRPr="00204A92">
        <w:rPr>
          <w:rFonts w:ascii="Times New Roman" w:hAnsi="Times New Roman" w:cs="Times New Roman"/>
          <w:sz w:val="24"/>
          <w:szCs w:val="24"/>
        </w:rPr>
        <w:t xml:space="preserve">ой из крупнейших экономик мира. </w:t>
      </w:r>
      <w:proofErr w:type="gramStart"/>
      <w:r w:rsidR="00A015DF" w:rsidRPr="00204A92">
        <w:rPr>
          <w:rFonts w:ascii="Times New Roman" w:hAnsi="Times New Roman" w:cs="Times New Roman"/>
          <w:sz w:val="24"/>
          <w:szCs w:val="24"/>
        </w:rPr>
        <w:t>До референдума, по данным 2015 года, Британия</w:t>
      </w:r>
      <w:r w:rsidRPr="00204A92">
        <w:rPr>
          <w:rFonts w:ascii="Times New Roman" w:hAnsi="Times New Roman" w:cs="Times New Roman"/>
          <w:sz w:val="24"/>
          <w:szCs w:val="24"/>
        </w:rPr>
        <w:t xml:space="preserve"> аккумулир</w:t>
      </w:r>
      <w:r w:rsidR="00A015DF" w:rsidRPr="00204A92">
        <w:rPr>
          <w:rFonts w:ascii="Times New Roman" w:hAnsi="Times New Roman" w:cs="Times New Roman"/>
          <w:sz w:val="24"/>
          <w:szCs w:val="24"/>
        </w:rPr>
        <w:t>овала</w:t>
      </w:r>
      <w:r w:rsidRPr="00204A92">
        <w:rPr>
          <w:rFonts w:ascii="Times New Roman" w:hAnsi="Times New Roman" w:cs="Times New Roman"/>
          <w:sz w:val="24"/>
          <w:szCs w:val="24"/>
        </w:rPr>
        <w:t xml:space="preserve"> </w:t>
      </w:r>
      <w:r w:rsidR="00A015DF" w:rsidRPr="00204A92">
        <w:rPr>
          <w:rFonts w:ascii="Times New Roman" w:hAnsi="Times New Roman" w:cs="Times New Roman"/>
          <w:sz w:val="24"/>
          <w:szCs w:val="24"/>
        </w:rPr>
        <w:t xml:space="preserve">12.9 % </w:t>
      </w:r>
      <w:r w:rsidRPr="00204A92">
        <w:rPr>
          <w:rFonts w:ascii="Times New Roman" w:hAnsi="Times New Roman" w:cs="Times New Roman"/>
          <w:sz w:val="24"/>
          <w:szCs w:val="24"/>
        </w:rPr>
        <w:t xml:space="preserve"> экспорта Е</w:t>
      </w:r>
      <w:r w:rsidR="00A015DF" w:rsidRPr="00204A92">
        <w:rPr>
          <w:rFonts w:ascii="Times New Roman" w:hAnsi="Times New Roman" w:cs="Times New Roman"/>
          <w:sz w:val="24"/>
          <w:szCs w:val="24"/>
        </w:rPr>
        <w:t>вросоюза</w:t>
      </w:r>
      <w:r w:rsidR="00A015DF" w:rsidRPr="00204A92">
        <w:rPr>
          <w:rStyle w:val="a5"/>
          <w:rFonts w:ascii="Times New Roman" w:hAnsi="Times New Roman" w:cs="Times New Roman"/>
          <w:sz w:val="24"/>
          <w:szCs w:val="24"/>
        </w:rPr>
        <w:footnoteReference w:id="165"/>
      </w:r>
      <w:r w:rsidRPr="00204A92">
        <w:rPr>
          <w:rFonts w:ascii="Times New Roman" w:hAnsi="Times New Roman" w:cs="Times New Roman"/>
          <w:sz w:val="24"/>
          <w:szCs w:val="24"/>
        </w:rPr>
        <w:t>. Торговые связи ЕС и Британии достаточно развиты: экспорт товаров ЕС-27</w:t>
      </w:r>
      <w:r w:rsidR="00D94EEB" w:rsidRPr="00204A92">
        <w:rPr>
          <w:rFonts w:ascii="Times New Roman" w:hAnsi="Times New Roman" w:cs="Times New Roman"/>
          <w:sz w:val="24"/>
          <w:szCs w:val="24"/>
        </w:rPr>
        <w:t xml:space="preserve"> в Британию</w:t>
      </w:r>
      <w:r w:rsidRPr="00204A92">
        <w:rPr>
          <w:rFonts w:ascii="Times New Roman" w:hAnsi="Times New Roman" w:cs="Times New Roman"/>
          <w:sz w:val="24"/>
          <w:szCs w:val="24"/>
        </w:rPr>
        <w:t xml:space="preserve"> равен </w:t>
      </w:r>
      <w:r w:rsidR="00D94EEB" w:rsidRPr="00204A92">
        <w:rPr>
          <w:rFonts w:ascii="Times New Roman" w:hAnsi="Times New Roman" w:cs="Times New Roman"/>
          <w:sz w:val="24"/>
          <w:szCs w:val="24"/>
        </w:rPr>
        <w:t xml:space="preserve">£291 </w:t>
      </w:r>
      <w:r w:rsidRPr="00204A92">
        <w:rPr>
          <w:rFonts w:ascii="Times New Roman" w:hAnsi="Times New Roman" w:cs="Times New Roman"/>
          <w:sz w:val="24"/>
          <w:szCs w:val="24"/>
        </w:rPr>
        <w:t xml:space="preserve">млрд. против </w:t>
      </w:r>
      <w:r w:rsidR="00D94EEB" w:rsidRPr="00204A92">
        <w:rPr>
          <w:rFonts w:ascii="Times New Roman" w:hAnsi="Times New Roman" w:cs="Times New Roman"/>
          <w:sz w:val="24"/>
          <w:szCs w:val="24"/>
        </w:rPr>
        <w:t xml:space="preserve">£230 </w:t>
      </w:r>
      <w:r w:rsidRPr="00204A92">
        <w:rPr>
          <w:rFonts w:ascii="Times New Roman" w:hAnsi="Times New Roman" w:cs="Times New Roman"/>
          <w:sz w:val="24"/>
          <w:szCs w:val="24"/>
        </w:rPr>
        <w:t>млрд. импорта</w:t>
      </w:r>
      <w:r w:rsidR="007338FF" w:rsidRPr="00204A92">
        <w:rPr>
          <w:rStyle w:val="a5"/>
          <w:rFonts w:ascii="Times New Roman" w:hAnsi="Times New Roman" w:cs="Times New Roman"/>
          <w:sz w:val="24"/>
          <w:szCs w:val="24"/>
        </w:rPr>
        <w:footnoteReference w:id="166"/>
      </w:r>
      <w:r w:rsidRPr="00204A92">
        <w:rPr>
          <w:rFonts w:ascii="Times New Roman" w:hAnsi="Times New Roman" w:cs="Times New Roman"/>
          <w:sz w:val="24"/>
          <w:szCs w:val="24"/>
        </w:rPr>
        <w:t>. При этом экспорт ЕС-27 в Британию составляет 2.5% его ВВП, тогда как в Великобритании экспорт в ЕС-27 равен 7</w:t>
      </w:r>
      <w:r w:rsidR="00CD0282" w:rsidRPr="00204A92">
        <w:rPr>
          <w:rFonts w:ascii="Times New Roman" w:hAnsi="Times New Roman" w:cs="Times New Roman"/>
          <w:sz w:val="24"/>
          <w:szCs w:val="24"/>
        </w:rPr>
        <w:t>.</w:t>
      </w:r>
      <w:r w:rsidRPr="00204A92">
        <w:rPr>
          <w:rFonts w:ascii="Times New Roman" w:hAnsi="Times New Roman" w:cs="Times New Roman"/>
          <w:sz w:val="24"/>
          <w:szCs w:val="24"/>
        </w:rPr>
        <w:t>5</w:t>
      </w:r>
      <w:r w:rsidR="001C6D48">
        <w:rPr>
          <w:rFonts w:ascii="Times New Roman" w:hAnsi="Times New Roman" w:cs="Times New Roman"/>
          <w:sz w:val="24"/>
          <w:szCs w:val="24"/>
        </w:rPr>
        <w:t xml:space="preserve"> </w:t>
      </w:r>
      <w:r w:rsidRPr="00204A92">
        <w:rPr>
          <w:rFonts w:ascii="Times New Roman" w:hAnsi="Times New Roman" w:cs="Times New Roman"/>
          <w:sz w:val="24"/>
          <w:szCs w:val="24"/>
        </w:rPr>
        <w:t>% от её ВВП.</w:t>
      </w:r>
      <w:proofErr w:type="gramEnd"/>
      <w:r w:rsidRPr="00204A92">
        <w:rPr>
          <w:rFonts w:ascii="Times New Roman" w:hAnsi="Times New Roman" w:cs="Times New Roman"/>
          <w:sz w:val="24"/>
          <w:szCs w:val="24"/>
        </w:rPr>
        <w:t xml:space="preserve"> Подобные числа говорят о том, что экономическая зависимость Брюсселя и Лондона достаточно сильна. Выход </w:t>
      </w:r>
      <w:r w:rsidRPr="00204A92">
        <w:rPr>
          <w:rFonts w:ascii="Times New Roman" w:hAnsi="Times New Roman" w:cs="Times New Roman"/>
          <w:sz w:val="24"/>
          <w:szCs w:val="24"/>
        </w:rPr>
        <w:lastRenderedPageBreak/>
        <w:t>Британии из ЕС не только приведет к определенным торговым издержкам, но также и к необходимости заме</w:t>
      </w:r>
      <w:r w:rsidR="00A03E68" w:rsidRPr="00204A92">
        <w:rPr>
          <w:rFonts w:ascii="Times New Roman" w:hAnsi="Times New Roman" w:cs="Times New Roman"/>
          <w:sz w:val="24"/>
          <w:szCs w:val="24"/>
        </w:rPr>
        <w:t>н</w:t>
      </w:r>
      <w:r w:rsidR="00D1608A" w:rsidRPr="00204A92">
        <w:rPr>
          <w:rFonts w:ascii="Times New Roman" w:hAnsi="Times New Roman" w:cs="Times New Roman"/>
          <w:sz w:val="24"/>
          <w:szCs w:val="24"/>
        </w:rPr>
        <w:t xml:space="preserve">ить </w:t>
      </w:r>
      <w:r w:rsidRPr="00204A92">
        <w:rPr>
          <w:rFonts w:ascii="Times New Roman" w:hAnsi="Times New Roman" w:cs="Times New Roman"/>
          <w:sz w:val="24"/>
          <w:szCs w:val="24"/>
        </w:rPr>
        <w:t xml:space="preserve">её, как одну из главных экономик ЕС. Евросоюз будет должен пересмотреть </w:t>
      </w:r>
      <w:r w:rsidR="00CD0282" w:rsidRPr="00204A92">
        <w:rPr>
          <w:rFonts w:ascii="Times New Roman" w:hAnsi="Times New Roman" w:cs="Times New Roman"/>
          <w:sz w:val="24"/>
          <w:szCs w:val="24"/>
        </w:rPr>
        <w:t>свой</w:t>
      </w:r>
      <w:r w:rsidRPr="00204A92">
        <w:rPr>
          <w:rFonts w:ascii="Times New Roman" w:hAnsi="Times New Roman" w:cs="Times New Roman"/>
          <w:sz w:val="24"/>
          <w:szCs w:val="24"/>
        </w:rPr>
        <w:t xml:space="preserve"> бюджет, увеличив и перераспределив платежи между </w:t>
      </w:r>
      <w:r w:rsidR="009615DA" w:rsidRPr="00204A92">
        <w:rPr>
          <w:rFonts w:ascii="Times New Roman" w:hAnsi="Times New Roman" w:cs="Times New Roman"/>
          <w:sz w:val="24"/>
          <w:szCs w:val="24"/>
        </w:rPr>
        <w:t xml:space="preserve">странами-участницами. Британия </w:t>
      </w:r>
      <w:r w:rsidRPr="00204A92">
        <w:rPr>
          <w:rFonts w:ascii="Times New Roman" w:hAnsi="Times New Roman" w:cs="Times New Roman"/>
          <w:sz w:val="24"/>
          <w:szCs w:val="24"/>
        </w:rPr>
        <w:t>традиционно способствовала либерализации</w:t>
      </w:r>
      <w:r w:rsidR="00D1608A" w:rsidRPr="00204A92">
        <w:rPr>
          <w:rFonts w:ascii="Times New Roman" w:hAnsi="Times New Roman" w:cs="Times New Roman"/>
          <w:sz w:val="24"/>
          <w:szCs w:val="24"/>
        </w:rPr>
        <w:t xml:space="preserve"> торговли</w:t>
      </w:r>
      <w:r w:rsidRPr="00204A92">
        <w:rPr>
          <w:rFonts w:ascii="Times New Roman" w:hAnsi="Times New Roman" w:cs="Times New Roman"/>
          <w:sz w:val="24"/>
          <w:szCs w:val="24"/>
        </w:rPr>
        <w:t xml:space="preserve"> в рамках ЕС, так же как и заключению некоторых договоров о свободной торговле с третьими странами. В </w:t>
      </w:r>
      <w:r w:rsidR="00CD0282" w:rsidRPr="00204A92">
        <w:rPr>
          <w:rFonts w:ascii="Times New Roman" w:hAnsi="Times New Roman" w:cs="Times New Roman"/>
          <w:sz w:val="24"/>
          <w:szCs w:val="24"/>
        </w:rPr>
        <w:t xml:space="preserve">её </w:t>
      </w:r>
      <w:r w:rsidRPr="00204A92">
        <w:rPr>
          <w:rFonts w:ascii="Times New Roman" w:hAnsi="Times New Roman" w:cs="Times New Roman"/>
          <w:sz w:val="24"/>
          <w:szCs w:val="24"/>
        </w:rPr>
        <w:t>отсутстви</w:t>
      </w:r>
      <w:r w:rsidR="001310B2" w:rsidRPr="00204A92">
        <w:rPr>
          <w:rFonts w:ascii="Times New Roman" w:hAnsi="Times New Roman" w:cs="Times New Roman"/>
          <w:sz w:val="24"/>
          <w:szCs w:val="24"/>
        </w:rPr>
        <w:t>е</w:t>
      </w:r>
      <w:r w:rsidR="0034575D"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ЕС может стать </w:t>
      </w:r>
      <w:proofErr w:type="gramStart"/>
      <w:r w:rsidRPr="00204A92">
        <w:rPr>
          <w:rFonts w:ascii="Times New Roman" w:hAnsi="Times New Roman" w:cs="Times New Roman"/>
          <w:sz w:val="24"/>
          <w:szCs w:val="24"/>
        </w:rPr>
        <w:t>более протекционистским</w:t>
      </w:r>
      <w:proofErr w:type="gramEnd"/>
      <w:r w:rsidRPr="00204A92">
        <w:rPr>
          <w:rFonts w:ascii="Times New Roman" w:hAnsi="Times New Roman" w:cs="Times New Roman"/>
          <w:sz w:val="24"/>
          <w:szCs w:val="24"/>
        </w:rPr>
        <w:t xml:space="preserve">, отступающим от идей неолиберализма. Это </w:t>
      </w:r>
      <w:proofErr w:type="gramStart"/>
      <w:r w:rsidRPr="00204A92">
        <w:rPr>
          <w:rFonts w:ascii="Times New Roman" w:hAnsi="Times New Roman" w:cs="Times New Roman"/>
          <w:sz w:val="24"/>
          <w:szCs w:val="24"/>
        </w:rPr>
        <w:t>приведет</w:t>
      </w:r>
      <w:proofErr w:type="gramEnd"/>
      <w:r w:rsidRPr="00204A92">
        <w:rPr>
          <w:rFonts w:ascii="Times New Roman" w:hAnsi="Times New Roman" w:cs="Times New Roman"/>
          <w:sz w:val="24"/>
          <w:szCs w:val="24"/>
        </w:rPr>
        <w:t xml:space="preserve"> в том числе и к тому, что ЕС станет менее привлекательным для многих иностранных инвесторов.</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Тем самым, представляется, что </w:t>
      </w:r>
      <w:r w:rsidR="00C2497A" w:rsidRPr="00204A92">
        <w:rPr>
          <w:rFonts w:ascii="Times New Roman" w:hAnsi="Times New Roman" w:cs="Times New Roman"/>
          <w:sz w:val="24"/>
          <w:szCs w:val="24"/>
        </w:rPr>
        <w:t>вследствие Брекзита возможно</w:t>
      </w:r>
      <w:r w:rsidRPr="00204A92">
        <w:rPr>
          <w:rFonts w:ascii="Times New Roman" w:hAnsi="Times New Roman" w:cs="Times New Roman"/>
          <w:sz w:val="24"/>
          <w:szCs w:val="24"/>
        </w:rPr>
        <w:t xml:space="preserve"> тр</w:t>
      </w:r>
      <w:r w:rsidR="00C2497A" w:rsidRPr="00204A92">
        <w:rPr>
          <w:rFonts w:ascii="Times New Roman" w:hAnsi="Times New Roman" w:cs="Times New Roman"/>
          <w:sz w:val="24"/>
          <w:szCs w:val="24"/>
        </w:rPr>
        <w:t>и</w:t>
      </w:r>
      <w:r w:rsidRPr="00204A92">
        <w:rPr>
          <w:rFonts w:ascii="Times New Roman" w:hAnsi="Times New Roman" w:cs="Times New Roman"/>
          <w:sz w:val="24"/>
          <w:szCs w:val="24"/>
        </w:rPr>
        <w:t xml:space="preserve"> сценария развития Европейского Союза: ослабление и дефрагментация, потенциально ведущая к его распаду; сохранение статус-кво; дальнейшая интеграция и федерализация.</w:t>
      </w:r>
    </w:p>
    <w:p w:rsidR="00C11BF5" w:rsidRPr="00204A92" w:rsidRDefault="00C11BF5" w:rsidP="00C11BF5">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Вероятность осуществления первого сценария связана с </w:t>
      </w:r>
      <w:proofErr w:type="spellStart"/>
      <w:r w:rsidRPr="00204A92">
        <w:rPr>
          <w:rFonts w:ascii="Times New Roman" w:hAnsi="Times New Roman" w:cs="Times New Roman"/>
          <w:sz w:val="24"/>
          <w:szCs w:val="24"/>
        </w:rPr>
        <w:t>имиджевыми</w:t>
      </w:r>
      <w:proofErr w:type="spellEnd"/>
      <w:r w:rsidRPr="00204A92">
        <w:rPr>
          <w:rFonts w:ascii="Times New Roman" w:hAnsi="Times New Roman" w:cs="Times New Roman"/>
          <w:sz w:val="24"/>
          <w:szCs w:val="24"/>
        </w:rPr>
        <w:t xml:space="preserve"> потерями ЕС, а также с появлением прецедента и ростом евроскептических настроений в Европе. В этой связи возникают опасения, что Брекзит может привести к «эффекту домино»: страны, в которых сильно недовольство по отношению к ЕС и которые у</w:t>
      </w:r>
      <w:r w:rsidR="00CD0282" w:rsidRPr="00204A92">
        <w:rPr>
          <w:rFonts w:ascii="Times New Roman" w:hAnsi="Times New Roman" w:cs="Times New Roman"/>
          <w:sz w:val="24"/>
          <w:szCs w:val="24"/>
        </w:rPr>
        <w:t>бедились в том</w:t>
      </w:r>
      <w:r w:rsidRPr="00204A92">
        <w:rPr>
          <w:rFonts w:ascii="Times New Roman" w:hAnsi="Times New Roman" w:cs="Times New Roman"/>
          <w:sz w:val="24"/>
          <w:szCs w:val="24"/>
        </w:rPr>
        <w:t xml:space="preserve">, что выход из Евросоюза реален, могут начать агитировать за подобный шаг. Такое устремление подкрепляется риторикой радикально настроенных политических партий, многие из которых </w:t>
      </w:r>
      <w:r w:rsidR="001310B2" w:rsidRPr="00204A92">
        <w:rPr>
          <w:rFonts w:ascii="Times New Roman" w:hAnsi="Times New Roman" w:cs="Times New Roman"/>
          <w:sz w:val="24"/>
          <w:szCs w:val="24"/>
        </w:rPr>
        <w:t>выступают</w:t>
      </w:r>
      <w:r w:rsidRPr="00204A92">
        <w:rPr>
          <w:rFonts w:ascii="Times New Roman" w:hAnsi="Times New Roman" w:cs="Times New Roman"/>
          <w:sz w:val="24"/>
          <w:szCs w:val="24"/>
        </w:rPr>
        <w:t xml:space="preserve"> за проведение реф</w:t>
      </w:r>
      <w:r w:rsidR="009615DA" w:rsidRPr="00204A92">
        <w:rPr>
          <w:rFonts w:ascii="Times New Roman" w:hAnsi="Times New Roman" w:cs="Times New Roman"/>
          <w:sz w:val="24"/>
          <w:szCs w:val="24"/>
        </w:rPr>
        <w:t xml:space="preserve">ерендума в своей стране. </w:t>
      </w:r>
      <w:proofErr w:type="gramStart"/>
      <w:r w:rsidR="009615DA" w:rsidRPr="00204A92">
        <w:rPr>
          <w:rFonts w:ascii="Times New Roman" w:hAnsi="Times New Roman" w:cs="Times New Roman"/>
          <w:sz w:val="24"/>
          <w:szCs w:val="24"/>
        </w:rPr>
        <w:t>Однако</w:t>
      </w:r>
      <w:r w:rsidRPr="00204A92">
        <w:rPr>
          <w:rFonts w:ascii="Times New Roman" w:hAnsi="Times New Roman" w:cs="Times New Roman"/>
          <w:sz w:val="24"/>
          <w:szCs w:val="24"/>
        </w:rPr>
        <w:t xml:space="preserve"> представляется, что на данный момент подобные опасения не имеют за собой серьезных оснований: в Великобритании, в отличие от других европейских стран, именно правящая партия, имеющая широкую общественную поддержку, выступила за проведение референдума</w:t>
      </w:r>
      <w:r w:rsidR="009615DA" w:rsidRPr="00204A92">
        <w:rPr>
          <w:rStyle w:val="a5"/>
          <w:rFonts w:ascii="Times New Roman" w:eastAsiaTheme="majorEastAsia" w:hAnsi="Times New Roman" w:cs="Times New Roman"/>
          <w:sz w:val="24"/>
          <w:szCs w:val="24"/>
        </w:rPr>
        <w:footnoteReference w:id="167"/>
      </w:r>
      <w:r w:rsidRPr="00204A92">
        <w:rPr>
          <w:rFonts w:ascii="Times New Roman" w:hAnsi="Times New Roman" w:cs="Times New Roman"/>
          <w:sz w:val="24"/>
          <w:szCs w:val="24"/>
        </w:rPr>
        <w:t xml:space="preserve">. Такие партии как </w:t>
      </w:r>
      <w:r w:rsidR="0034575D" w:rsidRPr="00204A92">
        <w:rPr>
          <w:rFonts w:ascii="Times New Roman" w:hAnsi="Times New Roman" w:cs="Times New Roman"/>
          <w:sz w:val="24"/>
          <w:szCs w:val="24"/>
        </w:rPr>
        <w:t xml:space="preserve">Национальный фронт </w:t>
      </w:r>
      <w:r w:rsidR="00CD0282" w:rsidRPr="00204A92">
        <w:rPr>
          <w:rFonts w:ascii="Times New Roman" w:hAnsi="Times New Roman" w:cs="Times New Roman"/>
          <w:sz w:val="24"/>
          <w:szCs w:val="24"/>
        </w:rPr>
        <w:t>во</w:t>
      </w:r>
      <w:r w:rsidR="0034575D" w:rsidRPr="00204A92">
        <w:rPr>
          <w:rFonts w:ascii="Times New Roman" w:hAnsi="Times New Roman" w:cs="Times New Roman"/>
          <w:sz w:val="24"/>
          <w:szCs w:val="24"/>
        </w:rPr>
        <w:t xml:space="preserve"> Франции</w:t>
      </w:r>
      <w:r w:rsidRPr="00204A92">
        <w:rPr>
          <w:rFonts w:ascii="Times New Roman" w:hAnsi="Times New Roman" w:cs="Times New Roman"/>
          <w:sz w:val="24"/>
          <w:szCs w:val="24"/>
        </w:rPr>
        <w:t>,</w:t>
      </w:r>
      <w:r w:rsidR="0034575D" w:rsidRPr="00204A92">
        <w:rPr>
          <w:rFonts w:ascii="Times New Roman" w:hAnsi="Times New Roman" w:cs="Times New Roman"/>
          <w:sz w:val="24"/>
          <w:szCs w:val="24"/>
        </w:rPr>
        <w:t xml:space="preserve"> Альтернатива для Германии в ФРГ, Партия свободы в Нидерландах, </w:t>
      </w:r>
      <w:r w:rsidRPr="00204A92">
        <w:rPr>
          <w:rFonts w:ascii="Times New Roman" w:hAnsi="Times New Roman" w:cs="Times New Roman"/>
          <w:sz w:val="24"/>
          <w:szCs w:val="24"/>
        </w:rPr>
        <w:t xml:space="preserve">несмотря на возросшую популярность, являются </w:t>
      </w:r>
      <w:proofErr w:type="spellStart"/>
      <w:r w:rsidRPr="00204A92">
        <w:rPr>
          <w:rFonts w:ascii="Times New Roman" w:hAnsi="Times New Roman" w:cs="Times New Roman"/>
          <w:sz w:val="24"/>
          <w:szCs w:val="24"/>
        </w:rPr>
        <w:t>миноритарными</w:t>
      </w:r>
      <w:proofErr w:type="spellEnd"/>
      <w:r w:rsidRPr="00204A92">
        <w:rPr>
          <w:rFonts w:ascii="Times New Roman" w:hAnsi="Times New Roman" w:cs="Times New Roman"/>
          <w:sz w:val="24"/>
          <w:szCs w:val="24"/>
        </w:rPr>
        <w:t xml:space="preserve"> политическими силами, </w:t>
      </w:r>
      <w:r w:rsidR="009615DA" w:rsidRPr="00204A92">
        <w:rPr>
          <w:rFonts w:ascii="Times New Roman" w:hAnsi="Times New Roman" w:cs="Times New Roman"/>
          <w:sz w:val="24"/>
          <w:szCs w:val="24"/>
        </w:rPr>
        <w:t>на сегодняшний день</w:t>
      </w:r>
      <w:proofErr w:type="gramEnd"/>
      <w:r w:rsidR="009615DA"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не </w:t>
      </w:r>
      <w:proofErr w:type="gramStart"/>
      <w:r w:rsidRPr="00204A92">
        <w:rPr>
          <w:rFonts w:ascii="Times New Roman" w:hAnsi="Times New Roman" w:cs="Times New Roman"/>
          <w:sz w:val="24"/>
          <w:szCs w:val="24"/>
        </w:rPr>
        <w:t>способными</w:t>
      </w:r>
      <w:proofErr w:type="gramEnd"/>
      <w:r w:rsidRPr="00204A92">
        <w:rPr>
          <w:rFonts w:ascii="Times New Roman" w:hAnsi="Times New Roman" w:cs="Times New Roman"/>
          <w:sz w:val="24"/>
          <w:szCs w:val="24"/>
        </w:rPr>
        <w:t xml:space="preserve"> провести через парламент аналогичный британскому закон о референдуме.</w:t>
      </w:r>
    </w:p>
    <w:p w:rsidR="00C11BF5" w:rsidRPr="00204A92" w:rsidRDefault="00C11BF5" w:rsidP="00C11BF5">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Второй сценарий, в глобальном масштабе предполагающий сохранение статус-кво, является более реалистичным. С выходом Великобритании продолжат быть актуальными споры о</w:t>
      </w:r>
      <w:r w:rsidR="001310B2" w:rsidRPr="00204A92">
        <w:rPr>
          <w:rFonts w:ascii="Times New Roman" w:eastAsia="Times New Roman" w:hAnsi="Times New Roman" w:cs="Times New Roman"/>
          <w:sz w:val="24"/>
          <w:szCs w:val="24"/>
          <w:lang w:eastAsia="ru-RU"/>
        </w:rPr>
        <w:t xml:space="preserve"> </w:t>
      </w:r>
      <w:r w:rsidR="009615DA" w:rsidRPr="00204A92">
        <w:rPr>
          <w:rFonts w:ascii="Times New Roman" w:eastAsia="Times New Roman" w:hAnsi="Times New Roman" w:cs="Times New Roman"/>
          <w:sz w:val="24"/>
          <w:szCs w:val="24"/>
          <w:lang w:eastAsia="ru-RU"/>
        </w:rPr>
        <w:t xml:space="preserve">том, какого </w:t>
      </w:r>
      <w:r w:rsidR="001310B2" w:rsidRPr="00204A92">
        <w:rPr>
          <w:rFonts w:ascii="Times New Roman" w:eastAsia="Times New Roman" w:hAnsi="Times New Roman" w:cs="Times New Roman"/>
          <w:sz w:val="24"/>
          <w:szCs w:val="24"/>
          <w:lang w:eastAsia="ru-RU"/>
        </w:rPr>
        <w:t>тип</w:t>
      </w:r>
      <w:r w:rsidR="009615DA" w:rsidRPr="00204A92">
        <w:rPr>
          <w:rFonts w:ascii="Times New Roman" w:eastAsia="Times New Roman" w:hAnsi="Times New Roman" w:cs="Times New Roman"/>
          <w:sz w:val="24"/>
          <w:szCs w:val="24"/>
          <w:lang w:eastAsia="ru-RU"/>
        </w:rPr>
        <w:t>а должна быть</w:t>
      </w:r>
      <w:r w:rsidRPr="00204A92">
        <w:rPr>
          <w:rFonts w:ascii="Times New Roman" w:eastAsia="Times New Roman" w:hAnsi="Times New Roman" w:cs="Times New Roman"/>
          <w:sz w:val="24"/>
          <w:szCs w:val="24"/>
          <w:lang w:eastAsia="ru-RU"/>
        </w:rPr>
        <w:t xml:space="preserve"> структур</w:t>
      </w:r>
      <w:r w:rsidR="009615DA" w:rsidRPr="00204A92">
        <w:rPr>
          <w:rFonts w:ascii="Times New Roman" w:eastAsia="Times New Roman" w:hAnsi="Times New Roman" w:cs="Times New Roman"/>
          <w:sz w:val="24"/>
          <w:szCs w:val="24"/>
          <w:lang w:eastAsia="ru-RU"/>
        </w:rPr>
        <w:t>а</w:t>
      </w:r>
      <w:r w:rsidR="001310B2" w:rsidRPr="00204A92">
        <w:rPr>
          <w:rFonts w:ascii="Times New Roman" w:eastAsia="Times New Roman" w:hAnsi="Times New Roman" w:cs="Times New Roman"/>
          <w:sz w:val="24"/>
          <w:szCs w:val="24"/>
          <w:lang w:eastAsia="ru-RU"/>
        </w:rPr>
        <w:t xml:space="preserve"> </w:t>
      </w:r>
      <w:r w:rsidRPr="00204A92">
        <w:rPr>
          <w:rFonts w:ascii="Times New Roman" w:eastAsia="Times New Roman" w:hAnsi="Times New Roman" w:cs="Times New Roman"/>
          <w:sz w:val="24"/>
          <w:szCs w:val="24"/>
          <w:lang w:eastAsia="ru-RU"/>
        </w:rPr>
        <w:t>ЕС – национальн</w:t>
      </w:r>
      <w:r w:rsidR="001310B2" w:rsidRPr="00204A92">
        <w:rPr>
          <w:rFonts w:ascii="Times New Roman" w:eastAsia="Times New Roman" w:hAnsi="Times New Roman" w:cs="Times New Roman"/>
          <w:sz w:val="24"/>
          <w:szCs w:val="24"/>
          <w:lang w:eastAsia="ru-RU"/>
        </w:rPr>
        <w:t>ой</w:t>
      </w:r>
      <w:r w:rsidRPr="00204A92">
        <w:rPr>
          <w:rFonts w:ascii="Times New Roman" w:eastAsia="Times New Roman" w:hAnsi="Times New Roman" w:cs="Times New Roman"/>
          <w:sz w:val="24"/>
          <w:szCs w:val="24"/>
          <w:lang w:eastAsia="ru-RU"/>
        </w:rPr>
        <w:t xml:space="preserve"> или </w:t>
      </w:r>
      <w:r w:rsidRPr="00204A92">
        <w:rPr>
          <w:rFonts w:ascii="Times New Roman" w:eastAsia="Times New Roman" w:hAnsi="Times New Roman" w:cs="Times New Roman"/>
          <w:sz w:val="24"/>
          <w:szCs w:val="24"/>
          <w:lang w:eastAsia="ru-RU"/>
        </w:rPr>
        <w:lastRenderedPageBreak/>
        <w:t>межправительственн</w:t>
      </w:r>
      <w:r w:rsidR="001310B2" w:rsidRPr="00204A92">
        <w:rPr>
          <w:rFonts w:ascii="Times New Roman" w:eastAsia="Times New Roman" w:hAnsi="Times New Roman" w:cs="Times New Roman"/>
          <w:sz w:val="24"/>
          <w:szCs w:val="24"/>
          <w:lang w:eastAsia="ru-RU"/>
        </w:rPr>
        <w:t>ой</w:t>
      </w:r>
      <w:r w:rsidRPr="00204A92">
        <w:rPr>
          <w:rFonts w:ascii="Times New Roman" w:eastAsia="Times New Roman" w:hAnsi="Times New Roman" w:cs="Times New Roman"/>
          <w:sz w:val="24"/>
          <w:szCs w:val="24"/>
          <w:lang w:eastAsia="ru-RU"/>
        </w:rPr>
        <w:t>. Однако в от</w:t>
      </w:r>
      <w:r w:rsidR="001310B2" w:rsidRPr="00204A92">
        <w:rPr>
          <w:rFonts w:ascii="Times New Roman" w:eastAsia="Times New Roman" w:hAnsi="Times New Roman" w:cs="Times New Roman"/>
          <w:sz w:val="24"/>
          <w:szCs w:val="24"/>
          <w:lang w:eastAsia="ru-RU"/>
        </w:rPr>
        <w:t>сутствие главного евроскептика</w:t>
      </w:r>
      <w:r w:rsidR="009615DA" w:rsidRPr="00204A92">
        <w:rPr>
          <w:rFonts w:ascii="Times New Roman" w:eastAsia="Times New Roman" w:hAnsi="Times New Roman" w:cs="Times New Roman"/>
          <w:sz w:val="24"/>
          <w:szCs w:val="24"/>
          <w:lang w:eastAsia="ru-RU"/>
        </w:rPr>
        <w:t>,</w:t>
      </w:r>
      <w:r w:rsidR="001310B2" w:rsidRPr="00204A92">
        <w:rPr>
          <w:rFonts w:ascii="Times New Roman" w:eastAsia="Times New Roman" w:hAnsi="Times New Roman" w:cs="Times New Roman"/>
          <w:sz w:val="24"/>
          <w:szCs w:val="24"/>
          <w:lang w:eastAsia="ru-RU"/>
        </w:rPr>
        <w:t xml:space="preserve"> </w:t>
      </w:r>
      <w:r w:rsidRPr="00204A92">
        <w:rPr>
          <w:rFonts w:ascii="Times New Roman" w:eastAsia="Times New Roman" w:hAnsi="Times New Roman" w:cs="Times New Roman"/>
          <w:sz w:val="24"/>
          <w:szCs w:val="24"/>
          <w:lang w:eastAsia="ru-RU"/>
        </w:rPr>
        <w:t>роль еврозоны, как ядра ЕС, будет усилена</w:t>
      </w:r>
      <w:r w:rsidRPr="00204A92">
        <w:rPr>
          <w:rStyle w:val="a5"/>
          <w:rFonts w:ascii="Times New Roman" w:eastAsia="Times New Roman" w:hAnsi="Times New Roman" w:cs="Times New Roman"/>
          <w:sz w:val="24"/>
          <w:szCs w:val="24"/>
          <w:lang w:eastAsia="ru-RU"/>
        </w:rPr>
        <w:footnoteReference w:id="168"/>
      </w:r>
      <w:r w:rsidRPr="00204A92">
        <w:rPr>
          <w:rFonts w:ascii="Times New Roman" w:eastAsia="Times New Roman" w:hAnsi="Times New Roman" w:cs="Times New Roman"/>
          <w:sz w:val="24"/>
          <w:szCs w:val="24"/>
          <w:lang w:eastAsia="ru-RU"/>
        </w:rPr>
        <w:t xml:space="preserve">. </w:t>
      </w:r>
    </w:p>
    <w:p w:rsidR="00C11BF5" w:rsidRPr="00204A92" w:rsidRDefault="00C11BF5" w:rsidP="00C11BF5">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Третий сценарий, предполагающий углубление интеграции, строится на предположении о том, что без Великобритании, выступавшей решительно против «более близкого союза», страны ЕС смогут совершить шаги по направлению к политической интеграции. Брекзит усилит влияние Германии, которая, пользуясь своей экономической мощью, сможет убедить партнеров в необходимости передачи национальных полномочий на наднациональный уровень. Тем самым, ЕС сохранит свой статус доминирующе</w:t>
      </w:r>
      <w:r w:rsidR="009615DA" w:rsidRPr="00204A92">
        <w:rPr>
          <w:rFonts w:ascii="Times New Roman" w:eastAsia="Times New Roman" w:hAnsi="Times New Roman" w:cs="Times New Roman"/>
          <w:sz w:val="24"/>
          <w:szCs w:val="24"/>
          <w:lang w:eastAsia="ru-RU"/>
        </w:rPr>
        <w:t>го</w:t>
      </w:r>
      <w:r w:rsidRPr="00204A92">
        <w:rPr>
          <w:rFonts w:ascii="Times New Roman" w:eastAsia="Times New Roman" w:hAnsi="Times New Roman" w:cs="Times New Roman"/>
          <w:sz w:val="24"/>
          <w:szCs w:val="24"/>
          <w:lang w:eastAsia="ru-RU"/>
        </w:rPr>
        <w:t xml:space="preserve"> политическо</w:t>
      </w:r>
      <w:r w:rsidR="009615DA" w:rsidRPr="00204A92">
        <w:rPr>
          <w:rFonts w:ascii="Times New Roman" w:eastAsia="Times New Roman" w:hAnsi="Times New Roman" w:cs="Times New Roman"/>
          <w:sz w:val="24"/>
          <w:szCs w:val="24"/>
          <w:lang w:eastAsia="ru-RU"/>
        </w:rPr>
        <w:t>го объединения</w:t>
      </w:r>
      <w:r w:rsidRPr="00204A92">
        <w:rPr>
          <w:rFonts w:ascii="Times New Roman" w:eastAsia="Times New Roman" w:hAnsi="Times New Roman" w:cs="Times New Roman"/>
          <w:sz w:val="24"/>
          <w:szCs w:val="24"/>
          <w:lang w:eastAsia="ru-RU"/>
        </w:rPr>
        <w:t xml:space="preserve"> в Европе, а также глобальной </w:t>
      </w:r>
      <w:proofErr w:type="gramStart"/>
      <w:r w:rsidRPr="00204A92">
        <w:rPr>
          <w:rFonts w:ascii="Times New Roman" w:eastAsia="Times New Roman" w:hAnsi="Times New Roman" w:cs="Times New Roman"/>
          <w:sz w:val="24"/>
          <w:szCs w:val="24"/>
          <w:lang w:eastAsia="ru-RU"/>
        </w:rPr>
        <w:t>экономической силы</w:t>
      </w:r>
      <w:proofErr w:type="gramEnd"/>
      <w:r w:rsidRPr="00204A92">
        <w:rPr>
          <w:rFonts w:ascii="Times New Roman" w:eastAsia="Times New Roman" w:hAnsi="Times New Roman" w:cs="Times New Roman"/>
          <w:sz w:val="24"/>
          <w:szCs w:val="24"/>
          <w:lang w:eastAsia="ru-RU"/>
        </w:rPr>
        <w:t>, самостоятельно выбирающей вектор</w:t>
      </w:r>
      <w:r w:rsidR="009615DA" w:rsidRPr="00204A92">
        <w:rPr>
          <w:rFonts w:ascii="Times New Roman" w:eastAsia="Times New Roman" w:hAnsi="Times New Roman" w:cs="Times New Roman"/>
          <w:sz w:val="24"/>
          <w:szCs w:val="24"/>
          <w:lang w:eastAsia="ru-RU"/>
        </w:rPr>
        <w:t xml:space="preserve"> своего</w:t>
      </w:r>
      <w:r w:rsidRPr="00204A92">
        <w:rPr>
          <w:rFonts w:ascii="Times New Roman" w:eastAsia="Times New Roman" w:hAnsi="Times New Roman" w:cs="Times New Roman"/>
          <w:sz w:val="24"/>
          <w:szCs w:val="24"/>
          <w:lang w:eastAsia="ru-RU"/>
        </w:rPr>
        <w:t xml:space="preserve"> развития.</w:t>
      </w:r>
    </w:p>
    <w:p w:rsidR="00773E7B" w:rsidRPr="00204A92" w:rsidRDefault="00C11BF5" w:rsidP="00773E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 xml:space="preserve">Таким образом, Брекзит, вне всяких сомнений, сыграет ключевую роль в дальнейшем развитии и Великобритании, и ЕС. Несмотря на то, что для обеих сторон существует ряд преимуществ, сопровождающих </w:t>
      </w:r>
      <w:r w:rsidR="001C6D48">
        <w:rPr>
          <w:rFonts w:ascii="Times New Roman" w:eastAsia="Times New Roman" w:hAnsi="Times New Roman" w:cs="Times New Roman"/>
          <w:sz w:val="24"/>
          <w:szCs w:val="24"/>
          <w:lang w:eastAsia="ru-RU"/>
        </w:rPr>
        <w:t>выход Британии из ЕС</w:t>
      </w:r>
      <w:r w:rsidRPr="00204A92">
        <w:rPr>
          <w:rFonts w:ascii="Times New Roman" w:eastAsia="Times New Roman" w:hAnsi="Times New Roman" w:cs="Times New Roman"/>
          <w:sz w:val="24"/>
          <w:szCs w:val="24"/>
          <w:lang w:eastAsia="ru-RU"/>
        </w:rPr>
        <w:t xml:space="preserve">, в целом последствия </w:t>
      </w:r>
      <w:r w:rsidR="00CD0282" w:rsidRPr="00204A92">
        <w:rPr>
          <w:rFonts w:ascii="Times New Roman" w:eastAsia="Times New Roman" w:hAnsi="Times New Roman" w:cs="Times New Roman"/>
          <w:sz w:val="24"/>
          <w:szCs w:val="24"/>
          <w:lang w:eastAsia="ru-RU"/>
        </w:rPr>
        <w:t>можно охарактеризовать как негативные.</w:t>
      </w:r>
    </w:p>
    <w:p w:rsidR="00AD2017" w:rsidRPr="00204A92" w:rsidRDefault="00AD2017" w:rsidP="009615DA">
      <w:pPr>
        <w:pStyle w:val="2"/>
        <w:spacing w:line="360" w:lineRule="auto"/>
      </w:pPr>
      <w:bookmarkStart w:id="15" w:name="_Toc483299424"/>
      <w:r w:rsidRPr="00204A92">
        <w:t>3.</w:t>
      </w:r>
      <w:r w:rsidR="00C11BF5" w:rsidRPr="00204A92">
        <w:t>2</w:t>
      </w:r>
      <w:r w:rsidRPr="00204A92">
        <w:t xml:space="preserve">. Стратегия правительства </w:t>
      </w:r>
      <w:proofErr w:type="spellStart"/>
      <w:r w:rsidRPr="00204A92">
        <w:t>Т.Мэй</w:t>
      </w:r>
      <w:proofErr w:type="spellEnd"/>
      <w:r w:rsidRPr="00204A92">
        <w:t xml:space="preserve">: перспективы выхода </w:t>
      </w:r>
      <w:r w:rsidR="00CD0282" w:rsidRPr="00204A92">
        <w:t xml:space="preserve">Британии </w:t>
      </w:r>
      <w:r w:rsidRPr="00204A92">
        <w:t>из ЕС по «мягкому» и «жесткому» сценарию</w:t>
      </w:r>
      <w:bookmarkEnd w:id="15"/>
    </w:p>
    <w:p w:rsidR="008E4BF3" w:rsidRPr="00204A92" w:rsidRDefault="008E4BF3" w:rsidP="009615DA">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Беспрецедентное решение о выходе Великобритании из ЕС повлекло за собой ряд разнообразных последствий, одним из которых стала необходимость установления новой модели взаимоотношений между сторонами. Перед консервативным правительством нового премьер-министра страны Т. Мэй встала серьёзная задача - обеспечить Британии максимально безболезненный выход из интеграционного объединения, добившись выгодных условий от европейских партнёров.</w:t>
      </w:r>
      <w:r w:rsidR="00DC4498" w:rsidRPr="00204A92">
        <w:rPr>
          <w:rFonts w:ascii="Times New Roman" w:hAnsi="Times New Roman" w:cs="Times New Roman"/>
          <w:sz w:val="24"/>
          <w:szCs w:val="24"/>
        </w:rPr>
        <w:t xml:space="preserve"> </w:t>
      </w:r>
    </w:p>
    <w:p w:rsidR="00A54D59" w:rsidRPr="00204A92" w:rsidRDefault="008E4BF3" w:rsidP="00A54D59">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 Мэй, вступив на должность премьер-министра, неоднократно отмечала, что «Брекзит значит Брекзит»</w:t>
      </w:r>
      <w:r w:rsidRPr="00204A92">
        <w:rPr>
          <w:rStyle w:val="a5"/>
          <w:rFonts w:ascii="Times New Roman" w:hAnsi="Times New Roman" w:cs="Times New Roman"/>
          <w:sz w:val="24"/>
          <w:szCs w:val="24"/>
        </w:rPr>
        <w:footnoteReference w:id="169"/>
      </w:r>
      <w:r w:rsidRPr="00204A92">
        <w:rPr>
          <w:rFonts w:ascii="Times New Roman" w:hAnsi="Times New Roman" w:cs="Times New Roman"/>
          <w:sz w:val="24"/>
          <w:szCs w:val="24"/>
        </w:rPr>
        <w:t xml:space="preserve">, тем самым подчеркивая бесповоротность принятого на референдуме решения. Однако более серьёзной темой для дискуссий </w:t>
      </w:r>
      <w:r w:rsidR="00A54D59" w:rsidRPr="00204A92">
        <w:rPr>
          <w:rFonts w:ascii="Times New Roman" w:hAnsi="Times New Roman" w:cs="Times New Roman"/>
          <w:sz w:val="24"/>
          <w:szCs w:val="24"/>
        </w:rPr>
        <w:t>является</w:t>
      </w:r>
      <w:r w:rsidRPr="00204A92">
        <w:rPr>
          <w:rFonts w:ascii="Times New Roman" w:hAnsi="Times New Roman" w:cs="Times New Roman"/>
          <w:sz w:val="24"/>
          <w:szCs w:val="24"/>
        </w:rPr>
        <w:t xml:space="preserve"> выбор возможного сценария выхода Британии из ЕС. </w:t>
      </w:r>
      <w:r w:rsidR="00A54D59" w:rsidRPr="00204A92">
        <w:rPr>
          <w:rFonts w:ascii="Times New Roman" w:hAnsi="Times New Roman" w:cs="Times New Roman"/>
          <w:sz w:val="24"/>
          <w:szCs w:val="24"/>
        </w:rPr>
        <w:t xml:space="preserve">С момента формирования нового Кабинета в июле 2016 года и до начала 2017 года премьер-министр не давала понять, какого рода стратегию выберет Великобритания в вопросе будущих отношений с ЕС. В марте 2017 года Т. Мэй </w:t>
      </w:r>
      <w:r w:rsidR="00BB1757" w:rsidRPr="00204A92">
        <w:rPr>
          <w:rFonts w:ascii="Times New Roman" w:hAnsi="Times New Roman" w:cs="Times New Roman"/>
          <w:sz w:val="24"/>
          <w:szCs w:val="24"/>
        </w:rPr>
        <w:t xml:space="preserve">направила </w:t>
      </w:r>
      <w:proofErr w:type="gramStart"/>
      <w:r w:rsidR="00A54D59" w:rsidRPr="00204A92">
        <w:rPr>
          <w:rFonts w:ascii="Times New Roman" w:hAnsi="Times New Roman" w:cs="Times New Roman"/>
          <w:sz w:val="24"/>
          <w:szCs w:val="24"/>
        </w:rPr>
        <w:t>письмо</w:t>
      </w:r>
      <w:proofErr w:type="gramEnd"/>
      <w:r w:rsidR="00A54D59" w:rsidRPr="00204A92">
        <w:rPr>
          <w:rFonts w:ascii="Times New Roman" w:hAnsi="Times New Roman" w:cs="Times New Roman"/>
          <w:sz w:val="24"/>
          <w:szCs w:val="24"/>
        </w:rPr>
        <w:t xml:space="preserve"> председателю Европейского Совета</w:t>
      </w:r>
      <w:r w:rsidR="00BB1757" w:rsidRPr="00204A92">
        <w:rPr>
          <w:rFonts w:ascii="Times New Roman" w:hAnsi="Times New Roman" w:cs="Times New Roman"/>
          <w:sz w:val="24"/>
          <w:szCs w:val="24"/>
        </w:rPr>
        <w:t xml:space="preserve">, уведомляя его о том, </w:t>
      </w:r>
      <w:r w:rsidR="00BB1757" w:rsidRPr="00204A92">
        <w:rPr>
          <w:rFonts w:ascii="Times New Roman" w:hAnsi="Times New Roman" w:cs="Times New Roman"/>
          <w:sz w:val="24"/>
          <w:szCs w:val="24"/>
        </w:rPr>
        <w:lastRenderedPageBreak/>
        <w:t>что, согласно статье 50 Лиссабонского договора, она начинает процесс выхода Британии из ЕС</w:t>
      </w:r>
      <w:r w:rsidR="00BB1757" w:rsidRPr="00204A92">
        <w:rPr>
          <w:rStyle w:val="a5"/>
          <w:rFonts w:ascii="Times New Roman" w:hAnsi="Times New Roman" w:cs="Times New Roman"/>
          <w:sz w:val="24"/>
          <w:szCs w:val="24"/>
        </w:rPr>
        <w:footnoteReference w:id="170"/>
      </w:r>
      <w:r w:rsidR="00BB1757" w:rsidRPr="00204A92">
        <w:rPr>
          <w:rFonts w:ascii="Times New Roman" w:hAnsi="Times New Roman" w:cs="Times New Roman"/>
          <w:sz w:val="24"/>
          <w:szCs w:val="24"/>
        </w:rPr>
        <w:t>.</w:t>
      </w:r>
    </w:p>
    <w:p w:rsidR="00BB1757" w:rsidRPr="00204A92" w:rsidRDefault="00BB1757" w:rsidP="00A54D59">
      <w:pPr>
        <w:pStyle w:val="HTML"/>
        <w:shd w:val="clear" w:color="auto" w:fill="FFFFFF"/>
        <w:spacing w:line="360" w:lineRule="auto"/>
        <w:ind w:firstLine="567"/>
        <w:jc w:val="both"/>
        <w:rPr>
          <w:rFonts w:ascii="Times New Roman" w:hAnsi="Times New Roman" w:cs="Times New Roman"/>
          <w:sz w:val="24"/>
          <w:szCs w:val="24"/>
        </w:rPr>
      </w:pPr>
      <w:proofErr w:type="gramStart"/>
      <w:r w:rsidRPr="00204A92">
        <w:rPr>
          <w:rFonts w:ascii="Times New Roman" w:hAnsi="Times New Roman" w:cs="Times New Roman"/>
          <w:sz w:val="24"/>
          <w:szCs w:val="24"/>
        </w:rPr>
        <w:t xml:space="preserve">Представляется, что установление дальнейших отношений Брюсселя и Лондона будет происходить </w:t>
      </w:r>
      <w:r w:rsidR="007741C6" w:rsidRPr="00204A92">
        <w:rPr>
          <w:rFonts w:ascii="Times New Roman" w:hAnsi="Times New Roman" w:cs="Times New Roman"/>
          <w:sz w:val="24"/>
          <w:szCs w:val="24"/>
        </w:rPr>
        <w:t>постепенно</w:t>
      </w:r>
      <w:r w:rsidR="007741C6" w:rsidRPr="00204A92">
        <w:rPr>
          <w:rStyle w:val="a5"/>
          <w:rFonts w:ascii="Times New Roman" w:hAnsi="Times New Roman" w:cs="Times New Roman"/>
          <w:sz w:val="24"/>
          <w:szCs w:val="24"/>
        </w:rPr>
        <w:footnoteReference w:id="171"/>
      </w:r>
      <w:r w:rsidRPr="00204A92">
        <w:rPr>
          <w:rFonts w:ascii="Times New Roman" w:hAnsi="Times New Roman" w:cs="Times New Roman"/>
          <w:sz w:val="24"/>
          <w:szCs w:val="24"/>
        </w:rPr>
        <w:t>. На первом</w:t>
      </w:r>
      <w:r w:rsidR="007741C6" w:rsidRPr="00204A92">
        <w:rPr>
          <w:rFonts w:ascii="Times New Roman" w:hAnsi="Times New Roman" w:cs="Times New Roman"/>
          <w:sz w:val="24"/>
          <w:szCs w:val="24"/>
        </w:rPr>
        <w:t xml:space="preserve"> этапе</w:t>
      </w:r>
      <w:r w:rsidRPr="00204A92">
        <w:rPr>
          <w:rFonts w:ascii="Times New Roman" w:hAnsi="Times New Roman" w:cs="Times New Roman"/>
          <w:sz w:val="24"/>
          <w:szCs w:val="24"/>
        </w:rPr>
        <w:t xml:space="preserve"> стороны будут </w:t>
      </w:r>
      <w:r w:rsidR="00CD0282" w:rsidRPr="00204A92">
        <w:rPr>
          <w:rFonts w:ascii="Times New Roman" w:hAnsi="Times New Roman" w:cs="Times New Roman"/>
          <w:sz w:val="24"/>
          <w:szCs w:val="24"/>
        </w:rPr>
        <w:t xml:space="preserve">должны </w:t>
      </w:r>
      <w:r w:rsidRPr="00204A92">
        <w:rPr>
          <w:rFonts w:ascii="Times New Roman" w:hAnsi="Times New Roman" w:cs="Times New Roman"/>
          <w:sz w:val="24"/>
          <w:szCs w:val="24"/>
        </w:rPr>
        <w:t>договориться о самих условиях выхода Британии из ЕС</w:t>
      </w:r>
      <w:r w:rsidR="007741C6" w:rsidRPr="00204A92">
        <w:rPr>
          <w:rFonts w:ascii="Times New Roman" w:hAnsi="Times New Roman" w:cs="Times New Roman"/>
          <w:sz w:val="24"/>
          <w:szCs w:val="24"/>
        </w:rPr>
        <w:t>;</w:t>
      </w:r>
      <w:r w:rsidRPr="00204A92">
        <w:rPr>
          <w:rFonts w:ascii="Times New Roman" w:hAnsi="Times New Roman" w:cs="Times New Roman"/>
          <w:sz w:val="24"/>
          <w:szCs w:val="24"/>
        </w:rPr>
        <w:t xml:space="preserve"> правах </w:t>
      </w:r>
      <w:r w:rsidR="007741C6" w:rsidRPr="00204A92">
        <w:rPr>
          <w:rFonts w:ascii="Times New Roman" w:hAnsi="Times New Roman" w:cs="Times New Roman"/>
          <w:sz w:val="24"/>
          <w:szCs w:val="24"/>
        </w:rPr>
        <w:t>британских подданных, проживающих в ЕС и европейских граждан, проживающих в Соединённом Королевстве; предоставить максимально прозрачную информацию о краткосрочных последствиях Брекзита простым гражданам, предпринимателям и иностранным партнёрам.</w:t>
      </w:r>
      <w:proofErr w:type="gramEnd"/>
      <w:r w:rsidR="007741C6" w:rsidRPr="00204A92">
        <w:rPr>
          <w:rFonts w:ascii="Times New Roman" w:hAnsi="Times New Roman" w:cs="Times New Roman"/>
          <w:sz w:val="24"/>
          <w:szCs w:val="24"/>
        </w:rPr>
        <w:t xml:space="preserve"> После того, как будет заключено подобное соглашение, Британия и ЕС смогут перейти к следующему этапу, заключающемуся</w:t>
      </w:r>
      <w:r w:rsidR="001C6D48">
        <w:rPr>
          <w:rFonts w:ascii="Times New Roman" w:hAnsi="Times New Roman" w:cs="Times New Roman"/>
          <w:sz w:val="24"/>
          <w:szCs w:val="24"/>
        </w:rPr>
        <w:t xml:space="preserve"> в</w:t>
      </w:r>
      <w:r w:rsidR="007741C6" w:rsidRPr="00204A92">
        <w:rPr>
          <w:rFonts w:ascii="Times New Roman" w:hAnsi="Times New Roman" w:cs="Times New Roman"/>
          <w:sz w:val="24"/>
          <w:szCs w:val="24"/>
        </w:rPr>
        <w:t xml:space="preserve"> </w:t>
      </w:r>
      <w:r w:rsidR="00CD0282" w:rsidRPr="00204A92">
        <w:rPr>
          <w:rFonts w:ascii="Times New Roman" w:hAnsi="Times New Roman" w:cs="Times New Roman"/>
          <w:sz w:val="24"/>
          <w:szCs w:val="24"/>
        </w:rPr>
        <w:t xml:space="preserve">непосредственном </w:t>
      </w:r>
      <w:r w:rsidR="007741C6" w:rsidRPr="00204A92">
        <w:rPr>
          <w:rFonts w:ascii="Times New Roman" w:hAnsi="Times New Roman" w:cs="Times New Roman"/>
          <w:sz w:val="24"/>
          <w:szCs w:val="24"/>
        </w:rPr>
        <w:t>установлени</w:t>
      </w:r>
      <w:r w:rsidR="00CD0282" w:rsidRPr="00204A92">
        <w:rPr>
          <w:rFonts w:ascii="Times New Roman" w:hAnsi="Times New Roman" w:cs="Times New Roman"/>
          <w:sz w:val="24"/>
          <w:szCs w:val="24"/>
        </w:rPr>
        <w:t>и</w:t>
      </w:r>
      <w:r w:rsidR="007741C6" w:rsidRPr="00204A92">
        <w:rPr>
          <w:rFonts w:ascii="Times New Roman" w:hAnsi="Times New Roman" w:cs="Times New Roman"/>
          <w:sz w:val="24"/>
          <w:szCs w:val="24"/>
        </w:rPr>
        <w:t xml:space="preserve"> новой модели взаимоотношений.</w:t>
      </w:r>
    </w:p>
    <w:p w:rsidR="008E4BF3" w:rsidRPr="00204A92" w:rsidRDefault="008E4BF3" w:rsidP="00A54D59">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На настоящий момент существует несколько потенциальных </w:t>
      </w:r>
      <w:r w:rsidR="001310B2" w:rsidRPr="00204A92">
        <w:rPr>
          <w:rFonts w:ascii="Times New Roman" w:hAnsi="Times New Roman" w:cs="Times New Roman"/>
          <w:sz w:val="24"/>
          <w:szCs w:val="24"/>
        </w:rPr>
        <w:t xml:space="preserve">сценариев </w:t>
      </w:r>
      <w:r w:rsidRPr="00204A92">
        <w:rPr>
          <w:rFonts w:ascii="Times New Roman" w:hAnsi="Times New Roman" w:cs="Times New Roman"/>
          <w:sz w:val="24"/>
          <w:szCs w:val="24"/>
        </w:rPr>
        <w:t xml:space="preserve">дальнейшего партнёрства Соединённого Королевства и Европейского Союза, которые характеризуют как «мягкий» или «жесткий» Брекзит (основным критерием является степень экономической близости). </w:t>
      </w:r>
    </w:p>
    <w:p w:rsidR="008E4BF3" w:rsidRPr="00204A92" w:rsidRDefault="008E4BF3" w:rsidP="008E4BF3">
      <w:pPr>
        <w:pStyle w:val="HTML"/>
        <w:shd w:val="clear" w:color="auto" w:fill="FFFFFF"/>
        <w:tabs>
          <w:tab w:val="left" w:pos="567"/>
        </w:tabs>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Обозначенные в первой главе данного исследования понятия жесткого и мягкого евроскептицизма позволяют провести параллели с </w:t>
      </w:r>
      <w:proofErr w:type="gramStart"/>
      <w:r w:rsidRPr="00204A92">
        <w:rPr>
          <w:rFonts w:ascii="Times New Roman" w:hAnsi="Times New Roman" w:cs="Times New Roman"/>
          <w:sz w:val="24"/>
          <w:szCs w:val="24"/>
        </w:rPr>
        <w:t>жёстким</w:t>
      </w:r>
      <w:proofErr w:type="gramEnd"/>
      <w:r w:rsidRPr="00204A92">
        <w:rPr>
          <w:rFonts w:ascii="Times New Roman" w:hAnsi="Times New Roman" w:cs="Times New Roman"/>
          <w:sz w:val="24"/>
          <w:szCs w:val="24"/>
        </w:rPr>
        <w:t xml:space="preserve"> и мягким </w:t>
      </w:r>
      <w:proofErr w:type="spellStart"/>
      <w:r w:rsidRPr="00204A92">
        <w:rPr>
          <w:rFonts w:ascii="Times New Roman" w:hAnsi="Times New Roman" w:cs="Times New Roman"/>
          <w:sz w:val="24"/>
          <w:szCs w:val="24"/>
        </w:rPr>
        <w:t>Брекзитом</w:t>
      </w:r>
      <w:proofErr w:type="spellEnd"/>
      <w:r w:rsidRPr="00204A92">
        <w:rPr>
          <w:rFonts w:ascii="Times New Roman" w:hAnsi="Times New Roman" w:cs="Times New Roman"/>
          <w:sz w:val="24"/>
          <w:szCs w:val="24"/>
        </w:rPr>
        <w:t xml:space="preserve"> и определить его основные черты. Так, первый означает полный выход Британии из всех структур ЕС, с прекращением участия в </w:t>
      </w:r>
      <w:proofErr w:type="gramStart"/>
      <w:r w:rsidRPr="00204A92">
        <w:rPr>
          <w:rFonts w:ascii="Times New Roman" w:hAnsi="Times New Roman" w:cs="Times New Roman"/>
          <w:sz w:val="24"/>
          <w:szCs w:val="24"/>
        </w:rPr>
        <w:t>ЕВР</w:t>
      </w:r>
      <w:proofErr w:type="gramEnd"/>
      <w:r w:rsidRPr="00204A92">
        <w:rPr>
          <w:rFonts w:ascii="Times New Roman" w:hAnsi="Times New Roman" w:cs="Times New Roman"/>
          <w:sz w:val="24"/>
          <w:szCs w:val="24"/>
        </w:rPr>
        <w:t>, возможным введением тарифов и отменой беспрепятственного движения людей, товаров, услуг и капитала; в то время как второй подразумевает сохранение членства в ЕВР или доступа к нему</w:t>
      </w:r>
      <w:r w:rsidR="009615DA" w:rsidRPr="00204A92">
        <w:rPr>
          <w:rFonts w:ascii="Times New Roman" w:hAnsi="Times New Roman" w:cs="Times New Roman"/>
          <w:sz w:val="24"/>
          <w:szCs w:val="24"/>
        </w:rPr>
        <w:t>,</w:t>
      </w:r>
      <w:r w:rsidRPr="00204A92">
        <w:rPr>
          <w:rFonts w:ascii="Times New Roman" w:hAnsi="Times New Roman" w:cs="Times New Roman"/>
          <w:sz w:val="24"/>
          <w:szCs w:val="24"/>
        </w:rPr>
        <w:t xml:space="preserve"> продолжение участия Британии в конкретных инициативах ЕС </w:t>
      </w:r>
      <w:r w:rsidR="00785E3F" w:rsidRPr="00204A92">
        <w:rPr>
          <w:rFonts w:ascii="Times New Roman" w:hAnsi="Times New Roman" w:cs="Times New Roman"/>
          <w:sz w:val="24"/>
          <w:szCs w:val="24"/>
        </w:rPr>
        <w:t>и их финансирование</w:t>
      </w:r>
      <w:r w:rsidR="009615DA" w:rsidRPr="00204A92">
        <w:rPr>
          <w:rFonts w:ascii="Times New Roman" w:hAnsi="Times New Roman" w:cs="Times New Roman"/>
          <w:sz w:val="24"/>
          <w:szCs w:val="24"/>
        </w:rPr>
        <w:t>,</w:t>
      </w:r>
      <w:r w:rsidRPr="00204A92">
        <w:rPr>
          <w:rFonts w:ascii="Times New Roman" w:hAnsi="Times New Roman" w:cs="Times New Roman"/>
          <w:sz w:val="24"/>
          <w:szCs w:val="24"/>
        </w:rPr>
        <w:t xml:space="preserve"> сотрудничество в области обороны, безопасности</w:t>
      </w:r>
      <w:r w:rsidR="009615DA" w:rsidRPr="00204A92">
        <w:rPr>
          <w:rFonts w:ascii="Times New Roman" w:hAnsi="Times New Roman" w:cs="Times New Roman"/>
          <w:sz w:val="24"/>
          <w:szCs w:val="24"/>
        </w:rPr>
        <w:t>,</w:t>
      </w:r>
      <w:r w:rsidRPr="00204A92">
        <w:rPr>
          <w:rFonts w:ascii="Times New Roman" w:hAnsi="Times New Roman" w:cs="Times New Roman"/>
          <w:sz w:val="24"/>
          <w:szCs w:val="24"/>
        </w:rPr>
        <w:t xml:space="preserve"> следование большинству стандартов ЕС.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Говоря о возможном развитии отношений между Лондоном и Брюсселем, исследователи выделяют два крайних сценария: </w:t>
      </w:r>
      <w:r w:rsidR="00FA735A" w:rsidRPr="00204A92">
        <w:rPr>
          <w:rFonts w:ascii="Times New Roman" w:hAnsi="Times New Roman" w:cs="Times New Roman"/>
          <w:sz w:val="24"/>
          <w:szCs w:val="24"/>
        </w:rPr>
        <w:t>соглашение о членстве в Европейско</w:t>
      </w:r>
      <w:r w:rsidR="009615DA" w:rsidRPr="00204A92">
        <w:rPr>
          <w:rFonts w:ascii="Times New Roman" w:hAnsi="Times New Roman" w:cs="Times New Roman"/>
          <w:sz w:val="24"/>
          <w:szCs w:val="24"/>
        </w:rPr>
        <w:t>й</w:t>
      </w:r>
      <w:r w:rsidR="00FA735A" w:rsidRPr="00204A92">
        <w:rPr>
          <w:rFonts w:ascii="Times New Roman" w:hAnsi="Times New Roman" w:cs="Times New Roman"/>
          <w:sz w:val="24"/>
          <w:szCs w:val="24"/>
        </w:rPr>
        <w:t xml:space="preserve"> Экономической зоне с одной </w:t>
      </w:r>
      <w:r w:rsidRPr="00204A92">
        <w:rPr>
          <w:rFonts w:ascii="Times New Roman" w:hAnsi="Times New Roman" w:cs="Times New Roman"/>
          <w:sz w:val="24"/>
          <w:szCs w:val="24"/>
        </w:rPr>
        <w:t xml:space="preserve"> стороны и отсутствие какого-либо договора в принципе, сотрудничество только в рамках ВТО – с другой. Так как оба этих варианта являются достаточно радикальными, то представляется, что при оценке перспектив партнёрства между Британией и ЕС необходимо принимать во внимание и промежуточные сценарии.</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lastRenderedPageBreak/>
        <w:t xml:space="preserve">«Мягкий» Брекзит подразумевает максимально тесное, насколько возможно, сотрудничество двух сторон. На данный момент функционирует несколько подобных моделей взаимоотношений между ЕС и его партнёрами. Сторонники «мягкого» Брекзита полагают, что определенные аспекты этих моделей могли бы составить основу будущего соглашения между Великобританией и Европейским Союзом.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Наиболее «мягкими» вариантами дальнейшего развития событий, близкими к статус-кво, являются соглашения по образцу Норвегии и Швейцарии. Рассмотрим основные характеристики данных сценариев</w:t>
      </w:r>
      <w:r w:rsidR="001310B2" w:rsidRPr="00204A92">
        <w:rPr>
          <w:rStyle w:val="a5"/>
          <w:rFonts w:ascii="Times New Roman" w:hAnsi="Times New Roman" w:cs="Times New Roman"/>
          <w:sz w:val="24"/>
          <w:szCs w:val="24"/>
        </w:rPr>
        <w:footnoteReference w:id="172"/>
      </w:r>
      <w:r w:rsidRPr="00204A92">
        <w:rPr>
          <w:rFonts w:ascii="Times New Roman" w:hAnsi="Times New Roman" w:cs="Times New Roman"/>
          <w:sz w:val="24"/>
          <w:szCs w:val="24"/>
        </w:rPr>
        <w:t>, а также оценим перспективы их осуществления.</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 случае реализации норвежского или швейцарского сценария, Великобритания перестает быть членом ЕС, присоединяется к Европейской Экономической зоне (как в случае с Норвегией) или заключает ряд двухсторонних соглашений с ЕС (по образцу Швейцарии). Великобритания будет должна обеспечить</w:t>
      </w:r>
      <w:r w:rsidR="00785E3F" w:rsidRPr="00204A92">
        <w:rPr>
          <w:rFonts w:ascii="Times New Roman" w:hAnsi="Times New Roman" w:cs="Times New Roman"/>
          <w:sz w:val="24"/>
          <w:szCs w:val="24"/>
        </w:rPr>
        <w:t xml:space="preserve"> на своей территории</w:t>
      </w:r>
      <w:r w:rsidRPr="00204A92">
        <w:rPr>
          <w:rFonts w:ascii="Times New Roman" w:hAnsi="Times New Roman" w:cs="Times New Roman"/>
          <w:sz w:val="24"/>
          <w:szCs w:val="24"/>
        </w:rPr>
        <w:t xml:space="preserve"> действие «четырех свобод», однако перестанет быть участницей Таможенного Союза.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Несомненным плюсом данных вариантов является то, что Британия смогла бы сохранить доступ к </w:t>
      </w:r>
      <w:proofErr w:type="gramStart"/>
      <w:r w:rsidRPr="00204A92">
        <w:rPr>
          <w:rFonts w:ascii="Times New Roman" w:hAnsi="Times New Roman" w:cs="Times New Roman"/>
          <w:sz w:val="24"/>
          <w:szCs w:val="24"/>
        </w:rPr>
        <w:t>ЕВР</w:t>
      </w:r>
      <w:proofErr w:type="gramEnd"/>
      <w:r w:rsidRPr="00204A92">
        <w:rPr>
          <w:rFonts w:ascii="Times New Roman" w:hAnsi="Times New Roman" w:cs="Times New Roman"/>
          <w:sz w:val="24"/>
          <w:szCs w:val="24"/>
        </w:rPr>
        <w:t xml:space="preserve"> и поддерживать близкие торговые отношения со странами Европейского Союза, неся при этом минимальные финансовые потери. Однако у подобных моделей есть ряд существенных недостатков: Соединённое Королевство вынуждено было бы принимать различные европейские стандарты и регулирование (в том числе юрисдикцию суда Европейского Союза), не имея при этом существенного влияния на процесс принятия решений в Брюсселе. Британия продолжила бы </w:t>
      </w:r>
      <w:proofErr w:type="gramStart"/>
      <w:r w:rsidRPr="00204A92">
        <w:rPr>
          <w:rFonts w:ascii="Times New Roman" w:hAnsi="Times New Roman" w:cs="Times New Roman"/>
          <w:sz w:val="24"/>
          <w:szCs w:val="24"/>
        </w:rPr>
        <w:t>перечислять взносы в бюджет ЕС и была</w:t>
      </w:r>
      <w:proofErr w:type="gramEnd"/>
      <w:r w:rsidRPr="00204A92">
        <w:rPr>
          <w:rFonts w:ascii="Times New Roman" w:hAnsi="Times New Roman" w:cs="Times New Roman"/>
          <w:sz w:val="24"/>
          <w:szCs w:val="24"/>
        </w:rPr>
        <w:t xml:space="preserve"> бы обязана обеспечить свободное движение людей.</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Тем самым,</w:t>
      </w:r>
      <w:r w:rsidRPr="00204A92">
        <w:rPr>
          <w:rFonts w:ascii="Times New Roman" w:hAnsi="Times New Roman" w:cs="Times New Roman"/>
          <w:b/>
          <w:sz w:val="24"/>
          <w:szCs w:val="24"/>
        </w:rPr>
        <w:t xml:space="preserve"> </w:t>
      </w:r>
      <w:r w:rsidRPr="00204A92">
        <w:rPr>
          <w:rFonts w:ascii="Times New Roman" w:hAnsi="Times New Roman" w:cs="Times New Roman"/>
          <w:sz w:val="24"/>
          <w:szCs w:val="24"/>
        </w:rPr>
        <w:t xml:space="preserve">бестарифный доступ к </w:t>
      </w:r>
      <w:proofErr w:type="gramStart"/>
      <w:r w:rsidRPr="00204A92">
        <w:rPr>
          <w:rFonts w:ascii="Times New Roman" w:hAnsi="Times New Roman" w:cs="Times New Roman"/>
          <w:sz w:val="24"/>
          <w:szCs w:val="24"/>
        </w:rPr>
        <w:t>ЕВР</w:t>
      </w:r>
      <w:proofErr w:type="gramEnd"/>
      <w:r w:rsidRPr="00204A92">
        <w:rPr>
          <w:rFonts w:ascii="Times New Roman" w:hAnsi="Times New Roman" w:cs="Times New Roman"/>
          <w:sz w:val="24"/>
          <w:szCs w:val="24"/>
        </w:rPr>
        <w:t xml:space="preserve"> удовлетворил бы экономические интересы Британии, однако, учитывая позицию Брюсселя относительно «политики снятия сливок» («</w:t>
      </w:r>
      <w:r w:rsidRPr="00204A92">
        <w:rPr>
          <w:rFonts w:ascii="Times New Roman" w:hAnsi="Times New Roman" w:cs="Times New Roman"/>
          <w:sz w:val="24"/>
          <w:szCs w:val="24"/>
          <w:lang w:val="en-US"/>
        </w:rPr>
        <w:t>cherry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picking</w:t>
      </w:r>
      <w:r w:rsidRPr="00204A92">
        <w:rPr>
          <w:rFonts w:ascii="Times New Roman" w:hAnsi="Times New Roman" w:cs="Times New Roman"/>
          <w:sz w:val="24"/>
          <w:szCs w:val="24"/>
        </w:rPr>
        <w:t>»)</w:t>
      </w:r>
      <w:r w:rsidRPr="00204A92">
        <w:rPr>
          <w:rStyle w:val="a5"/>
          <w:rFonts w:ascii="Times New Roman" w:hAnsi="Times New Roman" w:cs="Times New Roman"/>
          <w:sz w:val="24"/>
          <w:szCs w:val="24"/>
        </w:rPr>
        <w:footnoteReference w:id="173"/>
      </w:r>
      <w:r w:rsidRPr="00204A92">
        <w:rPr>
          <w:rFonts w:ascii="Times New Roman" w:hAnsi="Times New Roman" w:cs="Times New Roman"/>
          <w:sz w:val="24"/>
          <w:szCs w:val="24"/>
        </w:rPr>
        <w:t xml:space="preserve">, такая модель была бы осуществима только в случае принятия Лондоном «четырех свобод» ЕС. </w:t>
      </w:r>
      <w:proofErr w:type="gramStart"/>
      <w:r w:rsidRPr="00204A92">
        <w:rPr>
          <w:rFonts w:ascii="Times New Roman" w:hAnsi="Times New Roman" w:cs="Times New Roman"/>
          <w:sz w:val="24"/>
          <w:szCs w:val="24"/>
        </w:rPr>
        <w:t>Британское правительство, в свою очередь, неоднократно отмечало, что осознает их неделимость</w:t>
      </w:r>
      <w:r w:rsidR="001310B2" w:rsidRPr="00204A92">
        <w:rPr>
          <w:rStyle w:val="a5"/>
          <w:rFonts w:ascii="Times New Roman" w:hAnsi="Times New Roman" w:cs="Times New Roman"/>
          <w:sz w:val="24"/>
          <w:szCs w:val="24"/>
        </w:rPr>
        <w:footnoteReference w:id="174"/>
      </w:r>
      <w:r w:rsidRPr="00204A92">
        <w:rPr>
          <w:rFonts w:ascii="Times New Roman" w:hAnsi="Times New Roman" w:cs="Times New Roman"/>
          <w:sz w:val="24"/>
          <w:szCs w:val="24"/>
        </w:rPr>
        <w:t>. Исходя и</w:t>
      </w:r>
      <w:r w:rsidR="00785E3F" w:rsidRPr="00204A92">
        <w:rPr>
          <w:rFonts w:ascii="Times New Roman" w:hAnsi="Times New Roman" w:cs="Times New Roman"/>
          <w:sz w:val="24"/>
          <w:szCs w:val="24"/>
        </w:rPr>
        <w:t>з</w:t>
      </w:r>
      <w:r w:rsidRPr="00204A92">
        <w:rPr>
          <w:rFonts w:ascii="Times New Roman" w:hAnsi="Times New Roman" w:cs="Times New Roman"/>
          <w:sz w:val="24"/>
          <w:szCs w:val="24"/>
        </w:rPr>
        <w:t xml:space="preserve"> этого, можно сделать вывод о том, что данный сценарий имеет мало шансов быть реализованным, так как не </w:t>
      </w:r>
      <w:r w:rsidRPr="00204A92">
        <w:rPr>
          <w:rFonts w:ascii="Times New Roman" w:hAnsi="Times New Roman" w:cs="Times New Roman"/>
          <w:sz w:val="24"/>
          <w:szCs w:val="24"/>
        </w:rPr>
        <w:lastRenderedPageBreak/>
        <w:t xml:space="preserve">решает политические проблемы членства Британии в ЕС, а именно: стремление вернуть контроль над своими границами, прекратить взносы в бюджет ЕС и избежать необходимости имплементировать европейское законодательство. </w:t>
      </w:r>
      <w:proofErr w:type="gramEnd"/>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Следующий вариант, который мог бы составить основу будущего соглашения между ЕС и Британией – это Таможенный Союз.  Как известно, участниками Таможенного Союза являются все члены Европейского Союза. Однако у ЕС имеется ряд таможенных договоров с еще четырьмя государствами: Андоррой, Монако, Сан-Марино и Турцией. Некоторые исследователи склонны считать</w:t>
      </w:r>
      <w:r w:rsidRPr="00204A92">
        <w:rPr>
          <w:rStyle w:val="a5"/>
          <w:rFonts w:ascii="Times New Roman" w:hAnsi="Times New Roman" w:cs="Times New Roman"/>
          <w:sz w:val="24"/>
          <w:szCs w:val="24"/>
        </w:rPr>
        <w:footnoteReference w:id="175"/>
      </w:r>
      <w:r w:rsidRPr="00204A92">
        <w:rPr>
          <w:rFonts w:ascii="Times New Roman" w:hAnsi="Times New Roman" w:cs="Times New Roman"/>
          <w:sz w:val="24"/>
          <w:szCs w:val="24"/>
        </w:rPr>
        <w:t xml:space="preserve">, что именно Таможенный союз по модели Турции стал бы наиболее выгодным сценарием развития </w:t>
      </w:r>
      <w:proofErr w:type="gramStart"/>
      <w:r w:rsidRPr="00204A92">
        <w:rPr>
          <w:rFonts w:ascii="Times New Roman" w:hAnsi="Times New Roman" w:cs="Times New Roman"/>
          <w:sz w:val="24"/>
          <w:szCs w:val="24"/>
        </w:rPr>
        <w:t>отношений</w:t>
      </w:r>
      <w:proofErr w:type="gramEnd"/>
      <w:r w:rsidRPr="00204A92">
        <w:rPr>
          <w:rFonts w:ascii="Times New Roman" w:hAnsi="Times New Roman" w:cs="Times New Roman"/>
          <w:sz w:val="24"/>
          <w:szCs w:val="24"/>
        </w:rPr>
        <w:t xml:space="preserve"> как для Великобритании, так и для Евросоюза.</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 Главным преимуществом Таможенного Союза является то, что Британии удалось бы сохранить торговлю без тарифов хотя бы в стратегически важных для неё отраслях. Британские фирмы смогли бы избежать дополнительных таможенных затрат, а также сложностей, связанных с «правилами происхождения» товаров (что зачастую является препятствием для торговли и иностранных инвестиций). Членство в Таможенном Союзе не обязывало бы Соединённое Королевство напрямую подчиняться регулированию ЕС, а разрешение конфликтов было бы возможно не только в Суде Европейского Союза, но и </w:t>
      </w:r>
      <w:r w:rsidR="00785E3F" w:rsidRPr="00204A92">
        <w:rPr>
          <w:rFonts w:ascii="Times New Roman" w:hAnsi="Times New Roman" w:cs="Times New Roman"/>
          <w:sz w:val="24"/>
          <w:szCs w:val="24"/>
        </w:rPr>
        <w:t xml:space="preserve">в </w:t>
      </w:r>
      <w:r w:rsidRPr="00204A92">
        <w:rPr>
          <w:rFonts w:ascii="Times New Roman" w:hAnsi="Times New Roman" w:cs="Times New Roman"/>
          <w:sz w:val="24"/>
          <w:szCs w:val="24"/>
        </w:rPr>
        <w:t>других инстанциях</w:t>
      </w:r>
      <w:r w:rsidRPr="00204A92">
        <w:rPr>
          <w:rStyle w:val="a5"/>
          <w:rFonts w:ascii="Times New Roman" w:hAnsi="Times New Roman" w:cs="Times New Roman"/>
          <w:sz w:val="24"/>
          <w:szCs w:val="24"/>
        </w:rPr>
        <w:footnoteReference w:id="176"/>
      </w:r>
      <w:r w:rsidRPr="00204A92">
        <w:rPr>
          <w:rFonts w:ascii="Times New Roman" w:hAnsi="Times New Roman" w:cs="Times New Roman"/>
          <w:sz w:val="24"/>
          <w:szCs w:val="24"/>
        </w:rPr>
        <w:t>.</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Тем не менее, Британия была бы вынуждена принимать определенные нормы, стандарты ЕС, а также ввести единый внешний тариф для третьих стран. Более того, как и в случае с Турцией, Таможенный Союз не покрывал бы все сектора экономики, а с течением времени могли возникнуть разнообразные нетарифные барьеры.</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Модель Таможенного Союза, несмотря на ряд существенных преимуществ, противоречит видению Кабинета Т. Мэй о Британии как о глобальной стране</w:t>
      </w:r>
      <w:r w:rsidRPr="00204A92">
        <w:rPr>
          <w:rStyle w:val="a5"/>
          <w:rFonts w:ascii="Times New Roman" w:hAnsi="Times New Roman" w:cs="Times New Roman"/>
          <w:sz w:val="24"/>
          <w:szCs w:val="24"/>
        </w:rPr>
        <w:footnoteReference w:id="177"/>
      </w:r>
      <w:r w:rsidRPr="00204A92">
        <w:rPr>
          <w:rFonts w:ascii="Times New Roman" w:hAnsi="Times New Roman" w:cs="Times New Roman"/>
          <w:sz w:val="24"/>
          <w:szCs w:val="24"/>
        </w:rPr>
        <w:t xml:space="preserve">. Находясь в Таможенном Союзе, Великобритания не сможет свободно заключать торговые соглашения с третьими странами. </w:t>
      </w:r>
      <w:r w:rsidR="0058276F" w:rsidRPr="00204A92">
        <w:rPr>
          <w:rFonts w:ascii="Times New Roman" w:hAnsi="Times New Roman" w:cs="Times New Roman"/>
          <w:sz w:val="24"/>
          <w:szCs w:val="24"/>
        </w:rPr>
        <w:t>Б</w:t>
      </w:r>
      <w:r w:rsidRPr="00204A92">
        <w:rPr>
          <w:rFonts w:ascii="Times New Roman" w:hAnsi="Times New Roman" w:cs="Times New Roman"/>
          <w:sz w:val="24"/>
          <w:szCs w:val="24"/>
        </w:rPr>
        <w:t>ританию устроило бы неполное участие в Таможенном Союзе (</w:t>
      </w:r>
      <w:r w:rsidR="00FA735A" w:rsidRPr="00204A92">
        <w:rPr>
          <w:rFonts w:ascii="Times New Roman" w:hAnsi="Times New Roman" w:cs="Times New Roman"/>
          <w:sz w:val="24"/>
          <w:szCs w:val="24"/>
        </w:rPr>
        <w:t>например, без присоединения к общему</w:t>
      </w:r>
      <w:r w:rsidRPr="00204A92">
        <w:rPr>
          <w:rFonts w:ascii="Times New Roman" w:hAnsi="Times New Roman" w:cs="Times New Roman"/>
          <w:sz w:val="24"/>
          <w:szCs w:val="24"/>
        </w:rPr>
        <w:t xml:space="preserve"> внешнем</w:t>
      </w:r>
      <w:r w:rsidR="00FA735A" w:rsidRPr="00204A92">
        <w:rPr>
          <w:rFonts w:ascii="Times New Roman" w:hAnsi="Times New Roman" w:cs="Times New Roman"/>
          <w:sz w:val="24"/>
          <w:szCs w:val="24"/>
        </w:rPr>
        <w:t>у</w:t>
      </w:r>
      <w:r w:rsidRPr="00204A92">
        <w:rPr>
          <w:rFonts w:ascii="Times New Roman" w:hAnsi="Times New Roman" w:cs="Times New Roman"/>
          <w:sz w:val="24"/>
          <w:szCs w:val="24"/>
        </w:rPr>
        <w:t xml:space="preserve"> тариф</w:t>
      </w:r>
      <w:r w:rsidR="00FA735A" w:rsidRPr="00204A92">
        <w:rPr>
          <w:rFonts w:ascii="Times New Roman" w:hAnsi="Times New Roman" w:cs="Times New Roman"/>
          <w:sz w:val="24"/>
          <w:szCs w:val="24"/>
        </w:rPr>
        <w:t>у</w:t>
      </w:r>
      <w:r w:rsidRPr="00204A92">
        <w:rPr>
          <w:rFonts w:ascii="Times New Roman" w:hAnsi="Times New Roman" w:cs="Times New Roman"/>
          <w:sz w:val="24"/>
          <w:szCs w:val="24"/>
        </w:rPr>
        <w:t xml:space="preserve">), однако на такой вариант вряд ли согласится Европейский Союз. Возможной опцией для Британии в рамках </w:t>
      </w:r>
      <w:r w:rsidRPr="00204A92">
        <w:rPr>
          <w:rFonts w:ascii="Times New Roman" w:hAnsi="Times New Roman" w:cs="Times New Roman"/>
          <w:sz w:val="24"/>
          <w:szCs w:val="24"/>
        </w:rPr>
        <w:lastRenderedPageBreak/>
        <w:t xml:space="preserve">данного сценария стало бы исключение из соглашения о Таможенном союзе сферы услуг, что позволило бы ей заключить </w:t>
      </w:r>
      <w:r w:rsidR="00785E3F" w:rsidRPr="00204A92">
        <w:rPr>
          <w:rFonts w:ascii="Times New Roman" w:hAnsi="Times New Roman" w:cs="Times New Roman"/>
          <w:sz w:val="24"/>
          <w:szCs w:val="24"/>
        </w:rPr>
        <w:t>договоры</w:t>
      </w:r>
      <w:r w:rsidRPr="00204A92">
        <w:rPr>
          <w:rFonts w:ascii="Times New Roman" w:hAnsi="Times New Roman" w:cs="Times New Roman"/>
          <w:sz w:val="24"/>
          <w:szCs w:val="24"/>
        </w:rPr>
        <w:t xml:space="preserve"> о свободной торговле услугами с третьими странами.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Говоря о «мягком» сценарии выхода Великобритании из ЕС, необходимо отметить, что отдельные его составляющие широко поддерживаются подданными Соединённого Королевства, причем вне зависимости от того, за какой из вариантов они проголосовали на референдуме. Наибольшую поддержку имеют следующие компоненты</w:t>
      </w:r>
      <w:r w:rsidRPr="00204A92">
        <w:rPr>
          <w:rFonts w:ascii="Times New Roman" w:hAnsi="Times New Roman" w:cs="Times New Roman"/>
          <w:sz w:val="24"/>
          <w:vertAlign w:val="superscript"/>
        </w:rPr>
        <w:footnoteReference w:id="178"/>
      </w:r>
      <w:r w:rsidRPr="00204A92">
        <w:rPr>
          <w:rFonts w:ascii="Times New Roman" w:hAnsi="Times New Roman" w:cs="Times New Roman"/>
          <w:sz w:val="24"/>
          <w:szCs w:val="24"/>
        </w:rPr>
        <w:t>:</w:t>
      </w:r>
    </w:p>
    <w:p w:rsidR="008E4BF3" w:rsidRPr="00204A92" w:rsidRDefault="008E4BF3" w:rsidP="009C08F8">
      <w:pPr>
        <w:pStyle w:val="HTML"/>
        <w:numPr>
          <w:ilvl w:val="0"/>
          <w:numId w:val="3"/>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Разрешение гражданам ЕС, проживающим и работающим в Соединенном Королевстве, остаться на его территории в течение переговорного процесса и после формального прекращения членства Британии в ЕС.</w:t>
      </w:r>
    </w:p>
    <w:p w:rsidR="008E4BF3" w:rsidRPr="00204A92" w:rsidRDefault="008E4BF3" w:rsidP="009C08F8">
      <w:pPr>
        <w:pStyle w:val="HTML"/>
        <w:numPr>
          <w:ilvl w:val="0"/>
          <w:numId w:val="3"/>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 xml:space="preserve">Сохранение права европейским компаниям продавать товары и услуги в Британии, в обмен на предоставление аналогичной возможности британским фирмам («за» - 88% британцев). </w:t>
      </w:r>
    </w:p>
    <w:p w:rsidR="008E4BF3" w:rsidRPr="00204A92" w:rsidRDefault="008E4BF3" w:rsidP="009C08F8">
      <w:pPr>
        <w:pStyle w:val="HTML"/>
        <w:numPr>
          <w:ilvl w:val="0"/>
          <w:numId w:val="3"/>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Взаимное разрешение европейским и британским банкам предоставлять услуги населению («за» - 65 % британцев).</w:t>
      </w:r>
    </w:p>
    <w:p w:rsidR="008E4BF3" w:rsidRPr="00204A92" w:rsidRDefault="008E4BF3" w:rsidP="009C08F8">
      <w:pPr>
        <w:pStyle w:val="HTML"/>
        <w:numPr>
          <w:ilvl w:val="0"/>
          <w:numId w:val="3"/>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 xml:space="preserve">Соблюдение Британией норм ЕС в области тарифов мобильной связи, задержек авиарейсов, качества воды. Около 70 % британского населения выступают в поддержку сохранения значительной части европейских стандартов на территории Соединённого Королевства.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Тем не менее, несмотря на некоторые очевидные плюсы выхода Британии из ЕС по «мягкому» сценарию и популярность его отдельных аспектов среди населения, представляется, что британское правительство будет придерживаться иного курса.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На протяжении нескольких месяцев консервативный кабинет Т. Мэй не вносил ясность в планы Великобритании относительно выхода из ЕС. И только в речи британского премьер-министра 17 января 2017 г. наконец была озвучена стратегия Великобритании касательно дальнейших отношений с Европейским Союзом, прояснившая к какому из сценариев партнерства склоняется Лондон</w:t>
      </w:r>
      <w:r w:rsidRPr="00204A92">
        <w:rPr>
          <w:rStyle w:val="a5"/>
          <w:rFonts w:ascii="Times New Roman" w:hAnsi="Times New Roman" w:cs="Times New Roman"/>
          <w:sz w:val="24"/>
          <w:szCs w:val="24"/>
        </w:rPr>
        <w:footnoteReference w:id="179"/>
      </w:r>
      <w:r w:rsidRPr="00204A92">
        <w:rPr>
          <w:rFonts w:ascii="Times New Roman" w:hAnsi="Times New Roman" w:cs="Times New Roman"/>
          <w:sz w:val="24"/>
          <w:szCs w:val="24"/>
        </w:rPr>
        <w:t xml:space="preserve">. В выпущенном </w:t>
      </w:r>
      <w:r w:rsidRPr="00204A92">
        <w:rPr>
          <w:rFonts w:ascii="Times New Roman" w:hAnsi="Times New Roman" w:cs="Times New Roman"/>
          <w:sz w:val="24"/>
          <w:szCs w:val="24"/>
        </w:rPr>
        <w:lastRenderedPageBreak/>
        <w:t>впоследствии правительственном документе</w:t>
      </w:r>
      <w:r w:rsidRPr="00204A92">
        <w:rPr>
          <w:rStyle w:val="a5"/>
          <w:rFonts w:ascii="Times New Roman" w:hAnsi="Times New Roman" w:cs="Times New Roman"/>
          <w:sz w:val="24"/>
          <w:szCs w:val="24"/>
        </w:rPr>
        <w:footnoteReference w:id="180"/>
      </w:r>
      <w:r w:rsidRPr="00204A92">
        <w:rPr>
          <w:rFonts w:ascii="Times New Roman" w:hAnsi="Times New Roman" w:cs="Times New Roman"/>
          <w:sz w:val="24"/>
          <w:szCs w:val="24"/>
        </w:rPr>
        <w:t xml:space="preserve"> было отмечено, что Великобритания выйдет из </w:t>
      </w:r>
      <w:proofErr w:type="gramStart"/>
      <w:r w:rsidRPr="00204A92">
        <w:rPr>
          <w:rFonts w:ascii="Times New Roman" w:hAnsi="Times New Roman" w:cs="Times New Roman"/>
          <w:sz w:val="24"/>
          <w:szCs w:val="24"/>
        </w:rPr>
        <w:t>ЕВР</w:t>
      </w:r>
      <w:proofErr w:type="gramEnd"/>
      <w:r w:rsidRPr="00204A92">
        <w:rPr>
          <w:rFonts w:ascii="Times New Roman" w:hAnsi="Times New Roman" w:cs="Times New Roman"/>
          <w:sz w:val="24"/>
          <w:szCs w:val="24"/>
        </w:rPr>
        <w:t xml:space="preserve"> и прекратит свое участие в Таможенном Союзе (по крайней мере, в той форме, в которой он существует сейчас); вернет контроль над собственными границами, ограничив свободное движение людей и иммиграцию из стран  ЕС; установит контроль над собственным законодательством, прекратив юрисдикцию Суда Европейского Союза.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Учитывая обозначенную правительством позицию, представляется, что существует несколько потенциальных моделей взаимоотношений между ЕС и Британией в случае, если Лондон решит не отступать от «жесткого» Брекзита. К таким моделям можно отнести, прежде всего, разного рода соглашения о свободной торговле, а также режим наибольшего благоприятствования ВТО.</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Представляется, что в рамках соглашения о свободной торговле, существует две потенциальные модели партнёрства: Всеобъемлющее экономическое и торговое соглашение по образцу Канады (CETA) и</w:t>
      </w:r>
      <w:r w:rsidRPr="00204A92">
        <w:rPr>
          <w:rFonts w:ascii="Arial" w:hAnsi="Arial" w:cs="Arial"/>
          <w:b/>
          <w:bCs/>
          <w:sz w:val="23"/>
          <w:szCs w:val="23"/>
          <w:shd w:val="clear" w:color="auto" w:fill="FFFFFF"/>
        </w:rPr>
        <w:t xml:space="preserve"> </w:t>
      </w:r>
      <w:r w:rsidRPr="00204A92">
        <w:rPr>
          <w:rFonts w:ascii="Times New Roman" w:hAnsi="Times New Roman" w:cs="Times New Roman"/>
          <w:sz w:val="24"/>
          <w:szCs w:val="24"/>
        </w:rPr>
        <w:t>Углублённ</w:t>
      </w:r>
      <w:r w:rsidR="001C6D48">
        <w:rPr>
          <w:rFonts w:ascii="Times New Roman" w:hAnsi="Times New Roman" w:cs="Times New Roman"/>
          <w:sz w:val="24"/>
          <w:szCs w:val="24"/>
        </w:rPr>
        <w:t>ая</w:t>
      </w:r>
      <w:r w:rsidRPr="00204A92">
        <w:rPr>
          <w:rFonts w:ascii="Times New Roman" w:hAnsi="Times New Roman" w:cs="Times New Roman"/>
          <w:sz w:val="24"/>
          <w:szCs w:val="24"/>
        </w:rPr>
        <w:t xml:space="preserve"> и всеобъемлющая зона свободной торговли (</w:t>
      </w:r>
      <w:r w:rsidRPr="00204A92">
        <w:rPr>
          <w:rFonts w:ascii="Times New Roman" w:hAnsi="Times New Roman" w:cs="Times New Roman"/>
          <w:sz w:val="24"/>
          <w:szCs w:val="24"/>
          <w:lang w:val="en-US"/>
        </w:rPr>
        <w:t>DCFTA</w:t>
      </w:r>
      <w:r w:rsidRPr="00204A92">
        <w:rPr>
          <w:rFonts w:ascii="Times New Roman" w:hAnsi="Times New Roman" w:cs="Times New Roman"/>
          <w:sz w:val="24"/>
          <w:szCs w:val="24"/>
        </w:rPr>
        <w:t>) по образцу Украины, Грузии и Молдовы.</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Договор ЕС с Канадой предусматривает снятие до 98% тарифов на товары, тем самым являясь одним из самых либеральных соглашений, заключенных ЕС с третьей страной. </w:t>
      </w:r>
      <w:proofErr w:type="gramStart"/>
      <w:r w:rsidRPr="00204A92">
        <w:rPr>
          <w:rFonts w:ascii="Times New Roman" w:hAnsi="Times New Roman" w:cs="Times New Roman"/>
          <w:sz w:val="24"/>
          <w:szCs w:val="24"/>
        </w:rPr>
        <w:t xml:space="preserve">Что касается услуг, то CETA продвинулась даже дальше Генерального соглашения по торговле услугами ВТО: в нём устраняются ограничения в финансовых и морских транспортных услугах, государственных закупках; взаимно признаются различные </w:t>
      </w:r>
      <w:r w:rsidR="0058276F" w:rsidRPr="00204A92">
        <w:rPr>
          <w:rFonts w:ascii="Times New Roman" w:hAnsi="Times New Roman" w:cs="Times New Roman"/>
          <w:sz w:val="24"/>
          <w:szCs w:val="24"/>
        </w:rPr>
        <w:t>квалификации</w:t>
      </w:r>
      <w:r w:rsidRPr="00204A92">
        <w:rPr>
          <w:rFonts w:ascii="Times New Roman" w:hAnsi="Times New Roman" w:cs="Times New Roman"/>
          <w:sz w:val="24"/>
          <w:szCs w:val="24"/>
        </w:rPr>
        <w:t>; облегчается мобильность трудовых кадров</w:t>
      </w:r>
      <w:r w:rsidR="001C6D48" w:rsidRPr="00204A92">
        <w:rPr>
          <w:rStyle w:val="a5"/>
          <w:rFonts w:ascii="Times New Roman" w:hAnsi="Times New Roman" w:cs="Times New Roman"/>
          <w:sz w:val="24"/>
          <w:szCs w:val="24"/>
        </w:rPr>
        <w:footnoteReference w:id="181"/>
      </w:r>
      <w:r w:rsidRPr="00204A92">
        <w:rPr>
          <w:rFonts w:ascii="Times New Roman" w:hAnsi="Times New Roman" w:cs="Times New Roman"/>
          <w:sz w:val="24"/>
          <w:szCs w:val="24"/>
        </w:rPr>
        <w:t xml:space="preserve">. Несмотря на то, что </w:t>
      </w:r>
      <w:r w:rsidRPr="00204A92">
        <w:rPr>
          <w:rFonts w:ascii="Times New Roman" w:hAnsi="Times New Roman" w:cs="Times New Roman"/>
          <w:sz w:val="24"/>
          <w:szCs w:val="24"/>
          <w:lang w:val="en-US"/>
        </w:rPr>
        <w:t>CETA</w:t>
      </w:r>
      <w:r w:rsidRPr="00204A92">
        <w:rPr>
          <w:rFonts w:ascii="Times New Roman" w:hAnsi="Times New Roman" w:cs="Times New Roman"/>
          <w:sz w:val="24"/>
          <w:szCs w:val="24"/>
        </w:rPr>
        <w:t xml:space="preserve"> выходит за рамки простого соглашения о свободной торговле, в его тексте не сод</w:t>
      </w:r>
      <w:r w:rsidR="00C11BF5" w:rsidRPr="00204A92">
        <w:rPr>
          <w:rFonts w:ascii="Times New Roman" w:hAnsi="Times New Roman" w:cs="Times New Roman"/>
          <w:sz w:val="24"/>
          <w:szCs w:val="24"/>
        </w:rPr>
        <w:t xml:space="preserve">ержится каких-либо обязательств </w:t>
      </w:r>
      <w:r w:rsidRPr="00204A92">
        <w:rPr>
          <w:rFonts w:ascii="Times New Roman" w:hAnsi="Times New Roman" w:cs="Times New Roman"/>
          <w:sz w:val="24"/>
          <w:szCs w:val="24"/>
        </w:rPr>
        <w:t>сторон по взаимному сближению законодательства</w:t>
      </w:r>
      <w:r w:rsidRPr="00204A92">
        <w:rPr>
          <w:rStyle w:val="a5"/>
          <w:rFonts w:ascii="Times New Roman" w:hAnsi="Times New Roman" w:cs="Times New Roman"/>
          <w:sz w:val="24"/>
          <w:szCs w:val="24"/>
        </w:rPr>
        <w:footnoteReference w:id="182"/>
      </w:r>
      <w:r w:rsidRPr="00204A92">
        <w:rPr>
          <w:rFonts w:ascii="Times New Roman" w:hAnsi="Times New Roman" w:cs="Times New Roman"/>
          <w:sz w:val="24"/>
          <w:szCs w:val="24"/>
        </w:rPr>
        <w:t xml:space="preserve">. </w:t>
      </w:r>
      <w:proofErr w:type="gramEnd"/>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Вместе с тем, </w:t>
      </w:r>
      <w:r w:rsidRPr="00204A92">
        <w:rPr>
          <w:rFonts w:ascii="Times New Roman" w:hAnsi="Times New Roman" w:cs="Times New Roman"/>
          <w:sz w:val="24"/>
          <w:szCs w:val="24"/>
          <w:lang w:val="en-US"/>
        </w:rPr>
        <w:t>DFCTA</w:t>
      </w:r>
      <w:r w:rsidRPr="00204A92">
        <w:rPr>
          <w:rFonts w:ascii="Times New Roman" w:hAnsi="Times New Roman" w:cs="Times New Roman"/>
          <w:sz w:val="24"/>
          <w:szCs w:val="24"/>
        </w:rPr>
        <w:t xml:space="preserve">, которое является частью соглашения об ассоциации с ЕС, даёт явные </w:t>
      </w:r>
      <w:proofErr w:type="gramStart"/>
      <w:r w:rsidRPr="00204A92">
        <w:rPr>
          <w:rFonts w:ascii="Times New Roman" w:hAnsi="Times New Roman" w:cs="Times New Roman"/>
          <w:sz w:val="24"/>
          <w:szCs w:val="24"/>
        </w:rPr>
        <w:t>преференции</w:t>
      </w:r>
      <w:proofErr w:type="gramEnd"/>
      <w:r w:rsidRPr="00204A92">
        <w:rPr>
          <w:rFonts w:ascii="Times New Roman" w:hAnsi="Times New Roman" w:cs="Times New Roman"/>
          <w:sz w:val="24"/>
          <w:szCs w:val="24"/>
        </w:rPr>
        <w:t xml:space="preserve"> законодательству Европейского Союза, обязывая стран-участниц соблюдать значительную часть правовых норм ЕС. Предполагается, что подобный </w:t>
      </w:r>
      <w:r w:rsidRPr="00204A92">
        <w:rPr>
          <w:rFonts w:ascii="Times New Roman" w:hAnsi="Times New Roman" w:cs="Times New Roman"/>
          <w:sz w:val="24"/>
          <w:szCs w:val="24"/>
        </w:rPr>
        <w:lastRenderedPageBreak/>
        <w:t>договор приведет к более высокой степени интеграции, чем в случае с Канадой, так как позволит Украине, Грузии и Молдове участвовать в трех из четырех свободах ЕС – движении товаров, услуг и капитала.</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Главным достоинством соглашения о свободной торговле является отсутствие большинства тарифных барьеров. В случае заключения подобного договора, Великобритания приобрела бы возможность свободно заключать торговые договоры с третьими странами и избавилась бы от обязательных платежей в бюджет ЕС.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Однако Британия и ЕС были бы должны договориться об условиях допуска британских фирм к конкретным секторам экономики, включая стандарты и регулирование, применяемое в них. Учитывая традиции ЕС по гармонизации стандартов, британские фирмы, вероятно, столкнутся с выбором: принять нормы Европейского Союза или нести издержки по соответствию их товаров двум наборам стандартов (британскому и европейскому).</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Представляется, что соглашение о свободной торговле – это один из наиболее вероятных и взаимовыгодных сценариев развития отношений между Британией и ЕС. В связи с тем, что британское правительство заявляло о том, что продолжит </w:t>
      </w:r>
      <w:proofErr w:type="spellStart"/>
      <w:r w:rsidRPr="00204A92">
        <w:rPr>
          <w:rFonts w:ascii="Times New Roman" w:hAnsi="Times New Roman" w:cs="Times New Roman"/>
          <w:sz w:val="24"/>
          <w:szCs w:val="24"/>
        </w:rPr>
        <w:t>имплементирование</w:t>
      </w:r>
      <w:proofErr w:type="spellEnd"/>
      <w:r w:rsidRPr="00204A92">
        <w:rPr>
          <w:rFonts w:ascii="Times New Roman" w:hAnsi="Times New Roman" w:cs="Times New Roman"/>
          <w:sz w:val="24"/>
          <w:szCs w:val="24"/>
        </w:rPr>
        <w:t xml:space="preserve"> </w:t>
      </w:r>
      <w:r w:rsidR="00AE1EFF" w:rsidRPr="00204A92">
        <w:rPr>
          <w:rFonts w:ascii="Times New Roman" w:hAnsi="Times New Roman" w:cs="Times New Roman"/>
          <w:sz w:val="24"/>
          <w:szCs w:val="24"/>
        </w:rPr>
        <w:t xml:space="preserve">значительной части </w:t>
      </w:r>
      <w:r w:rsidRPr="00204A92">
        <w:rPr>
          <w:rFonts w:ascii="Times New Roman" w:hAnsi="Times New Roman" w:cs="Times New Roman"/>
          <w:sz w:val="24"/>
          <w:szCs w:val="24"/>
        </w:rPr>
        <w:t>европейского законодательства</w:t>
      </w:r>
      <w:r w:rsidRPr="00204A92">
        <w:rPr>
          <w:rStyle w:val="a5"/>
          <w:rFonts w:ascii="Times New Roman" w:hAnsi="Times New Roman" w:cs="Times New Roman"/>
          <w:sz w:val="24"/>
          <w:szCs w:val="24"/>
        </w:rPr>
        <w:footnoteReference w:id="183"/>
      </w:r>
      <w:r w:rsidRPr="00204A92">
        <w:rPr>
          <w:rFonts w:ascii="Times New Roman" w:hAnsi="Times New Roman" w:cs="Times New Roman"/>
          <w:sz w:val="24"/>
          <w:szCs w:val="24"/>
        </w:rPr>
        <w:t xml:space="preserve">, а также учитывая близость британской и европейской экономик, более вероятным является заключение соглашения по образцу Украины, чем по образцу Канады. Стоит отметить, что при </w:t>
      </w:r>
      <w:r w:rsidR="00785E3F" w:rsidRPr="00204A92">
        <w:rPr>
          <w:rFonts w:ascii="Times New Roman" w:hAnsi="Times New Roman" w:cs="Times New Roman"/>
          <w:sz w:val="24"/>
          <w:szCs w:val="24"/>
        </w:rPr>
        <w:t>реализации</w:t>
      </w:r>
      <w:r w:rsidRPr="00204A92">
        <w:rPr>
          <w:rFonts w:ascii="Times New Roman" w:hAnsi="Times New Roman" w:cs="Times New Roman"/>
          <w:sz w:val="24"/>
          <w:szCs w:val="24"/>
        </w:rPr>
        <w:t xml:space="preserve"> данного сценария возможен ряд сложностей: переговоры о соглашении подобного рода могут занять длительный период времени (опыт Канады), а сопутствующая им неопределенность может негативно сказаться как на британском, так и на европейском бизнесе. Более того, возможны сложности при достижении компромисса в таких принципиально важных для британской экономики отраслях как сфера услуг и финансовый сектор.</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Если Британии не удастся убедить партнёров в ЕС заключить взаимовыгодное соглашение или в случае,  если по какой-либо причине стороны не смогут договориться в установленный Лиссабонским договором двухлетний период (и не продлят срок переговорного процесса), то весьма вероятным будет выход Великобритании из ЕС без какого-либо соглашения в принципе. Такого мнения придерживается и британское </w:t>
      </w:r>
      <w:r w:rsidRPr="00204A92">
        <w:rPr>
          <w:rFonts w:ascii="Times New Roman" w:hAnsi="Times New Roman" w:cs="Times New Roman"/>
          <w:sz w:val="24"/>
          <w:szCs w:val="24"/>
        </w:rPr>
        <w:lastRenderedPageBreak/>
        <w:t>правительство. Так, Т. Мэй неоднократно подчеркивала, что «для Британии отсутствие соглашения лучше, чем плохое соглашение»</w:t>
      </w:r>
      <w:r w:rsidRPr="00204A92">
        <w:rPr>
          <w:rStyle w:val="a5"/>
          <w:rFonts w:ascii="Times New Roman" w:hAnsi="Times New Roman" w:cs="Times New Roman"/>
          <w:sz w:val="24"/>
          <w:szCs w:val="24"/>
        </w:rPr>
        <w:footnoteReference w:id="184"/>
      </w:r>
      <w:r w:rsidRPr="00204A92">
        <w:rPr>
          <w:rFonts w:ascii="Times New Roman" w:hAnsi="Times New Roman" w:cs="Times New Roman"/>
          <w:sz w:val="24"/>
          <w:szCs w:val="24"/>
        </w:rPr>
        <w:t xml:space="preserve">.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Под отсутствием соглашения подразумевается торговля в рамках режима наибольшего благоприятствования Всемирной торговой организации, который, несомненно, имеет ряд плюсов. Так, Британия была бы полностью свободна в выборе торговых партнёров и смогла бы избавиться от принятия каких-либо стандартов и регулирования Европей</w:t>
      </w:r>
      <w:r w:rsidR="0058276F" w:rsidRPr="00204A92">
        <w:rPr>
          <w:rFonts w:ascii="Times New Roman" w:hAnsi="Times New Roman" w:cs="Times New Roman"/>
          <w:sz w:val="24"/>
          <w:szCs w:val="24"/>
        </w:rPr>
        <w:t xml:space="preserve">ского Союза. </w:t>
      </w:r>
      <w:r w:rsidRPr="00204A92">
        <w:rPr>
          <w:rFonts w:ascii="Times New Roman" w:hAnsi="Times New Roman" w:cs="Times New Roman"/>
          <w:sz w:val="24"/>
          <w:szCs w:val="24"/>
        </w:rPr>
        <w:t xml:space="preserve">Более того, средний тариф </w:t>
      </w:r>
      <w:r w:rsidR="0058276F" w:rsidRPr="00204A92">
        <w:rPr>
          <w:rFonts w:ascii="Times New Roman" w:hAnsi="Times New Roman" w:cs="Times New Roman"/>
          <w:sz w:val="24"/>
          <w:szCs w:val="24"/>
        </w:rPr>
        <w:t xml:space="preserve">ЕС по РНБ достаточно не высок, он составляет около </w:t>
      </w:r>
      <w:r w:rsidRPr="00204A92">
        <w:rPr>
          <w:rFonts w:ascii="Times New Roman" w:hAnsi="Times New Roman" w:cs="Times New Roman"/>
          <w:sz w:val="24"/>
          <w:szCs w:val="24"/>
        </w:rPr>
        <w:t>4 %</w:t>
      </w:r>
      <w:r w:rsidR="00A0454F" w:rsidRPr="00204A92">
        <w:rPr>
          <w:rStyle w:val="a5"/>
          <w:rFonts w:ascii="Times New Roman" w:hAnsi="Times New Roman" w:cs="Times New Roman"/>
          <w:sz w:val="24"/>
          <w:szCs w:val="24"/>
        </w:rPr>
        <w:footnoteReference w:id="185"/>
      </w:r>
      <w:r w:rsidRPr="00204A92">
        <w:rPr>
          <w:rFonts w:ascii="Times New Roman" w:hAnsi="Times New Roman" w:cs="Times New Roman"/>
          <w:sz w:val="24"/>
          <w:szCs w:val="24"/>
        </w:rPr>
        <w:t>.</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Тем не менее, торговля </w:t>
      </w:r>
      <w:r w:rsidR="00785E3F" w:rsidRPr="00204A92">
        <w:rPr>
          <w:rFonts w:ascii="Times New Roman" w:hAnsi="Times New Roman" w:cs="Times New Roman"/>
          <w:sz w:val="24"/>
          <w:szCs w:val="24"/>
        </w:rPr>
        <w:t xml:space="preserve">только </w:t>
      </w:r>
      <w:r w:rsidRPr="00204A92">
        <w:rPr>
          <w:rFonts w:ascii="Times New Roman" w:hAnsi="Times New Roman" w:cs="Times New Roman"/>
          <w:sz w:val="24"/>
          <w:szCs w:val="24"/>
        </w:rPr>
        <w:t xml:space="preserve">в рамках ВТО с течением времени может привести к </w:t>
      </w:r>
      <w:r w:rsidR="00785E3F" w:rsidRPr="00204A92">
        <w:rPr>
          <w:rFonts w:ascii="Times New Roman" w:hAnsi="Times New Roman" w:cs="Times New Roman"/>
          <w:sz w:val="24"/>
          <w:szCs w:val="24"/>
        </w:rPr>
        <w:t xml:space="preserve">возникновению </w:t>
      </w:r>
      <w:r w:rsidRPr="00204A92">
        <w:rPr>
          <w:rFonts w:ascii="Times New Roman" w:hAnsi="Times New Roman" w:cs="Times New Roman"/>
          <w:sz w:val="24"/>
          <w:szCs w:val="24"/>
        </w:rPr>
        <w:t>ряд</w:t>
      </w:r>
      <w:r w:rsidR="00785E3F" w:rsidRPr="00204A92">
        <w:rPr>
          <w:rFonts w:ascii="Times New Roman" w:hAnsi="Times New Roman" w:cs="Times New Roman"/>
          <w:sz w:val="24"/>
          <w:szCs w:val="24"/>
        </w:rPr>
        <w:t>а</w:t>
      </w:r>
      <w:r w:rsidRPr="00204A92">
        <w:rPr>
          <w:rFonts w:ascii="Times New Roman" w:hAnsi="Times New Roman" w:cs="Times New Roman"/>
          <w:sz w:val="24"/>
          <w:szCs w:val="24"/>
        </w:rPr>
        <w:t xml:space="preserve"> нетарифных барьеров, особенно в сфере торговли услугами. </w:t>
      </w:r>
      <w:proofErr w:type="gramStart"/>
      <w:r w:rsidRPr="00204A92">
        <w:rPr>
          <w:rFonts w:ascii="Times New Roman" w:hAnsi="Times New Roman" w:cs="Times New Roman"/>
          <w:sz w:val="24"/>
          <w:szCs w:val="24"/>
        </w:rPr>
        <w:t>Кроме того, если средний тариф ЕС равен 4 %, то тариф на определенные группы товаров, в том числе</w:t>
      </w:r>
      <w:r w:rsidR="00CA577F" w:rsidRPr="00204A92">
        <w:rPr>
          <w:rFonts w:ascii="Times New Roman" w:hAnsi="Times New Roman" w:cs="Times New Roman"/>
          <w:sz w:val="24"/>
          <w:szCs w:val="24"/>
        </w:rPr>
        <w:t xml:space="preserve"> на</w:t>
      </w:r>
      <w:r w:rsidRPr="00204A92">
        <w:rPr>
          <w:rFonts w:ascii="Times New Roman" w:hAnsi="Times New Roman" w:cs="Times New Roman"/>
          <w:sz w:val="24"/>
          <w:szCs w:val="24"/>
        </w:rPr>
        <w:t xml:space="preserve"> важные для британской экономики, может быть намного выше.</w:t>
      </w:r>
      <w:proofErr w:type="gramEnd"/>
      <w:r w:rsidRPr="00204A92">
        <w:rPr>
          <w:rFonts w:ascii="Times New Roman" w:hAnsi="Times New Roman" w:cs="Times New Roman"/>
          <w:sz w:val="24"/>
          <w:szCs w:val="24"/>
        </w:rPr>
        <w:t xml:space="preserve"> Так, пошлина на автомобили составляет 10 %, на обработанные пищевые продукты – около 15</w:t>
      </w:r>
      <w:r w:rsidR="0058276F" w:rsidRPr="00204A92">
        <w:rPr>
          <w:rFonts w:ascii="Times New Roman" w:hAnsi="Times New Roman" w:cs="Times New Roman"/>
          <w:sz w:val="24"/>
          <w:szCs w:val="24"/>
        </w:rPr>
        <w:t xml:space="preserve"> </w:t>
      </w:r>
      <w:r w:rsidRPr="00204A92">
        <w:rPr>
          <w:rFonts w:ascii="Times New Roman" w:hAnsi="Times New Roman" w:cs="Times New Roman"/>
          <w:sz w:val="24"/>
          <w:szCs w:val="24"/>
        </w:rPr>
        <w:t>%, а на зерновые и мясо – 45-50</w:t>
      </w:r>
      <w:r w:rsidR="0058276F" w:rsidRPr="00204A92">
        <w:rPr>
          <w:rFonts w:ascii="Times New Roman" w:hAnsi="Times New Roman" w:cs="Times New Roman"/>
          <w:sz w:val="24"/>
          <w:szCs w:val="24"/>
        </w:rPr>
        <w:t xml:space="preserve"> </w:t>
      </w:r>
      <w:r w:rsidRPr="00204A92">
        <w:rPr>
          <w:rFonts w:ascii="Times New Roman" w:hAnsi="Times New Roman" w:cs="Times New Roman"/>
          <w:sz w:val="24"/>
          <w:szCs w:val="24"/>
        </w:rPr>
        <w:t>%</w:t>
      </w:r>
      <w:r w:rsidR="00A0454F" w:rsidRPr="00204A92">
        <w:rPr>
          <w:rStyle w:val="a5"/>
          <w:rFonts w:ascii="Times New Roman" w:hAnsi="Times New Roman" w:cs="Times New Roman"/>
          <w:sz w:val="24"/>
          <w:szCs w:val="24"/>
        </w:rPr>
        <w:footnoteReference w:id="186"/>
      </w:r>
      <w:r w:rsidR="00AE1EFF" w:rsidRPr="00204A92">
        <w:rPr>
          <w:rStyle w:val="a5"/>
          <w:rFonts w:ascii="Times New Roman" w:hAnsi="Times New Roman" w:cs="Times New Roman"/>
          <w:sz w:val="24"/>
          <w:szCs w:val="24"/>
          <w:vertAlign w:val="baseline"/>
        </w:rPr>
        <w:t>.</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Таким образом, РНБ в рамках ВТО является «чистым» </w:t>
      </w:r>
      <w:proofErr w:type="spellStart"/>
      <w:r w:rsidRPr="00204A92">
        <w:rPr>
          <w:rFonts w:ascii="Times New Roman" w:hAnsi="Times New Roman" w:cs="Times New Roman"/>
          <w:sz w:val="24"/>
          <w:szCs w:val="24"/>
        </w:rPr>
        <w:t>Брекзитом</w:t>
      </w:r>
      <w:proofErr w:type="spellEnd"/>
      <w:r w:rsidRPr="00204A92">
        <w:rPr>
          <w:rFonts w:ascii="Times New Roman" w:hAnsi="Times New Roman" w:cs="Times New Roman"/>
          <w:sz w:val="24"/>
          <w:szCs w:val="24"/>
        </w:rPr>
        <w:t xml:space="preserve"> и, вне всяких сомнений, будет наиболее негативным вариантом развития событий. Введение тарифов будет невыгодно ни для Британии, ни для ЕС.  В случае с Великобританией, возросшие торговые издержки  вряд ли удастся компенсировать торговлей с третьими странами.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 связи с этим, представляется, что тезис Т. Мэй о том, что «отсутствие соглашения лучше, чем плохое соглашение» не соответствует действительности. Помимо ранее отмеченных негативных последствий «чистого» Брекзита, стоит принять во внимание и тот факт, что торговля в рамках ВТО не только лишит Британию доступа к </w:t>
      </w:r>
      <w:proofErr w:type="gramStart"/>
      <w:r w:rsidRPr="00204A92">
        <w:rPr>
          <w:rFonts w:ascii="Times New Roman" w:hAnsi="Times New Roman" w:cs="Times New Roman"/>
          <w:sz w:val="24"/>
          <w:szCs w:val="24"/>
        </w:rPr>
        <w:t>ЕВР</w:t>
      </w:r>
      <w:proofErr w:type="gramEnd"/>
      <w:r w:rsidRPr="00204A92">
        <w:rPr>
          <w:rFonts w:ascii="Times New Roman" w:hAnsi="Times New Roman" w:cs="Times New Roman"/>
          <w:sz w:val="24"/>
          <w:szCs w:val="24"/>
        </w:rPr>
        <w:t xml:space="preserve">, но также и к </w:t>
      </w:r>
      <w:r w:rsidR="00E64DC0" w:rsidRPr="00204A92">
        <w:rPr>
          <w:rFonts w:ascii="Times New Roman" w:hAnsi="Times New Roman" w:cs="Times New Roman"/>
          <w:sz w:val="24"/>
          <w:szCs w:val="24"/>
        </w:rPr>
        <w:t>нескольким десяткам</w:t>
      </w:r>
      <w:r w:rsidRPr="00204A92">
        <w:rPr>
          <w:rFonts w:ascii="Times New Roman" w:hAnsi="Times New Roman" w:cs="Times New Roman"/>
          <w:sz w:val="24"/>
          <w:szCs w:val="24"/>
        </w:rPr>
        <w:t xml:space="preserve"> </w:t>
      </w:r>
      <w:r w:rsidR="00E64DC0" w:rsidRPr="00204A92">
        <w:rPr>
          <w:rFonts w:ascii="Times New Roman" w:hAnsi="Times New Roman" w:cs="Times New Roman"/>
          <w:sz w:val="24"/>
          <w:szCs w:val="24"/>
        </w:rPr>
        <w:t xml:space="preserve">торговых </w:t>
      </w:r>
      <w:r w:rsidRPr="00204A92">
        <w:rPr>
          <w:rFonts w:ascii="Times New Roman" w:hAnsi="Times New Roman" w:cs="Times New Roman"/>
          <w:sz w:val="24"/>
          <w:szCs w:val="24"/>
        </w:rPr>
        <w:t>договор</w:t>
      </w:r>
      <w:r w:rsidR="00E64DC0" w:rsidRPr="00204A92">
        <w:rPr>
          <w:rFonts w:ascii="Times New Roman" w:hAnsi="Times New Roman" w:cs="Times New Roman"/>
          <w:sz w:val="24"/>
          <w:szCs w:val="24"/>
        </w:rPr>
        <w:t>ов</w:t>
      </w:r>
      <w:r w:rsidRPr="00204A92">
        <w:rPr>
          <w:rFonts w:ascii="Times New Roman" w:hAnsi="Times New Roman" w:cs="Times New Roman"/>
          <w:sz w:val="24"/>
          <w:szCs w:val="24"/>
        </w:rPr>
        <w:t xml:space="preserve"> ЕС с третьими странами. Это означает, что, во-первых, Соединённое Королевство автоматически столкнется с более высокими тарифами со стороны этим государств (например, средний тариф Египта – 35 </w:t>
      </w:r>
      <w:r w:rsidR="0058276F"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Разумеется, Британия сможет заключить собственные соглашения с важными для её торговли государствами, но это долгий и затратный процесс. Во-вторых, </w:t>
      </w:r>
      <w:r w:rsidR="00785E3F" w:rsidRPr="00204A92">
        <w:rPr>
          <w:rFonts w:ascii="Times New Roman" w:hAnsi="Times New Roman" w:cs="Times New Roman"/>
          <w:sz w:val="24"/>
          <w:szCs w:val="24"/>
        </w:rPr>
        <w:t>«</w:t>
      </w:r>
      <w:r w:rsidRPr="00204A92">
        <w:rPr>
          <w:rFonts w:ascii="Times New Roman" w:hAnsi="Times New Roman" w:cs="Times New Roman"/>
          <w:sz w:val="24"/>
          <w:szCs w:val="24"/>
        </w:rPr>
        <w:t>жесткий</w:t>
      </w:r>
      <w:r w:rsidR="00785E3F" w:rsidRPr="00204A92">
        <w:rPr>
          <w:rFonts w:ascii="Times New Roman" w:hAnsi="Times New Roman" w:cs="Times New Roman"/>
          <w:sz w:val="24"/>
          <w:szCs w:val="24"/>
        </w:rPr>
        <w:t>»</w:t>
      </w:r>
      <w:r w:rsidRPr="00204A92">
        <w:rPr>
          <w:rFonts w:ascii="Times New Roman" w:hAnsi="Times New Roman" w:cs="Times New Roman"/>
          <w:sz w:val="24"/>
          <w:szCs w:val="24"/>
        </w:rPr>
        <w:t xml:space="preserve"> Брекзит негативно отразится на британской экономике: по подсчетам Казначейства, ВВП </w:t>
      </w:r>
      <w:r w:rsidRPr="00204A92">
        <w:rPr>
          <w:rFonts w:ascii="Times New Roman" w:hAnsi="Times New Roman" w:cs="Times New Roman"/>
          <w:sz w:val="24"/>
          <w:szCs w:val="24"/>
        </w:rPr>
        <w:lastRenderedPageBreak/>
        <w:t>Великобритании может упасть на 5-7 % в ближайшие 15 лет</w:t>
      </w:r>
      <w:r w:rsidRPr="00204A92">
        <w:rPr>
          <w:rFonts w:ascii="Times New Roman" w:hAnsi="Times New Roman" w:cs="Times New Roman"/>
          <w:sz w:val="24"/>
          <w:szCs w:val="24"/>
          <w:vertAlign w:val="superscript"/>
        </w:rPr>
        <w:footnoteReference w:id="187"/>
      </w:r>
      <w:r w:rsidRPr="00204A92">
        <w:rPr>
          <w:rFonts w:ascii="Times New Roman" w:hAnsi="Times New Roman" w:cs="Times New Roman"/>
          <w:sz w:val="24"/>
          <w:szCs w:val="24"/>
        </w:rPr>
        <w:t xml:space="preserve">. В-третьих, </w:t>
      </w:r>
      <w:r w:rsidR="0058276F" w:rsidRPr="00204A92">
        <w:rPr>
          <w:rFonts w:ascii="Times New Roman" w:hAnsi="Times New Roman" w:cs="Times New Roman"/>
          <w:sz w:val="24"/>
          <w:szCs w:val="24"/>
        </w:rPr>
        <w:t>т</w:t>
      </w:r>
      <w:r w:rsidRPr="00204A92">
        <w:rPr>
          <w:rFonts w:ascii="Times New Roman" w:hAnsi="Times New Roman" w:cs="Times New Roman"/>
          <w:sz w:val="24"/>
          <w:szCs w:val="24"/>
        </w:rPr>
        <w:t xml:space="preserve">аможенный контроль, даже при условии низких тарифов, существенно увеличит издержки производителей. Наряду с отсутствием </w:t>
      </w:r>
      <w:r w:rsidR="00F03DB1" w:rsidRPr="00204A92">
        <w:rPr>
          <w:rFonts w:ascii="Times New Roman" w:hAnsi="Times New Roman" w:cs="Times New Roman"/>
          <w:sz w:val="24"/>
          <w:szCs w:val="24"/>
        </w:rPr>
        <w:t>права на паспортизацию</w:t>
      </w:r>
      <w:r w:rsidRPr="00204A92">
        <w:rPr>
          <w:rFonts w:ascii="Times New Roman" w:hAnsi="Times New Roman" w:cs="Times New Roman"/>
          <w:sz w:val="24"/>
          <w:szCs w:val="24"/>
        </w:rPr>
        <w:t xml:space="preserve"> это может привести к перемещению крупных компаний на территорию других государств.</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Тем не менее, необходимо отметить, что, несмотря н</w:t>
      </w:r>
      <w:r w:rsidR="0058276F" w:rsidRPr="00204A92">
        <w:rPr>
          <w:rFonts w:ascii="Times New Roman" w:hAnsi="Times New Roman" w:cs="Times New Roman"/>
          <w:sz w:val="24"/>
          <w:szCs w:val="24"/>
        </w:rPr>
        <w:t xml:space="preserve">а ряд существенных недостатков, </w:t>
      </w:r>
      <w:r w:rsidRPr="00204A92">
        <w:rPr>
          <w:rFonts w:ascii="Times New Roman" w:hAnsi="Times New Roman" w:cs="Times New Roman"/>
          <w:sz w:val="24"/>
          <w:szCs w:val="24"/>
        </w:rPr>
        <w:t>многие компоненты «жесткого» Брекзита пользуются популярностью среди подданных Соединённого Королевства</w:t>
      </w:r>
      <w:r w:rsidRPr="00204A92">
        <w:rPr>
          <w:rStyle w:val="a5"/>
          <w:rFonts w:ascii="Times New Roman" w:hAnsi="Times New Roman" w:cs="Times New Roman"/>
          <w:sz w:val="24"/>
          <w:szCs w:val="24"/>
        </w:rPr>
        <w:footnoteReference w:id="188"/>
      </w:r>
      <w:r w:rsidRPr="00204A92">
        <w:rPr>
          <w:rFonts w:ascii="Times New Roman" w:hAnsi="Times New Roman" w:cs="Times New Roman"/>
          <w:sz w:val="24"/>
          <w:szCs w:val="24"/>
        </w:rPr>
        <w:t>:</w:t>
      </w:r>
    </w:p>
    <w:p w:rsidR="008E4BF3" w:rsidRPr="00204A92" w:rsidRDefault="008E4BF3" w:rsidP="00C11BF5">
      <w:pPr>
        <w:pStyle w:val="HTML"/>
        <w:numPr>
          <w:ilvl w:val="0"/>
          <w:numId w:val="4"/>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Предъявление к гражданам ЕС, желающим проживать на постоянной основе в Соединенном Королевстве, таких же требований, как и к гражданам</w:t>
      </w:r>
      <w:r w:rsidR="00542600" w:rsidRPr="00204A92">
        <w:rPr>
          <w:rFonts w:ascii="Times New Roman" w:hAnsi="Times New Roman" w:cs="Times New Roman"/>
          <w:sz w:val="24"/>
          <w:szCs w:val="24"/>
        </w:rPr>
        <w:t xml:space="preserve"> стран, не входящих в ЕС («за» -</w:t>
      </w:r>
      <w:r w:rsidRPr="00204A92">
        <w:rPr>
          <w:rFonts w:ascii="Times New Roman" w:hAnsi="Times New Roman" w:cs="Times New Roman"/>
          <w:sz w:val="24"/>
          <w:szCs w:val="24"/>
        </w:rPr>
        <w:t xml:space="preserve"> 70 % британцев).</w:t>
      </w:r>
    </w:p>
    <w:p w:rsidR="008E4BF3" w:rsidRPr="00204A92" w:rsidRDefault="008E4BF3" w:rsidP="00C11BF5">
      <w:pPr>
        <w:pStyle w:val="HTML"/>
        <w:numPr>
          <w:ilvl w:val="0"/>
          <w:numId w:val="4"/>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Внедрение обязательного прохождения таможенного контроля для прибывающих из ЕС граждан и ввозимых товаров («за» - 69 % британцев).</w:t>
      </w:r>
    </w:p>
    <w:p w:rsidR="008E4BF3" w:rsidRPr="00204A92" w:rsidRDefault="008E4BF3" w:rsidP="00C11BF5">
      <w:pPr>
        <w:pStyle w:val="HTML"/>
        <w:numPr>
          <w:ilvl w:val="0"/>
          <w:numId w:val="4"/>
        </w:numPr>
        <w:shd w:val="clear" w:color="auto" w:fill="FFFFFF"/>
        <w:spacing w:line="360" w:lineRule="auto"/>
        <w:ind w:left="567" w:hanging="567"/>
        <w:jc w:val="both"/>
        <w:rPr>
          <w:rFonts w:ascii="Times New Roman" w:hAnsi="Times New Roman" w:cs="Times New Roman"/>
          <w:sz w:val="24"/>
          <w:szCs w:val="24"/>
        </w:rPr>
      </w:pPr>
      <w:r w:rsidRPr="00204A92">
        <w:rPr>
          <w:rFonts w:ascii="Times New Roman" w:hAnsi="Times New Roman" w:cs="Times New Roman"/>
          <w:sz w:val="24"/>
          <w:szCs w:val="24"/>
        </w:rPr>
        <w:t xml:space="preserve">Отмена мигрантам из стран ЕС права на пособия по социальному обеспечению в Великобритании </w:t>
      </w:r>
      <w:proofErr w:type="gramStart"/>
      <w:r w:rsidRPr="00204A92">
        <w:rPr>
          <w:rFonts w:ascii="Times New Roman" w:hAnsi="Times New Roman" w:cs="Times New Roman"/>
          <w:sz w:val="24"/>
          <w:szCs w:val="24"/>
        </w:rPr>
        <w:t xml:space="preserve">( </w:t>
      </w:r>
      <w:proofErr w:type="gramEnd"/>
      <w:r w:rsidRPr="00204A92">
        <w:rPr>
          <w:rFonts w:ascii="Times New Roman" w:hAnsi="Times New Roman" w:cs="Times New Roman"/>
          <w:sz w:val="24"/>
          <w:szCs w:val="24"/>
        </w:rPr>
        <w:t>«за</w:t>
      </w:r>
      <w:r w:rsidR="00542600" w:rsidRPr="00204A92">
        <w:rPr>
          <w:rFonts w:ascii="Times New Roman" w:hAnsi="Times New Roman" w:cs="Times New Roman"/>
          <w:sz w:val="24"/>
          <w:szCs w:val="24"/>
        </w:rPr>
        <w:t xml:space="preserve">» - 63 % </w:t>
      </w:r>
      <w:r w:rsidRPr="00204A92">
        <w:rPr>
          <w:rFonts w:ascii="Times New Roman" w:hAnsi="Times New Roman" w:cs="Times New Roman"/>
          <w:sz w:val="24"/>
          <w:szCs w:val="24"/>
        </w:rPr>
        <w:t>), а также на бесплатную медицинскую помощь (</w:t>
      </w:r>
      <w:r w:rsidR="00CA577F" w:rsidRPr="00204A92">
        <w:rPr>
          <w:rFonts w:ascii="Times New Roman" w:hAnsi="Times New Roman" w:cs="Times New Roman"/>
          <w:sz w:val="24"/>
          <w:szCs w:val="24"/>
        </w:rPr>
        <w:t>«за» -</w:t>
      </w:r>
      <w:r w:rsidRPr="00204A92">
        <w:rPr>
          <w:rFonts w:ascii="Times New Roman" w:hAnsi="Times New Roman" w:cs="Times New Roman"/>
          <w:sz w:val="24"/>
          <w:szCs w:val="24"/>
        </w:rPr>
        <w:t>37</w:t>
      </w:r>
      <w:r w:rsidR="00542600" w:rsidRPr="00204A92">
        <w:rPr>
          <w:rFonts w:ascii="Times New Roman" w:hAnsi="Times New Roman" w:cs="Times New Roman"/>
          <w:sz w:val="24"/>
          <w:szCs w:val="24"/>
        </w:rPr>
        <w:t xml:space="preserve"> </w:t>
      </w:r>
      <w:r w:rsidRPr="00204A92">
        <w:rPr>
          <w:rFonts w:ascii="Times New Roman" w:hAnsi="Times New Roman" w:cs="Times New Roman"/>
          <w:sz w:val="24"/>
          <w:szCs w:val="24"/>
        </w:rPr>
        <w:t>%).</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Таким образом, проведенный анализ возможных моделей отношений между Великобританией и Европейским Союзом позволяет сделать следующие выводы.</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Во-первых, «мягкий» Брекзит практически невозможен, на текущий момент Лондон склоняется к более жесткой модели взаимоотношений. Тем не менее, логика правительства, заявляющего о том, что оно не будет даже пробовать договориться, например, об измененном участии в Таможенном Союзе, не совсем понятна, так как выгоды от торговых соглашений  с третьими странами вряд ли смогут компенсировать потери от менее свободной торговли с Европой. </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Во-вторых, ЕС сможет согласиться на предоставление определенных торговых льгот Соединённому Королевству, потребовав взамен заплатить некий «штраф» за выход</w:t>
      </w:r>
      <w:r w:rsidR="00F03DB1" w:rsidRPr="00204A92">
        <w:rPr>
          <w:rFonts w:ascii="Times New Roman" w:hAnsi="Times New Roman" w:cs="Times New Roman"/>
          <w:sz w:val="24"/>
          <w:szCs w:val="24"/>
        </w:rPr>
        <w:t>.</w:t>
      </w:r>
      <w:r w:rsidRPr="00204A92">
        <w:rPr>
          <w:rFonts w:ascii="Times New Roman" w:hAnsi="Times New Roman" w:cs="Times New Roman"/>
          <w:sz w:val="24"/>
          <w:szCs w:val="24"/>
        </w:rPr>
        <w:t xml:space="preserve"> В случае отказа переговоры могут быть затянуты, что вновь приблизит Великобританию к «чистому» </w:t>
      </w:r>
      <w:proofErr w:type="spellStart"/>
      <w:r w:rsidRPr="00204A92">
        <w:rPr>
          <w:rFonts w:ascii="Times New Roman" w:hAnsi="Times New Roman" w:cs="Times New Roman"/>
          <w:sz w:val="24"/>
          <w:szCs w:val="24"/>
        </w:rPr>
        <w:t>Брекзиту</w:t>
      </w:r>
      <w:proofErr w:type="spellEnd"/>
      <w:r w:rsidRPr="00204A92">
        <w:rPr>
          <w:rFonts w:ascii="Times New Roman" w:hAnsi="Times New Roman" w:cs="Times New Roman"/>
          <w:sz w:val="24"/>
          <w:szCs w:val="24"/>
        </w:rPr>
        <w:t>, невыгодному в первую очередь для нее.</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В-третьих, британское правительство в переговорном процессе будет вынуждено лавировать между «мягким» и «жестким» </w:t>
      </w:r>
      <w:proofErr w:type="spellStart"/>
      <w:r w:rsidRPr="00204A92">
        <w:rPr>
          <w:rFonts w:ascii="Times New Roman" w:hAnsi="Times New Roman" w:cs="Times New Roman"/>
          <w:sz w:val="24"/>
          <w:szCs w:val="24"/>
        </w:rPr>
        <w:t>Брекзитом</w:t>
      </w:r>
      <w:proofErr w:type="spellEnd"/>
      <w:r w:rsidRPr="00204A92">
        <w:rPr>
          <w:rFonts w:ascii="Times New Roman" w:hAnsi="Times New Roman" w:cs="Times New Roman"/>
          <w:sz w:val="24"/>
          <w:szCs w:val="24"/>
        </w:rPr>
        <w:t xml:space="preserve">, учитывая мнение собственного населения, которое по результатам референдума разделилось практически поровну. Это </w:t>
      </w:r>
      <w:r w:rsidRPr="00204A92">
        <w:rPr>
          <w:rFonts w:ascii="Times New Roman" w:hAnsi="Times New Roman" w:cs="Times New Roman"/>
          <w:sz w:val="24"/>
          <w:szCs w:val="24"/>
        </w:rPr>
        <w:lastRenderedPageBreak/>
        <w:t>значит, что любое соглашение должно принимать во внимание и тех 48 % британцев, посчитавших, что их стране лучше остаться членом ЕС. Стоит отметить, что уже сейчас 41 % населения Соединенного Королевства считает, что правительство неудовлетворительно справляется с процессом выхода их страны из ЕС. Определённую сложность представляет еще и тот факт, что именно сторонники правящей Консервативной партии, активно поддерживая многие аспекты «</w:t>
      </w:r>
      <w:proofErr w:type="gramStart"/>
      <w:r w:rsidRPr="00204A92">
        <w:rPr>
          <w:rFonts w:ascii="Times New Roman" w:hAnsi="Times New Roman" w:cs="Times New Roman"/>
          <w:sz w:val="24"/>
          <w:szCs w:val="24"/>
        </w:rPr>
        <w:t>мягкого</w:t>
      </w:r>
      <w:proofErr w:type="gramEnd"/>
      <w:r w:rsidRPr="00204A92">
        <w:rPr>
          <w:rFonts w:ascii="Times New Roman" w:hAnsi="Times New Roman" w:cs="Times New Roman"/>
          <w:sz w:val="24"/>
          <w:szCs w:val="24"/>
        </w:rPr>
        <w:t xml:space="preserve"> Брекзита» (свободная торговля, финансирование научных исследований) одновременно более других выступают за основные аспекты «жесткого Брекзита». Тем самым, если правительству не удастся добиться и свободной торговли, и ограничения иммиграции, то именно консервативные избиратели будут разочарованы более остальных.</w:t>
      </w:r>
    </w:p>
    <w:p w:rsidR="008E4BF3" w:rsidRPr="00204A92" w:rsidRDefault="008E4BF3" w:rsidP="008E4BF3">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В-четвертых, экономические последствия выхода Британии из ЕС будут напрямую зависеть от того, какого рода соглашение удастся достичь. </w:t>
      </w:r>
      <w:proofErr w:type="gramStart"/>
      <w:r w:rsidRPr="00204A92">
        <w:rPr>
          <w:rFonts w:ascii="Times New Roman" w:hAnsi="Times New Roman" w:cs="Times New Roman"/>
          <w:sz w:val="24"/>
          <w:szCs w:val="24"/>
        </w:rPr>
        <w:t>По разным оценкам, даже в случае выбора наиболее мягкой модели сотрудничества (по образцу Норвегии), ВВП Британии может уменьшиться на 0.64% - 3.8 % в долгосрочной перспективе</w:t>
      </w:r>
      <w:r w:rsidR="00542600" w:rsidRPr="00204A92">
        <w:rPr>
          <w:rStyle w:val="a5"/>
          <w:rFonts w:ascii="Times New Roman" w:hAnsi="Times New Roman" w:cs="Times New Roman"/>
          <w:sz w:val="24"/>
          <w:szCs w:val="24"/>
        </w:rPr>
        <w:footnoteReference w:id="189"/>
      </w:r>
      <w:r w:rsidRPr="00204A92">
        <w:rPr>
          <w:rFonts w:ascii="Times New Roman" w:hAnsi="Times New Roman" w:cs="Times New Roman"/>
          <w:sz w:val="24"/>
          <w:szCs w:val="24"/>
        </w:rPr>
        <w:t>. Для Соединенного Королевства издержки как от самого переговорного процесса (необходимо сформировать целый штаб аналитиков, переговорщиков и т.д.) и периода нестабильности, так и от объёма торговли, который уменьшится при любом исходе событий, скорее всего, будут превышать</w:t>
      </w:r>
      <w:proofErr w:type="gramEnd"/>
      <w:r w:rsidRPr="00204A92">
        <w:rPr>
          <w:rFonts w:ascii="Times New Roman" w:hAnsi="Times New Roman" w:cs="Times New Roman"/>
          <w:sz w:val="24"/>
          <w:szCs w:val="24"/>
        </w:rPr>
        <w:t xml:space="preserve"> не только стоимость членства Британии в ЕС, но и выгоду от торговли с другими партнерами. </w:t>
      </w:r>
    </w:p>
    <w:p w:rsidR="004F52FF" w:rsidRPr="00204A92" w:rsidRDefault="004F52FF" w:rsidP="00C34934">
      <w:pPr>
        <w:pStyle w:val="HTML"/>
        <w:shd w:val="clear" w:color="auto" w:fill="FFFFFF"/>
        <w:tabs>
          <w:tab w:val="clear" w:pos="916"/>
          <w:tab w:val="left" w:pos="0"/>
        </w:tabs>
        <w:spacing w:line="360" w:lineRule="auto"/>
        <w:rPr>
          <w:rFonts w:ascii="Verdana" w:hAnsi="Verdana" w:cs="Times New Roman"/>
          <w:sz w:val="25"/>
          <w:szCs w:val="25"/>
        </w:rPr>
      </w:pPr>
    </w:p>
    <w:p w:rsidR="00FB2DFD" w:rsidRPr="00204A92" w:rsidRDefault="00FB2DFD" w:rsidP="00C34934">
      <w:pPr>
        <w:pStyle w:val="HTML"/>
        <w:shd w:val="clear" w:color="auto" w:fill="FFFFFF"/>
        <w:tabs>
          <w:tab w:val="clear" w:pos="916"/>
          <w:tab w:val="left" w:pos="0"/>
        </w:tabs>
        <w:spacing w:line="360" w:lineRule="auto"/>
        <w:rPr>
          <w:rFonts w:ascii="Verdana" w:hAnsi="Verdana" w:cs="Times New Roman"/>
          <w:sz w:val="25"/>
          <w:szCs w:val="25"/>
        </w:rPr>
      </w:pPr>
    </w:p>
    <w:p w:rsidR="00A0454F" w:rsidRPr="00204A92" w:rsidRDefault="00A0454F" w:rsidP="00C34934">
      <w:pPr>
        <w:pStyle w:val="HTML"/>
        <w:shd w:val="clear" w:color="auto" w:fill="FFFFFF"/>
        <w:tabs>
          <w:tab w:val="clear" w:pos="916"/>
          <w:tab w:val="left" w:pos="0"/>
        </w:tabs>
        <w:spacing w:line="360" w:lineRule="auto"/>
        <w:rPr>
          <w:rFonts w:ascii="Verdana" w:hAnsi="Verdana" w:cs="Times New Roman"/>
          <w:sz w:val="25"/>
          <w:szCs w:val="25"/>
        </w:rPr>
      </w:pPr>
    </w:p>
    <w:p w:rsidR="00A0454F" w:rsidRPr="00204A92" w:rsidRDefault="00A0454F" w:rsidP="00C34934">
      <w:pPr>
        <w:pStyle w:val="HTML"/>
        <w:shd w:val="clear" w:color="auto" w:fill="FFFFFF"/>
        <w:tabs>
          <w:tab w:val="clear" w:pos="916"/>
          <w:tab w:val="left" w:pos="0"/>
        </w:tabs>
        <w:spacing w:line="360" w:lineRule="auto"/>
        <w:rPr>
          <w:rFonts w:ascii="Verdana" w:hAnsi="Verdana" w:cs="Times New Roman"/>
          <w:sz w:val="25"/>
          <w:szCs w:val="25"/>
        </w:rPr>
      </w:pPr>
    </w:p>
    <w:p w:rsidR="00A0454F" w:rsidRPr="00204A92" w:rsidRDefault="00A0454F" w:rsidP="00C34934">
      <w:pPr>
        <w:pStyle w:val="HTML"/>
        <w:shd w:val="clear" w:color="auto" w:fill="FFFFFF"/>
        <w:tabs>
          <w:tab w:val="clear" w:pos="916"/>
          <w:tab w:val="left" w:pos="0"/>
        </w:tabs>
        <w:spacing w:line="360" w:lineRule="auto"/>
        <w:rPr>
          <w:rFonts w:ascii="Verdana" w:hAnsi="Verdana" w:cs="Times New Roman"/>
          <w:sz w:val="25"/>
          <w:szCs w:val="25"/>
        </w:rPr>
      </w:pPr>
    </w:p>
    <w:p w:rsidR="00A0454F" w:rsidRPr="00204A92" w:rsidRDefault="00A0454F" w:rsidP="00C34934">
      <w:pPr>
        <w:pStyle w:val="HTML"/>
        <w:shd w:val="clear" w:color="auto" w:fill="FFFFFF"/>
        <w:tabs>
          <w:tab w:val="clear" w:pos="916"/>
          <w:tab w:val="left" w:pos="0"/>
        </w:tabs>
        <w:spacing w:line="360" w:lineRule="auto"/>
        <w:rPr>
          <w:rFonts w:ascii="Verdana" w:hAnsi="Verdana" w:cs="Times New Roman"/>
          <w:sz w:val="25"/>
          <w:szCs w:val="25"/>
        </w:rPr>
      </w:pPr>
    </w:p>
    <w:p w:rsidR="00A0454F" w:rsidRPr="00204A92" w:rsidRDefault="00A0454F" w:rsidP="00C34934">
      <w:pPr>
        <w:pStyle w:val="HTML"/>
        <w:shd w:val="clear" w:color="auto" w:fill="FFFFFF"/>
        <w:tabs>
          <w:tab w:val="clear" w:pos="916"/>
          <w:tab w:val="left" w:pos="0"/>
        </w:tabs>
        <w:spacing w:line="360" w:lineRule="auto"/>
        <w:rPr>
          <w:rFonts w:ascii="Verdana" w:hAnsi="Verdana" w:cs="Times New Roman"/>
          <w:sz w:val="25"/>
          <w:szCs w:val="25"/>
        </w:rPr>
      </w:pPr>
    </w:p>
    <w:p w:rsidR="00A0454F" w:rsidRPr="00204A92" w:rsidRDefault="00A0454F" w:rsidP="00C34934">
      <w:pPr>
        <w:pStyle w:val="HTML"/>
        <w:shd w:val="clear" w:color="auto" w:fill="FFFFFF"/>
        <w:tabs>
          <w:tab w:val="clear" w:pos="916"/>
          <w:tab w:val="left" w:pos="0"/>
        </w:tabs>
        <w:spacing w:line="360" w:lineRule="auto"/>
        <w:rPr>
          <w:rFonts w:ascii="Verdana" w:hAnsi="Verdana" w:cs="Times New Roman"/>
          <w:sz w:val="25"/>
          <w:szCs w:val="25"/>
        </w:rPr>
      </w:pPr>
    </w:p>
    <w:p w:rsidR="00FA5168" w:rsidRDefault="00FA5168" w:rsidP="00FA5168">
      <w:pPr>
        <w:pStyle w:val="1"/>
        <w:rPr>
          <w:rFonts w:ascii="Verdana" w:hAnsi="Verdana"/>
          <w:b w:val="0"/>
          <w:bCs w:val="0"/>
          <w:kern w:val="0"/>
          <w:sz w:val="25"/>
          <w:szCs w:val="25"/>
          <w:lang w:val="en-US"/>
        </w:rPr>
      </w:pPr>
      <w:bookmarkStart w:id="16" w:name="_Toc483299425"/>
    </w:p>
    <w:p w:rsidR="005D1732" w:rsidRPr="00204A92" w:rsidRDefault="00C34934" w:rsidP="00FA5168">
      <w:pPr>
        <w:pStyle w:val="1"/>
        <w:jc w:val="center"/>
        <w:rPr>
          <w:szCs w:val="24"/>
        </w:rPr>
      </w:pPr>
      <w:r w:rsidRPr="00204A92">
        <w:rPr>
          <w:szCs w:val="24"/>
        </w:rPr>
        <w:lastRenderedPageBreak/>
        <w:t>Заключение</w:t>
      </w:r>
      <w:bookmarkEnd w:id="16"/>
    </w:p>
    <w:p w:rsidR="00542600" w:rsidRPr="00204A92" w:rsidRDefault="00542600" w:rsidP="00542600">
      <w:pPr>
        <w:pStyle w:val="HTML"/>
        <w:shd w:val="clear" w:color="auto" w:fill="FFFFFF"/>
        <w:spacing w:line="360" w:lineRule="auto"/>
        <w:jc w:val="both"/>
        <w:rPr>
          <w:rFonts w:ascii="Times New Roman" w:hAnsi="Times New Roman" w:cs="Times New Roman"/>
          <w:sz w:val="24"/>
          <w:szCs w:val="24"/>
        </w:rPr>
      </w:pPr>
      <w:r w:rsidRPr="00204A92">
        <w:rPr>
          <w:szCs w:val="24"/>
        </w:rPr>
        <w:tab/>
      </w:r>
      <w:r w:rsidRPr="00204A92">
        <w:rPr>
          <w:rFonts w:ascii="Times New Roman" w:hAnsi="Times New Roman" w:cs="Times New Roman"/>
          <w:bCs/>
          <w:sz w:val="24"/>
          <w:szCs w:val="24"/>
        </w:rPr>
        <w:t>В результате проведённого исследования, автору данной работы удалось прийти к следу</w:t>
      </w:r>
      <w:r w:rsidRPr="00204A92">
        <w:rPr>
          <w:rFonts w:ascii="Times New Roman" w:hAnsi="Times New Roman" w:cs="Times New Roman"/>
          <w:sz w:val="24"/>
          <w:szCs w:val="24"/>
        </w:rPr>
        <w:t>ющим выводам:</w:t>
      </w:r>
    </w:p>
    <w:p w:rsidR="00C34934" w:rsidRPr="00204A92" w:rsidRDefault="00542600" w:rsidP="00542600">
      <w:pPr>
        <w:pStyle w:val="HTML"/>
        <w:shd w:val="clear" w:color="auto" w:fill="FFFFFF"/>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ab/>
      </w:r>
      <w:r w:rsidR="00C34934" w:rsidRPr="00204A92">
        <w:rPr>
          <w:rFonts w:ascii="Times New Roman" w:hAnsi="Times New Roman" w:cs="Times New Roman"/>
          <w:sz w:val="24"/>
          <w:szCs w:val="24"/>
        </w:rPr>
        <w:t xml:space="preserve">Во-первых,  </w:t>
      </w:r>
      <w:proofErr w:type="gramStart"/>
      <w:r w:rsidR="00C34934" w:rsidRPr="00204A92">
        <w:rPr>
          <w:rFonts w:ascii="Times New Roman" w:hAnsi="Times New Roman" w:cs="Times New Roman"/>
          <w:sz w:val="24"/>
          <w:szCs w:val="24"/>
        </w:rPr>
        <w:t>британский</w:t>
      </w:r>
      <w:proofErr w:type="gramEnd"/>
      <w:r w:rsidR="00C34934" w:rsidRPr="00204A92">
        <w:rPr>
          <w:rFonts w:ascii="Times New Roman" w:hAnsi="Times New Roman" w:cs="Times New Roman"/>
          <w:sz w:val="24"/>
          <w:szCs w:val="24"/>
        </w:rPr>
        <w:t xml:space="preserve"> евроскептицизм начал формироваться одновременно с созданием послевоенных интеграционных объединений в Европе. Имперское прошлое Великобритании, удаленное местоположение от континентальных европейских стран, курс на построение «особых» отношений с США и развитие Содружества предопределили её нежелание вступать в ЕОУС и ЕЭС. Не став страной-основательницей Европейского экономического сообщества и присоединившись к нему только в 1973, Британия уже не могла оказывать фундаментальное влияние на вектор его развития, будучи </w:t>
      </w:r>
      <w:proofErr w:type="gramStart"/>
      <w:r w:rsidR="00C34934" w:rsidRPr="00204A92">
        <w:rPr>
          <w:rFonts w:ascii="Times New Roman" w:hAnsi="Times New Roman" w:cs="Times New Roman"/>
          <w:sz w:val="24"/>
          <w:szCs w:val="24"/>
        </w:rPr>
        <w:t>вынужденной</w:t>
      </w:r>
      <w:proofErr w:type="gramEnd"/>
      <w:r w:rsidR="00C34934" w:rsidRPr="00204A92">
        <w:rPr>
          <w:rFonts w:ascii="Times New Roman" w:hAnsi="Times New Roman" w:cs="Times New Roman"/>
          <w:sz w:val="24"/>
          <w:szCs w:val="24"/>
        </w:rPr>
        <w:t xml:space="preserve"> принимать действующие законы и правила. Тем самым, проблема членства Великобритании в ЕС стала своего рода бомбой замедленного действия: впоследствии практически у каждого британского премьер-министра были разногласия с Брюсселем, связанные, главным образом, с попытками договориться об особенном статусе Соединённого Королевства внутри ЕЭС/ЕС. Вместе с тем, общественное мнение населения Великобритании относительно европейской интеграции, оказывая значительное влияние на правительственный курс, формировалась под воздействием таких факторов как: самоидентификация британцев </w:t>
      </w:r>
      <w:r w:rsidRPr="00204A92">
        <w:rPr>
          <w:rFonts w:ascii="Times New Roman" w:hAnsi="Times New Roman" w:cs="Times New Roman"/>
          <w:sz w:val="24"/>
          <w:szCs w:val="24"/>
        </w:rPr>
        <w:t xml:space="preserve">главным образом </w:t>
      </w:r>
      <w:r w:rsidR="00C34934" w:rsidRPr="00204A92">
        <w:rPr>
          <w:rFonts w:ascii="Times New Roman" w:hAnsi="Times New Roman" w:cs="Times New Roman"/>
          <w:sz w:val="24"/>
          <w:szCs w:val="24"/>
        </w:rPr>
        <w:t xml:space="preserve">по национальному признаку; недостаточные знания об институтах и особенностях ЕС; преимущественно негативная риторика СМИ, подкрепляемая </w:t>
      </w:r>
      <w:proofErr w:type="spellStart"/>
      <w:r w:rsidR="00C34934" w:rsidRPr="00204A92">
        <w:rPr>
          <w:rFonts w:ascii="Times New Roman" w:hAnsi="Times New Roman" w:cs="Times New Roman"/>
          <w:sz w:val="24"/>
          <w:szCs w:val="24"/>
        </w:rPr>
        <w:t>евроскептицизмом</w:t>
      </w:r>
      <w:proofErr w:type="spellEnd"/>
      <w:r w:rsidR="00C34934" w:rsidRPr="00204A92">
        <w:rPr>
          <w:rFonts w:ascii="Times New Roman" w:hAnsi="Times New Roman" w:cs="Times New Roman"/>
          <w:sz w:val="24"/>
          <w:szCs w:val="24"/>
        </w:rPr>
        <w:t xml:space="preserve"> крупных политиков; необходимость принимать стандарты</w:t>
      </w:r>
      <w:r w:rsidRPr="00204A92">
        <w:rPr>
          <w:rFonts w:ascii="Times New Roman" w:hAnsi="Times New Roman" w:cs="Times New Roman"/>
          <w:sz w:val="24"/>
          <w:szCs w:val="24"/>
        </w:rPr>
        <w:t xml:space="preserve"> и</w:t>
      </w:r>
      <w:r w:rsidR="00C34934" w:rsidRPr="00204A92">
        <w:rPr>
          <w:rFonts w:ascii="Times New Roman" w:hAnsi="Times New Roman" w:cs="Times New Roman"/>
          <w:sz w:val="24"/>
          <w:szCs w:val="24"/>
        </w:rPr>
        <w:t xml:space="preserve"> регулирование Брюсселя.  </w:t>
      </w:r>
    </w:p>
    <w:p w:rsidR="00C34934" w:rsidRPr="00204A92" w:rsidRDefault="00C34934" w:rsidP="00C34934">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Во-вторых, амбиции Д. Кэмерона, заключающиеся в том, чтобы изменить условия участия Британии в ЕС на более выгодные, не разделялись другими европейскими лидерами, что и привело к нарушению многолетнего статус-кво и кардинальному изменению ситуации. </w:t>
      </w:r>
      <w:proofErr w:type="gramStart"/>
      <w:r w:rsidRPr="00204A92">
        <w:rPr>
          <w:rFonts w:ascii="Times New Roman" w:hAnsi="Times New Roman" w:cs="Times New Roman"/>
          <w:sz w:val="24"/>
          <w:szCs w:val="24"/>
        </w:rPr>
        <w:t xml:space="preserve">Основные разногласия были обусловлены тем, что Соединённое Королевство не устраивали такие аспекты членства в ЕС как: потеря значительной части суверенитета и необходимость выполнять требования Брюсселя; невозможность полностью контролировать собственные границы в связи с принципом свободного перемещения граждан ЕС в его пределах; излишняя бюрократия в институтах Евросоюза и необходимость отчислять значительные суммы из национального бюджета на их поддержание. </w:t>
      </w:r>
      <w:proofErr w:type="gramEnd"/>
    </w:p>
    <w:p w:rsidR="00C34934" w:rsidRPr="00204A92" w:rsidRDefault="00C34934" w:rsidP="00C34934">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В-третьих, само решение Д. </w:t>
      </w:r>
      <w:r w:rsidR="00542600" w:rsidRPr="00204A92">
        <w:rPr>
          <w:rFonts w:ascii="Times New Roman" w:hAnsi="Times New Roman" w:cs="Times New Roman"/>
          <w:sz w:val="24"/>
          <w:szCs w:val="24"/>
        </w:rPr>
        <w:t xml:space="preserve"> </w:t>
      </w:r>
      <w:r w:rsidRPr="00204A92">
        <w:rPr>
          <w:rFonts w:ascii="Times New Roman" w:hAnsi="Times New Roman" w:cs="Times New Roman"/>
          <w:sz w:val="24"/>
          <w:szCs w:val="24"/>
        </w:rPr>
        <w:t xml:space="preserve">Кэмерона о проведении референдума было обусловлено главным образом внутренними проблемами в Консервативной партии и в стране в целом, </w:t>
      </w:r>
      <w:r w:rsidRPr="00204A92">
        <w:rPr>
          <w:rFonts w:ascii="Times New Roman" w:hAnsi="Times New Roman" w:cs="Times New Roman"/>
          <w:sz w:val="24"/>
          <w:szCs w:val="24"/>
        </w:rPr>
        <w:lastRenderedPageBreak/>
        <w:t xml:space="preserve">нежели чем реальным негативными аспектами членства Великобритании в ЕС. Мнение британцев по отношению к ЕС, никогда не отличавшееся стабильностью, стало еще более </w:t>
      </w:r>
      <w:proofErr w:type="spellStart"/>
      <w:r w:rsidRPr="00204A92">
        <w:rPr>
          <w:rFonts w:ascii="Times New Roman" w:hAnsi="Times New Roman" w:cs="Times New Roman"/>
          <w:sz w:val="24"/>
          <w:szCs w:val="24"/>
        </w:rPr>
        <w:t>волатильным</w:t>
      </w:r>
      <w:proofErr w:type="spellEnd"/>
      <w:r w:rsidRPr="00204A92">
        <w:rPr>
          <w:rFonts w:ascii="Times New Roman" w:hAnsi="Times New Roman" w:cs="Times New Roman"/>
          <w:sz w:val="24"/>
          <w:szCs w:val="24"/>
        </w:rPr>
        <w:t xml:space="preserve"> во время премьерства Д. Кэмерона. Впервые за долгое время серьёзно встал вопрос о том, что является для страны более выгодным: продолжить членство в ЕС или выйти из него. </w:t>
      </w:r>
      <w:proofErr w:type="spellStart"/>
      <w:r w:rsidRPr="00204A92">
        <w:rPr>
          <w:rFonts w:ascii="Times New Roman" w:hAnsi="Times New Roman" w:cs="Times New Roman"/>
          <w:sz w:val="24"/>
          <w:szCs w:val="24"/>
        </w:rPr>
        <w:t>Евроскептические</w:t>
      </w:r>
      <w:proofErr w:type="spellEnd"/>
      <w:r w:rsidRPr="00204A92">
        <w:rPr>
          <w:rFonts w:ascii="Times New Roman" w:hAnsi="Times New Roman" w:cs="Times New Roman"/>
          <w:sz w:val="24"/>
          <w:szCs w:val="24"/>
        </w:rPr>
        <w:t xml:space="preserve"> настроения в обществе поддерживали различные политики, главным образом консерваторы – заднескамеечники и ПНСК. Риск потери Консервативной партией голосов избирателей на выборах в 2015 году, угроза раскола партии и собственному лидерству заставили Д. Кэмерона пойти навстречу сторонникам проведения референдума.</w:t>
      </w:r>
    </w:p>
    <w:p w:rsidR="00C34934" w:rsidRPr="00204A92" w:rsidRDefault="00C34934" w:rsidP="00C34934">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В-четвертых, причины проигрыша сторонников членства Британии в Евросоюзе были связаны как с самой агитационной кампаний, так и с социально-демографическими факторами. Проведённое исследование позволило прийти к выводу о том, что кампания сторонников Брекзита была более успешной, так как использовала эмоциональные и простые лозунги, рассчитанные на широкие массы населения. Такая стратегия оказала решающее влияние на результат референдума в условиях высокой явки жителей менее образованных и менее богатых регионов страны. </w:t>
      </w:r>
      <w:proofErr w:type="gramStart"/>
      <w:r w:rsidRPr="00204A92">
        <w:rPr>
          <w:rFonts w:ascii="Times New Roman" w:hAnsi="Times New Roman" w:cs="Times New Roman"/>
          <w:sz w:val="24"/>
          <w:szCs w:val="24"/>
        </w:rPr>
        <w:t>Более того, несогласованность позиций по вопросу дальнейших отношений с ЕС внутри двух ведущих британских партий, Консервативной и Лейбористской, привела к потере потенциальных сторонников статус-кво.</w:t>
      </w:r>
      <w:proofErr w:type="gramEnd"/>
    </w:p>
    <w:p w:rsidR="00C34934" w:rsidRPr="00204A92" w:rsidRDefault="00C34934" w:rsidP="00C34934">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В-пятых, социально-политические последствия Брекзита по большей части представляются негативными и для Великобритании, и для Европейского Союза.  В случае с Британией, возможными последствиями выхода из ЕС является нарушение территориального единства страны, ослабление безопасности, рост расистских настроений и дальнейший раскол общества. Для Евросоюза Брекзит чреват, в первую очередь, </w:t>
      </w:r>
      <w:proofErr w:type="spellStart"/>
      <w:r w:rsidRPr="00204A92">
        <w:rPr>
          <w:rFonts w:ascii="Times New Roman" w:hAnsi="Times New Roman" w:cs="Times New Roman"/>
          <w:sz w:val="24"/>
          <w:szCs w:val="24"/>
        </w:rPr>
        <w:t>имиджевыми</w:t>
      </w:r>
      <w:proofErr w:type="spellEnd"/>
      <w:r w:rsidRPr="00204A92">
        <w:rPr>
          <w:rFonts w:ascii="Times New Roman" w:hAnsi="Times New Roman" w:cs="Times New Roman"/>
          <w:sz w:val="24"/>
          <w:szCs w:val="24"/>
        </w:rPr>
        <w:t xml:space="preserve"> потерями и необходимостью заменить место Великобритании, восстановив баланс сил.</w:t>
      </w:r>
    </w:p>
    <w:p w:rsidR="00C34934" w:rsidRPr="00204A92" w:rsidRDefault="00C34934" w:rsidP="00C34934">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 xml:space="preserve">В-шестых, среди возможных сценариев дальнейшего развития отношений между Британией и ЕС наиболее перспективным является заключение соглашения о свободной торговле, относящееся, тем не менее, к «жесткому» </w:t>
      </w:r>
      <w:proofErr w:type="spellStart"/>
      <w:r w:rsidRPr="00204A92">
        <w:rPr>
          <w:rFonts w:ascii="Times New Roman" w:hAnsi="Times New Roman" w:cs="Times New Roman"/>
          <w:sz w:val="24"/>
          <w:szCs w:val="24"/>
        </w:rPr>
        <w:t>Брекзиту</w:t>
      </w:r>
      <w:proofErr w:type="spellEnd"/>
      <w:r w:rsidRPr="00204A92">
        <w:rPr>
          <w:rFonts w:ascii="Times New Roman" w:hAnsi="Times New Roman" w:cs="Times New Roman"/>
          <w:sz w:val="24"/>
          <w:szCs w:val="24"/>
        </w:rPr>
        <w:t xml:space="preserve">. Учитывая стремление текущего правительства Т. Мэй добиться максимальной независимости от ЕС, а также, принимая во внимание позицию Брюсселя относительно недопущения «политики снятия сливок», данный вариант является самым взаимовыгодным. Наиболее вероятно </w:t>
      </w:r>
      <w:r w:rsidRPr="00204A92">
        <w:rPr>
          <w:rFonts w:ascii="Times New Roman" w:hAnsi="Times New Roman" w:cs="Times New Roman"/>
          <w:sz w:val="24"/>
          <w:szCs w:val="24"/>
        </w:rPr>
        <w:lastRenderedPageBreak/>
        <w:t xml:space="preserve">заключение соглашения о свободной торговле по модели Украины, так как оно, в отличие модели Канады, подразумевает </w:t>
      </w:r>
      <w:proofErr w:type="spellStart"/>
      <w:proofErr w:type="gramStart"/>
      <w:r w:rsidR="00A0454F" w:rsidRPr="00204A92">
        <w:rPr>
          <w:rFonts w:ascii="Times New Roman" w:hAnsi="Times New Roman" w:cs="Times New Roman"/>
          <w:sz w:val="24"/>
          <w:szCs w:val="24"/>
        </w:rPr>
        <w:t>б</w:t>
      </w:r>
      <w:r w:rsidRPr="00204A92">
        <w:rPr>
          <w:rFonts w:ascii="Times New Roman" w:hAnsi="Times New Roman" w:cs="Times New Roman"/>
          <w:sz w:val="24"/>
          <w:szCs w:val="24"/>
        </w:rPr>
        <w:t>о</w:t>
      </w:r>
      <w:r w:rsidR="00E64DC0" w:rsidRPr="00204A92">
        <w:rPr>
          <w:rFonts w:ascii="Times New Roman" w:hAnsi="Times New Roman" w:cs="Times New Roman"/>
          <w:sz w:val="24"/>
          <w:szCs w:val="24"/>
        </w:rPr>
        <w:t>́</w:t>
      </w:r>
      <w:r w:rsidRPr="00204A92">
        <w:rPr>
          <w:rFonts w:ascii="Times New Roman" w:hAnsi="Times New Roman" w:cs="Times New Roman"/>
          <w:sz w:val="24"/>
          <w:szCs w:val="24"/>
        </w:rPr>
        <w:t>льшую</w:t>
      </w:r>
      <w:proofErr w:type="spellEnd"/>
      <w:proofErr w:type="gramEnd"/>
      <w:r w:rsidRPr="00204A92">
        <w:rPr>
          <w:rFonts w:ascii="Times New Roman" w:hAnsi="Times New Roman" w:cs="Times New Roman"/>
          <w:sz w:val="24"/>
          <w:szCs w:val="24"/>
        </w:rPr>
        <w:t xml:space="preserve"> экономическую близость.</w:t>
      </w:r>
    </w:p>
    <w:p w:rsidR="00173DC0" w:rsidRPr="00204A92" w:rsidRDefault="00C34934" w:rsidP="00FB2DFD">
      <w:pPr>
        <w:pStyle w:val="HTML"/>
        <w:shd w:val="clear" w:color="auto" w:fill="FFFFFF"/>
        <w:spacing w:line="360" w:lineRule="auto"/>
        <w:ind w:firstLine="567"/>
        <w:jc w:val="both"/>
        <w:rPr>
          <w:rFonts w:ascii="Times New Roman" w:hAnsi="Times New Roman" w:cs="Times New Roman"/>
          <w:sz w:val="24"/>
          <w:szCs w:val="24"/>
        </w:rPr>
      </w:pPr>
      <w:r w:rsidRPr="00204A92">
        <w:rPr>
          <w:rFonts w:ascii="Times New Roman" w:hAnsi="Times New Roman" w:cs="Times New Roman"/>
          <w:sz w:val="24"/>
          <w:szCs w:val="24"/>
        </w:rPr>
        <w:t>Представляется, что развитие отношений между Лондоном и Брюсселем будет во многом зависеть от результата досрочных всеобщих парламентских выборов в Соединённом Королевстве, назначенных на 8 июня 2017 года. Распределение мест в Парламенте, так же как и состав правительства, окажут принципиальное значение при формировании дальнейшей европейской стратегии Великобритании.</w:t>
      </w:r>
    </w:p>
    <w:p w:rsidR="00FB2DFD" w:rsidRPr="00FA5168" w:rsidRDefault="00FB2DFD" w:rsidP="00FB2DFD">
      <w:pPr>
        <w:pStyle w:val="HTML"/>
        <w:shd w:val="clear" w:color="auto" w:fill="FFFFFF"/>
        <w:spacing w:line="360" w:lineRule="auto"/>
        <w:ind w:firstLine="567"/>
        <w:jc w:val="both"/>
        <w:rPr>
          <w:rFonts w:ascii="Times New Roman" w:hAnsi="Times New Roman" w:cs="Times New Roman"/>
          <w:sz w:val="24"/>
          <w:szCs w:val="24"/>
        </w:rPr>
      </w:pPr>
    </w:p>
    <w:p w:rsidR="00FB2DFD" w:rsidRPr="00204A92" w:rsidRDefault="00FB2DFD"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A0454F" w:rsidRPr="00204A92" w:rsidRDefault="00A0454F" w:rsidP="00FB2DFD">
      <w:pPr>
        <w:pStyle w:val="HTML"/>
        <w:shd w:val="clear" w:color="auto" w:fill="FFFFFF"/>
        <w:spacing w:line="360" w:lineRule="auto"/>
        <w:ind w:firstLine="567"/>
        <w:jc w:val="both"/>
        <w:rPr>
          <w:rFonts w:ascii="Times New Roman" w:hAnsi="Times New Roman" w:cs="Times New Roman"/>
          <w:sz w:val="24"/>
          <w:szCs w:val="24"/>
        </w:rPr>
      </w:pPr>
    </w:p>
    <w:p w:rsidR="00FB2DFD" w:rsidRPr="00204A92" w:rsidRDefault="00FB2DFD" w:rsidP="00FB2DFD">
      <w:pPr>
        <w:pStyle w:val="HTML"/>
        <w:shd w:val="clear" w:color="auto" w:fill="FFFFFF"/>
        <w:spacing w:line="360" w:lineRule="auto"/>
        <w:ind w:firstLine="567"/>
        <w:jc w:val="both"/>
        <w:rPr>
          <w:rFonts w:ascii="Times New Roman" w:hAnsi="Times New Roman" w:cs="Times New Roman"/>
          <w:sz w:val="24"/>
          <w:szCs w:val="24"/>
        </w:rPr>
      </w:pPr>
    </w:p>
    <w:p w:rsidR="00E23D1F" w:rsidRPr="00FA5168" w:rsidRDefault="00E23D1F" w:rsidP="00E23D1F">
      <w:pPr>
        <w:pStyle w:val="1"/>
        <w:rPr>
          <w:b w:val="0"/>
          <w:bCs w:val="0"/>
          <w:kern w:val="0"/>
          <w:szCs w:val="24"/>
        </w:rPr>
      </w:pPr>
    </w:p>
    <w:p w:rsidR="00C34934" w:rsidRPr="00204A92" w:rsidRDefault="00C34934" w:rsidP="00E23D1F">
      <w:pPr>
        <w:pStyle w:val="1"/>
        <w:jc w:val="center"/>
      </w:pPr>
      <w:bookmarkStart w:id="17" w:name="_Toc483299426"/>
      <w:r w:rsidRPr="00204A92">
        <w:lastRenderedPageBreak/>
        <w:t>Список источников и литературы</w:t>
      </w:r>
      <w:bookmarkEnd w:id="17"/>
    </w:p>
    <w:p w:rsidR="00BC0397" w:rsidRPr="00204A92" w:rsidRDefault="005D1AD3" w:rsidP="00BC0397">
      <w:pPr>
        <w:spacing w:line="360" w:lineRule="auto"/>
        <w:ind w:left="-284"/>
        <w:jc w:val="both"/>
        <w:rPr>
          <w:rFonts w:ascii="Times New Roman" w:hAnsi="Times New Roman" w:cs="Times New Roman"/>
          <w:b/>
          <w:sz w:val="24"/>
          <w:szCs w:val="24"/>
        </w:rPr>
      </w:pPr>
      <w:r w:rsidRPr="00204A92">
        <w:rPr>
          <w:rFonts w:ascii="Times New Roman" w:hAnsi="Times New Roman" w:cs="Times New Roman"/>
          <w:b/>
          <w:sz w:val="24"/>
          <w:szCs w:val="24"/>
        </w:rPr>
        <w:t>Источники:</w:t>
      </w:r>
    </w:p>
    <w:p w:rsidR="00BC0397" w:rsidRPr="00204A92" w:rsidRDefault="00BC0397" w:rsidP="00BC0397">
      <w:pPr>
        <w:pStyle w:val="af"/>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bCs/>
          <w:sz w:val="24"/>
          <w:szCs w:val="24"/>
          <w:shd w:val="clear" w:color="auto" w:fill="FFFFFF"/>
          <w:lang w:val="en-US"/>
        </w:rPr>
        <w:t>Address given by Harold Macmillan on the United Kingdom's application for membership to the European Communities // CVCE. 31.07. 1961</w:t>
      </w:r>
    </w:p>
    <w:p w:rsidR="00BC0397" w:rsidRPr="00204A92" w:rsidRDefault="00BC0397" w:rsidP="00BC0397">
      <w:pPr>
        <w:pStyle w:val="af"/>
        <w:spacing w:line="360" w:lineRule="auto"/>
        <w:ind w:left="-284"/>
        <w:rPr>
          <w:rFonts w:ascii="Times New Roman" w:hAnsi="Times New Roman" w:cs="Times New Roman"/>
          <w:bCs/>
          <w:sz w:val="24"/>
          <w:szCs w:val="24"/>
          <w:shd w:val="clear" w:color="auto" w:fill="FFFFFF"/>
        </w:rPr>
      </w:pPr>
      <w:r w:rsidRPr="00204A92">
        <w:rPr>
          <w:rFonts w:ascii="Times New Roman" w:hAnsi="Times New Roman" w:cs="Times New Roman"/>
          <w:bCs/>
          <w:sz w:val="24"/>
          <w:szCs w:val="24"/>
          <w:shd w:val="clear" w:color="auto" w:fill="FFFFFF"/>
          <w:lang w:val="en-US"/>
        </w:rPr>
        <w:t>URL</w:t>
      </w:r>
      <w:r w:rsidRPr="00204A92">
        <w:rPr>
          <w:rFonts w:ascii="Times New Roman" w:hAnsi="Times New Roman" w:cs="Times New Roman"/>
          <w:bCs/>
          <w:sz w:val="24"/>
          <w:szCs w:val="24"/>
          <w:shd w:val="clear" w:color="auto" w:fill="FFFFFF"/>
        </w:rPr>
        <w:t xml:space="preserve">: </w:t>
      </w:r>
      <w:hyperlink r:id="rId8" w:history="1">
        <w:r w:rsidRPr="00204A92">
          <w:rPr>
            <w:rFonts w:ascii="Times New Roman" w:hAnsi="Times New Roman" w:cs="Times New Roman"/>
            <w:bCs/>
            <w:sz w:val="24"/>
            <w:szCs w:val="24"/>
            <w:shd w:val="clear" w:color="auto" w:fill="FFFFFF"/>
            <w:lang w:val="en-US"/>
          </w:rPr>
          <w:t>http</w:t>
        </w:r>
        <w:r w:rsidRPr="00204A92">
          <w:rPr>
            <w:rFonts w:ascii="Times New Roman" w:hAnsi="Times New Roman" w:cs="Times New Roman"/>
            <w:bCs/>
            <w:sz w:val="24"/>
            <w:szCs w:val="24"/>
            <w:shd w:val="clear" w:color="auto" w:fill="FFFFFF"/>
          </w:rPr>
          <w:t>://</w:t>
        </w:r>
        <w:r w:rsidRPr="00204A92">
          <w:rPr>
            <w:rFonts w:ascii="Times New Roman" w:hAnsi="Times New Roman" w:cs="Times New Roman"/>
            <w:bCs/>
            <w:sz w:val="24"/>
            <w:szCs w:val="24"/>
            <w:shd w:val="clear" w:color="auto" w:fill="FFFFFF"/>
            <w:lang w:val="en-US"/>
          </w:rPr>
          <w:t>www</w:t>
        </w:r>
        <w:r w:rsidRPr="00204A92">
          <w:rPr>
            <w:rFonts w:ascii="Times New Roman" w:hAnsi="Times New Roman" w:cs="Times New Roman"/>
            <w:bCs/>
            <w:sz w:val="24"/>
            <w:szCs w:val="24"/>
            <w:shd w:val="clear" w:color="auto" w:fill="FFFFFF"/>
          </w:rPr>
          <w:t>.</w:t>
        </w:r>
        <w:proofErr w:type="spellStart"/>
        <w:r w:rsidRPr="00204A92">
          <w:rPr>
            <w:rFonts w:ascii="Times New Roman" w:hAnsi="Times New Roman" w:cs="Times New Roman"/>
            <w:bCs/>
            <w:sz w:val="24"/>
            <w:szCs w:val="24"/>
            <w:shd w:val="clear" w:color="auto" w:fill="FFFFFF"/>
            <w:lang w:val="en-US"/>
          </w:rPr>
          <w:t>cvce</w:t>
        </w:r>
        <w:proofErr w:type="spellEnd"/>
        <w:r w:rsidRPr="00204A92">
          <w:rPr>
            <w:rFonts w:ascii="Times New Roman" w:hAnsi="Times New Roman" w:cs="Times New Roman"/>
            <w:bCs/>
            <w:sz w:val="24"/>
            <w:szCs w:val="24"/>
            <w:shd w:val="clear" w:color="auto" w:fill="FFFFFF"/>
          </w:rPr>
          <w:t>.</w:t>
        </w:r>
        <w:proofErr w:type="spellStart"/>
        <w:r w:rsidRPr="00204A92">
          <w:rPr>
            <w:rFonts w:ascii="Times New Roman" w:hAnsi="Times New Roman" w:cs="Times New Roman"/>
            <w:bCs/>
            <w:sz w:val="24"/>
            <w:szCs w:val="24"/>
            <w:shd w:val="clear" w:color="auto" w:fill="FFFFFF"/>
            <w:lang w:val="en-US"/>
          </w:rPr>
          <w:t>eu</w:t>
        </w:r>
        <w:proofErr w:type="spellEnd"/>
        <w:r w:rsidRPr="00204A92">
          <w:rPr>
            <w:rFonts w:ascii="Times New Roman" w:hAnsi="Times New Roman" w:cs="Times New Roman"/>
            <w:bCs/>
            <w:sz w:val="24"/>
            <w:szCs w:val="24"/>
            <w:shd w:val="clear" w:color="auto" w:fill="FFFFFF"/>
          </w:rPr>
          <w:t>/</w:t>
        </w:r>
        <w:r w:rsidRPr="00204A92">
          <w:rPr>
            <w:rFonts w:ascii="Times New Roman" w:hAnsi="Times New Roman" w:cs="Times New Roman"/>
            <w:bCs/>
            <w:sz w:val="24"/>
            <w:szCs w:val="24"/>
            <w:shd w:val="clear" w:color="auto" w:fill="FFFFFF"/>
            <w:lang w:val="en-US"/>
          </w:rPr>
          <w:t>content</w:t>
        </w:r>
        <w:r w:rsidRPr="00204A92">
          <w:rPr>
            <w:rFonts w:ascii="Times New Roman" w:hAnsi="Times New Roman" w:cs="Times New Roman"/>
            <w:bCs/>
            <w:sz w:val="24"/>
            <w:szCs w:val="24"/>
            <w:shd w:val="clear" w:color="auto" w:fill="FFFFFF"/>
          </w:rPr>
          <w:t>/</w:t>
        </w:r>
        <w:r w:rsidRPr="00204A92">
          <w:rPr>
            <w:rFonts w:ascii="Times New Roman" w:hAnsi="Times New Roman" w:cs="Times New Roman"/>
            <w:bCs/>
            <w:sz w:val="24"/>
            <w:szCs w:val="24"/>
            <w:shd w:val="clear" w:color="auto" w:fill="FFFFFF"/>
            <w:lang w:val="en-US"/>
          </w:rPr>
          <w:t>publication</w:t>
        </w:r>
        <w:r w:rsidRPr="00204A92">
          <w:rPr>
            <w:rFonts w:ascii="Times New Roman" w:hAnsi="Times New Roman" w:cs="Times New Roman"/>
            <w:bCs/>
            <w:sz w:val="24"/>
            <w:szCs w:val="24"/>
            <w:shd w:val="clear" w:color="auto" w:fill="FFFFFF"/>
          </w:rPr>
          <w:t>/2002/9/3/</w:t>
        </w:r>
        <w:r w:rsidRPr="00204A92">
          <w:rPr>
            <w:rFonts w:ascii="Times New Roman" w:hAnsi="Times New Roman" w:cs="Times New Roman"/>
            <w:bCs/>
            <w:sz w:val="24"/>
            <w:szCs w:val="24"/>
            <w:shd w:val="clear" w:color="auto" w:fill="FFFFFF"/>
            <w:lang w:val="en-US"/>
          </w:rPr>
          <w:t>a</w:t>
        </w:r>
        <w:r w:rsidRPr="00204A92">
          <w:rPr>
            <w:rFonts w:ascii="Times New Roman" w:hAnsi="Times New Roman" w:cs="Times New Roman"/>
            <w:bCs/>
            <w:sz w:val="24"/>
            <w:szCs w:val="24"/>
            <w:shd w:val="clear" w:color="auto" w:fill="FFFFFF"/>
          </w:rPr>
          <w:t>5</w:t>
        </w:r>
        <w:r w:rsidRPr="00204A92">
          <w:rPr>
            <w:rFonts w:ascii="Times New Roman" w:hAnsi="Times New Roman" w:cs="Times New Roman"/>
            <w:bCs/>
            <w:sz w:val="24"/>
            <w:szCs w:val="24"/>
            <w:shd w:val="clear" w:color="auto" w:fill="FFFFFF"/>
            <w:lang w:val="en-US"/>
          </w:rPr>
          <w:t>c</w:t>
        </w:r>
        <w:r w:rsidRPr="00204A92">
          <w:rPr>
            <w:rFonts w:ascii="Times New Roman" w:hAnsi="Times New Roman" w:cs="Times New Roman"/>
            <w:bCs/>
            <w:sz w:val="24"/>
            <w:szCs w:val="24"/>
            <w:shd w:val="clear" w:color="auto" w:fill="FFFFFF"/>
          </w:rPr>
          <w:t>95873-</w:t>
        </w:r>
        <w:proofErr w:type="spellStart"/>
        <w:r w:rsidRPr="00204A92">
          <w:rPr>
            <w:rFonts w:ascii="Times New Roman" w:hAnsi="Times New Roman" w:cs="Times New Roman"/>
            <w:bCs/>
            <w:sz w:val="24"/>
            <w:szCs w:val="24"/>
            <w:shd w:val="clear" w:color="auto" w:fill="FFFFFF"/>
            <w:lang w:val="en-US"/>
          </w:rPr>
          <w:t>aca</w:t>
        </w:r>
        <w:proofErr w:type="spellEnd"/>
        <w:r w:rsidRPr="00204A92">
          <w:rPr>
            <w:rFonts w:ascii="Times New Roman" w:hAnsi="Times New Roman" w:cs="Times New Roman"/>
            <w:bCs/>
            <w:sz w:val="24"/>
            <w:szCs w:val="24"/>
            <w:shd w:val="clear" w:color="auto" w:fill="FFFFFF"/>
          </w:rPr>
          <w:t>0-4</w:t>
        </w:r>
        <w:r w:rsidRPr="00204A92">
          <w:rPr>
            <w:rFonts w:ascii="Times New Roman" w:hAnsi="Times New Roman" w:cs="Times New Roman"/>
            <w:bCs/>
            <w:sz w:val="24"/>
            <w:szCs w:val="24"/>
            <w:shd w:val="clear" w:color="auto" w:fill="FFFFFF"/>
            <w:lang w:val="en-US"/>
          </w:rPr>
          <w:t>e</w:t>
        </w:r>
        <w:r w:rsidRPr="00204A92">
          <w:rPr>
            <w:rFonts w:ascii="Times New Roman" w:hAnsi="Times New Roman" w:cs="Times New Roman"/>
            <w:bCs/>
            <w:sz w:val="24"/>
            <w:szCs w:val="24"/>
            <w:shd w:val="clear" w:color="auto" w:fill="FFFFFF"/>
          </w:rPr>
          <w:t>9</w:t>
        </w:r>
        <w:r w:rsidRPr="00204A92">
          <w:rPr>
            <w:rFonts w:ascii="Times New Roman" w:hAnsi="Times New Roman" w:cs="Times New Roman"/>
            <w:bCs/>
            <w:sz w:val="24"/>
            <w:szCs w:val="24"/>
            <w:shd w:val="clear" w:color="auto" w:fill="FFFFFF"/>
            <w:lang w:val="en-US"/>
          </w:rPr>
          <w:t>f</w:t>
        </w:r>
        <w:r w:rsidRPr="00204A92">
          <w:rPr>
            <w:rFonts w:ascii="Times New Roman" w:hAnsi="Times New Roman" w:cs="Times New Roman"/>
            <w:bCs/>
            <w:sz w:val="24"/>
            <w:szCs w:val="24"/>
            <w:shd w:val="clear" w:color="auto" w:fill="FFFFFF"/>
          </w:rPr>
          <w:t>-</w:t>
        </w:r>
        <w:r w:rsidRPr="00204A92">
          <w:rPr>
            <w:rFonts w:ascii="Times New Roman" w:hAnsi="Times New Roman" w:cs="Times New Roman"/>
            <w:bCs/>
            <w:sz w:val="24"/>
            <w:szCs w:val="24"/>
            <w:shd w:val="clear" w:color="auto" w:fill="FFFFFF"/>
            <w:lang w:val="en-US"/>
          </w:rPr>
          <w:t>be</w:t>
        </w:r>
        <w:r w:rsidRPr="00204A92">
          <w:rPr>
            <w:rFonts w:ascii="Times New Roman" w:hAnsi="Times New Roman" w:cs="Times New Roman"/>
            <w:bCs/>
            <w:sz w:val="24"/>
            <w:szCs w:val="24"/>
            <w:shd w:val="clear" w:color="auto" w:fill="FFFFFF"/>
          </w:rPr>
          <w:t>93-53</w:t>
        </w:r>
        <w:r w:rsidRPr="00204A92">
          <w:rPr>
            <w:rFonts w:ascii="Times New Roman" w:hAnsi="Times New Roman" w:cs="Times New Roman"/>
            <w:bCs/>
            <w:sz w:val="24"/>
            <w:szCs w:val="24"/>
            <w:shd w:val="clear" w:color="auto" w:fill="FFFFFF"/>
            <w:lang w:val="en-US"/>
          </w:rPr>
          <w:t>a</w:t>
        </w:r>
        <w:r w:rsidRPr="00204A92">
          <w:rPr>
            <w:rFonts w:ascii="Times New Roman" w:hAnsi="Times New Roman" w:cs="Times New Roman"/>
            <w:bCs/>
            <w:sz w:val="24"/>
            <w:szCs w:val="24"/>
            <w:shd w:val="clear" w:color="auto" w:fill="FFFFFF"/>
          </w:rPr>
          <w:t>36918041</w:t>
        </w:r>
        <w:r w:rsidRPr="00204A92">
          <w:rPr>
            <w:rFonts w:ascii="Times New Roman" w:hAnsi="Times New Roman" w:cs="Times New Roman"/>
            <w:bCs/>
            <w:sz w:val="24"/>
            <w:szCs w:val="24"/>
            <w:shd w:val="clear" w:color="auto" w:fill="FFFFFF"/>
            <w:lang w:val="en-US"/>
          </w:rPr>
          <w:t>d</w:t>
        </w:r>
        <w:r w:rsidRPr="00204A92">
          <w:rPr>
            <w:rFonts w:ascii="Times New Roman" w:hAnsi="Times New Roman" w:cs="Times New Roman"/>
            <w:bCs/>
            <w:sz w:val="24"/>
            <w:szCs w:val="24"/>
            <w:shd w:val="clear" w:color="auto" w:fill="FFFFFF"/>
          </w:rPr>
          <w:t>/</w:t>
        </w:r>
        <w:r w:rsidRPr="00204A92">
          <w:rPr>
            <w:rFonts w:ascii="Times New Roman" w:hAnsi="Times New Roman" w:cs="Times New Roman"/>
            <w:bCs/>
            <w:sz w:val="24"/>
            <w:szCs w:val="24"/>
            <w:shd w:val="clear" w:color="auto" w:fill="FFFFFF"/>
            <w:lang w:val="en-US"/>
          </w:rPr>
          <w:t>publishable</w:t>
        </w:r>
        <w:r w:rsidRPr="00204A92">
          <w:rPr>
            <w:rFonts w:ascii="Times New Roman" w:hAnsi="Times New Roman" w:cs="Times New Roman"/>
            <w:bCs/>
            <w:sz w:val="24"/>
            <w:szCs w:val="24"/>
            <w:shd w:val="clear" w:color="auto" w:fill="FFFFFF"/>
          </w:rPr>
          <w:t>_</w:t>
        </w:r>
        <w:r w:rsidRPr="00204A92">
          <w:rPr>
            <w:rFonts w:ascii="Times New Roman" w:hAnsi="Times New Roman" w:cs="Times New Roman"/>
            <w:bCs/>
            <w:sz w:val="24"/>
            <w:szCs w:val="24"/>
            <w:shd w:val="clear" w:color="auto" w:fill="FFFFFF"/>
            <w:lang w:val="en-US"/>
          </w:rPr>
          <w:t>en</w:t>
        </w:r>
        <w:r w:rsidRPr="00204A92">
          <w:rPr>
            <w:rFonts w:ascii="Times New Roman" w:hAnsi="Times New Roman" w:cs="Times New Roman"/>
            <w:bCs/>
            <w:sz w:val="24"/>
            <w:szCs w:val="24"/>
            <w:shd w:val="clear" w:color="auto" w:fill="FFFFFF"/>
          </w:rPr>
          <w:t>.</w:t>
        </w:r>
        <w:proofErr w:type="spellStart"/>
        <w:r w:rsidRPr="00204A92">
          <w:rPr>
            <w:rFonts w:ascii="Times New Roman" w:hAnsi="Times New Roman" w:cs="Times New Roman"/>
            <w:bCs/>
            <w:sz w:val="24"/>
            <w:szCs w:val="24"/>
            <w:shd w:val="clear" w:color="auto" w:fill="FFFFFF"/>
            <w:lang w:val="en-US"/>
          </w:rPr>
          <w:t>pdf</w:t>
        </w:r>
        <w:proofErr w:type="spellEnd"/>
      </w:hyperlink>
      <w:r w:rsidRPr="00204A92">
        <w:rPr>
          <w:rFonts w:ascii="Times New Roman" w:hAnsi="Times New Roman" w:cs="Times New Roman"/>
          <w:bCs/>
          <w:sz w:val="24"/>
          <w:szCs w:val="24"/>
          <w:shd w:val="clear" w:color="auto" w:fill="FFFFFF"/>
        </w:rPr>
        <w:t xml:space="preserve"> (дата обращения: 06.03.2017)</w:t>
      </w:r>
    </w:p>
    <w:p w:rsidR="00BC0397" w:rsidRPr="00204A92" w:rsidRDefault="005D1AD3" w:rsidP="00BC0397">
      <w:pPr>
        <w:pStyle w:val="af"/>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Attitudes towards the EU in the United </w:t>
      </w:r>
      <w:r w:rsidR="00BC0397" w:rsidRPr="00204A92">
        <w:rPr>
          <w:rFonts w:ascii="Times New Roman" w:hAnsi="Times New Roman" w:cs="Times New Roman"/>
          <w:sz w:val="24"/>
          <w:szCs w:val="24"/>
          <w:lang w:val="en-US"/>
        </w:rPr>
        <w:t xml:space="preserve">Kingdom // </w:t>
      </w:r>
      <w:proofErr w:type="spellStart"/>
      <w:r w:rsidR="00BC0397" w:rsidRPr="00204A92">
        <w:rPr>
          <w:rFonts w:ascii="Times New Roman" w:hAnsi="Times New Roman" w:cs="Times New Roman"/>
          <w:sz w:val="24"/>
          <w:szCs w:val="24"/>
          <w:lang w:val="en-US"/>
        </w:rPr>
        <w:t>Eurobarometer</w:t>
      </w:r>
      <w:proofErr w:type="spellEnd"/>
      <w:r w:rsidR="00BC0397" w:rsidRPr="00204A92">
        <w:rPr>
          <w:rFonts w:ascii="Times New Roman" w:hAnsi="Times New Roman" w:cs="Times New Roman"/>
          <w:sz w:val="24"/>
          <w:szCs w:val="24"/>
          <w:lang w:val="en-US"/>
        </w:rPr>
        <w:t>. 2011</w:t>
      </w:r>
    </w:p>
    <w:p w:rsidR="005D1AD3" w:rsidRPr="00204A92" w:rsidRDefault="005D1AD3" w:rsidP="00BC0397">
      <w:pPr>
        <w:pStyle w:val="af"/>
        <w:spacing w:line="360" w:lineRule="auto"/>
        <w:ind w:left="-284"/>
        <w:rPr>
          <w:rFonts w:ascii="Times New Roman" w:hAnsi="Times New Roman" w:cs="Times New Roman"/>
          <w:sz w:val="24"/>
          <w:szCs w:val="24"/>
        </w:rPr>
      </w:pPr>
      <w:r w:rsidRPr="00204A92">
        <w:rPr>
          <w:rFonts w:ascii="Times New Roman" w:hAnsi="Times New Roman" w:cs="Times New Roman"/>
          <w:bCs/>
          <w:sz w:val="24"/>
          <w:szCs w:val="24"/>
          <w:lang w:val="en-US"/>
        </w:rPr>
        <w:t>URL</w:t>
      </w:r>
      <w:r w:rsidRPr="00204A92">
        <w:rPr>
          <w:rFonts w:ascii="Times New Roman" w:hAnsi="Times New Roman" w:cs="Times New Roman"/>
          <w:bCs/>
          <w:sz w:val="24"/>
          <w:szCs w:val="24"/>
        </w:rPr>
        <w:t xml:space="preserve">: </w:t>
      </w:r>
      <w:r w:rsidRPr="00204A92">
        <w:rPr>
          <w:rFonts w:ascii="Times New Roman" w:hAnsi="Times New Roman" w:cs="Times New Roman"/>
          <w:sz w:val="24"/>
          <w:szCs w:val="24"/>
        </w:rPr>
        <w:t xml:space="preserve">  </w:t>
      </w:r>
      <w:hyperlink r:id="rId9" w:history="1">
        <w:r w:rsidRPr="00204A92">
          <w:rPr>
            <w:rStyle w:val="a6"/>
            <w:rFonts w:ascii="Times New Roman" w:hAnsi="Times New Roman" w:cs="Times New Roman"/>
            <w:color w:val="auto"/>
            <w:sz w:val="24"/>
            <w:szCs w:val="24"/>
            <w:u w:val="none"/>
            <w:lang w:val="en-US"/>
          </w:rPr>
          <w:t>http</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ec</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europa</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public</w:t>
        </w:r>
        <w:r w:rsidRPr="00204A92">
          <w:rPr>
            <w:rStyle w:val="a6"/>
            <w:rFonts w:ascii="Times New Roman" w:hAnsi="Times New Roman" w:cs="Times New Roman"/>
            <w:color w:val="auto"/>
            <w:sz w:val="24"/>
            <w:szCs w:val="24"/>
            <w:u w:val="none"/>
          </w:rPr>
          <w:t>_</w:t>
        </w:r>
        <w:r w:rsidRPr="00204A92">
          <w:rPr>
            <w:rStyle w:val="a6"/>
            <w:rFonts w:ascii="Times New Roman" w:hAnsi="Times New Roman" w:cs="Times New Roman"/>
            <w:color w:val="auto"/>
            <w:sz w:val="24"/>
            <w:szCs w:val="24"/>
            <w:u w:val="none"/>
            <w:lang w:val="en-US"/>
          </w:rPr>
          <w:t>opinion</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flash</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fl</w:t>
        </w:r>
        <w:r w:rsidRPr="00204A92">
          <w:rPr>
            <w:rStyle w:val="a6"/>
            <w:rFonts w:ascii="Times New Roman" w:hAnsi="Times New Roman" w:cs="Times New Roman"/>
            <w:color w:val="auto"/>
            <w:sz w:val="24"/>
            <w:szCs w:val="24"/>
            <w:u w:val="none"/>
          </w:rPr>
          <w:t>_318_</w:t>
        </w:r>
        <w:r w:rsidRPr="00204A92">
          <w:rPr>
            <w:rStyle w:val="a6"/>
            <w:rFonts w:ascii="Times New Roman" w:hAnsi="Times New Roman" w:cs="Times New Roman"/>
            <w:color w:val="auto"/>
            <w:sz w:val="24"/>
            <w:szCs w:val="24"/>
            <w:u w:val="none"/>
            <w:lang w:val="en-US"/>
          </w:rPr>
          <w:t>en</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pdf</w:t>
        </w:r>
        <w:proofErr w:type="spellEnd"/>
      </w:hyperlink>
      <w:r w:rsidRPr="00204A92">
        <w:rPr>
          <w:rFonts w:ascii="Times New Roman" w:hAnsi="Times New Roman" w:cs="Times New Roman"/>
          <w:sz w:val="24"/>
          <w:szCs w:val="24"/>
        </w:rPr>
        <w:t xml:space="preserve"> </w:t>
      </w:r>
      <w:r w:rsidR="00BC0397" w:rsidRPr="00204A92">
        <w:rPr>
          <w:rFonts w:ascii="Times New Roman" w:hAnsi="Times New Roman" w:cs="Times New Roman"/>
          <w:bCs/>
          <w:sz w:val="24"/>
          <w:szCs w:val="24"/>
          <w:shd w:val="clear" w:color="auto" w:fill="FFFFFF"/>
        </w:rPr>
        <w:t>(дата обращения: 02.02.2017)</w:t>
      </w:r>
    </w:p>
    <w:p w:rsidR="00EF23FA" w:rsidRPr="00204A92" w:rsidRDefault="00EF23FA" w:rsidP="00EF23FA">
      <w:pPr>
        <w:pStyle w:val="af"/>
        <w:numPr>
          <w:ilvl w:val="0"/>
          <w:numId w:val="7"/>
        </w:numPr>
        <w:spacing w:line="360" w:lineRule="auto"/>
        <w:ind w:left="-284" w:firstLine="0"/>
        <w:rPr>
          <w:rFonts w:ascii="Times New Roman" w:hAnsi="Times New Roman" w:cs="Times New Roman"/>
          <w:bCs/>
          <w:sz w:val="24"/>
          <w:szCs w:val="24"/>
          <w:shd w:val="clear" w:color="auto" w:fill="FFFFFF"/>
          <w:lang w:val="en-US"/>
        </w:rPr>
      </w:pPr>
      <w:r w:rsidRPr="00204A92">
        <w:rPr>
          <w:rFonts w:ascii="Times New Roman" w:hAnsi="Times New Roman" w:cs="Times New Roman"/>
          <w:bCs/>
          <w:sz w:val="24"/>
          <w:szCs w:val="24"/>
          <w:shd w:val="clear" w:color="auto" w:fill="FFFFFF"/>
          <w:lang w:val="en-US"/>
        </w:rPr>
        <w:t>Briefing cost // Vote leave. 2016</w:t>
      </w:r>
    </w:p>
    <w:p w:rsidR="00EF23FA" w:rsidRPr="00204A92" w:rsidRDefault="00EF23FA" w:rsidP="00EF23FA">
      <w:pPr>
        <w:pStyle w:val="af"/>
        <w:spacing w:line="360" w:lineRule="auto"/>
        <w:ind w:left="-284"/>
        <w:rPr>
          <w:rFonts w:ascii="Times New Roman" w:hAnsi="Times New Roman" w:cs="Times New Roman"/>
          <w:shd w:val="clear" w:color="auto" w:fill="FFFFFF"/>
        </w:rPr>
      </w:pPr>
      <w:r w:rsidRPr="00204A92">
        <w:rPr>
          <w:rFonts w:ascii="Times New Roman" w:hAnsi="Times New Roman" w:cs="Times New Roman"/>
          <w:bCs/>
          <w:sz w:val="24"/>
          <w:szCs w:val="24"/>
          <w:shd w:val="clear" w:color="auto" w:fill="FFFFFF"/>
          <w:lang w:val="en-US"/>
        </w:rPr>
        <w:t>URL</w:t>
      </w:r>
      <w:r w:rsidRPr="00204A92">
        <w:rPr>
          <w:rFonts w:ascii="Times New Roman" w:hAnsi="Times New Roman" w:cs="Times New Roman"/>
          <w:bCs/>
          <w:sz w:val="24"/>
          <w:szCs w:val="24"/>
          <w:shd w:val="clear" w:color="auto" w:fill="FFFFFF"/>
        </w:rPr>
        <w:t xml:space="preserve">: </w:t>
      </w:r>
      <w:hyperlink r:id="rId10" w:history="1">
        <w:r w:rsidRPr="00204A92">
          <w:rPr>
            <w:rFonts w:ascii="Times New Roman" w:hAnsi="Times New Roman" w:cs="Times New Roman"/>
            <w:bCs/>
            <w:sz w:val="24"/>
            <w:szCs w:val="24"/>
            <w:shd w:val="clear" w:color="auto" w:fill="FFFFFF"/>
          </w:rPr>
          <w:t>http://www.voteleavetakecontrol.org/briefing_cost</w:t>
        </w:r>
      </w:hyperlink>
      <w:r w:rsidRPr="00204A92">
        <w:rPr>
          <w:rFonts w:ascii="Times New Roman" w:hAnsi="Times New Roman" w:cs="Times New Roman"/>
          <w:bCs/>
          <w:sz w:val="24"/>
          <w:szCs w:val="24"/>
          <w:shd w:val="clear" w:color="auto" w:fill="FFFFFF"/>
        </w:rPr>
        <w:t xml:space="preserve">  (дата обращения: 07.04.2017)</w:t>
      </w:r>
    </w:p>
    <w:p w:rsidR="005D1AD3" w:rsidRPr="00204A92" w:rsidRDefault="005D1AD3" w:rsidP="005D1AD3">
      <w:pPr>
        <w:pStyle w:val="af"/>
        <w:numPr>
          <w:ilvl w:val="0"/>
          <w:numId w:val="7"/>
        </w:numPr>
        <w:autoSpaceDE w:val="0"/>
        <w:autoSpaceDN w:val="0"/>
        <w:adjustRightInd w:val="0"/>
        <w:spacing w:after="0" w:line="360" w:lineRule="auto"/>
        <w:ind w:left="-284" w:firstLine="0"/>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Churchill W. Speech at a Conservative Mass Meeting, </w:t>
      </w:r>
      <w:proofErr w:type="spellStart"/>
      <w:r w:rsidRPr="00204A92">
        <w:rPr>
          <w:rFonts w:ascii="Times New Roman" w:hAnsi="Times New Roman" w:cs="Times New Roman"/>
          <w:sz w:val="24"/>
          <w:szCs w:val="24"/>
          <w:lang w:val="en-US"/>
        </w:rPr>
        <w:t>Llandudno</w:t>
      </w:r>
      <w:proofErr w:type="spellEnd"/>
      <w:r w:rsidR="000B6E62"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Europe Unite: speeches 1947 &amp; 1948</w:t>
      </w:r>
      <w:r w:rsidR="000B6E62" w:rsidRPr="00204A92">
        <w:rPr>
          <w:rFonts w:ascii="Times New Roman" w:hAnsi="Times New Roman" w:cs="Times New Roman"/>
          <w:sz w:val="24"/>
          <w:szCs w:val="24"/>
          <w:lang w:val="en-US"/>
        </w:rPr>
        <w:t xml:space="preserve">. </w:t>
      </w:r>
      <w:r w:rsidR="00E64DC0" w:rsidRPr="00204A92">
        <w:rPr>
          <w:rFonts w:ascii="Times New Roman" w:hAnsi="Times New Roman" w:cs="Times New Roman"/>
          <w:sz w:val="24"/>
          <w:szCs w:val="24"/>
          <w:lang w:val="en-US"/>
        </w:rPr>
        <w:t xml:space="preserve">- </w:t>
      </w:r>
      <w:r w:rsidR="000B6E62" w:rsidRPr="00204A92">
        <w:rPr>
          <w:rFonts w:ascii="Times New Roman" w:hAnsi="Times New Roman" w:cs="Times New Roman"/>
          <w:sz w:val="24"/>
          <w:szCs w:val="24"/>
          <w:lang w:val="en-US"/>
        </w:rPr>
        <w:t xml:space="preserve">London: </w:t>
      </w:r>
      <w:proofErr w:type="spellStart"/>
      <w:r w:rsidR="000B6E62" w:rsidRPr="00204A92">
        <w:rPr>
          <w:rFonts w:ascii="Times New Roman" w:hAnsi="Times New Roman" w:cs="Times New Roman"/>
          <w:sz w:val="24"/>
          <w:szCs w:val="24"/>
          <w:lang w:val="en-US"/>
        </w:rPr>
        <w:t>Cassell</w:t>
      </w:r>
      <w:proofErr w:type="spellEnd"/>
      <w:r w:rsidR="000B6E62"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1950. P. 416-418</w:t>
      </w:r>
    </w:p>
    <w:p w:rsidR="00BC0397" w:rsidRPr="00204A92" w:rsidRDefault="00BC0397" w:rsidP="00BC0397">
      <w:pPr>
        <w:pStyle w:val="a3"/>
        <w:numPr>
          <w:ilvl w:val="0"/>
          <w:numId w:val="7"/>
        </w:numPr>
        <w:spacing w:line="360" w:lineRule="auto"/>
        <w:ind w:left="-284" w:firstLine="0"/>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Coalition at odds as Nick Clegg snubs David Cameron // The Telegraph. 12.12.2011</w:t>
      </w:r>
    </w:p>
    <w:p w:rsidR="00BC0397" w:rsidRPr="00204A92" w:rsidRDefault="00BC0397" w:rsidP="00BC0397">
      <w:pPr>
        <w:pStyle w:val="a3"/>
        <w:spacing w:line="360" w:lineRule="auto"/>
        <w:ind w:left="-284"/>
        <w:jc w:val="both"/>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1" w:history="1">
        <w:r w:rsidRPr="00204A92">
          <w:rPr>
            <w:rFonts w:ascii="Times New Roman" w:hAnsi="Times New Roman" w:cs="Times New Roman"/>
            <w:sz w:val="24"/>
            <w:szCs w:val="24"/>
          </w:rPr>
          <w:t>http://www.telegraph.co.uk/news/politics/david-cameron/8952384/Coalition-at-odds-as-Nick-Clegg-snubs-David-Cameron.html</w:t>
        </w:r>
      </w:hyperlink>
      <w:r w:rsidRPr="00204A92">
        <w:rPr>
          <w:rFonts w:ascii="Times New Roman" w:hAnsi="Times New Roman" w:cs="Times New Roman"/>
          <w:sz w:val="24"/>
          <w:szCs w:val="24"/>
        </w:rPr>
        <w:t xml:space="preserve"> (дата обращения: 10.03.2017)</w:t>
      </w:r>
    </w:p>
    <w:p w:rsidR="00217B85" w:rsidRPr="00204A92" w:rsidRDefault="00217B85" w:rsidP="00217B85">
      <w:pPr>
        <w:pStyle w:val="a3"/>
        <w:numPr>
          <w:ilvl w:val="0"/>
          <w:numId w:val="7"/>
        </w:numPr>
        <w:spacing w:line="360" w:lineRule="auto"/>
        <w:ind w:left="-284" w:firstLine="0"/>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Comprehensive Economic and Trade Agreement // European Commission</w:t>
      </w:r>
    </w:p>
    <w:p w:rsidR="00217B85" w:rsidRPr="00204A92" w:rsidRDefault="00217B85" w:rsidP="00217B85">
      <w:pPr>
        <w:pStyle w:val="a3"/>
        <w:spacing w:line="360" w:lineRule="auto"/>
        <w:ind w:left="-284"/>
        <w:jc w:val="both"/>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ec</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europa</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trade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policy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in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focus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ceta</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ceta</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chapter</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chapter</w:t>
      </w:r>
      <w:r w:rsidRPr="00204A92">
        <w:rPr>
          <w:rFonts w:ascii="Times New Roman" w:hAnsi="Times New Roman" w:cs="Times New Roman"/>
          <w:sz w:val="24"/>
          <w:szCs w:val="24"/>
        </w:rPr>
        <w:t>/ (дата обращения: 07.04.2017)</w:t>
      </w:r>
    </w:p>
    <w:p w:rsidR="001A565E" w:rsidRPr="00204A92" w:rsidRDefault="001A565E" w:rsidP="00217B8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Convention establishing the European Free Trade Association // The European Free Trade Association </w:t>
      </w:r>
    </w:p>
    <w:p w:rsidR="001A565E" w:rsidRPr="00204A92" w:rsidRDefault="001A565E" w:rsidP="00217B8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efta</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int</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legal</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texts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efta</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convention</w:t>
      </w:r>
      <w:r w:rsidRPr="00204A92">
        <w:rPr>
          <w:rFonts w:ascii="Times New Roman" w:hAnsi="Times New Roman" w:cs="Times New Roman"/>
          <w:sz w:val="24"/>
          <w:szCs w:val="24"/>
        </w:rPr>
        <w:t xml:space="preserve"> (дата обращения: 02.02.2017)</w:t>
      </w:r>
    </w:p>
    <w:p w:rsidR="00217B85" w:rsidRPr="00204A92" w:rsidRDefault="001A565E" w:rsidP="00217B85">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Cough up or lose rebate: Van </w:t>
      </w:r>
      <w:proofErr w:type="spellStart"/>
      <w:r w:rsidRPr="00204A92">
        <w:rPr>
          <w:rFonts w:ascii="Times New Roman" w:hAnsi="Times New Roman" w:cs="Times New Roman"/>
          <w:sz w:val="24"/>
          <w:szCs w:val="24"/>
          <w:lang w:val="en-US"/>
        </w:rPr>
        <w:t>Rompuy's</w:t>
      </w:r>
      <w:proofErr w:type="spellEnd"/>
      <w:r w:rsidRPr="00204A92">
        <w:rPr>
          <w:rFonts w:ascii="Times New Roman" w:hAnsi="Times New Roman" w:cs="Times New Roman"/>
          <w:sz w:val="24"/>
          <w:szCs w:val="24"/>
          <w:lang w:val="en-US"/>
        </w:rPr>
        <w:t xml:space="preserve"> threat to Cameron over inflation-busting EU budget // Daily Mail. 25.10. </w:t>
      </w:r>
      <w:r w:rsidRPr="00204A92">
        <w:rPr>
          <w:rFonts w:ascii="Times New Roman" w:hAnsi="Times New Roman" w:cs="Times New Roman"/>
          <w:sz w:val="24"/>
          <w:szCs w:val="24"/>
        </w:rPr>
        <w:t>2012</w:t>
      </w:r>
      <w:r w:rsidRPr="00204A92">
        <w:rPr>
          <w:rFonts w:ascii="Times New Roman" w:hAnsi="Times New Roman" w:cs="Times New Roman"/>
          <w:sz w:val="24"/>
          <w:szCs w:val="24"/>
        </w:rPr>
        <w:br/>
      </w: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w:t>
      </w:r>
      <w:hyperlink r:id="rId12" w:anchor="ixzz4DrLePNeU"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dailymail</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article</w:t>
        </w:r>
        <w:r w:rsidRPr="00204A92">
          <w:rPr>
            <w:rFonts w:ascii="Times New Roman" w:hAnsi="Times New Roman" w:cs="Times New Roman"/>
            <w:sz w:val="24"/>
            <w:szCs w:val="24"/>
          </w:rPr>
          <w:t>-2223142/</w:t>
        </w:r>
        <w:r w:rsidRPr="00204A92">
          <w:rPr>
            <w:rFonts w:ascii="Times New Roman" w:hAnsi="Times New Roman" w:cs="Times New Roman"/>
            <w:sz w:val="24"/>
            <w:szCs w:val="24"/>
            <w:lang w:val="en-US"/>
          </w:rPr>
          <w:t>Cough</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lose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rebate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Van</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Rompuys</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threat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Cameron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inflation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busting</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EU</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budget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html</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ixzz</w:t>
        </w:r>
        <w:proofErr w:type="spellEnd"/>
        <w:r w:rsidRPr="00204A92">
          <w:rPr>
            <w:rFonts w:ascii="Times New Roman" w:hAnsi="Times New Roman" w:cs="Times New Roman"/>
            <w:sz w:val="24"/>
            <w:szCs w:val="24"/>
          </w:rPr>
          <w:t>4</w:t>
        </w:r>
        <w:proofErr w:type="spellStart"/>
        <w:r w:rsidRPr="00204A92">
          <w:rPr>
            <w:rFonts w:ascii="Times New Roman" w:hAnsi="Times New Roman" w:cs="Times New Roman"/>
            <w:sz w:val="24"/>
            <w:szCs w:val="24"/>
            <w:lang w:val="en-US"/>
          </w:rPr>
          <w:t>DrLePNeU</w:t>
        </w:r>
        <w:proofErr w:type="spellEnd"/>
      </w:hyperlink>
      <w:r w:rsidRPr="00204A92">
        <w:rPr>
          <w:rFonts w:ascii="Times New Roman" w:hAnsi="Times New Roman" w:cs="Times New Roman"/>
          <w:sz w:val="24"/>
          <w:szCs w:val="24"/>
        </w:rPr>
        <w:t xml:space="preserve"> (дата обращения: 05.03.2017)</w:t>
      </w:r>
    </w:p>
    <w:p w:rsidR="00C6644E" w:rsidRPr="00204A92" w:rsidRDefault="00C6644E" w:rsidP="00C6644E">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Daily </w:t>
      </w:r>
      <w:proofErr w:type="spellStart"/>
      <w:r w:rsidRPr="00204A92">
        <w:rPr>
          <w:rFonts w:ascii="Times New Roman" w:hAnsi="Times New Roman" w:cs="Times New Roman"/>
          <w:sz w:val="24"/>
          <w:szCs w:val="24"/>
          <w:lang w:val="en-US"/>
        </w:rPr>
        <w:t>Hansard</w:t>
      </w:r>
      <w:proofErr w:type="spellEnd"/>
      <w:r w:rsidRPr="00204A92">
        <w:rPr>
          <w:rFonts w:ascii="Times New Roman" w:hAnsi="Times New Roman" w:cs="Times New Roman"/>
          <w:sz w:val="24"/>
          <w:szCs w:val="24"/>
          <w:lang w:val="en-US"/>
        </w:rPr>
        <w:t xml:space="preserve"> – Debate // House of Commons. 17.12.2015</w:t>
      </w:r>
    </w:p>
    <w:p w:rsidR="00C6644E" w:rsidRPr="00204A92" w:rsidRDefault="00C6644E" w:rsidP="00C6644E">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3" w:history="1">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publications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parliament</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pa</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cm</w:t>
        </w:r>
        <w:r w:rsidRPr="00204A92">
          <w:rPr>
            <w:rFonts w:ascii="Times New Roman" w:hAnsi="Times New Roman" w:cs="Times New Roman"/>
            <w:sz w:val="24"/>
            <w:szCs w:val="24"/>
          </w:rPr>
          <w:t>201213/</w:t>
        </w:r>
        <w:proofErr w:type="spellStart"/>
        <w:r w:rsidRPr="00204A92">
          <w:rPr>
            <w:rFonts w:ascii="Times New Roman" w:hAnsi="Times New Roman" w:cs="Times New Roman"/>
            <w:sz w:val="24"/>
            <w:szCs w:val="24"/>
            <w:lang w:val="en-US"/>
          </w:rPr>
          <w:t>cmhansrd</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cm</w:t>
        </w:r>
        <w:r w:rsidRPr="00204A92">
          <w:rPr>
            <w:rFonts w:ascii="Times New Roman" w:hAnsi="Times New Roman" w:cs="Times New Roman"/>
            <w:sz w:val="24"/>
            <w:szCs w:val="24"/>
          </w:rPr>
          <w:t>121217/</w:t>
        </w:r>
        <w:proofErr w:type="spellStart"/>
        <w:r w:rsidRPr="00204A92">
          <w:rPr>
            <w:rFonts w:ascii="Times New Roman" w:hAnsi="Times New Roman" w:cs="Times New Roman"/>
            <w:sz w:val="24"/>
            <w:szCs w:val="24"/>
            <w:lang w:val="en-US"/>
          </w:rPr>
          <w:t>debtext</w:t>
        </w:r>
        <w:proofErr w:type="spellEnd"/>
        <w:r w:rsidRPr="00204A92">
          <w:rPr>
            <w:rFonts w:ascii="Times New Roman" w:hAnsi="Times New Roman" w:cs="Times New Roman"/>
            <w:sz w:val="24"/>
            <w:szCs w:val="24"/>
          </w:rPr>
          <w:t>/121217-0001.</w:t>
        </w:r>
        <w:proofErr w:type="spellStart"/>
        <w:r w:rsidRPr="00204A92">
          <w:rPr>
            <w:rFonts w:ascii="Times New Roman" w:hAnsi="Times New Roman" w:cs="Times New Roman"/>
            <w:sz w:val="24"/>
            <w:szCs w:val="24"/>
            <w:lang w:val="en-US"/>
          </w:rPr>
          <w:t>htm</w:t>
        </w:r>
        <w:proofErr w:type="spellEnd"/>
      </w:hyperlink>
      <w:r w:rsidRPr="00204A92">
        <w:rPr>
          <w:rFonts w:ascii="Times New Roman" w:hAnsi="Times New Roman" w:cs="Times New Roman"/>
          <w:sz w:val="24"/>
          <w:szCs w:val="24"/>
        </w:rPr>
        <w:t xml:space="preserve"> (дата обращения: 12.03.2017)</w:t>
      </w:r>
    </w:p>
    <w:p w:rsidR="001A565E" w:rsidRPr="00204A92" w:rsidRDefault="001A565E" w:rsidP="001A565E">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David Cameron at the European Council summit: a history of EU bust-ups // The Telegraph. 17.12.2014</w:t>
      </w:r>
    </w:p>
    <w:p w:rsidR="001A565E" w:rsidRPr="00204A92" w:rsidRDefault="001A565E" w:rsidP="001A565E">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telegraph</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worldnews</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/11300558/</w:t>
      </w:r>
      <w:r w:rsidRPr="00204A92">
        <w:rPr>
          <w:rFonts w:ascii="Times New Roman" w:hAnsi="Times New Roman" w:cs="Times New Roman"/>
          <w:sz w:val="24"/>
          <w:szCs w:val="24"/>
          <w:lang w:val="en-US"/>
        </w:rPr>
        <w:t>David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Cameron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the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European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Council</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summit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history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of</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EU</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bust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ups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html</w:t>
      </w:r>
      <w:r w:rsidRPr="00204A92">
        <w:rPr>
          <w:rFonts w:ascii="Times New Roman" w:hAnsi="Times New Roman" w:cs="Times New Roman"/>
          <w:sz w:val="24"/>
          <w:szCs w:val="24"/>
        </w:rPr>
        <w:t xml:space="preserve"> (дата обращения: 10.03.2017)</w:t>
      </w:r>
    </w:p>
    <w:p w:rsidR="001A565E" w:rsidRPr="00204A92" w:rsidRDefault="001A565E" w:rsidP="001A565E">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lastRenderedPageBreak/>
        <w:t>David Cameron says he is a '</w:t>
      </w:r>
      <w:proofErr w:type="spellStart"/>
      <w:r w:rsidRPr="00204A92">
        <w:rPr>
          <w:rFonts w:ascii="Times New Roman" w:hAnsi="Times New Roman" w:cs="Times New Roman"/>
          <w:sz w:val="24"/>
          <w:szCs w:val="24"/>
          <w:lang w:val="en-US"/>
        </w:rPr>
        <w:t>Eurosceptic</w:t>
      </w:r>
      <w:proofErr w:type="spellEnd"/>
      <w:r w:rsidRPr="00204A92">
        <w:rPr>
          <w:rFonts w:ascii="Times New Roman" w:hAnsi="Times New Roman" w:cs="Times New Roman"/>
          <w:sz w:val="24"/>
          <w:szCs w:val="24"/>
          <w:lang w:val="en-US"/>
        </w:rPr>
        <w:t>' following EU 'deal' // The Telegraph. 29.10.2010</w:t>
      </w:r>
    </w:p>
    <w:p w:rsidR="001A565E" w:rsidRPr="00204A92" w:rsidRDefault="001A565E" w:rsidP="001A565E">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URL: http://www.telegraph.co.uk/news/worldnews/europe/eu/8097380/David-Cameron-says-he-is-a-Eurosceptic-following-EU-deal.html(дата обращения: 03.03.2017)</w:t>
      </w:r>
    </w:p>
    <w:p w:rsidR="001A565E" w:rsidRPr="00204A92" w:rsidRDefault="001A565E" w:rsidP="00D90EC2">
      <w:pPr>
        <w:pStyle w:val="a3"/>
        <w:numPr>
          <w:ilvl w:val="0"/>
          <w:numId w:val="7"/>
        </w:numPr>
        <w:spacing w:line="360" w:lineRule="auto"/>
        <w:ind w:left="-284" w:firstLine="0"/>
        <w:jc w:val="both"/>
        <w:rPr>
          <w:rFonts w:ascii="Times New Roman" w:hAnsi="Times New Roman" w:cs="Times New Roman"/>
          <w:sz w:val="24"/>
          <w:szCs w:val="24"/>
        </w:rPr>
      </w:pPr>
      <w:r w:rsidRPr="00204A92">
        <w:rPr>
          <w:rFonts w:ascii="Times New Roman" w:hAnsi="Times New Roman" w:cs="Times New Roman"/>
          <w:bCs/>
          <w:sz w:val="24"/>
          <w:szCs w:val="24"/>
          <w:lang w:val="en-US"/>
        </w:rPr>
        <w:t xml:space="preserve">David Cameron threatens to veto EU budget that is 'too high' // The Telegraph. </w:t>
      </w:r>
      <w:r w:rsidRPr="00204A92">
        <w:rPr>
          <w:rFonts w:ascii="Times New Roman" w:hAnsi="Times New Roman" w:cs="Times New Roman"/>
          <w:sz w:val="24"/>
          <w:szCs w:val="24"/>
          <w:shd w:val="clear" w:color="auto" w:fill="FFFFFF"/>
        </w:rPr>
        <w:t xml:space="preserve">07.02.2013 </w:t>
      </w:r>
      <w:r w:rsidRPr="00204A92">
        <w:rPr>
          <w:rFonts w:ascii="Times New Roman" w:hAnsi="Times New Roman" w:cs="Times New Roman"/>
          <w:bCs/>
          <w:sz w:val="24"/>
          <w:szCs w:val="24"/>
          <w:lang w:val="en-US"/>
        </w:rPr>
        <w:t>URL</w:t>
      </w:r>
      <w:r w:rsidRPr="00204A92">
        <w:rPr>
          <w:rFonts w:ascii="Times New Roman" w:hAnsi="Times New Roman" w:cs="Times New Roman"/>
          <w:bCs/>
          <w:sz w:val="24"/>
          <w:szCs w:val="24"/>
        </w:rPr>
        <w:t xml:space="preserve">: </w:t>
      </w:r>
      <w:r w:rsidRPr="00204A92">
        <w:rPr>
          <w:rFonts w:ascii="Times New Roman" w:hAnsi="Times New Roman" w:cs="Times New Roman"/>
          <w:bCs/>
          <w:sz w:val="24"/>
          <w:szCs w:val="24"/>
          <w:lang w:val="en-US"/>
        </w:rPr>
        <w:t>http</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www</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telegraph</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co</w:t>
      </w:r>
      <w:r w:rsidRPr="00204A92">
        <w:rPr>
          <w:rFonts w:ascii="Times New Roman" w:hAnsi="Times New Roman" w:cs="Times New Roman"/>
          <w:bCs/>
          <w:sz w:val="24"/>
          <w:szCs w:val="24"/>
        </w:rPr>
        <w:t>.</w:t>
      </w:r>
      <w:proofErr w:type="spellStart"/>
      <w:r w:rsidRPr="00204A92">
        <w:rPr>
          <w:rFonts w:ascii="Times New Roman" w:hAnsi="Times New Roman" w:cs="Times New Roman"/>
          <w:bCs/>
          <w:sz w:val="24"/>
          <w:szCs w:val="24"/>
          <w:lang w:val="en-US"/>
        </w:rPr>
        <w:t>uk</w:t>
      </w:r>
      <w:proofErr w:type="spellEnd"/>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news</w:t>
      </w:r>
      <w:r w:rsidRPr="00204A92">
        <w:rPr>
          <w:rFonts w:ascii="Times New Roman" w:hAnsi="Times New Roman" w:cs="Times New Roman"/>
          <w:bCs/>
          <w:sz w:val="24"/>
          <w:szCs w:val="24"/>
        </w:rPr>
        <w:t>/</w:t>
      </w:r>
      <w:proofErr w:type="spellStart"/>
      <w:r w:rsidRPr="00204A92">
        <w:rPr>
          <w:rFonts w:ascii="Times New Roman" w:hAnsi="Times New Roman" w:cs="Times New Roman"/>
          <w:bCs/>
          <w:sz w:val="24"/>
          <w:szCs w:val="24"/>
          <w:lang w:val="en-US"/>
        </w:rPr>
        <w:t>worldnews</w:t>
      </w:r>
      <w:proofErr w:type="spellEnd"/>
      <w:r w:rsidRPr="00204A92">
        <w:rPr>
          <w:rFonts w:ascii="Times New Roman" w:hAnsi="Times New Roman" w:cs="Times New Roman"/>
          <w:bCs/>
          <w:sz w:val="24"/>
          <w:szCs w:val="24"/>
        </w:rPr>
        <w:t>/</w:t>
      </w:r>
      <w:proofErr w:type="spellStart"/>
      <w:r w:rsidRPr="00204A92">
        <w:rPr>
          <w:rFonts w:ascii="Times New Roman" w:hAnsi="Times New Roman" w:cs="Times New Roman"/>
          <w:bCs/>
          <w:sz w:val="24"/>
          <w:szCs w:val="24"/>
          <w:lang w:val="en-US"/>
        </w:rPr>
        <w:t>europe</w:t>
      </w:r>
      <w:proofErr w:type="spellEnd"/>
      <w:r w:rsidRPr="00204A92">
        <w:rPr>
          <w:rFonts w:ascii="Times New Roman" w:hAnsi="Times New Roman" w:cs="Times New Roman"/>
          <w:bCs/>
          <w:sz w:val="24"/>
          <w:szCs w:val="24"/>
        </w:rPr>
        <w:t>/</w:t>
      </w:r>
      <w:proofErr w:type="spellStart"/>
      <w:r w:rsidRPr="00204A92">
        <w:rPr>
          <w:rFonts w:ascii="Times New Roman" w:hAnsi="Times New Roman" w:cs="Times New Roman"/>
          <w:bCs/>
          <w:sz w:val="24"/>
          <w:szCs w:val="24"/>
          <w:lang w:val="en-US"/>
        </w:rPr>
        <w:t>eu</w:t>
      </w:r>
      <w:proofErr w:type="spellEnd"/>
      <w:r w:rsidRPr="00204A92">
        <w:rPr>
          <w:rFonts w:ascii="Times New Roman" w:hAnsi="Times New Roman" w:cs="Times New Roman"/>
          <w:bCs/>
          <w:sz w:val="24"/>
          <w:szCs w:val="24"/>
        </w:rPr>
        <w:t>/9855211/</w:t>
      </w:r>
      <w:r w:rsidRPr="00204A92">
        <w:rPr>
          <w:rFonts w:ascii="Times New Roman" w:hAnsi="Times New Roman" w:cs="Times New Roman"/>
          <w:bCs/>
          <w:sz w:val="24"/>
          <w:szCs w:val="24"/>
          <w:lang w:val="en-US"/>
        </w:rPr>
        <w:t>David</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Cameron</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threatens</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to</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veto</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EU</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budget</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that</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is</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too</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high</w:t>
      </w:r>
      <w:r w:rsidRPr="00204A92">
        <w:rPr>
          <w:rFonts w:ascii="Times New Roman" w:hAnsi="Times New Roman" w:cs="Times New Roman"/>
          <w:bCs/>
          <w:sz w:val="24"/>
          <w:szCs w:val="24"/>
        </w:rPr>
        <w:t>.</w:t>
      </w:r>
      <w:r w:rsidRPr="00204A92">
        <w:rPr>
          <w:rFonts w:ascii="Times New Roman" w:hAnsi="Times New Roman" w:cs="Times New Roman"/>
          <w:bCs/>
          <w:sz w:val="24"/>
          <w:szCs w:val="24"/>
          <w:lang w:val="en-US"/>
        </w:rPr>
        <w:t>html</w:t>
      </w:r>
      <w:r w:rsidRPr="00204A92">
        <w:rPr>
          <w:rFonts w:ascii="Times New Roman" w:hAnsi="Times New Roman" w:cs="Times New Roman"/>
          <w:bCs/>
          <w:sz w:val="24"/>
          <w:szCs w:val="24"/>
        </w:rPr>
        <w:t xml:space="preserve"> </w:t>
      </w:r>
      <w:r w:rsidRPr="00204A92">
        <w:rPr>
          <w:rFonts w:ascii="Times New Roman" w:hAnsi="Times New Roman" w:cs="Times New Roman"/>
          <w:sz w:val="24"/>
          <w:szCs w:val="24"/>
        </w:rPr>
        <w:t xml:space="preserve">(дата обращения: </w:t>
      </w:r>
      <w:r w:rsidRPr="00204A92">
        <w:rPr>
          <w:rStyle w:val="a5"/>
          <w:rFonts w:ascii="Times New Roman" w:hAnsi="Times New Roman" w:cs="Times New Roman"/>
          <w:sz w:val="24"/>
          <w:szCs w:val="24"/>
          <w:vertAlign w:val="baseline"/>
        </w:rPr>
        <w:t>1</w:t>
      </w:r>
      <w:r w:rsidRPr="00204A92">
        <w:rPr>
          <w:rFonts w:ascii="Times New Roman" w:hAnsi="Times New Roman" w:cs="Times New Roman"/>
          <w:sz w:val="24"/>
          <w:szCs w:val="24"/>
        </w:rPr>
        <w:t>0</w:t>
      </w:r>
      <w:r w:rsidRPr="00204A92">
        <w:rPr>
          <w:rStyle w:val="a5"/>
          <w:rFonts w:ascii="Times New Roman" w:hAnsi="Times New Roman" w:cs="Times New Roman"/>
          <w:sz w:val="24"/>
          <w:szCs w:val="24"/>
          <w:vertAlign w:val="baseline"/>
        </w:rPr>
        <w:t>.03.2017</w:t>
      </w:r>
      <w:r w:rsidRPr="00204A92">
        <w:rPr>
          <w:rFonts w:ascii="Times New Roman" w:hAnsi="Times New Roman" w:cs="Times New Roman"/>
          <w:sz w:val="24"/>
          <w:szCs w:val="24"/>
        </w:rPr>
        <w:t>)</w:t>
      </w:r>
    </w:p>
    <w:p w:rsidR="00D90EC2" w:rsidRPr="00204A92" w:rsidRDefault="00D90EC2" w:rsidP="00D90EC2">
      <w:pPr>
        <w:pStyle w:val="a3"/>
        <w:numPr>
          <w:ilvl w:val="0"/>
          <w:numId w:val="7"/>
        </w:numPr>
        <w:spacing w:line="360" w:lineRule="auto"/>
        <w:ind w:left="-284"/>
        <w:rPr>
          <w:rFonts w:ascii="Times New Roman" w:hAnsi="Times New Roman" w:cs="Times New Roman"/>
          <w:sz w:val="24"/>
          <w:szCs w:val="24"/>
          <w:lang w:val="en-US"/>
        </w:rPr>
      </w:pPr>
      <w:r w:rsidRPr="00204A92">
        <w:rPr>
          <w:rFonts w:ascii="Times New Roman" w:hAnsi="Times New Roman" w:cs="Times New Roman"/>
          <w:sz w:val="24"/>
          <w:szCs w:val="24"/>
          <w:lang w:val="en-US"/>
        </w:rPr>
        <w:t>David Cameron to hold 'robust' talks on cutting EU budget // The Telegraph. 07.11.2012.</w:t>
      </w:r>
    </w:p>
    <w:p w:rsidR="00D90EC2" w:rsidRPr="00204A92" w:rsidRDefault="00D90EC2" w:rsidP="00D90EC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4"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telegraph</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worldnews</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/9659652/</w:t>
        </w:r>
        <w:r w:rsidRPr="00204A92">
          <w:rPr>
            <w:rFonts w:ascii="Times New Roman" w:hAnsi="Times New Roman" w:cs="Times New Roman"/>
            <w:sz w:val="24"/>
            <w:szCs w:val="24"/>
            <w:lang w:val="en-US"/>
          </w:rPr>
          <w:t>David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Cameron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to</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hold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robust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talks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cutting</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EU</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budget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html</w:t>
        </w:r>
      </w:hyperlink>
      <w:r w:rsidRPr="00204A92">
        <w:rPr>
          <w:rFonts w:ascii="Times New Roman" w:hAnsi="Times New Roman" w:cs="Times New Roman"/>
          <w:sz w:val="24"/>
          <w:szCs w:val="24"/>
        </w:rPr>
        <w:t xml:space="preserve"> (дата обращения: 10.03.2017)</w:t>
      </w:r>
    </w:p>
    <w:p w:rsidR="00D90EC2" w:rsidRPr="00204A92" w:rsidRDefault="00D90EC2" w:rsidP="00D90EC2">
      <w:pPr>
        <w:pStyle w:val="a3"/>
        <w:numPr>
          <w:ilvl w:val="0"/>
          <w:numId w:val="7"/>
        </w:numPr>
        <w:spacing w:line="360" w:lineRule="auto"/>
        <w:ind w:left="-284"/>
        <w:rPr>
          <w:rFonts w:ascii="Times New Roman" w:hAnsi="Times New Roman" w:cs="Times New Roman"/>
          <w:sz w:val="24"/>
          <w:szCs w:val="24"/>
          <w:lang w:val="en-US"/>
        </w:rPr>
      </w:pPr>
      <w:r w:rsidRPr="00204A92">
        <w:rPr>
          <w:rFonts w:ascii="Times New Roman" w:hAnsi="Times New Roman" w:cs="Times New Roman"/>
          <w:sz w:val="24"/>
          <w:szCs w:val="24"/>
          <w:lang w:val="en-US"/>
        </w:rPr>
        <w:t>Decision of the heads of state or government, meeting within the European Council, concerning a new settlement for the United Kingdom within the European Union // European Council. 19.02.2016</w:t>
      </w:r>
    </w:p>
    <w:p w:rsidR="00D90EC2" w:rsidRPr="00204A92" w:rsidRDefault="00D90EC2" w:rsidP="00D90EC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consilium</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europa</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en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policies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/2016-</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settlement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process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timeline</w:t>
      </w:r>
      <w:r w:rsidRPr="00204A92">
        <w:rPr>
          <w:rFonts w:ascii="Times New Roman" w:hAnsi="Times New Roman" w:cs="Times New Roman"/>
          <w:sz w:val="24"/>
          <w:szCs w:val="24"/>
        </w:rPr>
        <w:t>/ (дата обращения: 25.03.2017)</w:t>
      </w:r>
    </w:p>
    <w:p w:rsidR="005D1AD3" w:rsidRPr="00204A92" w:rsidRDefault="005D1AD3" w:rsidP="005D1AD3">
      <w:pPr>
        <w:pStyle w:val="a3"/>
        <w:numPr>
          <w:ilvl w:val="0"/>
          <w:numId w:val="7"/>
        </w:numPr>
        <w:spacing w:line="360" w:lineRule="auto"/>
        <w:ind w:left="-284" w:firstLine="0"/>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Donald Tusk: Deal on UK's EU renegotiation 'very tough' // BBC. 12.11. 2015</w:t>
      </w:r>
    </w:p>
    <w:p w:rsidR="005D1AD3" w:rsidRPr="00204A92" w:rsidRDefault="005D1AD3" w:rsidP="005D1AD3">
      <w:pPr>
        <w:pStyle w:val="a3"/>
        <w:spacing w:line="360" w:lineRule="auto"/>
        <w:ind w:left="-284"/>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URL: </w:t>
      </w:r>
      <w:hyperlink r:id="rId15" w:history="1">
        <w:r w:rsidRPr="00204A92">
          <w:rPr>
            <w:rFonts w:ascii="Times New Roman" w:hAnsi="Times New Roman" w:cs="Times New Roman"/>
            <w:sz w:val="24"/>
            <w:szCs w:val="24"/>
            <w:lang w:val="en-US"/>
          </w:rPr>
          <w:t>http://www.bbc.com/news/uk-politics-34803222</w:t>
        </w:r>
      </w:hyperlink>
      <w:r w:rsidRPr="00204A92">
        <w:rPr>
          <w:rFonts w:ascii="Times New Roman" w:hAnsi="Times New Roman" w:cs="Times New Roman"/>
          <w:sz w:val="24"/>
          <w:szCs w:val="24"/>
          <w:lang w:val="en-US"/>
        </w:rPr>
        <w:t xml:space="preserve"> (Accessed 15.07.2016)</w:t>
      </w:r>
      <w:r w:rsidR="00D90EC2" w:rsidRPr="00204A92">
        <w:rPr>
          <w:rFonts w:ascii="Times New Roman" w:hAnsi="Times New Roman" w:cs="Times New Roman"/>
          <w:sz w:val="24"/>
          <w:szCs w:val="24"/>
          <w:lang w:val="en-US"/>
        </w:rPr>
        <w:t xml:space="preserve"> </w:t>
      </w:r>
    </w:p>
    <w:p w:rsidR="004B2E79" w:rsidRPr="00204A92" w:rsidRDefault="004B2E79" w:rsidP="004B2E79">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referendum issues guide: Explore the arguments // BBC. 20.04.2016</w:t>
      </w:r>
    </w:p>
    <w:p w:rsidR="004B2E79" w:rsidRPr="00204A92" w:rsidRDefault="004B2E79" w:rsidP="004B2E79">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6" w:history="1">
        <w:r w:rsidRPr="00204A92">
          <w:rPr>
            <w:rFonts w:ascii="Times New Roman" w:hAnsi="Times New Roman" w:cs="Times New Roman"/>
            <w:sz w:val="24"/>
            <w:szCs w:val="24"/>
          </w:rPr>
          <w:t>http://www.bbc.com/news/uk-politics-eu-referendum-36027205</w:t>
        </w:r>
      </w:hyperlink>
      <w:r w:rsidRPr="00204A92">
        <w:rPr>
          <w:rFonts w:ascii="Times New Roman" w:hAnsi="Times New Roman" w:cs="Times New Roman"/>
          <w:sz w:val="24"/>
          <w:szCs w:val="24"/>
        </w:rPr>
        <w:t xml:space="preserve"> (дата обращения: 04.04.2017)</w:t>
      </w:r>
    </w:p>
    <w:p w:rsidR="004B2E79" w:rsidRPr="00204A92" w:rsidRDefault="004B2E79" w:rsidP="004B2E79">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Referendum Poll of Polls</w:t>
      </w:r>
      <w:r w:rsidR="00C6644E"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What UK thinks EU</w:t>
      </w:r>
    </w:p>
    <w:p w:rsidR="004B2E79" w:rsidRPr="00204A92" w:rsidRDefault="004B2E79" w:rsidP="004B2E79">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7" w:history="1">
        <w:r w:rsidRPr="00204A92">
          <w:rPr>
            <w:rFonts w:ascii="Times New Roman" w:hAnsi="Times New Roman" w:cs="Times New Roman"/>
            <w:sz w:val="24"/>
            <w:szCs w:val="24"/>
          </w:rPr>
          <w:t>http://whatukthinks.org/eu/opinion-polls/poll-of-polls/</w:t>
        </w:r>
      </w:hyperlink>
      <w:r w:rsidRPr="00204A92">
        <w:rPr>
          <w:rFonts w:ascii="Times New Roman" w:hAnsi="Times New Roman" w:cs="Times New Roman"/>
          <w:sz w:val="24"/>
          <w:szCs w:val="24"/>
        </w:rPr>
        <w:t xml:space="preserve"> (дата обращения: 28.03.2017)</w:t>
      </w:r>
    </w:p>
    <w:p w:rsidR="00683712" w:rsidRPr="00204A92" w:rsidRDefault="00683712" w:rsidP="00683712">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referendum results // Electoral Commission. 2016</w:t>
      </w:r>
    </w:p>
    <w:p w:rsidR="00683712" w:rsidRPr="00204A92" w:rsidRDefault="00683712" w:rsidP="0068371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8" w:history="1">
        <w:r w:rsidRPr="00204A92">
          <w:rPr>
            <w:rFonts w:ascii="Times New Roman" w:hAnsi="Times New Roman" w:cs="Times New Roman"/>
            <w:sz w:val="24"/>
            <w:szCs w:val="24"/>
          </w:rPr>
          <w:t>http://www.electoralcommission.org.uk/find-information-by-subject/elections-and-referendums/past-elections-and-referendums/eu-referendum/electorate-and-count-information</w:t>
        </w:r>
      </w:hyperlink>
      <w:r w:rsidRPr="00204A92">
        <w:rPr>
          <w:rFonts w:ascii="Times New Roman" w:hAnsi="Times New Roman" w:cs="Times New Roman"/>
          <w:sz w:val="24"/>
          <w:szCs w:val="24"/>
        </w:rPr>
        <w:t xml:space="preserve"> (дата обращения: 28.03.2017)</w:t>
      </w:r>
    </w:p>
    <w:p w:rsidR="000B6E62" w:rsidRPr="00204A92" w:rsidRDefault="000B6E62" w:rsidP="000B6E62">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referendum: How the results compare to the UK's educated, old and immigrant populations // The Telegraph. 27.06.2016</w:t>
      </w:r>
    </w:p>
    <w:p w:rsidR="000B6E62" w:rsidRPr="00204A92" w:rsidRDefault="000B6E62" w:rsidP="000B6E6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19" w:history="1">
        <w:r w:rsidRPr="00204A92">
          <w:rPr>
            <w:rFonts w:ascii="Times New Roman" w:hAnsi="Times New Roman" w:cs="Times New Roman"/>
            <w:sz w:val="24"/>
            <w:szCs w:val="24"/>
          </w:rPr>
          <w:t>http://www.telegraph.co.uk/news/2016/06/24/eu-referendum-how-the-results-compare-to-the-uks-educated-old-an/</w:t>
        </w:r>
      </w:hyperlink>
      <w:r w:rsidRPr="00204A92">
        <w:rPr>
          <w:rFonts w:ascii="Times New Roman" w:hAnsi="Times New Roman" w:cs="Times New Roman"/>
          <w:sz w:val="24"/>
          <w:szCs w:val="24"/>
        </w:rPr>
        <w:t xml:space="preserve"> (дата обращения: 07.04.2017)</w:t>
      </w:r>
    </w:p>
    <w:p w:rsidR="00D90EC2" w:rsidRPr="00204A92" w:rsidRDefault="00D90EC2" w:rsidP="00D90EC2">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referendum: Rebels lose vote in Commons // BBC. 25.10.2011</w:t>
      </w:r>
    </w:p>
    <w:p w:rsidR="00D90EC2" w:rsidRPr="00204A92" w:rsidRDefault="00D90EC2" w:rsidP="00D90EC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0" w:history="1">
        <w:r w:rsidRPr="00204A92">
          <w:rPr>
            <w:rFonts w:ascii="Times New Roman" w:hAnsi="Times New Roman" w:cs="Times New Roman"/>
            <w:sz w:val="24"/>
            <w:szCs w:val="24"/>
          </w:rPr>
          <w:t>http://www.bbc.com/news/uk-politics-15425256</w:t>
        </w:r>
      </w:hyperlink>
      <w:r w:rsidRPr="00204A92">
        <w:rPr>
          <w:rFonts w:ascii="Times New Roman" w:hAnsi="Times New Roman" w:cs="Times New Roman"/>
          <w:sz w:val="24"/>
          <w:szCs w:val="24"/>
        </w:rPr>
        <w:t xml:space="preserve"> (дата обращения: 10.03.2017)</w:t>
      </w:r>
    </w:p>
    <w:p w:rsidR="00D90EC2" w:rsidRPr="00204A92" w:rsidRDefault="00D90EC2" w:rsidP="00D90EC2">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speech at Bloomberg // Government UK. 23.01. 2013</w:t>
      </w:r>
    </w:p>
    <w:p w:rsidR="00D90EC2" w:rsidRPr="00204A92" w:rsidRDefault="00C8440B" w:rsidP="00D90EC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lastRenderedPageBreak/>
        <w:t>URL</w:t>
      </w:r>
      <w:r w:rsidRPr="00204A92">
        <w:rPr>
          <w:rFonts w:ascii="Times New Roman" w:hAnsi="Times New Roman" w:cs="Times New Roman"/>
          <w:sz w:val="24"/>
          <w:szCs w:val="24"/>
        </w:rPr>
        <w:t xml:space="preserve">: </w:t>
      </w:r>
      <w:hyperlink r:id="rId21" w:history="1">
        <w:r w:rsidR="00D90EC2" w:rsidRPr="00204A92">
          <w:rPr>
            <w:rFonts w:ascii="Times New Roman" w:hAnsi="Times New Roman" w:cs="Times New Roman"/>
            <w:sz w:val="24"/>
            <w:szCs w:val="24"/>
          </w:rPr>
          <w:t>https://www.gov.uk/government/speeches/eu-speech-at-bloomberg</w:t>
        </w:r>
      </w:hyperlink>
      <w:r w:rsidR="00D90EC2" w:rsidRPr="00204A92">
        <w:rPr>
          <w:rFonts w:ascii="Times New Roman" w:hAnsi="Times New Roman" w:cs="Times New Roman"/>
          <w:sz w:val="24"/>
          <w:szCs w:val="24"/>
        </w:rPr>
        <w:t xml:space="preserve"> (дата обращения: 12.03.2017)</w:t>
      </w:r>
    </w:p>
    <w:p w:rsidR="00D90EC2" w:rsidRPr="00204A92" w:rsidRDefault="00D90EC2" w:rsidP="00D90EC2">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EU speech: let's talk, says Merkel after Cameron's referendum gamble // The Guardian. 24.01. 2013 </w:t>
      </w:r>
    </w:p>
    <w:p w:rsidR="00D90EC2" w:rsidRPr="00FA5168" w:rsidRDefault="003B6B38" w:rsidP="00D90EC2">
      <w:pPr>
        <w:pStyle w:val="a3"/>
        <w:spacing w:line="360" w:lineRule="auto"/>
        <w:ind w:left="-284"/>
        <w:rPr>
          <w:rFonts w:ascii="Times New Roman" w:hAnsi="Times New Roman" w:cs="Times New Roman"/>
          <w:sz w:val="24"/>
          <w:szCs w:val="24"/>
        </w:rPr>
      </w:pPr>
      <w:hyperlink r:id="rId22" w:history="1">
        <w:r w:rsidR="00D90EC2" w:rsidRPr="00204A92">
          <w:rPr>
            <w:rFonts w:ascii="Times New Roman" w:hAnsi="Times New Roman" w:cs="Times New Roman"/>
            <w:sz w:val="24"/>
            <w:szCs w:val="24"/>
            <w:lang w:val="en-US"/>
          </w:rPr>
          <w:t>URL</w:t>
        </w:r>
        <w:r w:rsidR="00D90EC2" w:rsidRPr="00204A92">
          <w:rPr>
            <w:rFonts w:ascii="Times New Roman" w:hAnsi="Times New Roman" w:cs="Times New Roman"/>
            <w:sz w:val="24"/>
            <w:szCs w:val="24"/>
          </w:rPr>
          <w:t>:</w:t>
        </w:r>
        <w:r w:rsidR="00EA40AD" w:rsidRPr="00204A92">
          <w:rPr>
            <w:rFonts w:ascii="Times New Roman" w:hAnsi="Times New Roman" w:cs="Times New Roman"/>
            <w:sz w:val="24"/>
            <w:szCs w:val="24"/>
          </w:rPr>
          <w:t xml:space="preserve"> </w:t>
        </w:r>
        <w:r w:rsidR="00D90EC2" w:rsidRPr="00204A92">
          <w:rPr>
            <w:rFonts w:ascii="Times New Roman" w:hAnsi="Times New Roman" w:cs="Times New Roman"/>
            <w:sz w:val="24"/>
            <w:szCs w:val="24"/>
            <w:lang w:val="en-US"/>
          </w:rPr>
          <w:t>http</w:t>
        </w:r>
        <w:r w:rsidR="00D90EC2" w:rsidRPr="00204A92">
          <w:rPr>
            <w:rFonts w:ascii="Times New Roman" w:hAnsi="Times New Roman" w:cs="Times New Roman"/>
            <w:sz w:val="24"/>
            <w:szCs w:val="24"/>
          </w:rPr>
          <w:t>://</w:t>
        </w:r>
        <w:r w:rsidR="00D90EC2" w:rsidRPr="00204A92">
          <w:rPr>
            <w:rFonts w:ascii="Times New Roman" w:hAnsi="Times New Roman" w:cs="Times New Roman"/>
            <w:sz w:val="24"/>
            <w:szCs w:val="24"/>
            <w:lang w:val="en-US"/>
          </w:rPr>
          <w:t>www</w:t>
        </w:r>
        <w:r w:rsidR="00D90EC2" w:rsidRPr="00204A92">
          <w:rPr>
            <w:rFonts w:ascii="Times New Roman" w:hAnsi="Times New Roman" w:cs="Times New Roman"/>
            <w:sz w:val="24"/>
            <w:szCs w:val="24"/>
          </w:rPr>
          <w:t>.</w:t>
        </w:r>
        <w:proofErr w:type="spellStart"/>
        <w:r w:rsidR="00D90EC2" w:rsidRPr="00204A92">
          <w:rPr>
            <w:rFonts w:ascii="Times New Roman" w:hAnsi="Times New Roman" w:cs="Times New Roman"/>
            <w:sz w:val="24"/>
            <w:szCs w:val="24"/>
            <w:lang w:val="en-US"/>
          </w:rPr>
          <w:t>theguardian</w:t>
        </w:r>
        <w:proofErr w:type="spellEnd"/>
        <w:r w:rsidR="00D90EC2" w:rsidRPr="00204A92">
          <w:rPr>
            <w:rFonts w:ascii="Times New Roman" w:hAnsi="Times New Roman" w:cs="Times New Roman"/>
            <w:sz w:val="24"/>
            <w:szCs w:val="24"/>
          </w:rPr>
          <w:t>.</w:t>
        </w:r>
        <w:r w:rsidR="00D90EC2" w:rsidRPr="00204A92">
          <w:rPr>
            <w:rFonts w:ascii="Times New Roman" w:hAnsi="Times New Roman" w:cs="Times New Roman"/>
            <w:sz w:val="24"/>
            <w:szCs w:val="24"/>
            <w:lang w:val="en-US"/>
          </w:rPr>
          <w:t>com</w:t>
        </w:r>
        <w:r w:rsidR="00D90EC2" w:rsidRPr="00204A92">
          <w:rPr>
            <w:rFonts w:ascii="Times New Roman" w:hAnsi="Times New Roman" w:cs="Times New Roman"/>
            <w:sz w:val="24"/>
            <w:szCs w:val="24"/>
          </w:rPr>
          <w:t>/</w:t>
        </w:r>
        <w:r w:rsidR="00D90EC2" w:rsidRPr="00204A92">
          <w:rPr>
            <w:rFonts w:ascii="Times New Roman" w:hAnsi="Times New Roman" w:cs="Times New Roman"/>
            <w:sz w:val="24"/>
            <w:szCs w:val="24"/>
            <w:lang w:val="en-US"/>
          </w:rPr>
          <w:t>politics</w:t>
        </w:r>
        <w:r w:rsidR="00D90EC2" w:rsidRPr="00204A92">
          <w:rPr>
            <w:rFonts w:ascii="Times New Roman" w:hAnsi="Times New Roman" w:cs="Times New Roman"/>
            <w:sz w:val="24"/>
            <w:szCs w:val="24"/>
          </w:rPr>
          <w:t>/2013/</w:t>
        </w:r>
        <w:proofErr w:type="spellStart"/>
        <w:r w:rsidR="00D90EC2" w:rsidRPr="00204A92">
          <w:rPr>
            <w:rFonts w:ascii="Times New Roman" w:hAnsi="Times New Roman" w:cs="Times New Roman"/>
            <w:sz w:val="24"/>
            <w:szCs w:val="24"/>
            <w:lang w:val="en-US"/>
          </w:rPr>
          <w:t>jan</w:t>
        </w:r>
        <w:proofErr w:type="spellEnd"/>
        <w:r w:rsidR="00D90EC2" w:rsidRPr="00204A92">
          <w:rPr>
            <w:rFonts w:ascii="Times New Roman" w:hAnsi="Times New Roman" w:cs="Times New Roman"/>
            <w:sz w:val="24"/>
            <w:szCs w:val="24"/>
          </w:rPr>
          <w:t>/23/</w:t>
        </w:r>
        <w:proofErr w:type="spellStart"/>
        <w:r w:rsidR="00D90EC2" w:rsidRPr="00204A92">
          <w:rPr>
            <w:rFonts w:ascii="Times New Roman" w:hAnsi="Times New Roman" w:cs="Times New Roman"/>
            <w:sz w:val="24"/>
            <w:szCs w:val="24"/>
            <w:lang w:val="en-US"/>
          </w:rPr>
          <w:t>eu</w:t>
        </w:r>
        <w:proofErr w:type="spellEnd"/>
        <w:r w:rsidR="00D90EC2" w:rsidRPr="00204A92">
          <w:rPr>
            <w:rFonts w:ascii="Times New Roman" w:hAnsi="Times New Roman" w:cs="Times New Roman"/>
            <w:sz w:val="24"/>
            <w:szCs w:val="24"/>
          </w:rPr>
          <w:t>-</w:t>
        </w:r>
        <w:r w:rsidR="00D90EC2" w:rsidRPr="00204A92">
          <w:rPr>
            <w:rFonts w:ascii="Times New Roman" w:hAnsi="Times New Roman" w:cs="Times New Roman"/>
            <w:sz w:val="24"/>
            <w:szCs w:val="24"/>
            <w:lang w:val="en-US"/>
          </w:rPr>
          <w:t>referendum</w:t>
        </w:r>
        <w:r w:rsidR="00D90EC2" w:rsidRPr="00204A92">
          <w:rPr>
            <w:rFonts w:ascii="Times New Roman" w:hAnsi="Times New Roman" w:cs="Times New Roman"/>
            <w:sz w:val="24"/>
            <w:szCs w:val="24"/>
          </w:rPr>
          <w:t>-</w:t>
        </w:r>
        <w:r w:rsidR="00D90EC2" w:rsidRPr="00204A92">
          <w:rPr>
            <w:rFonts w:ascii="Times New Roman" w:hAnsi="Times New Roman" w:cs="Times New Roman"/>
            <w:sz w:val="24"/>
            <w:szCs w:val="24"/>
            <w:lang w:val="en-US"/>
          </w:rPr>
          <w:t>speech</w:t>
        </w:r>
        <w:r w:rsidR="00D90EC2" w:rsidRPr="00204A92">
          <w:rPr>
            <w:rFonts w:ascii="Times New Roman" w:hAnsi="Times New Roman" w:cs="Times New Roman"/>
            <w:sz w:val="24"/>
            <w:szCs w:val="24"/>
          </w:rPr>
          <w:t>-</w:t>
        </w:r>
        <w:proofErr w:type="spellStart"/>
        <w:r w:rsidR="00D90EC2" w:rsidRPr="00204A92">
          <w:rPr>
            <w:rFonts w:ascii="Times New Roman" w:hAnsi="Times New Roman" w:cs="Times New Roman"/>
            <w:sz w:val="24"/>
            <w:szCs w:val="24"/>
            <w:lang w:val="en-US"/>
          </w:rPr>
          <w:t>merkel</w:t>
        </w:r>
        <w:proofErr w:type="spellEnd"/>
        <w:r w:rsidR="00D90EC2" w:rsidRPr="00204A92">
          <w:rPr>
            <w:rFonts w:ascii="Times New Roman" w:hAnsi="Times New Roman" w:cs="Times New Roman"/>
            <w:sz w:val="24"/>
            <w:szCs w:val="24"/>
          </w:rPr>
          <w:t>-</w:t>
        </w:r>
        <w:proofErr w:type="spellStart"/>
        <w:r w:rsidR="00D90EC2" w:rsidRPr="00204A92">
          <w:rPr>
            <w:rFonts w:ascii="Times New Roman" w:hAnsi="Times New Roman" w:cs="Times New Roman"/>
            <w:sz w:val="24"/>
            <w:szCs w:val="24"/>
            <w:lang w:val="en-US"/>
          </w:rPr>
          <w:t>cameron</w:t>
        </w:r>
        <w:proofErr w:type="spellEnd"/>
      </w:hyperlink>
      <w:r w:rsidR="00D90EC2" w:rsidRPr="00204A92">
        <w:rPr>
          <w:rFonts w:ascii="Times New Roman" w:hAnsi="Times New Roman" w:cs="Times New Roman"/>
          <w:sz w:val="24"/>
          <w:szCs w:val="24"/>
        </w:rPr>
        <w:t xml:space="preserve"> (дата обращения: 15.03.2017)</w:t>
      </w:r>
    </w:p>
    <w:p w:rsidR="00A0454F" w:rsidRPr="00204A92" w:rsidRDefault="00A0454F" w:rsidP="00A0454F">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 Tariffs // European Commission.</w:t>
      </w:r>
    </w:p>
    <w:p w:rsidR="00A0454F" w:rsidRPr="00204A92" w:rsidRDefault="00A0454F" w:rsidP="00A0454F">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3"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madb</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europa</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madb</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euTariffs</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htm</w:t>
        </w:r>
        <w:proofErr w:type="spellEnd"/>
      </w:hyperlink>
      <w:r w:rsidRPr="00204A92">
        <w:rPr>
          <w:rFonts w:ascii="Times New Roman" w:hAnsi="Times New Roman" w:cs="Times New Roman"/>
          <w:sz w:val="24"/>
          <w:szCs w:val="24"/>
        </w:rPr>
        <w:t xml:space="preserve"> (дата обращения: 07.04.2017)</w:t>
      </w:r>
    </w:p>
    <w:p w:rsidR="00C8440B" w:rsidRPr="00204A92" w:rsidRDefault="00C8440B" w:rsidP="00C8440B">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EU veto: Cameron says he negotiated in 'good faith' // BBC. 12.12.2011  </w:t>
      </w:r>
    </w:p>
    <w:p w:rsidR="00C8440B" w:rsidRPr="00204A92" w:rsidRDefault="00C8440B" w:rsidP="00C8440B">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4"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bbc</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com</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politics</w:t>
        </w:r>
        <w:r w:rsidRPr="00204A92">
          <w:rPr>
            <w:rFonts w:ascii="Times New Roman" w:hAnsi="Times New Roman" w:cs="Times New Roman"/>
            <w:sz w:val="24"/>
            <w:szCs w:val="24"/>
          </w:rPr>
          <w:t>-16134496</w:t>
        </w:r>
      </w:hyperlink>
      <w:r w:rsidRPr="00204A92">
        <w:rPr>
          <w:rFonts w:ascii="Times New Roman" w:hAnsi="Times New Roman" w:cs="Times New Roman"/>
          <w:sz w:val="24"/>
          <w:szCs w:val="24"/>
        </w:rPr>
        <w:t xml:space="preserve"> (дата обращения: 02.03.2017)</w:t>
      </w:r>
    </w:p>
    <w:p w:rsidR="00EA40AD" w:rsidRPr="00204A92" w:rsidRDefault="00EA40AD" w:rsidP="00EA40AD">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EU vote: Where the cabinet and other MPs stand // BBC. 22.06.2016 </w:t>
      </w:r>
    </w:p>
    <w:p w:rsidR="00EA40AD" w:rsidRPr="00204A92" w:rsidRDefault="00EA40AD" w:rsidP="00EA40AD">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5" w:history="1">
        <w:r w:rsidRPr="00204A92">
          <w:rPr>
            <w:rFonts w:ascii="Times New Roman" w:hAnsi="Times New Roman" w:cs="Times New Roman"/>
            <w:sz w:val="24"/>
            <w:szCs w:val="24"/>
          </w:rPr>
          <w:t>http://www.bbc.com/news/uk-politics-eu-referendum-35616946</w:t>
        </w:r>
      </w:hyperlink>
      <w:r w:rsidRPr="00204A92">
        <w:rPr>
          <w:rFonts w:ascii="Times New Roman" w:hAnsi="Times New Roman" w:cs="Times New Roman"/>
          <w:sz w:val="24"/>
          <w:szCs w:val="24"/>
        </w:rPr>
        <w:t xml:space="preserve"> (дата обращения: 28.03.2017)</w:t>
      </w:r>
    </w:p>
    <w:p w:rsidR="00EA40AD" w:rsidRPr="00204A92" w:rsidRDefault="00EA40AD" w:rsidP="00EA40AD">
      <w:pPr>
        <w:pStyle w:val="a3"/>
        <w:numPr>
          <w:ilvl w:val="0"/>
          <w:numId w:val="7"/>
        </w:numPr>
        <w:spacing w:line="360" w:lineRule="auto"/>
        <w:ind w:left="-284" w:firstLine="0"/>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Europa</w:t>
      </w:r>
      <w:proofErr w:type="spellEnd"/>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verärgert</w:t>
      </w:r>
      <w:proofErr w:type="spellEnd"/>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über</w:t>
      </w:r>
      <w:proofErr w:type="spellEnd"/>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Camerons</w:t>
      </w:r>
      <w:proofErr w:type="spellEnd"/>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Egotrip</w:t>
      </w:r>
      <w:proofErr w:type="spellEnd"/>
      <w:r w:rsidRPr="00204A92">
        <w:rPr>
          <w:rFonts w:ascii="Times New Roman" w:hAnsi="Times New Roman" w:cs="Times New Roman"/>
          <w:sz w:val="24"/>
          <w:szCs w:val="24"/>
          <w:lang w:val="en-US"/>
        </w:rPr>
        <w:t xml:space="preserve"> // Die </w:t>
      </w:r>
      <w:proofErr w:type="spellStart"/>
      <w:r w:rsidRPr="00204A92">
        <w:rPr>
          <w:rFonts w:ascii="Times New Roman" w:hAnsi="Times New Roman" w:cs="Times New Roman"/>
          <w:sz w:val="24"/>
          <w:szCs w:val="24"/>
          <w:lang w:val="en-US"/>
        </w:rPr>
        <w:t>Zeit</w:t>
      </w:r>
      <w:proofErr w:type="spellEnd"/>
      <w:r w:rsidRPr="00204A92">
        <w:rPr>
          <w:rFonts w:ascii="Times New Roman" w:hAnsi="Times New Roman" w:cs="Times New Roman"/>
          <w:sz w:val="24"/>
          <w:szCs w:val="24"/>
          <w:lang w:val="en-US"/>
        </w:rPr>
        <w:t>. 23.01.2013</w:t>
      </w:r>
    </w:p>
    <w:p w:rsidR="00EA40AD" w:rsidRPr="00204A92" w:rsidRDefault="00EA40AD" w:rsidP="00EA40AD">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6" w:history="1">
        <w:r w:rsidRPr="00204A92">
          <w:rPr>
            <w:rFonts w:ascii="Times New Roman" w:hAnsi="Times New Roman" w:cs="Times New Roman"/>
            <w:sz w:val="24"/>
            <w:szCs w:val="24"/>
          </w:rPr>
          <w:t>http://www.zeit.de/politik/ausland/2013-01/cameron-eu-referendum-fabius-westerwelle</w:t>
        </w:r>
      </w:hyperlink>
      <w:r w:rsidRPr="00204A92">
        <w:rPr>
          <w:rFonts w:ascii="Times New Roman" w:hAnsi="Times New Roman" w:cs="Times New Roman"/>
          <w:sz w:val="24"/>
          <w:szCs w:val="24"/>
        </w:rPr>
        <w:t xml:space="preserve"> (дата обращения: 15.03.2017)</w:t>
      </w:r>
    </w:p>
    <w:p w:rsidR="00EA40AD" w:rsidRPr="00204A92" w:rsidRDefault="00EA40AD" w:rsidP="00EA40AD">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European citizenship Standard // </w:t>
      </w:r>
      <w:proofErr w:type="spellStart"/>
      <w:r w:rsidRPr="00204A92">
        <w:rPr>
          <w:rFonts w:ascii="Times New Roman" w:hAnsi="Times New Roman" w:cs="Times New Roman"/>
          <w:sz w:val="24"/>
          <w:szCs w:val="24"/>
          <w:lang w:val="en-US"/>
        </w:rPr>
        <w:t>Eurobarometer</w:t>
      </w:r>
      <w:proofErr w:type="spellEnd"/>
      <w:r w:rsidRPr="00204A92">
        <w:rPr>
          <w:rFonts w:ascii="Times New Roman" w:hAnsi="Times New Roman" w:cs="Times New Roman"/>
          <w:sz w:val="24"/>
          <w:szCs w:val="24"/>
          <w:lang w:val="en-US"/>
        </w:rPr>
        <w:t>. 2015</w:t>
      </w:r>
    </w:p>
    <w:p w:rsidR="004B2E79" w:rsidRPr="00204A92" w:rsidRDefault="00EA40AD" w:rsidP="004B2E79">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7"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ec</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europa</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public</w:t>
        </w:r>
        <w:r w:rsidRPr="00204A92">
          <w:rPr>
            <w:rFonts w:ascii="Times New Roman" w:hAnsi="Times New Roman" w:cs="Times New Roman"/>
            <w:sz w:val="24"/>
            <w:szCs w:val="24"/>
          </w:rPr>
          <w:t>_</w:t>
        </w:r>
        <w:r w:rsidRPr="00204A92">
          <w:rPr>
            <w:rFonts w:ascii="Times New Roman" w:hAnsi="Times New Roman" w:cs="Times New Roman"/>
            <w:sz w:val="24"/>
            <w:szCs w:val="24"/>
            <w:lang w:val="en-US"/>
          </w:rPr>
          <w:t>opinion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archives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eb</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eb</w:t>
        </w:r>
        <w:proofErr w:type="spellEnd"/>
        <w:r w:rsidRPr="00204A92">
          <w:rPr>
            <w:rFonts w:ascii="Times New Roman" w:hAnsi="Times New Roman" w:cs="Times New Roman"/>
            <w:sz w:val="24"/>
            <w:szCs w:val="24"/>
          </w:rPr>
          <w:t>83/</w:t>
        </w:r>
        <w:proofErr w:type="spellStart"/>
        <w:r w:rsidRPr="00204A92">
          <w:rPr>
            <w:rFonts w:ascii="Times New Roman" w:hAnsi="Times New Roman" w:cs="Times New Roman"/>
            <w:sz w:val="24"/>
            <w:szCs w:val="24"/>
            <w:lang w:val="en-US"/>
          </w:rPr>
          <w:t>eb</w:t>
        </w:r>
        <w:proofErr w:type="spellEnd"/>
        <w:r w:rsidRPr="00204A92">
          <w:rPr>
            <w:rFonts w:ascii="Times New Roman" w:hAnsi="Times New Roman" w:cs="Times New Roman"/>
            <w:sz w:val="24"/>
            <w:szCs w:val="24"/>
          </w:rPr>
          <w:t>83_</w:t>
        </w:r>
        <w:r w:rsidRPr="00204A92">
          <w:rPr>
            <w:rFonts w:ascii="Times New Roman" w:hAnsi="Times New Roman" w:cs="Times New Roman"/>
            <w:sz w:val="24"/>
            <w:szCs w:val="24"/>
            <w:lang w:val="en-US"/>
          </w:rPr>
          <w:t>citizen</w:t>
        </w:r>
        <w:r w:rsidRPr="00204A92">
          <w:rPr>
            <w:rFonts w:ascii="Times New Roman" w:hAnsi="Times New Roman" w:cs="Times New Roman"/>
            <w:sz w:val="24"/>
            <w:szCs w:val="24"/>
          </w:rPr>
          <w:t>_</w:t>
        </w:r>
        <w:r w:rsidRPr="00204A92">
          <w:rPr>
            <w:rFonts w:ascii="Times New Roman" w:hAnsi="Times New Roman" w:cs="Times New Roman"/>
            <w:sz w:val="24"/>
            <w:szCs w:val="24"/>
            <w:lang w:val="en-US"/>
          </w:rPr>
          <w:t>en</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pdf</w:t>
        </w:r>
        <w:proofErr w:type="spellEnd"/>
      </w:hyperlink>
      <w:r w:rsidRPr="00204A92">
        <w:rPr>
          <w:rFonts w:ascii="Times New Roman" w:hAnsi="Times New Roman" w:cs="Times New Roman"/>
          <w:sz w:val="24"/>
          <w:szCs w:val="24"/>
        </w:rPr>
        <w:t xml:space="preserve"> (дата обращения: 02.02.2017)</w:t>
      </w:r>
    </w:p>
    <w:p w:rsidR="004B2E79" w:rsidRPr="00204A92" w:rsidRDefault="004B2E79" w:rsidP="004B2E79">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European Council (Art. 50) guidelines for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negotiations // European Council. </w:t>
      </w:r>
      <w:r w:rsidRPr="00204A92">
        <w:rPr>
          <w:rFonts w:ascii="Times New Roman" w:hAnsi="Times New Roman" w:cs="Times New Roman"/>
          <w:sz w:val="24"/>
          <w:szCs w:val="24"/>
        </w:rPr>
        <w:t xml:space="preserve">29.04.2017 </w:t>
      </w: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8" w:history="1">
        <w:r w:rsidRPr="00204A92">
          <w:rPr>
            <w:rStyle w:val="a6"/>
            <w:rFonts w:ascii="Times New Roman" w:hAnsi="Times New Roman" w:cs="Times New Roman"/>
            <w:color w:val="auto"/>
            <w:sz w:val="24"/>
            <w:szCs w:val="24"/>
            <w:u w:val="none"/>
            <w:lang w:val="en-US"/>
          </w:rPr>
          <w:t>http</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www</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consilium</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europa</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en</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press</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press</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releases</w:t>
        </w:r>
        <w:r w:rsidRPr="00204A92">
          <w:rPr>
            <w:rStyle w:val="a6"/>
            <w:rFonts w:ascii="Times New Roman" w:hAnsi="Times New Roman" w:cs="Times New Roman"/>
            <w:color w:val="auto"/>
            <w:sz w:val="24"/>
            <w:szCs w:val="24"/>
            <w:u w:val="none"/>
          </w:rPr>
          <w:t>/2017/04/29-</w:t>
        </w:r>
        <w:proofErr w:type="spellStart"/>
        <w:r w:rsidRPr="00204A92">
          <w:rPr>
            <w:rStyle w:val="a6"/>
            <w:rFonts w:ascii="Times New Roman" w:hAnsi="Times New Roman" w:cs="Times New Roman"/>
            <w:color w:val="auto"/>
            <w:sz w:val="24"/>
            <w:szCs w:val="24"/>
            <w:u w:val="none"/>
            <w:lang w:val="en-US"/>
          </w:rPr>
          <w:t>euco</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brexit</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guidelines</w:t>
        </w:r>
        <w:r w:rsidRPr="00204A92">
          <w:rPr>
            <w:rStyle w:val="a6"/>
            <w:rFonts w:ascii="Times New Roman" w:hAnsi="Times New Roman" w:cs="Times New Roman"/>
            <w:color w:val="auto"/>
            <w:sz w:val="24"/>
            <w:szCs w:val="24"/>
            <w:u w:val="none"/>
          </w:rPr>
          <w:t>/</w:t>
        </w:r>
      </w:hyperlink>
      <w:r w:rsidRPr="00204A92">
        <w:rPr>
          <w:rFonts w:ascii="Times New Roman" w:hAnsi="Times New Roman" w:cs="Times New Roman"/>
          <w:sz w:val="24"/>
          <w:szCs w:val="24"/>
        </w:rPr>
        <w:t xml:space="preserve"> (дата обращения: 05.04.2017)</w:t>
      </w:r>
    </w:p>
    <w:p w:rsidR="00DF6BDC" w:rsidRPr="00204A92" w:rsidRDefault="00DF6BDC" w:rsidP="00DF6BDC">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European Parliament election turnout 1979 – 2014 // UK Political Info. 2014</w:t>
      </w:r>
    </w:p>
    <w:p w:rsidR="00DF6BDC" w:rsidRPr="00204A92" w:rsidRDefault="00DF6BDC" w:rsidP="00DF6BDC">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ukpolitical</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info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european</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parliament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election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turnout</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htm</w:t>
      </w:r>
      <w:proofErr w:type="spellEnd"/>
      <w:r w:rsidRPr="00204A92">
        <w:rPr>
          <w:rFonts w:ascii="Times New Roman" w:hAnsi="Times New Roman" w:cs="Times New Roman"/>
          <w:sz w:val="24"/>
          <w:szCs w:val="24"/>
        </w:rPr>
        <w:t xml:space="preserve"> (дата обращения: 02.02.2017)</w:t>
      </w:r>
    </w:p>
    <w:p w:rsidR="00EA40AD" w:rsidRPr="00204A92" w:rsidRDefault="00EA40AD" w:rsidP="00DF6BDC">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European Union - GDP per capita // Index Mundi. 2015</w:t>
      </w:r>
    </w:p>
    <w:p w:rsidR="00EA40AD" w:rsidRPr="00204A92" w:rsidRDefault="00EA40AD" w:rsidP="00EA40AD">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29"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indexmundi</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com</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facts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european</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union</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gdp</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per</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capita</w:t>
        </w:r>
      </w:hyperlink>
      <w:r w:rsidRPr="00204A92">
        <w:rPr>
          <w:rFonts w:ascii="Times New Roman" w:hAnsi="Times New Roman" w:cs="Times New Roman"/>
          <w:sz w:val="24"/>
          <w:szCs w:val="24"/>
        </w:rPr>
        <w:t xml:space="preserve"> (дата обращения: 02.02.2017)</w:t>
      </w:r>
    </w:p>
    <w:p w:rsidR="005417A7" w:rsidRPr="00204A92" w:rsidRDefault="005417A7" w:rsidP="005417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European Union </w:t>
      </w:r>
      <w:proofErr w:type="gramStart"/>
      <w:r w:rsidRPr="00204A92">
        <w:rPr>
          <w:rFonts w:ascii="Times New Roman" w:hAnsi="Times New Roman" w:cs="Times New Roman"/>
          <w:sz w:val="24"/>
          <w:szCs w:val="24"/>
          <w:lang w:val="en-US"/>
        </w:rPr>
        <w:t>Act  2011</w:t>
      </w:r>
      <w:proofErr w:type="gramEnd"/>
      <w:r w:rsidRPr="00204A92">
        <w:rPr>
          <w:rFonts w:ascii="Times New Roman" w:hAnsi="Times New Roman" w:cs="Times New Roman"/>
          <w:sz w:val="24"/>
          <w:szCs w:val="24"/>
          <w:lang w:val="en-US"/>
        </w:rPr>
        <w:t xml:space="preserve"> // Government UK. 2011</w:t>
      </w:r>
    </w:p>
    <w:p w:rsidR="005417A7" w:rsidRPr="00204A92" w:rsidRDefault="005417A7" w:rsidP="005417A7">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0" w:history="1">
        <w:r w:rsidRPr="00204A92">
          <w:rPr>
            <w:rFonts w:ascii="Times New Roman" w:hAnsi="Times New Roman" w:cs="Times New Roman"/>
            <w:sz w:val="24"/>
            <w:szCs w:val="24"/>
          </w:rPr>
          <w:t>http://www.legislation.gov.uk/ukpga/2011/12/contents/enacted/data.htm</w:t>
        </w:r>
      </w:hyperlink>
      <w:r w:rsidRPr="00204A92">
        <w:rPr>
          <w:rFonts w:ascii="Times New Roman" w:hAnsi="Times New Roman" w:cs="Times New Roman"/>
          <w:sz w:val="24"/>
          <w:szCs w:val="24"/>
        </w:rPr>
        <w:t xml:space="preserve"> (дата обращения: 03.03.2017)</w:t>
      </w:r>
    </w:p>
    <w:p w:rsidR="0060642D" w:rsidRPr="00204A92" w:rsidRDefault="0060642D" w:rsidP="0060642D">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European Union citizenship report // </w:t>
      </w:r>
      <w:proofErr w:type="spellStart"/>
      <w:r w:rsidRPr="00204A92">
        <w:rPr>
          <w:rFonts w:ascii="Times New Roman" w:hAnsi="Times New Roman" w:cs="Times New Roman"/>
          <w:sz w:val="24"/>
          <w:szCs w:val="24"/>
          <w:lang w:val="en-US"/>
        </w:rPr>
        <w:t>Eurobarometer</w:t>
      </w:r>
      <w:proofErr w:type="spellEnd"/>
      <w:r w:rsidRPr="00204A92">
        <w:rPr>
          <w:rFonts w:ascii="Times New Roman" w:hAnsi="Times New Roman" w:cs="Times New Roman"/>
          <w:sz w:val="24"/>
          <w:szCs w:val="24"/>
          <w:lang w:val="en-US"/>
        </w:rPr>
        <w:t xml:space="preserve">. 2013. №365. </w:t>
      </w:r>
    </w:p>
    <w:p w:rsidR="0060642D" w:rsidRPr="00204A92" w:rsidRDefault="0060642D" w:rsidP="0060642D">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1" w:history="1">
        <w:r w:rsidRPr="00204A92">
          <w:rPr>
            <w:rFonts w:ascii="Times New Roman" w:hAnsi="Times New Roman" w:cs="Times New Roman"/>
            <w:sz w:val="24"/>
            <w:szCs w:val="24"/>
          </w:rPr>
          <w:t>http://ec.europa.eu/public_opinion/flash/fl_365_en.pdf</w:t>
        </w:r>
      </w:hyperlink>
      <w:r w:rsidRPr="00204A92">
        <w:rPr>
          <w:rFonts w:ascii="Times New Roman" w:hAnsi="Times New Roman" w:cs="Times New Roman"/>
          <w:sz w:val="24"/>
          <w:szCs w:val="24"/>
        </w:rPr>
        <w:t xml:space="preserve">  (дата обращения: 02.02.2017)</w:t>
      </w:r>
    </w:p>
    <w:p w:rsidR="0060642D" w:rsidRPr="00204A92" w:rsidRDefault="0060642D" w:rsidP="0060642D">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lastRenderedPageBreak/>
        <w:t xml:space="preserve">European Union membership trends // </w:t>
      </w:r>
      <w:proofErr w:type="spellStart"/>
      <w:r w:rsidRPr="00204A92">
        <w:rPr>
          <w:rFonts w:ascii="Times New Roman" w:hAnsi="Times New Roman" w:cs="Times New Roman"/>
          <w:sz w:val="24"/>
          <w:szCs w:val="24"/>
          <w:lang w:val="en-US"/>
        </w:rPr>
        <w:t>Ipsos</w:t>
      </w:r>
      <w:proofErr w:type="spellEnd"/>
      <w:r w:rsidRPr="00204A92">
        <w:rPr>
          <w:rFonts w:ascii="Times New Roman" w:hAnsi="Times New Roman" w:cs="Times New Roman"/>
          <w:sz w:val="24"/>
          <w:szCs w:val="24"/>
          <w:lang w:val="en-US"/>
        </w:rPr>
        <w:t xml:space="preserve"> MORI </w:t>
      </w:r>
    </w:p>
    <w:p w:rsidR="0060642D" w:rsidRPr="00204A92" w:rsidRDefault="0060642D" w:rsidP="0060642D">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2" w:history="1">
        <w:r w:rsidRPr="00204A92">
          <w:rPr>
            <w:rFonts w:ascii="Times New Roman" w:hAnsi="Times New Roman" w:cs="Times New Roman"/>
            <w:sz w:val="24"/>
            <w:szCs w:val="24"/>
          </w:rPr>
          <w:t>https://www.ipsos-mori.com/researchpublications/researcharchive/2435/European-Union-membership-trends.aspx</w:t>
        </w:r>
      </w:hyperlink>
      <w:r w:rsidRPr="00204A92">
        <w:rPr>
          <w:rFonts w:ascii="Times New Roman" w:hAnsi="Times New Roman" w:cs="Times New Roman"/>
          <w:sz w:val="24"/>
          <w:szCs w:val="24"/>
        </w:rPr>
        <w:t xml:space="preserve"> (дата обращения: 02.02.2017)</w:t>
      </w:r>
    </w:p>
    <w:p w:rsidR="00EA40AD" w:rsidRPr="00204A92" w:rsidRDefault="00EA40AD" w:rsidP="005417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European Union Referendum Act 2015 // Government UK. 17.12.2015</w:t>
      </w:r>
    </w:p>
    <w:p w:rsidR="00EA40AD" w:rsidRPr="00204A92" w:rsidRDefault="00EA40AD" w:rsidP="005417A7">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3" w:history="1">
        <w:r w:rsidRPr="00204A92">
          <w:rPr>
            <w:rFonts w:ascii="Times New Roman" w:hAnsi="Times New Roman" w:cs="Times New Roman"/>
            <w:sz w:val="24"/>
            <w:szCs w:val="24"/>
          </w:rPr>
          <w:t>http://www.legislation.gov.uk/ukpga/2015/36/contents/enacted</w:t>
        </w:r>
      </w:hyperlink>
      <w:r w:rsidRPr="00204A92">
        <w:rPr>
          <w:rFonts w:ascii="Times New Roman" w:hAnsi="Times New Roman" w:cs="Times New Roman"/>
          <w:sz w:val="24"/>
          <w:szCs w:val="24"/>
        </w:rPr>
        <w:t xml:space="preserve"> </w:t>
      </w:r>
      <w:r w:rsidR="0060642D" w:rsidRPr="00204A92">
        <w:rPr>
          <w:rFonts w:ascii="Times New Roman" w:hAnsi="Times New Roman" w:cs="Times New Roman"/>
          <w:sz w:val="24"/>
          <w:szCs w:val="24"/>
        </w:rPr>
        <w:t xml:space="preserve"> </w:t>
      </w:r>
      <w:r w:rsidRPr="00204A92">
        <w:rPr>
          <w:rFonts w:ascii="Times New Roman" w:hAnsi="Times New Roman" w:cs="Times New Roman"/>
          <w:sz w:val="24"/>
          <w:szCs w:val="24"/>
        </w:rPr>
        <w:t>(дата обращения: 17.03.2017)</w:t>
      </w:r>
    </w:p>
    <w:p w:rsidR="001504F5" w:rsidRPr="00204A92" w:rsidRDefault="00D94EEB" w:rsidP="001504F5">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Extra-EU</w:t>
      </w:r>
      <w:r w:rsidR="000B6E62"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28 trade, by Member State, total product // </w:t>
      </w:r>
      <w:proofErr w:type="spellStart"/>
      <w:r w:rsidRPr="00204A92">
        <w:rPr>
          <w:rFonts w:ascii="Times New Roman" w:hAnsi="Times New Roman" w:cs="Times New Roman"/>
          <w:sz w:val="24"/>
          <w:szCs w:val="24"/>
          <w:lang w:val="en-US"/>
        </w:rPr>
        <w:t>Eurostat</w:t>
      </w:r>
      <w:proofErr w:type="spellEnd"/>
      <w:r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rPr>
        <w:t>2016</w:t>
      </w:r>
      <w:hyperlink r:id="rId34" w:history="1">
        <w:r w:rsidRPr="00204A92">
          <w:rPr>
            <w:rStyle w:val="a6"/>
            <w:rFonts w:ascii="Times New Roman" w:hAnsi="Times New Roman" w:cs="Times New Roman"/>
            <w:color w:val="auto"/>
            <w:sz w:val="24"/>
            <w:szCs w:val="24"/>
            <w:u w:val="none"/>
            <w:lang w:val="en-US"/>
          </w:rPr>
          <w:t>URL</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http</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ec</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europa</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eurostat</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tgm</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refreshTableAction</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do</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tab</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table</w:t>
        </w:r>
        <w:r w:rsidRPr="00204A92">
          <w:rPr>
            <w:rStyle w:val="a6"/>
            <w:rFonts w:ascii="Times New Roman" w:hAnsi="Times New Roman" w:cs="Times New Roman"/>
            <w:color w:val="auto"/>
            <w:sz w:val="24"/>
            <w:szCs w:val="24"/>
            <w:u w:val="none"/>
          </w:rPr>
          <w:t>&amp;</w:t>
        </w:r>
        <w:proofErr w:type="spellStart"/>
        <w:r w:rsidRPr="00204A92">
          <w:rPr>
            <w:rStyle w:val="a6"/>
            <w:rFonts w:ascii="Times New Roman" w:hAnsi="Times New Roman" w:cs="Times New Roman"/>
            <w:color w:val="auto"/>
            <w:sz w:val="24"/>
            <w:szCs w:val="24"/>
            <w:u w:val="none"/>
            <w:lang w:val="en-US"/>
          </w:rPr>
          <w:t>plugin</w:t>
        </w:r>
        <w:proofErr w:type="spellEnd"/>
        <w:r w:rsidRPr="00204A92">
          <w:rPr>
            <w:rStyle w:val="a6"/>
            <w:rFonts w:ascii="Times New Roman" w:hAnsi="Times New Roman" w:cs="Times New Roman"/>
            <w:color w:val="auto"/>
            <w:sz w:val="24"/>
            <w:szCs w:val="24"/>
            <w:u w:val="none"/>
          </w:rPr>
          <w:t>=1&amp;</w:t>
        </w:r>
        <w:proofErr w:type="spellStart"/>
        <w:r w:rsidRPr="00204A92">
          <w:rPr>
            <w:rStyle w:val="a6"/>
            <w:rFonts w:ascii="Times New Roman" w:hAnsi="Times New Roman" w:cs="Times New Roman"/>
            <w:color w:val="auto"/>
            <w:sz w:val="24"/>
            <w:szCs w:val="24"/>
            <w:u w:val="none"/>
            <w:lang w:val="en-US"/>
          </w:rPr>
          <w:t>pcode</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tet</w:t>
        </w:r>
        <w:proofErr w:type="spellEnd"/>
        <w:r w:rsidRPr="00204A92">
          <w:rPr>
            <w:rStyle w:val="a6"/>
            <w:rFonts w:ascii="Times New Roman" w:hAnsi="Times New Roman" w:cs="Times New Roman"/>
            <w:color w:val="auto"/>
            <w:sz w:val="24"/>
            <w:szCs w:val="24"/>
            <w:u w:val="none"/>
          </w:rPr>
          <w:t>00055&amp;</w:t>
        </w:r>
        <w:r w:rsidRPr="00204A92">
          <w:rPr>
            <w:rStyle w:val="a6"/>
            <w:rFonts w:ascii="Times New Roman" w:hAnsi="Times New Roman" w:cs="Times New Roman"/>
            <w:color w:val="auto"/>
            <w:sz w:val="24"/>
            <w:szCs w:val="24"/>
            <w:u w:val="none"/>
            <w:lang w:val="en-US"/>
          </w:rPr>
          <w:t>language</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en</w:t>
        </w:r>
      </w:hyperlink>
      <w:r w:rsidRPr="00204A92">
        <w:rPr>
          <w:rFonts w:ascii="Times New Roman" w:hAnsi="Times New Roman" w:cs="Times New Roman"/>
          <w:sz w:val="24"/>
          <w:szCs w:val="24"/>
        </w:rPr>
        <w:t xml:space="preserve"> (дата обращения: 14.04.2017)</w:t>
      </w:r>
      <w:r w:rsidR="001504F5" w:rsidRPr="00204A92">
        <w:rPr>
          <w:rFonts w:ascii="Times New Roman" w:hAnsi="Times New Roman" w:cs="Times New Roman"/>
          <w:sz w:val="24"/>
          <w:szCs w:val="24"/>
        </w:rPr>
        <w:t xml:space="preserve"> </w:t>
      </w:r>
    </w:p>
    <w:p w:rsidR="001504F5" w:rsidRPr="00204A92" w:rsidRDefault="001504F5" w:rsidP="001504F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Fearing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Brussels pulls plug on kettles ban // The Telegraph. 27.02.2016</w:t>
      </w:r>
    </w:p>
    <w:p w:rsidR="00D94EEB" w:rsidRPr="00204A92" w:rsidRDefault="001504F5" w:rsidP="001504F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5"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telegraph</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newstopics</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eureferendum</w:t>
        </w:r>
        <w:proofErr w:type="spellEnd"/>
        <w:r w:rsidRPr="00204A92">
          <w:rPr>
            <w:rFonts w:ascii="Times New Roman" w:hAnsi="Times New Roman" w:cs="Times New Roman"/>
            <w:sz w:val="24"/>
            <w:szCs w:val="24"/>
          </w:rPr>
          <w:t>/12175832/</w:t>
        </w:r>
        <w:r w:rsidRPr="00204A92">
          <w:rPr>
            <w:rFonts w:ascii="Times New Roman" w:hAnsi="Times New Roman" w:cs="Times New Roman"/>
            <w:sz w:val="24"/>
            <w:szCs w:val="24"/>
            <w:lang w:val="en-US"/>
          </w:rPr>
          <w:t>Fearing</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Brussels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pulls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plug</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kettles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ban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html</w:t>
        </w:r>
      </w:hyperlink>
      <w:r w:rsidRPr="00204A92">
        <w:rPr>
          <w:rFonts w:ascii="Times New Roman" w:hAnsi="Times New Roman" w:cs="Times New Roman"/>
          <w:sz w:val="24"/>
          <w:szCs w:val="24"/>
        </w:rPr>
        <w:t xml:space="preserve"> (дата обращения: 02.02.2017)</w:t>
      </w:r>
    </w:p>
    <w:p w:rsidR="005417A7" w:rsidRPr="00204A92" w:rsidRDefault="005417A7" w:rsidP="005417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Germany to warn over British veto threat // The Telegraph. 22.10. 2012</w:t>
      </w:r>
    </w:p>
    <w:p w:rsidR="005417A7" w:rsidRPr="00204A92" w:rsidRDefault="003B6B38" w:rsidP="005417A7">
      <w:pPr>
        <w:pStyle w:val="a3"/>
        <w:spacing w:line="360" w:lineRule="auto"/>
        <w:ind w:left="-284"/>
        <w:rPr>
          <w:rFonts w:ascii="Times New Roman" w:hAnsi="Times New Roman" w:cs="Times New Roman"/>
          <w:sz w:val="24"/>
          <w:szCs w:val="24"/>
        </w:rPr>
      </w:pPr>
      <w:hyperlink r:id="rId36" w:history="1">
        <w:r w:rsidR="005417A7" w:rsidRPr="00204A92">
          <w:rPr>
            <w:rFonts w:ascii="Times New Roman" w:hAnsi="Times New Roman" w:cs="Times New Roman"/>
            <w:sz w:val="24"/>
            <w:szCs w:val="24"/>
          </w:rPr>
          <w:t>URL:http://www.telegraph.co.uk/news/worldnews/europe/eu/9624749/Germany-to-warn-over-British-veto-threat.html</w:t>
        </w:r>
      </w:hyperlink>
      <w:r w:rsidR="005417A7" w:rsidRPr="00204A92">
        <w:rPr>
          <w:rFonts w:ascii="Times New Roman" w:hAnsi="Times New Roman" w:cs="Times New Roman"/>
          <w:sz w:val="24"/>
          <w:szCs w:val="24"/>
        </w:rPr>
        <w:t xml:space="preserve"> (дата обращения: 10.03.2017)</w:t>
      </w:r>
    </w:p>
    <w:p w:rsidR="005417A7" w:rsidRPr="00204A92" w:rsidRDefault="005417A7" w:rsidP="005417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Get the facts // Britain Stronger in Europe</w:t>
      </w:r>
    </w:p>
    <w:p w:rsidR="005417A7" w:rsidRPr="00204A92" w:rsidRDefault="005417A7" w:rsidP="005417A7">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7" w:history="1">
        <w:r w:rsidRPr="00204A92">
          <w:rPr>
            <w:rFonts w:ascii="Times New Roman" w:hAnsi="Times New Roman" w:cs="Times New Roman"/>
            <w:sz w:val="24"/>
            <w:szCs w:val="24"/>
          </w:rPr>
          <w:t>http://www.strongerin.co.uk/get_the_facts</w:t>
        </w:r>
      </w:hyperlink>
      <w:r w:rsidRPr="00204A92">
        <w:rPr>
          <w:rFonts w:ascii="Times New Roman" w:hAnsi="Times New Roman" w:cs="Times New Roman"/>
          <w:sz w:val="24"/>
          <w:szCs w:val="24"/>
        </w:rPr>
        <w:t xml:space="preserve"> (дата обращения: 04.04.2017)</w:t>
      </w:r>
    </w:p>
    <w:p w:rsidR="00DF6BDC" w:rsidRPr="00204A92" w:rsidRDefault="00DF6BDC" w:rsidP="00DF6BDC">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HM Treasury analysis: the immediate economic impact of leaving the EU // HM Treasury. 23.05.2016</w:t>
      </w:r>
    </w:p>
    <w:p w:rsidR="00217B85" w:rsidRPr="00204A92" w:rsidRDefault="00DF6BDC" w:rsidP="00DF6BDC">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38" w:history="1">
        <w:r w:rsidRPr="00204A92">
          <w:rPr>
            <w:rFonts w:ascii="Times New Roman" w:hAnsi="Times New Roman" w:cs="Times New Roman"/>
            <w:sz w:val="24"/>
            <w:szCs w:val="24"/>
          </w:rPr>
          <w:t>https://www.gov.uk/government/publications/hm-treasury-analysis-the-immediate-economic-impact-of-leaving-the-eu</w:t>
        </w:r>
      </w:hyperlink>
      <w:r w:rsidRPr="00204A92">
        <w:rPr>
          <w:rFonts w:ascii="Times New Roman" w:hAnsi="Times New Roman" w:cs="Times New Roman"/>
          <w:sz w:val="24"/>
          <w:szCs w:val="24"/>
        </w:rPr>
        <w:t xml:space="preserve"> (дата обращения: 07.04.2017)</w:t>
      </w:r>
    </w:p>
    <w:p w:rsidR="005417A7" w:rsidRPr="00204A92" w:rsidRDefault="005417A7" w:rsidP="005417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Invitation to join the government of Britain // The Conservative Manifesto. 2010 </w:t>
      </w:r>
    </w:p>
    <w:p w:rsidR="00CE1986" w:rsidRPr="00204A92" w:rsidRDefault="005417A7" w:rsidP="00CE1986">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proofErr w:type="gramStart"/>
      <w:r w:rsidRPr="00204A92">
        <w:rPr>
          <w:rFonts w:ascii="Times New Roman" w:hAnsi="Times New Roman" w:cs="Times New Roman"/>
          <w:sz w:val="24"/>
          <w:szCs w:val="24"/>
        </w:rPr>
        <w:t>:</w:t>
      </w:r>
      <w:proofErr w:type="gramEnd"/>
      <w:r w:rsidR="003B6B38">
        <w:fldChar w:fldCharType="begin"/>
      </w:r>
      <w:r w:rsidR="003B6B38">
        <w:instrText>HYPERLINK "http://www.conservatives.com/~/media/Files/Activist%20Centre/Press%20and%20Policy/Manifestos/Manifesto2010"</w:instrText>
      </w:r>
      <w:r w:rsidR="003B6B38">
        <w:fldChar w:fldCharType="separate"/>
      </w:r>
      <w:r w:rsidRPr="00204A92">
        <w:rPr>
          <w:rFonts w:ascii="Times New Roman" w:hAnsi="Times New Roman" w:cs="Times New Roman"/>
          <w:sz w:val="24"/>
          <w:szCs w:val="24"/>
        </w:rPr>
        <w:t>http://www.conservatives.com/~/media/Files/Activist%20Centre/Press%20and%20Policy/Manifestos/Manifesto2010</w:t>
      </w:r>
      <w:r w:rsidR="003B6B38">
        <w:fldChar w:fldCharType="end"/>
      </w:r>
      <w:r w:rsidRPr="00204A92">
        <w:rPr>
          <w:rFonts w:ascii="Times New Roman" w:hAnsi="Times New Roman" w:cs="Times New Roman"/>
          <w:sz w:val="24"/>
          <w:szCs w:val="24"/>
        </w:rPr>
        <w:t xml:space="preserve"> (дата обращения: 03.03.2017)</w:t>
      </w:r>
    </w:p>
    <w:p w:rsidR="00EF23FA" w:rsidRPr="00204A92" w:rsidRDefault="00EF23FA" w:rsidP="00EF23FA">
      <w:pPr>
        <w:pStyle w:val="a3"/>
        <w:numPr>
          <w:ilvl w:val="0"/>
          <w:numId w:val="7"/>
        </w:numPr>
        <w:spacing w:line="360" w:lineRule="auto"/>
        <w:ind w:left="-284" w:firstLine="0"/>
        <w:rPr>
          <w:rFonts w:ascii="Times New Roman" w:hAnsi="Times New Roman" w:cs="Times New Roman"/>
          <w:sz w:val="24"/>
          <w:szCs w:val="24"/>
        </w:rPr>
      </w:pPr>
      <w:proofErr w:type="spellStart"/>
      <w:r w:rsidRPr="00204A92">
        <w:rPr>
          <w:rFonts w:ascii="Times New Roman" w:hAnsi="Times New Roman" w:cs="Times New Roman"/>
          <w:sz w:val="24"/>
          <w:szCs w:val="24"/>
          <w:lang w:val="en-US"/>
        </w:rPr>
        <w:t>Korski</w:t>
      </w:r>
      <w:proofErr w:type="spellEnd"/>
      <w:r w:rsidRPr="00204A92">
        <w:rPr>
          <w:rFonts w:ascii="Times New Roman" w:hAnsi="Times New Roman" w:cs="Times New Roman"/>
          <w:sz w:val="24"/>
          <w:szCs w:val="24"/>
          <w:lang w:val="en-US"/>
        </w:rPr>
        <w:t xml:space="preserve"> D. Why we lost the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vote // Politico. </w:t>
      </w:r>
      <w:r w:rsidRPr="00204A92">
        <w:rPr>
          <w:rFonts w:ascii="Times New Roman" w:hAnsi="Times New Roman" w:cs="Times New Roman"/>
          <w:sz w:val="24"/>
          <w:szCs w:val="24"/>
        </w:rPr>
        <w:t>20.10.2016</w:t>
      </w:r>
    </w:p>
    <w:p w:rsidR="00EF23FA" w:rsidRPr="00204A92" w:rsidRDefault="00EF23FA" w:rsidP="00EF23FA">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39" w:history="1">
        <w:r w:rsidRPr="00204A92">
          <w:rPr>
            <w:rFonts w:ascii="Times New Roman" w:hAnsi="Times New Roman" w:cs="Times New Roman"/>
            <w:sz w:val="24"/>
            <w:szCs w:val="24"/>
          </w:rPr>
          <w:t>http://www.politico.eu/article/why-we-lost-the-brexit-vote-former-uk-prime-minister-david-cameron/21</w:t>
        </w:r>
      </w:hyperlink>
      <w:r w:rsidRPr="00204A92">
        <w:rPr>
          <w:rFonts w:ascii="Times New Roman" w:hAnsi="Times New Roman" w:cs="Times New Roman"/>
          <w:sz w:val="24"/>
          <w:szCs w:val="24"/>
        </w:rPr>
        <w:t xml:space="preserve"> (дата обращения: 07.04.2017)</w:t>
      </w:r>
    </w:p>
    <w:p w:rsidR="00CE1986" w:rsidRPr="00204A92" w:rsidRDefault="00CE1986" w:rsidP="00CE1986">
      <w:pPr>
        <w:pStyle w:val="a3"/>
        <w:numPr>
          <w:ilvl w:val="0"/>
          <w:numId w:val="7"/>
        </w:numPr>
        <w:spacing w:line="360" w:lineRule="auto"/>
        <w:ind w:left="-284" w:firstLine="0"/>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Labour</w:t>
      </w:r>
      <w:proofErr w:type="spellEnd"/>
      <w:r w:rsidRPr="00204A92">
        <w:rPr>
          <w:rFonts w:ascii="Times New Roman" w:hAnsi="Times New Roman" w:cs="Times New Roman"/>
          <w:sz w:val="24"/>
          <w:szCs w:val="24"/>
          <w:lang w:val="en-US"/>
        </w:rPr>
        <w:t xml:space="preserve"> voters remain unsure of party's EU referendum position // Politics Home. 31.05.2016</w:t>
      </w:r>
    </w:p>
    <w:p w:rsidR="00CE1986" w:rsidRPr="00204A92" w:rsidRDefault="00CE1986" w:rsidP="00CE1986">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40" w:history="1">
        <w:r w:rsidRPr="00204A92">
          <w:rPr>
            <w:rFonts w:ascii="Times New Roman" w:hAnsi="Times New Roman" w:cs="Times New Roman"/>
            <w:sz w:val="24"/>
            <w:szCs w:val="24"/>
          </w:rPr>
          <w:t>https://www.politicshome.com/news/europe/eu-policy-agenda/brexit/news/75574/labour-voters-remain-unsure-partys-eu-referendum</w:t>
        </w:r>
      </w:hyperlink>
      <w:r w:rsidRPr="00204A92">
        <w:rPr>
          <w:rFonts w:ascii="Times New Roman" w:hAnsi="Times New Roman" w:cs="Times New Roman"/>
          <w:sz w:val="24"/>
          <w:szCs w:val="24"/>
        </w:rPr>
        <w:t xml:space="preserve"> (дата обращения: 27.03.2017)</w:t>
      </w:r>
    </w:p>
    <w:p w:rsidR="005417A7" w:rsidRPr="00204A92" w:rsidRDefault="005417A7" w:rsidP="005417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Letter by President Donald Tusk to the Members of the European Council on his proposal for a new settlement for the United Kingdom within the European Union // European Council. 02.02.2016</w:t>
      </w:r>
    </w:p>
    <w:p w:rsidR="005417A7" w:rsidRPr="00204A92" w:rsidRDefault="005417A7" w:rsidP="005417A7">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lastRenderedPageBreak/>
        <w:t xml:space="preserve">URL: </w:t>
      </w:r>
      <w:hyperlink r:id="rId41" w:history="1">
        <w:r w:rsidRPr="00204A92">
          <w:rPr>
            <w:rFonts w:ascii="Times New Roman" w:hAnsi="Times New Roman" w:cs="Times New Roman"/>
            <w:sz w:val="24"/>
            <w:szCs w:val="24"/>
          </w:rPr>
          <w:t>http://www.consilium.europa.eu/en/press/press-releases/2016/02/02-letter-tusk-proposal-new-settlement-uk/</w:t>
        </w:r>
      </w:hyperlink>
      <w:r w:rsidRPr="00204A92">
        <w:rPr>
          <w:rFonts w:ascii="Times New Roman" w:hAnsi="Times New Roman" w:cs="Times New Roman"/>
          <w:sz w:val="24"/>
          <w:szCs w:val="24"/>
        </w:rPr>
        <w:t xml:space="preserve"> (дата обращения: 17.03.2017)</w:t>
      </w:r>
    </w:p>
    <w:p w:rsidR="00C237AB" w:rsidRPr="00204A92" w:rsidRDefault="00C237AB" w:rsidP="00C237AB">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Liberal Democrat Manifesto // Politics Resources. 2010</w:t>
      </w:r>
    </w:p>
    <w:p w:rsidR="00C237AB" w:rsidRPr="00204A92" w:rsidRDefault="00C237AB" w:rsidP="00C237AB">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politicsresources</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net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area</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ge</w:t>
      </w:r>
      <w:proofErr w:type="spellEnd"/>
      <w:r w:rsidRPr="00204A92">
        <w:rPr>
          <w:rFonts w:ascii="Times New Roman" w:hAnsi="Times New Roman" w:cs="Times New Roman"/>
          <w:sz w:val="24"/>
          <w:szCs w:val="24"/>
        </w:rPr>
        <w:t>10/</w:t>
      </w:r>
      <w:r w:rsidRPr="00204A92">
        <w:rPr>
          <w:rFonts w:ascii="Times New Roman" w:hAnsi="Times New Roman" w:cs="Times New Roman"/>
          <w:sz w:val="24"/>
          <w:szCs w:val="24"/>
          <w:lang w:val="en-US"/>
        </w:rPr>
        <w:t>man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parties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libdem</w:t>
      </w:r>
      <w:proofErr w:type="spellEnd"/>
      <w:r w:rsidRPr="00204A92">
        <w:rPr>
          <w:rFonts w:ascii="Times New Roman" w:hAnsi="Times New Roman" w:cs="Times New Roman"/>
          <w:sz w:val="24"/>
          <w:szCs w:val="24"/>
        </w:rPr>
        <w:t>_</w:t>
      </w:r>
      <w:r w:rsidRPr="00204A92">
        <w:rPr>
          <w:rFonts w:ascii="Times New Roman" w:hAnsi="Times New Roman" w:cs="Times New Roman"/>
          <w:sz w:val="24"/>
          <w:szCs w:val="24"/>
          <w:lang w:val="en-US"/>
        </w:rPr>
        <w:t>manifesto</w:t>
      </w:r>
      <w:r w:rsidRPr="00204A92">
        <w:rPr>
          <w:rFonts w:ascii="Times New Roman" w:hAnsi="Times New Roman" w:cs="Times New Roman"/>
          <w:sz w:val="24"/>
          <w:szCs w:val="24"/>
        </w:rPr>
        <w:t>_2010.</w:t>
      </w:r>
      <w:proofErr w:type="spellStart"/>
      <w:r w:rsidRPr="00204A92">
        <w:rPr>
          <w:rFonts w:ascii="Times New Roman" w:hAnsi="Times New Roman" w:cs="Times New Roman"/>
          <w:sz w:val="24"/>
          <w:szCs w:val="24"/>
          <w:lang w:val="en-US"/>
        </w:rPr>
        <w:t>pdf</w:t>
      </w:r>
      <w:proofErr w:type="spellEnd"/>
      <w:r w:rsidRPr="00204A92">
        <w:rPr>
          <w:rFonts w:ascii="Times New Roman" w:hAnsi="Times New Roman" w:cs="Times New Roman"/>
          <w:sz w:val="24"/>
          <w:szCs w:val="24"/>
        </w:rPr>
        <w:t xml:space="preserve"> (дата обращения: 03.03.2017)</w:t>
      </w:r>
    </w:p>
    <w:p w:rsidR="00616ABB" w:rsidRPr="00204A92" w:rsidRDefault="00616ABB" w:rsidP="00C237AB">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Major rejects Thatcher's Europe // The Guardian. 12.03.1991</w:t>
      </w:r>
    </w:p>
    <w:p w:rsidR="00616ABB" w:rsidRPr="00204A92" w:rsidRDefault="003B6B38" w:rsidP="00C237AB">
      <w:pPr>
        <w:pStyle w:val="a3"/>
        <w:spacing w:line="360" w:lineRule="auto"/>
        <w:ind w:left="-284"/>
        <w:rPr>
          <w:rFonts w:ascii="Times New Roman" w:hAnsi="Times New Roman" w:cs="Times New Roman"/>
          <w:sz w:val="24"/>
          <w:szCs w:val="24"/>
        </w:rPr>
      </w:pPr>
      <w:hyperlink r:id="rId42" w:history="1">
        <w:r w:rsidR="00616ABB" w:rsidRPr="00204A92">
          <w:rPr>
            <w:rFonts w:ascii="Times New Roman" w:hAnsi="Times New Roman" w:cs="Times New Roman"/>
            <w:sz w:val="24"/>
            <w:szCs w:val="24"/>
            <w:lang w:val="en-US"/>
          </w:rPr>
          <w:t>URL</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http</w:t>
        </w:r>
        <w:r w:rsidR="00616ABB" w:rsidRPr="00204A92">
          <w:rPr>
            <w:rFonts w:ascii="Times New Roman" w:hAnsi="Times New Roman" w:cs="Times New Roman"/>
            <w:sz w:val="24"/>
            <w:szCs w:val="24"/>
          </w:rPr>
          <w:t>://</w:t>
        </w:r>
        <w:proofErr w:type="spellStart"/>
        <w:r w:rsidR="00616ABB" w:rsidRPr="00204A92">
          <w:rPr>
            <w:rFonts w:ascii="Times New Roman" w:hAnsi="Times New Roman" w:cs="Times New Roman"/>
            <w:sz w:val="24"/>
            <w:szCs w:val="24"/>
            <w:lang w:val="en-US"/>
          </w:rPr>
          <w:t>pqasb</w:t>
        </w:r>
        <w:proofErr w:type="spellEnd"/>
        <w:r w:rsidR="00616ABB" w:rsidRPr="00204A92">
          <w:rPr>
            <w:rFonts w:ascii="Times New Roman" w:hAnsi="Times New Roman" w:cs="Times New Roman"/>
            <w:sz w:val="24"/>
            <w:szCs w:val="24"/>
          </w:rPr>
          <w:t>.</w:t>
        </w:r>
        <w:proofErr w:type="spellStart"/>
        <w:r w:rsidR="00616ABB" w:rsidRPr="00204A92">
          <w:rPr>
            <w:rFonts w:ascii="Times New Roman" w:hAnsi="Times New Roman" w:cs="Times New Roman"/>
            <w:sz w:val="24"/>
            <w:szCs w:val="24"/>
            <w:lang w:val="en-US"/>
          </w:rPr>
          <w:t>pqarchiver</w:t>
        </w:r>
        <w:proofErr w:type="spellEnd"/>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com</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guardian</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doc</w:t>
        </w:r>
        <w:r w:rsidR="00616ABB" w:rsidRPr="00204A92">
          <w:rPr>
            <w:rFonts w:ascii="Times New Roman" w:hAnsi="Times New Roman" w:cs="Times New Roman"/>
            <w:sz w:val="24"/>
            <w:szCs w:val="24"/>
          </w:rPr>
          <w:t>/187235938.</w:t>
        </w:r>
        <w:r w:rsidR="00616ABB" w:rsidRPr="00204A92">
          <w:rPr>
            <w:rFonts w:ascii="Times New Roman" w:hAnsi="Times New Roman" w:cs="Times New Roman"/>
            <w:sz w:val="24"/>
            <w:szCs w:val="24"/>
            <w:lang w:val="en-US"/>
          </w:rPr>
          <w:t>html</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FMT</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ABS</w:t>
        </w:r>
        <w:r w:rsidR="00616ABB" w:rsidRPr="00204A92">
          <w:rPr>
            <w:rFonts w:ascii="Times New Roman" w:hAnsi="Times New Roman" w:cs="Times New Roman"/>
            <w:sz w:val="24"/>
            <w:szCs w:val="24"/>
          </w:rPr>
          <w:t>&amp;</w:t>
        </w:r>
        <w:r w:rsidR="00616ABB" w:rsidRPr="00204A92">
          <w:rPr>
            <w:rFonts w:ascii="Times New Roman" w:hAnsi="Times New Roman" w:cs="Times New Roman"/>
            <w:sz w:val="24"/>
            <w:szCs w:val="24"/>
            <w:lang w:val="en-US"/>
          </w:rPr>
          <w:t>FMTS</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ABS</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AI</w:t>
        </w:r>
        <w:r w:rsidR="00616ABB" w:rsidRPr="00204A92">
          <w:rPr>
            <w:rFonts w:ascii="Times New Roman" w:hAnsi="Times New Roman" w:cs="Times New Roman"/>
            <w:sz w:val="24"/>
            <w:szCs w:val="24"/>
          </w:rPr>
          <w:t>&amp;</w:t>
        </w:r>
        <w:r w:rsidR="00616ABB" w:rsidRPr="00204A92">
          <w:rPr>
            <w:rFonts w:ascii="Times New Roman" w:hAnsi="Times New Roman" w:cs="Times New Roman"/>
            <w:sz w:val="24"/>
            <w:szCs w:val="24"/>
            <w:lang w:val="en-US"/>
          </w:rPr>
          <w:t>type</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historic</w:t>
        </w:r>
        <w:r w:rsidR="00616ABB" w:rsidRPr="00204A92">
          <w:rPr>
            <w:rFonts w:ascii="Times New Roman" w:hAnsi="Times New Roman" w:cs="Times New Roman"/>
            <w:sz w:val="24"/>
            <w:szCs w:val="24"/>
          </w:rPr>
          <w:t>&amp;</w:t>
        </w:r>
        <w:r w:rsidR="00616ABB" w:rsidRPr="00204A92">
          <w:rPr>
            <w:rFonts w:ascii="Times New Roman" w:hAnsi="Times New Roman" w:cs="Times New Roman"/>
            <w:sz w:val="24"/>
            <w:szCs w:val="24"/>
            <w:lang w:val="en-US"/>
          </w:rPr>
          <w:t>date</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Mar</w:t>
        </w:r>
        <w:r w:rsidR="00616ABB" w:rsidRPr="00204A92">
          <w:rPr>
            <w:rFonts w:ascii="Times New Roman" w:hAnsi="Times New Roman" w:cs="Times New Roman"/>
            <w:sz w:val="24"/>
            <w:szCs w:val="24"/>
          </w:rPr>
          <w:t>+12%2</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+1991&amp;</w:t>
        </w:r>
        <w:r w:rsidR="00616ABB" w:rsidRPr="00204A92">
          <w:rPr>
            <w:rFonts w:ascii="Times New Roman" w:hAnsi="Times New Roman" w:cs="Times New Roman"/>
            <w:sz w:val="24"/>
            <w:szCs w:val="24"/>
            <w:lang w:val="en-US"/>
          </w:rPr>
          <w:t>author</w:t>
        </w:r>
        <w:r w:rsidR="00616ABB" w:rsidRPr="00204A92">
          <w:rPr>
            <w:rFonts w:ascii="Times New Roman" w:hAnsi="Times New Roman" w:cs="Times New Roman"/>
            <w:sz w:val="24"/>
            <w:szCs w:val="24"/>
          </w:rPr>
          <w:t>=</w:t>
        </w:r>
        <w:proofErr w:type="spellStart"/>
        <w:r w:rsidR="00616ABB" w:rsidRPr="00204A92">
          <w:rPr>
            <w:rFonts w:ascii="Times New Roman" w:hAnsi="Times New Roman" w:cs="Times New Roman"/>
            <w:sz w:val="24"/>
            <w:szCs w:val="24"/>
            <w:lang w:val="en-US"/>
          </w:rPr>
          <w:t>Gow</w:t>
        </w:r>
        <w:proofErr w:type="spellEnd"/>
        <w:r w:rsidR="00616ABB" w:rsidRPr="00204A92">
          <w:rPr>
            <w:rFonts w:ascii="Times New Roman" w:hAnsi="Times New Roman" w:cs="Times New Roman"/>
            <w:sz w:val="24"/>
            <w:szCs w:val="24"/>
          </w:rPr>
          <w:t>%2</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David</w:t>
        </w:r>
        <w:r w:rsidR="00616ABB" w:rsidRPr="00204A92">
          <w:rPr>
            <w:rFonts w:ascii="Times New Roman" w:hAnsi="Times New Roman" w:cs="Times New Roman"/>
            <w:sz w:val="24"/>
            <w:szCs w:val="24"/>
          </w:rPr>
          <w:t>%7</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%7</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%7</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%7</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%7</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%7</w:t>
        </w:r>
        <w:proofErr w:type="spellStart"/>
        <w:r w:rsidR="00616ABB" w:rsidRPr="00204A92">
          <w:rPr>
            <w:rFonts w:ascii="Times New Roman" w:hAnsi="Times New Roman" w:cs="Times New Roman"/>
            <w:sz w:val="24"/>
            <w:szCs w:val="24"/>
            <w:lang w:val="en-US"/>
          </w:rPr>
          <w:t>CWhite</w:t>
        </w:r>
        <w:proofErr w:type="spellEnd"/>
        <w:r w:rsidR="00616ABB" w:rsidRPr="00204A92">
          <w:rPr>
            <w:rFonts w:ascii="Times New Roman" w:hAnsi="Times New Roman" w:cs="Times New Roman"/>
            <w:sz w:val="24"/>
            <w:szCs w:val="24"/>
          </w:rPr>
          <w:t>%2</w:t>
        </w:r>
        <w:r w:rsidR="00616ABB" w:rsidRPr="00204A92">
          <w:rPr>
            <w:rFonts w:ascii="Times New Roman" w:hAnsi="Times New Roman" w:cs="Times New Roman"/>
            <w:sz w:val="24"/>
            <w:szCs w:val="24"/>
            <w:lang w:val="en-US"/>
          </w:rPr>
          <w:t>C</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Michael</w:t>
        </w:r>
        <w:r w:rsidR="00616ABB" w:rsidRPr="00204A92">
          <w:rPr>
            <w:rFonts w:ascii="Times New Roman" w:hAnsi="Times New Roman" w:cs="Times New Roman"/>
            <w:sz w:val="24"/>
            <w:szCs w:val="24"/>
          </w:rPr>
          <w:t>&amp;</w:t>
        </w:r>
        <w:r w:rsidR="00616ABB" w:rsidRPr="00204A92">
          <w:rPr>
            <w:rFonts w:ascii="Times New Roman" w:hAnsi="Times New Roman" w:cs="Times New Roman"/>
            <w:sz w:val="24"/>
            <w:szCs w:val="24"/>
            <w:lang w:val="en-US"/>
          </w:rPr>
          <w:t>pub</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The</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Guardian</w:t>
        </w:r>
        <w:r w:rsidR="00616ABB" w:rsidRPr="00204A92">
          <w:rPr>
            <w:rFonts w:ascii="Times New Roman" w:hAnsi="Times New Roman" w:cs="Times New Roman"/>
            <w:sz w:val="24"/>
            <w:szCs w:val="24"/>
          </w:rPr>
          <w:t>+%281959-2003%29&amp;</w:t>
        </w:r>
        <w:r w:rsidR="00616ABB" w:rsidRPr="00204A92">
          <w:rPr>
            <w:rFonts w:ascii="Times New Roman" w:hAnsi="Times New Roman" w:cs="Times New Roman"/>
            <w:sz w:val="24"/>
            <w:szCs w:val="24"/>
            <w:lang w:val="en-US"/>
          </w:rPr>
          <w:t>edition</w:t>
        </w:r>
        <w:r w:rsidR="00616ABB" w:rsidRPr="00204A92">
          <w:rPr>
            <w:rFonts w:ascii="Times New Roman" w:hAnsi="Times New Roman" w:cs="Times New Roman"/>
            <w:sz w:val="24"/>
            <w:szCs w:val="24"/>
          </w:rPr>
          <w:t>=&amp;</w:t>
        </w:r>
        <w:proofErr w:type="spellStart"/>
        <w:r w:rsidR="00616ABB" w:rsidRPr="00204A92">
          <w:rPr>
            <w:rFonts w:ascii="Times New Roman" w:hAnsi="Times New Roman" w:cs="Times New Roman"/>
            <w:sz w:val="24"/>
            <w:szCs w:val="24"/>
            <w:lang w:val="en-US"/>
          </w:rPr>
          <w:t>startpage</w:t>
        </w:r>
        <w:proofErr w:type="spellEnd"/>
        <w:r w:rsidR="00616ABB" w:rsidRPr="00204A92">
          <w:rPr>
            <w:rFonts w:ascii="Times New Roman" w:hAnsi="Times New Roman" w:cs="Times New Roman"/>
            <w:sz w:val="24"/>
            <w:szCs w:val="24"/>
          </w:rPr>
          <w:t>=1&amp;</w:t>
        </w:r>
        <w:proofErr w:type="spellStart"/>
        <w:r w:rsidR="00616ABB" w:rsidRPr="00204A92">
          <w:rPr>
            <w:rFonts w:ascii="Times New Roman" w:hAnsi="Times New Roman" w:cs="Times New Roman"/>
            <w:sz w:val="24"/>
            <w:szCs w:val="24"/>
            <w:lang w:val="en-US"/>
          </w:rPr>
          <w:t>desc</w:t>
        </w:r>
        <w:proofErr w:type="spellEnd"/>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Major</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rejects</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Thatcher</w:t>
        </w:r>
        <w:r w:rsidR="00616ABB" w:rsidRPr="00204A92">
          <w:rPr>
            <w:rFonts w:ascii="Times New Roman" w:hAnsi="Times New Roman" w:cs="Times New Roman"/>
            <w:sz w:val="24"/>
            <w:szCs w:val="24"/>
          </w:rPr>
          <w:t>%27</w:t>
        </w:r>
        <w:r w:rsidR="00616ABB" w:rsidRPr="00204A92">
          <w:rPr>
            <w:rFonts w:ascii="Times New Roman" w:hAnsi="Times New Roman" w:cs="Times New Roman"/>
            <w:sz w:val="24"/>
            <w:szCs w:val="24"/>
            <w:lang w:val="en-US"/>
          </w:rPr>
          <w:t>s</w:t>
        </w:r>
        <w:r w:rsidR="00616ABB" w:rsidRPr="00204A92">
          <w:rPr>
            <w:rFonts w:ascii="Times New Roman" w:hAnsi="Times New Roman" w:cs="Times New Roman"/>
            <w:sz w:val="24"/>
            <w:szCs w:val="24"/>
          </w:rPr>
          <w:t>+</w:t>
        </w:r>
        <w:r w:rsidR="00616ABB" w:rsidRPr="00204A92">
          <w:rPr>
            <w:rFonts w:ascii="Times New Roman" w:hAnsi="Times New Roman" w:cs="Times New Roman"/>
            <w:sz w:val="24"/>
            <w:szCs w:val="24"/>
            <w:lang w:val="en-US"/>
          </w:rPr>
          <w:t>Europe</w:t>
        </w:r>
      </w:hyperlink>
      <w:r w:rsidR="00616ABB" w:rsidRPr="00204A92">
        <w:rPr>
          <w:rFonts w:ascii="Times New Roman" w:hAnsi="Times New Roman" w:cs="Times New Roman"/>
          <w:sz w:val="24"/>
          <w:szCs w:val="24"/>
        </w:rPr>
        <w:t xml:space="preserve"> (дата обращения: 02.02.2017)</w:t>
      </w:r>
    </w:p>
    <w:p w:rsidR="00217B85" w:rsidRPr="00204A92" w:rsidRDefault="00217B85" w:rsidP="00217B8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More than 50,000 EU laws will be brought onto Britain’s books by Theresa May’s Great Repeal Bill // The Sun. 29.03.2017</w:t>
      </w:r>
    </w:p>
    <w:p w:rsidR="00217B85" w:rsidRPr="00204A92" w:rsidRDefault="00217B85" w:rsidP="00217B8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43" w:history="1">
        <w:r w:rsidRPr="00204A92">
          <w:rPr>
            <w:rFonts w:ascii="Times New Roman" w:hAnsi="Times New Roman" w:cs="Times New Roman"/>
            <w:sz w:val="24"/>
            <w:szCs w:val="24"/>
          </w:rPr>
          <w:t>https://www.thesun.co.uk/news/3200657/more-than-50000-eu-laws-will-be-brought-onto-britains-books-by-theresa-mays-great-repeal-bill-new-research-shows/</w:t>
        </w:r>
      </w:hyperlink>
      <w:r w:rsidRPr="00204A92">
        <w:rPr>
          <w:rFonts w:ascii="Times New Roman" w:hAnsi="Times New Roman" w:cs="Times New Roman"/>
          <w:sz w:val="24"/>
          <w:szCs w:val="24"/>
        </w:rPr>
        <w:t xml:space="preserve"> (дата обращения: 07.04.2017)</w:t>
      </w:r>
    </w:p>
    <w:p w:rsidR="005417A7" w:rsidRPr="00204A92" w:rsidRDefault="005417A7" w:rsidP="005417A7">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National daily newspaper sales fall by half a million in a year // The Guardian. </w:t>
      </w:r>
      <w:r w:rsidRPr="00204A92">
        <w:rPr>
          <w:rFonts w:ascii="Times New Roman" w:hAnsi="Times New Roman" w:cs="Times New Roman"/>
          <w:sz w:val="24"/>
          <w:szCs w:val="24"/>
        </w:rPr>
        <w:t>10.04.2015 </w:t>
      </w:r>
    </w:p>
    <w:p w:rsidR="005417A7" w:rsidRPr="00204A92" w:rsidRDefault="005417A7" w:rsidP="005417A7">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44" w:history="1">
        <w:r w:rsidRPr="00204A92">
          <w:rPr>
            <w:rFonts w:ascii="Times New Roman" w:hAnsi="Times New Roman" w:cs="Times New Roman"/>
            <w:sz w:val="24"/>
            <w:szCs w:val="24"/>
          </w:rPr>
          <w:t>http://www.theguardian.com/media/2015/apr/10/national-daily-newspapers-lose-more-than-half-a-million-readers-in-past-year</w:t>
        </w:r>
      </w:hyperlink>
      <w:r w:rsidRPr="00204A92">
        <w:rPr>
          <w:rFonts w:ascii="Times New Roman" w:hAnsi="Times New Roman" w:cs="Times New Roman"/>
          <w:sz w:val="24"/>
          <w:szCs w:val="24"/>
        </w:rPr>
        <w:t xml:space="preserve"> (дата обращения: 02.02.2017)</w:t>
      </w:r>
    </w:p>
    <w:p w:rsidR="00710915" w:rsidRPr="00204A92" w:rsidRDefault="00710915" w:rsidP="0071091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National referendum on the European Union // House of Commons. 24.10.2011</w:t>
      </w:r>
    </w:p>
    <w:p w:rsidR="00710915" w:rsidRPr="00204A92" w:rsidRDefault="00710915" w:rsidP="0071091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hansard</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parliament</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Commons</w:t>
      </w:r>
      <w:r w:rsidRPr="00204A92">
        <w:rPr>
          <w:rFonts w:ascii="Times New Roman" w:hAnsi="Times New Roman" w:cs="Times New Roman"/>
          <w:sz w:val="24"/>
          <w:szCs w:val="24"/>
        </w:rPr>
        <w:t>/2011-10-24/</w:t>
      </w:r>
      <w:r w:rsidRPr="00204A92">
        <w:rPr>
          <w:rFonts w:ascii="Times New Roman" w:hAnsi="Times New Roman" w:cs="Times New Roman"/>
          <w:sz w:val="24"/>
          <w:szCs w:val="24"/>
          <w:lang w:val="en-US"/>
        </w:rPr>
        <w:t>division</w:t>
      </w:r>
      <w:r w:rsidRPr="00204A92">
        <w:rPr>
          <w:rFonts w:ascii="Times New Roman" w:hAnsi="Times New Roman" w:cs="Times New Roman"/>
          <w:sz w:val="24"/>
          <w:szCs w:val="24"/>
        </w:rPr>
        <w:t>/1110251000744/</w:t>
      </w:r>
      <w:proofErr w:type="spellStart"/>
      <w:r w:rsidRPr="00204A92">
        <w:rPr>
          <w:rFonts w:ascii="Times New Roman" w:hAnsi="Times New Roman" w:cs="Times New Roman"/>
          <w:sz w:val="24"/>
          <w:szCs w:val="24"/>
          <w:lang w:val="en-US"/>
        </w:rPr>
        <w:t>NationalReferendumOnTheEuropeanUnion</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outputType</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Party</w:t>
      </w:r>
      <w:r w:rsidRPr="00204A92">
        <w:rPr>
          <w:rFonts w:ascii="Times New Roman" w:hAnsi="Times New Roman" w:cs="Times New Roman"/>
          <w:sz w:val="24"/>
          <w:szCs w:val="24"/>
        </w:rPr>
        <w:t xml:space="preserve"> (дата обращения: 10.03.2017)</w:t>
      </w:r>
    </w:p>
    <w:p w:rsidR="0071400B" w:rsidRPr="00204A92" w:rsidRDefault="0071400B" w:rsidP="0071400B">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Nicolas </w:t>
      </w:r>
      <w:proofErr w:type="spellStart"/>
      <w:r w:rsidRPr="00204A92">
        <w:rPr>
          <w:rFonts w:ascii="Times New Roman" w:hAnsi="Times New Roman" w:cs="Times New Roman"/>
          <w:sz w:val="24"/>
          <w:szCs w:val="24"/>
          <w:lang w:val="en-US"/>
        </w:rPr>
        <w:t>Sarkozy</w:t>
      </w:r>
      <w:proofErr w:type="spellEnd"/>
      <w:r w:rsidRPr="00204A92">
        <w:rPr>
          <w:rFonts w:ascii="Times New Roman" w:hAnsi="Times New Roman" w:cs="Times New Roman"/>
          <w:sz w:val="24"/>
          <w:szCs w:val="24"/>
          <w:lang w:val="en-US"/>
        </w:rPr>
        <w:t xml:space="preserve"> tells David Cameron: shut up over the euro // The Guardian. </w:t>
      </w:r>
      <w:r w:rsidRPr="00204A92">
        <w:rPr>
          <w:rFonts w:ascii="Times New Roman" w:hAnsi="Times New Roman" w:cs="Times New Roman"/>
          <w:sz w:val="24"/>
          <w:szCs w:val="24"/>
        </w:rPr>
        <w:t>23.10. 2011.</w:t>
      </w:r>
    </w:p>
    <w:p w:rsidR="0071400B" w:rsidRPr="00204A92" w:rsidRDefault="0071400B" w:rsidP="0071400B">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45" w:history="1">
        <w:r w:rsidRPr="00204A92">
          <w:rPr>
            <w:rFonts w:ascii="Times New Roman" w:hAnsi="Times New Roman" w:cs="Times New Roman"/>
            <w:sz w:val="24"/>
            <w:szCs w:val="24"/>
          </w:rPr>
          <w:t>http://www.theguardian.com/politics/2011/oct/23/cameron-sarkozy-euro-debt-crisis</w:t>
        </w:r>
      </w:hyperlink>
      <w:r w:rsidRPr="00204A92">
        <w:rPr>
          <w:rFonts w:ascii="Times New Roman" w:hAnsi="Times New Roman" w:cs="Times New Roman"/>
          <w:sz w:val="24"/>
          <w:szCs w:val="24"/>
        </w:rPr>
        <w:t xml:space="preserve"> (дата обращения: 02.03.2017)</w:t>
      </w:r>
    </w:p>
    <w:p w:rsidR="00EF23FA" w:rsidRPr="00204A92" w:rsidRDefault="00EF23FA" w:rsidP="00EF23FA">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Nigel </w:t>
      </w:r>
      <w:proofErr w:type="spellStart"/>
      <w:r w:rsidRPr="00204A92">
        <w:rPr>
          <w:rFonts w:ascii="Times New Roman" w:hAnsi="Times New Roman" w:cs="Times New Roman"/>
          <w:sz w:val="24"/>
          <w:szCs w:val="24"/>
          <w:lang w:val="en-US"/>
        </w:rPr>
        <w:t>Farage</w:t>
      </w:r>
      <w:proofErr w:type="spellEnd"/>
      <w:r w:rsidRPr="00204A92">
        <w:rPr>
          <w:rFonts w:ascii="Times New Roman" w:hAnsi="Times New Roman" w:cs="Times New Roman"/>
          <w:sz w:val="24"/>
          <w:szCs w:val="24"/>
          <w:lang w:val="en-US"/>
        </w:rPr>
        <w:t xml:space="preserve">: £350 million pledge to fund the NHS was 'a mistake' // The Telegraph. </w:t>
      </w:r>
      <w:r w:rsidRPr="00204A92">
        <w:rPr>
          <w:rFonts w:ascii="Times New Roman" w:hAnsi="Times New Roman" w:cs="Times New Roman"/>
          <w:sz w:val="24"/>
          <w:szCs w:val="24"/>
        </w:rPr>
        <w:t>24.06.2016</w:t>
      </w:r>
    </w:p>
    <w:p w:rsidR="00EF23FA" w:rsidRPr="00204A92" w:rsidRDefault="00EF23FA" w:rsidP="00EF23FA">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46" w:history="1">
        <w:r w:rsidRPr="00204A92">
          <w:rPr>
            <w:rFonts w:ascii="Times New Roman" w:hAnsi="Times New Roman" w:cs="Times New Roman"/>
            <w:sz w:val="24"/>
            <w:szCs w:val="24"/>
          </w:rPr>
          <w:t>http://www.telegraph.co.uk/news/2016/06/24/nigel-farage-350-million-pledge-to-fund-the-nhs-was-a-mistake/</w:t>
        </w:r>
      </w:hyperlink>
      <w:r w:rsidRPr="00204A92">
        <w:rPr>
          <w:rFonts w:ascii="Times New Roman" w:hAnsi="Times New Roman" w:cs="Times New Roman"/>
          <w:sz w:val="24"/>
          <w:szCs w:val="24"/>
        </w:rPr>
        <w:t xml:space="preserve"> (дата обращения: 07.04.2017)</w:t>
      </w:r>
    </w:p>
    <w:p w:rsidR="004374D3" w:rsidRPr="00204A92" w:rsidRDefault="004374D3" w:rsidP="004374D3">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Noise regulations to require club, pub and football goers to wear earplugs // European Commission. </w:t>
      </w:r>
      <w:r w:rsidRPr="00204A92">
        <w:rPr>
          <w:rFonts w:ascii="Times New Roman" w:hAnsi="Times New Roman" w:cs="Times New Roman"/>
          <w:sz w:val="24"/>
          <w:szCs w:val="24"/>
        </w:rPr>
        <w:t>13.03.2002</w:t>
      </w:r>
    </w:p>
    <w:p w:rsidR="004374D3" w:rsidRPr="00204A92" w:rsidRDefault="004374D3" w:rsidP="004374D3">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lastRenderedPageBreak/>
        <w:t xml:space="preserve">URL: </w:t>
      </w:r>
      <w:hyperlink r:id="rId47" w:history="1">
        <w:r w:rsidRPr="00204A92">
          <w:rPr>
            <w:rFonts w:ascii="Times New Roman" w:hAnsi="Times New Roman" w:cs="Times New Roman"/>
            <w:sz w:val="24"/>
            <w:szCs w:val="24"/>
          </w:rPr>
          <w:t>http://blogs.ec.europa.eu/ECintheUK/noise-regulations-to-require-club-pub-and-futball-goers-to-wear-earplugs/</w:t>
        </w:r>
      </w:hyperlink>
      <w:r w:rsidRPr="00204A92">
        <w:rPr>
          <w:rFonts w:ascii="Times New Roman" w:hAnsi="Times New Roman" w:cs="Times New Roman"/>
          <w:sz w:val="24"/>
          <w:szCs w:val="24"/>
        </w:rPr>
        <w:t xml:space="preserve">   (дата обращения: 02.02.2017)</w:t>
      </w:r>
    </w:p>
    <w:p w:rsidR="00913DA7" w:rsidRPr="00204A92" w:rsidRDefault="00913DA7" w:rsidP="00913DA7">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Not one penny more: Cameron vows he won't let British taxpayers' money be spent on another Greek bailout // Daily mail. </w:t>
      </w:r>
      <w:r w:rsidRPr="00204A92">
        <w:rPr>
          <w:rFonts w:ascii="Times New Roman" w:hAnsi="Times New Roman" w:cs="Times New Roman"/>
          <w:sz w:val="24"/>
          <w:szCs w:val="24"/>
        </w:rPr>
        <w:t>21.06. 2011.</w:t>
      </w:r>
      <w:r w:rsidRPr="00204A92">
        <w:rPr>
          <w:rFonts w:ascii="Times New Roman" w:hAnsi="Times New Roman" w:cs="Times New Roman"/>
          <w:sz w:val="24"/>
          <w:szCs w:val="24"/>
        </w:rPr>
        <w:br/>
        <w:t xml:space="preserve">URL: </w:t>
      </w:r>
      <w:hyperlink r:id="rId48" w:anchor="ixzz4DTqTzOdQ" w:history="1">
        <w:r w:rsidRPr="00204A92">
          <w:rPr>
            <w:rFonts w:ascii="Times New Roman" w:hAnsi="Times New Roman" w:cs="Times New Roman"/>
            <w:sz w:val="24"/>
            <w:szCs w:val="24"/>
          </w:rPr>
          <w:t>http://www.dailymail.co.uk/news/article-2006014/Not-penny-Cameron-vows-wont-let-British-taxpayers-money-spent-Greek-bailout.html#ixzz4DTqTzOdQ</w:t>
        </w:r>
      </w:hyperlink>
      <w:r w:rsidRPr="00204A92">
        <w:rPr>
          <w:rFonts w:ascii="Times New Roman" w:hAnsi="Times New Roman" w:cs="Times New Roman"/>
          <w:sz w:val="24"/>
          <w:szCs w:val="24"/>
        </w:rPr>
        <w:t xml:space="preserve"> (дата обращения: 02.03.2017)</w:t>
      </w:r>
    </w:p>
    <w:p w:rsidR="00913DA7" w:rsidRPr="00204A92" w:rsidRDefault="00913DA7" w:rsidP="00913DA7">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Number of regional jobs linked to EU export // HM Treasury. </w:t>
      </w:r>
      <w:r w:rsidRPr="00204A92">
        <w:rPr>
          <w:rFonts w:ascii="Times New Roman" w:hAnsi="Times New Roman" w:cs="Times New Roman"/>
          <w:sz w:val="24"/>
          <w:szCs w:val="24"/>
        </w:rPr>
        <w:t>21.03.2016</w:t>
      </w:r>
    </w:p>
    <w:p w:rsidR="00913DA7" w:rsidRPr="00204A92" w:rsidRDefault="003B6B38" w:rsidP="00913DA7">
      <w:pPr>
        <w:pStyle w:val="a3"/>
        <w:spacing w:line="360" w:lineRule="auto"/>
        <w:ind w:left="-284"/>
        <w:rPr>
          <w:rFonts w:ascii="Times New Roman" w:hAnsi="Times New Roman" w:cs="Times New Roman"/>
          <w:sz w:val="24"/>
          <w:szCs w:val="24"/>
        </w:rPr>
      </w:pPr>
      <w:hyperlink r:id="rId49" w:history="1">
        <w:r w:rsidR="00913DA7" w:rsidRPr="00204A92">
          <w:rPr>
            <w:rFonts w:ascii="Times New Roman" w:hAnsi="Times New Roman" w:cs="Times New Roman"/>
            <w:sz w:val="24"/>
            <w:szCs w:val="24"/>
          </w:rPr>
          <w:t>URL:https://www.gov.uk/government/publications/number-of-regional-jobs-linked-to-eu-exports</w:t>
        </w:r>
      </w:hyperlink>
      <w:r w:rsidR="00913DA7" w:rsidRPr="00204A92">
        <w:rPr>
          <w:rFonts w:ascii="Times New Roman" w:hAnsi="Times New Roman" w:cs="Times New Roman"/>
          <w:sz w:val="24"/>
          <w:szCs w:val="24"/>
        </w:rPr>
        <w:t xml:space="preserve"> (дата обращения: 04.04.2017)</w:t>
      </w:r>
    </w:p>
    <w:p w:rsidR="00913DA7" w:rsidRPr="00204A92" w:rsidRDefault="003B6B38" w:rsidP="00913DA7">
      <w:pPr>
        <w:pStyle w:val="a3"/>
        <w:numPr>
          <w:ilvl w:val="0"/>
          <w:numId w:val="7"/>
        </w:numPr>
        <w:spacing w:line="360" w:lineRule="auto"/>
        <w:ind w:left="-284" w:firstLine="0"/>
        <w:rPr>
          <w:rFonts w:ascii="Times New Roman" w:hAnsi="Times New Roman" w:cs="Times New Roman"/>
          <w:sz w:val="24"/>
          <w:szCs w:val="24"/>
        </w:rPr>
      </w:pPr>
      <w:hyperlink r:id="rId50" w:tgtFrame="_blank" w:history="1">
        <w:r w:rsidR="00913DA7" w:rsidRPr="00204A92">
          <w:rPr>
            <w:rFonts w:ascii="Times New Roman" w:hAnsi="Times New Roman" w:cs="Times New Roman"/>
            <w:sz w:val="24"/>
            <w:szCs w:val="24"/>
            <w:lang w:val="en-US"/>
          </w:rPr>
          <w:t xml:space="preserve">PM letter to President of the European Council Donald Tusk // Government UK. </w:t>
        </w:r>
      </w:hyperlink>
      <w:r w:rsidR="00913DA7" w:rsidRPr="00204A92">
        <w:rPr>
          <w:rFonts w:ascii="Times New Roman" w:hAnsi="Times New Roman" w:cs="Times New Roman"/>
          <w:sz w:val="24"/>
          <w:szCs w:val="24"/>
        </w:rPr>
        <w:t>10.11.2015</w:t>
      </w:r>
    </w:p>
    <w:p w:rsidR="00913DA7" w:rsidRPr="00204A92" w:rsidRDefault="00913DA7" w:rsidP="00913DA7">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URL:</w:t>
      </w:r>
      <w:r w:rsidR="00625B34" w:rsidRPr="00204A92">
        <w:rPr>
          <w:rFonts w:ascii="Times New Roman" w:hAnsi="Times New Roman" w:cs="Times New Roman"/>
          <w:sz w:val="24"/>
          <w:szCs w:val="24"/>
        </w:rPr>
        <w:t xml:space="preserve"> https://www.gov.uk/government/publications/eu-reform-pms-letter-to-president-of-the-european-council-donald-tusk </w:t>
      </w:r>
      <w:r w:rsidRPr="00204A92">
        <w:rPr>
          <w:rFonts w:ascii="Times New Roman" w:hAnsi="Times New Roman" w:cs="Times New Roman"/>
          <w:sz w:val="24"/>
          <w:szCs w:val="24"/>
        </w:rPr>
        <w:t>(дата обращения: 17.03.2017)</w:t>
      </w:r>
    </w:p>
    <w:p w:rsidR="004B2E79" w:rsidRPr="00204A92" w:rsidRDefault="004B2E79" w:rsidP="004B2E79">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Prime Minister’s letter to Donald Tusk triggering Article 50 // Government UK. 29.03.2017</w:t>
      </w:r>
    </w:p>
    <w:p w:rsidR="004B2E79" w:rsidRPr="00204A92" w:rsidRDefault="004B2E79" w:rsidP="004B2E79">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51" w:history="1">
        <w:r w:rsidRPr="00204A92">
          <w:rPr>
            <w:rFonts w:ascii="Times New Roman" w:hAnsi="Times New Roman" w:cs="Times New Roman"/>
            <w:sz w:val="24"/>
            <w:szCs w:val="24"/>
          </w:rPr>
          <w:t>https://www.gov.uk/government/publications/prime-ministers-letter-to-donald-tusk-triggering-article-50</w:t>
        </w:r>
      </w:hyperlink>
      <w:r w:rsidRPr="00204A92">
        <w:rPr>
          <w:rFonts w:ascii="Times New Roman" w:hAnsi="Times New Roman" w:cs="Times New Roman"/>
          <w:sz w:val="24"/>
          <w:szCs w:val="24"/>
        </w:rPr>
        <w:t xml:space="preserve"> (дата обращения: 05.04.2017)</w:t>
      </w:r>
    </w:p>
    <w:p w:rsidR="00913DA7" w:rsidRPr="00204A92" w:rsidRDefault="00913DA7" w:rsidP="00913DA7">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Review of the Balance of Competences between the United Kingdom // Government UK. 2012.</w:t>
      </w:r>
    </w:p>
    <w:p w:rsidR="00913DA7" w:rsidRPr="00204A92" w:rsidRDefault="00913DA7" w:rsidP="007C2B3B">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52" w:history="1">
        <w:r w:rsidRPr="00204A92">
          <w:rPr>
            <w:rFonts w:ascii="Times New Roman" w:hAnsi="Times New Roman" w:cs="Times New Roman"/>
            <w:sz w:val="24"/>
            <w:szCs w:val="24"/>
          </w:rPr>
          <w:t>https://www.gov.uk/government/uploads/system/uploads/attachment_data/file/35458/eu-balance-of-competences-review.pdf</w:t>
        </w:r>
      </w:hyperlink>
      <w:r w:rsidRPr="00204A92">
        <w:rPr>
          <w:rFonts w:ascii="Times New Roman" w:hAnsi="Times New Roman" w:cs="Times New Roman"/>
          <w:sz w:val="24"/>
          <w:szCs w:val="24"/>
        </w:rPr>
        <w:t xml:space="preserve"> (дата обращения: 03.03.2017)</w:t>
      </w:r>
    </w:p>
    <w:p w:rsidR="007C2B3B" w:rsidRPr="00204A92" w:rsidRDefault="007C2B3B" w:rsidP="007C2B3B">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Session of the European Council Fontainebleau // European Council. </w:t>
      </w:r>
      <w:r w:rsidRPr="00204A92">
        <w:rPr>
          <w:rFonts w:ascii="Times New Roman" w:hAnsi="Times New Roman" w:cs="Times New Roman"/>
          <w:sz w:val="24"/>
          <w:szCs w:val="24"/>
        </w:rPr>
        <w:t>26.06.1984.</w:t>
      </w:r>
    </w:p>
    <w:p w:rsidR="007C2B3B" w:rsidRPr="00204A92" w:rsidRDefault="007C2B3B" w:rsidP="007C2B3B">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53" w:history="1">
        <w:r w:rsidRPr="00204A92">
          <w:rPr>
            <w:rFonts w:ascii="Times New Roman" w:hAnsi="Times New Roman" w:cs="Times New Roman"/>
            <w:sz w:val="24"/>
            <w:szCs w:val="24"/>
          </w:rPr>
          <w:t>http://aei.pitt.edu/1448/1/Fountainebleau_june_1994.pdf</w:t>
        </w:r>
      </w:hyperlink>
      <w:r w:rsidRPr="00204A92">
        <w:rPr>
          <w:rFonts w:ascii="Times New Roman" w:hAnsi="Times New Roman" w:cs="Times New Roman"/>
          <w:sz w:val="24"/>
          <w:szCs w:val="24"/>
        </w:rPr>
        <w:t xml:space="preserve"> (дата обращения: 02.02.2017)</w:t>
      </w:r>
    </w:p>
    <w:p w:rsidR="007338FF" w:rsidRPr="00204A92" w:rsidRDefault="007338FF" w:rsidP="007338FF">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Statistics on UK-EU trade // House of Commons. Briefing paper. № 7851. 06.01.2017 </w:t>
      </w:r>
    </w:p>
    <w:p w:rsidR="007338FF" w:rsidRPr="00204A92" w:rsidRDefault="007338FF" w:rsidP="007338FF">
      <w:pPr>
        <w:pStyle w:val="a3"/>
        <w:spacing w:line="360" w:lineRule="auto"/>
        <w:ind w:left="-284"/>
        <w:rPr>
          <w:rFonts w:ascii="Times New Roman" w:hAnsi="Times New Roman" w:cs="Times New Roman"/>
          <w:sz w:val="24"/>
          <w:szCs w:val="24"/>
          <w:lang w:val="en-US"/>
        </w:rPr>
      </w:pPr>
      <w:r w:rsidRPr="00204A92">
        <w:rPr>
          <w:rFonts w:ascii="Times New Roman" w:hAnsi="Times New Roman" w:cs="Times New Roman"/>
          <w:sz w:val="24"/>
          <w:szCs w:val="24"/>
          <w:lang w:val="en-US"/>
        </w:rPr>
        <w:t>URL: http://researchbriefings.parliament.uk/ResearchBriefing/Summary/CBP-7851</w:t>
      </w:r>
    </w:p>
    <w:p w:rsidR="007C2B3B" w:rsidRPr="00204A92" w:rsidRDefault="007C2B3B" w:rsidP="007C2B3B">
      <w:pPr>
        <w:pStyle w:val="a3"/>
        <w:numPr>
          <w:ilvl w:val="0"/>
          <w:numId w:val="7"/>
        </w:numPr>
        <w:spacing w:line="360" w:lineRule="auto"/>
        <w:ind w:left="-284" w:firstLine="0"/>
        <w:rPr>
          <w:rFonts w:ascii="Times New Roman" w:hAnsi="Times New Roman" w:cs="Times New Roman"/>
          <w:sz w:val="24"/>
          <w:szCs w:val="24"/>
        </w:rPr>
      </w:pPr>
      <w:r w:rsidRPr="009C160F">
        <w:rPr>
          <w:rFonts w:ascii="Times New Roman" w:hAnsi="Times New Roman" w:cs="Times New Roman"/>
          <w:sz w:val="24"/>
          <w:szCs w:val="24"/>
          <w:lang w:val="en-US"/>
        </w:rPr>
        <w:t>Thatcher M.</w:t>
      </w:r>
      <w:r w:rsidRPr="00204A92">
        <w:rPr>
          <w:rFonts w:ascii="Times New Roman" w:hAnsi="Times New Roman" w:cs="Times New Roman"/>
          <w:sz w:val="24"/>
          <w:szCs w:val="24"/>
          <w:lang w:val="en-US"/>
        </w:rPr>
        <w:t xml:space="preserve">  Speech to the College of Europe // College of Europe. </w:t>
      </w:r>
      <w:proofErr w:type="spellStart"/>
      <w:r w:rsidRPr="00204A92">
        <w:rPr>
          <w:rFonts w:ascii="Times New Roman" w:hAnsi="Times New Roman" w:cs="Times New Roman"/>
          <w:sz w:val="24"/>
          <w:szCs w:val="24"/>
        </w:rPr>
        <w:t>Speeches</w:t>
      </w:r>
      <w:proofErr w:type="spellEnd"/>
      <w:r w:rsidRPr="00204A92">
        <w:rPr>
          <w:rFonts w:ascii="Times New Roman" w:hAnsi="Times New Roman" w:cs="Times New Roman"/>
          <w:sz w:val="24"/>
          <w:szCs w:val="24"/>
        </w:rPr>
        <w:t>. 20.09.1988.</w:t>
      </w:r>
    </w:p>
    <w:p w:rsidR="007C2B3B" w:rsidRPr="00204A92" w:rsidRDefault="007C2B3B" w:rsidP="007C2B3B">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URL: https://www.coleurope.eu/speeches/older (дата обращения: 01.02.2017)</w:t>
      </w:r>
    </w:p>
    <w:p w:rsidR="007C2B3B" w:rsidRPr="00204A92" w:rsidRDefault="003B6B38" w:rsidP="007C2B3B">
      <w:pPr>
        <w:pStyle w:val="a3"/>
        <w:numPr>
          <w:ilvl w:val="0"/>
          <w:numId w:val="7"/>
        </w:numPr>
        <w:spacing w:line="360" w:lineRule="auto"/>
        <w:ind w:left="-284" w:firstLine="0"/>
        <w:rPr>
          <w:rFonts w:ascii="Times New Roman" w:hAnsi="Times New Roman" w:cs="Times New Roman"/>
          <w:sz w:val="24"/>
          <w:szCs w:val="24"/>
        </w:rPr>
      </w:pPr>
      <w:hyperlink r:id="rId54" w:history="1">
        <w:r w:rsidR="007C2B3B" w:rsidRPr="00204A92">
          <w:rPr>
            <w:rFonts w:ascii="Times New Roman" w:hAnsi="Times New Roman" w:cs="Times New Roman"/>
            <w:sz w:val="24"/>
            <w:szCs w:val="24"/>
            <w:lang w:val="en-US"/>
          </w:rPr>
          <w:t>The EU in the world 2016</w:t>
        </w:r>
      </w:hyperlink>
      <w:r w:rsidR="007C2B3B" w:rsidRPr="00204A92">
        <w:rPr>
          <w:rFonts w:ascii="Times New Roman" w:hAnsi="Times New Roman" w:cs="Times New Roman"/>
          <w:sz w:val="24"/>
          <w:szCs w:val="24"/>
          <w:lang w:val="en-US"/>
        </w:rPr>
        <w:t xml:space="preserve"> // </w:t>
      </w:r>
      <w:proofErr w:type="spellStart"/>
      <w:r w:rsidR="007C2B3B" w:rsidRPr="00204A92">
        <w:rPr>
          <w:rFonts w:ascii="Times New Roman" w:hAnsi="Times New Roman" w:cs="Times New Roman"/>
          <w:sz w:val="24"/>
          <w:szCs w:val="24"/>
          <w:lang w:val="en-US"/>
        </w:rPr>
        <w:t>Eurostat</w:t>
      </w:r>
      <w:proofErr w:type="spellEnd"/>
      <w:r w:rsidR="007C2B3B" w:rsidRPr="00204A92">
        <w:rPr>
          <w:rFonts w:ascii="Times New Roman" w:hAnsi="Times New Roman" w:cs="Times New Roman"/>
          <w:sz w:val="24"/>
          <w:szCs w:val="24"/>
          <w:lang w:val="en-US"/>
        </w:rPr>
        <w:t xml:space="preserve">. </w:t>
      </w:r>
      <w:r w:rsidR="007C2B3B" w:rsidRPr="00204A92">
        <w:rPr>
          <w:rFonts w:ascii="Times New Roman" w:hAnsi="Times New Roman" w:cs="Times New Roman"/>
          <w:sz w:val="24"/>
          <w:szCs w:val="24"/>
        </w:rPr>
        <w:t>2016</w:t>
      </w:r>
    </w:p>
    <w:p w:rsidR="0036451C" w:rsidRPr="00204A92" w:rsidRDefault="007C2B3B" w:rsidP="0036451C">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55" w:history="1">
        <w:r w:rsidRPr="00204A92">
          <w:rPr>
            <w:rFonts w:ascii="Times New Roman" w:hAnsi="Times New Roman" w:cs="Times New Roman"/>
            <w:sz w:val="24"/>
            <w:szCs w:val="24"/>
          </w:rPr>
          <w:t>http://ec.europa.eu/eurostat/documents/3217494/7589036/KS-EX-16-001-EN-N.pdf/bcacb30c-0be9-4c2e-a06d-4b1daead493e</w:t>
        </w:r>
      </w:hyperlink>
      <w:r w:rsidRPr="00204A92">
        <w:rPr>
          <w:rFonts w:ascii="Times New Roman" w:hAnsi="Times New Roman" w:cs="Times New Roman"/>
          <w:sz w:val="24"/>
          <w:szCs w:val="24"/>
        </w:rPr>
        <w:t xml:space="preserve"> (дата обращения: 28.04.2017)</w:t>
      </w:r>
    </w:p>
    <w:p w:rsidR="000132C5" w:rsidRPr="00204A92" w:rsidRDefault="000132C5" w:rsidP="000132C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The government’s negotiating objectives for exiting the EU: PM speech // Government UK. 17.01.2017</w:t>
      </w:r>
    </w:p>
    <w:p w:rsidR="000132C5" w:rsidRPr="00204A92" w:rsidRDefault="000132C5" w:rsidP="000132C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56" w:history="1">
        <w:r w:rsidRPr="00204A92">
          <w:rPr>
            <w:rFonts w:ascii="Times New Roman" w:hAnsi="Times New Roman" w:cs="Times New Roman"/>
            <w:sz w:val="24"/>
            <w:szCs w:val="24"/>
          </w:rPr>
          <w:t>https://www.gov.uk/government/speeches/the-governments-negotiating-objectives-for-exiting-the-eu-pm-speech</w:t>
        </w:r>
      </w:hyperlink>
      <w:r w:rsidRPr="00204A92">
        <w:rPr>
          <w:rFonts w:ascii="Times New Roman" w:hAnsi="Times New Roman" w:cs="Times New Roman"/>
          <w:sz w:val="24"/>
          <w:szCs w:val="24"/>
        </w:rPr>
        <w:t xml:space="preserve"> (дата обращения: 05.04.2017)</w:t>
      </w:r>
    </w:p>
    <w:p w:rsidR="000132C5" w:rsidRPr="00204A92" w:rsidRDefault="000132C5" w:rsidP="000132C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The Perils of Perception and the EU // </w:t>
      </w:r>
      <w:proofErr w:type="spellStart"/>
      <w:r w:rsidRPr="00204A92">
        <w:rPr>
          <w:rFonts w:ascii="Times New Roman" w:hAnsi="Times New Roman" w:cs="Times New Roman"/>
          <w:sz w:val="24"/>
          <w:szCs w:val="24"/>
          <w:lang w:val="en-US"/>
        </w:rPr>
        <w:t>Ipsos</w:t>
      </w:r>
      <w:proofErr w:type="spellEnd"/>
      <w:r w:rsidRPr="00204A92">
        <w:rPr>
          <w:rFonts w:ascii="Times New Roman" w:hAnsi="Times New Roman" w:cs="Times New Roman"/>
          <w:sz w:val="24"/>
          <w:szCs w:val="24"/>
          <w:lang w:val="en-US"/>
        </w:rPr>
        <w:t xml:space="preserve"> Mori. 09.06.2016</w:t>
      </w:r>
    </w:p>
    <w:p w:rsidR="000132C5" w:rsidRPr="00204A92" w:rsidRDefault="000132C5" w:rsidP="000132C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lastRenderedPageBreak/>
        <w:t>URL:  https://www.ipsos-mori.com/researchpublications/researcharchive/3742/The-Perils-of-Perception-and-the-EU.aspx (дата обращения: 02.02.2017)</w:t>
      </w:r>
    </w:p>
    <w:p w:rsidR="00217B85" w:rsidRPr="00204A92" w:rsidRDefault="00217B85" w:rsidP="00217B85">
      <w:pPr>
        <w:pStyle w:val="a3"/>
        <w:numPr>
          <w:ilvl w:val="0"/>
          <w:numId w:val="7"/>
        </w:numPr>
        <w:spacing w:line="360" w:lineRule="auto"/>
        <w:ind w:left="-284" w:firstLine="0"/>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 xml:space="preserve">The United Kingdom’s exit from and new partnership with the European Union White Paper // Government UK. </w:t>
      </w:r>
      <w:r w:rsidRPr="00204A92">
        <w:rPr>
          <w:rFonts w:ascii="Times New Roman" w:hAnsi="Times New Roman" w:cs="Times New Roman"/>
          <w:sz w:val="24"/>
          <w:szCs w:val="24"/>
          <w:lang w:val="en-US"/>
        </w:rPr>
        <w:t>02</w:t>
      </w:r>
      <w:r w:rsidRPr="00204A92">
        <w:rPr>
          <w:rFonts w:ascii="Times New Roman" w:eastAsia="Times New Roman" w:hAnsi="Times New Roman" w:cs="Times New Roman"/>
          <w:sz w:val="24"/>
          <w:szCs w:val="24"/>
          <w:lang w:val="en-US" w:eastAsia="ru-RU"/>
        </w:rPr>
        <w:t>.02.2017</w:t>
      </w:r>
    </w:p>
    <w:p w:rsidR="00217B85" w:rsidRPr="00204A92" w:rsidRDefault="00217B85" w:rsidP="00217B85">
      <w:pPr>
        <w:pStyle w:val="a3"/>
        <w:spacing w:line="360" w:lineRule="auto"/>
        <w:ind w:left="-284"/>
        <w:rPr>
          <w:rFonts w:ascii="Times New Roman" w:hAnsi="Times New Roman" w:cs="Times New Roman"/>
          <w:sz w:val="24"/>
          <w:szCs w:val="24"/>
        </w:rPr>
      </w:pPr>
      <w:r w:rsidRPr="00204A92">
        <w:rPr>
          <w:rFonts w:ascii="Times New Roman" w:eastAsia="Times New Roman" w:hAnsi="Times New Roman" w:cs="Times New Roman"/>
          <w:sz w:val="24"/>
          <w:szCs w:val="24"/>
          <w:lang w:val="en-US" w:eastAsia="ru-RU"/>
        </w:rPr>
        <w:t>URL</w:t>
      </w:r>
      <w:r w:rsidRPr="00204A92">
        <w:rPr>
          <w:rFonts w:ascii="Times New Roman" w:eastAsia="Times New Roman" w:hAnsi="Times New Roman" w:cs="Times New Roman"/>
          <w:sz w:val="24"/>
          <w:szCs w:val="24"/>
          <w:lang w:eastAsia="ru-RU"/>
        </w:rPr>
        <w:t>:</w:t>
      </w:r>
      <w:r w:rsidRPr="00204A92">
        <w:rPr>
          <w:rFonts w:ascii="Times New Roman" w:hAnsi="Times New Roman" w:cs="Times New Roman"/>
          <w:sz w:val="24"/>
          <w:szCs w:val="24"/>
        </w:rPr>
        <w:t xml:space="preserve"> </w:t>
      </w:r>
      <w:hyperlink r:id="rId57" w:history="1">
        <w:r w:rsidRPr="00204A92">
          <w:rPr>
            <w:rStyle w:val="a6"/>
            <w:rFonts w:ascii="Times New Roman" w:eastAsia="Times New Roman" w:hAnsi="Times New Roman" w:cs="Times New Roman"/>
            <w:color w:val="auto"/>
            <w:sz w:val="24"/>
            <w:szCs w:val="24"/>
            <w:u w:val="none"/>
            <w:lang w:val="en-US" w:eastAsia="ru-RU"/>
          </w:rPr>
          <w:t>https</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www</w:t>
        </w:r>
        <w:r w:rsidRPr="00204A92">
          <w:rPr>
            <w:rStyle w:val="a6"/>
            <w:rFonts w:ascii="Times New Roman" w:eastAsia="Times New Roman" w:hAnsi="Times New Roman" w:cs="Times New Roman"/>
            <w:color w:val="auto"/>
            <w:sz w:val="24"/>
            <w:szCs w:val="24"/>
            <w:u w:val="none"/>
            <w:lang w:eastAsia="ru-RU"/>
          </w:rPr>
          <w:t>.</w:t>
        </w:r>
        <w:proofErr w:type="spellStart"/>
        <w:r w:rsidRPr="00204A92">
          <w:rPr>
            <w:rStyle w:val="a6"/>
            <w:rFonts w:ascii="Times New Roman" w:eastAsia="Times New Roman" w:hAnsi="Times New Roman" w:cs="Times New Roman"/>
            <w:color w:val="auto"/>
            <w:sz w:val="24"/>
            <w:szCs w:val="24"/>
            <w:u w:val="none"/>
            <w:lang w:val="en-US" w:eastAsia="ru-RU"/>
          </w:rPr>
          <w:t>gov</w:t>
        </w:r>
        <w:proofErr w:type="spellEnd"/>
        <w:r w:rsidRPr="00204A92">
          <w:rPr>
            <w:rStyle w:val="a6"/>
            <w:rFonts w:ascii="Times New Roman" w:eastAsia="Times New Roman" w:hAnsi="Times New Roman" w:cs="Times New Roman"/>
            <w:color w:val="auto"/>
            <w:sz w:val="24"/>
            <w:szCs w:val="24"/>
            <w:u w:val="none"/>
            <w:lang w:eastAsia="ru-RU"/>
          </w:rPr>
          <w:t>.</w:t>
        </w:r>
        <w:proofErr w:type="spellStart"/>
        <w:r w:rsidRPr="00204A92">
          <w:rPr>
            <w:rStyle w:val="a6"/>
            <w:rFonts w:ascii="Times New Roman" w:eastAsia="Times New Roman" w:hAnsi="Times New Roman" w:cs="Times New Roman"/>
            <w:color w:val="auto"/>
            <w:sz w:val="24"/>
            <w:szCs w:val="24"/>
            <w:u w:val="none"/>
            <w:lang w:val="en-US" w:eastAsia="ru-RU"/>
          </w:rPr>
          <w:t>uk</w:t>
        </w:r>
        <w:proofErr w:type="spellEnd"/>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government</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publications</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the</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united</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kingdoms</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exit</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from</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and</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new</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partnership</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with</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the</w:t>
        </w:r>
        <w:r w:rsidRPr="00204A92">
          <w:rPr>
            <w:rStyle w:val="a6"/>
            <w:rFonts w:ascii="Times New Roman" w:eastAsia="Times New Roman" w:hAnsi="Times New Roman" w:cs="Times New Roman"/>
            <w:color w:val="auto"/>
            <w:sz w:val="24"/>
            <w:szCs w:val="24"/>
            <w:u w:val="none"/>
            <w:lang w:eastAsia="ru-RU"/>
          </w:rPr>
          <w:t>-</w:t>
        </w:r>
        <w:proofErr w:type="spellStart"/>
        <w:r w:rsidRPr="00204A92">
          <w:rPr>
            <w:rStyle w:val="a6"/>
            <w:rFonts w:ascii="Times New Roman" w:eastAsia="Times New Roman" w:hAnsi="Times New Roman" w:cs="Times New Roman"/>
            <w:color w:val="auto"/>
            <w:sz w:val="24"/>
            <w:szCs w:val="24"/>
            <w:u w:val="none"/>
            <w:lang w:val="en-US" w:eastAsia="ru-RU"/>
          </w:rPr>
          <w:t>european</w:t>
        </w:r>
        <w:proofErr w:type="spellEnd"/>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union</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white</w:t>
        </w:r>
        <w:r w:rsidRPr="00204A92">
          <w:rPr>
            <w:rStyle w:val="a6"/>
            <w:rFonts w:ascii="Times New Roman" w:eastAsia="Times New Roman" w:hAnsi="Times New Roman" w:cs="Times New Roman"/>
            <w:color w:val="auto"/>
            <w:sz w:val="24"/>
            <w:szCs w:val="24"/>
            <w:u w:val="none"/>
            <w:lang w:eastAsia="ru-RU"/>
          </w:rPr>
          <w:t>-</w:t>
        </w:r>
        <w:r w:rsidRPr="00204A92">
          <w:rPr>
            <w:rStyle w:val="a6"/>
            <w:rFonts w:ascii="Times New Roman" w:eastAsia="Times New Roman" w:hAnsi="Times New Roman" w:cs="Times New Roman"/>
            <w:color w:val="auto"/>
            <w:sz w:val="24"/>
            <w:szCs w:val="24"/>
            <w:u w:val="none"/>
            <w:lang w:val="en-US" w:eastAsia="ru-RU"/>
          </w:rPr>
          <w:t>paper</w:t>
        </w:r>
      </w:hyperlink>
      <w:r w:rsidRPr="00204A92">
        <w:rPr>
          <w:rFonts w:ascii="Times New Roman" w:eastAsia="Times New Roman" w:hAnsi="Times New Roman" w:cs="Times New Roman"/>
          <w:sz w:val="24"/>
          <w:szCs w:val="24"/>
          <w:lang w:eastAsia="ru-RU"/>
        </w:rPr>
        <w:t xml:space="preserve"> </w:t>
      </w:r>
      <w:r w:rsidRPr="00204A92">
        <w:rPr>
          <w:rFonts w:ascii="Times New Roman" w:hAnsi="Times New Roman" w:cs="Times New Roman"/>
          <w:sz w:val="24"/>
          <w:szCs w:val="24"/>
        </w:rPr>
        <w:t>(дата обращения: 07.04.2017)</w:t>
      </w:r>
    </w:p>
    <w:p w:rsidR="0036451C" w:rsidRPr="00204A92" w:rsidRDefault="0036451C" w:rsidP="0036451C">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Theresa May's launch statement // Conservatives. </w:t>
      </w:r>
      <w:r w:rsidRPr="00204A92">
        <w:rPr>
          <w:rFonts w:ascii="Times New Roman" w:hAnsi="Times New Roman" w:cs="Times New Roman"/>
          <w:sz w:val="24"/>
          <w:szCs w:val="24"/>
        </w:rPr>
        <w:t>30.06.2016</w:t>
      </w:r>
    </w:p>
    <w:p w:rsidR="0036451C" w:rsidRPr="00FA5168" w:rsidRDefault="0036451C" w:rsidP="0036451C">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58" w:history="1">
        <w:r w:rsidRPr="00204A92">
          <w:rPr>
            <w:rFonts w:ascii="Times New Roman" w:hAnsi="Times New Roman" w:cs="Times New Roman"/>
            <w:sz w:val="24"/>
            <w:szCs w:val="24"/>
          </w:rPr>
          <w:t>http://press.conservatives.com/post/147947693170/theresa-mays-launch-statement</w:t>
        </w:r>
      </w:hyperlink>
      <w:r w:rsidRPr="00204A92">
        <w:rPr>
          <w:rFonts w:ascii="Times New Roman" w:hAnsi="Times New Roman" w:cs="Times New Roman"/>
          <w:sz w:val="24"/>
          <w:szCs w:val="24"/>
        </w:rPr>
        <w:t xml:space="preserve"> (дата обращения: 05.04.2017)</w:t>
      </w:r>
    </w:p>
    <w:p w:rsidR="00A0454F" w:rsidRPr="00204A92" w:rsidRDefault="00A0454F" w:rsidP="00A0454F">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Trade and tariff maps // World Trade Organization</w:t>
      </w:r>
    </w:p>
    <w:p w:rsidR="00A0454F" w:rsidRPr="00204A92" w:rsidRDefault="00A0454F" w:rsidP="00A0454F">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59" w:history="1">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wto</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org</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english</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res</w:t>
        </w:r>
        <w:r w:rsidRPr="00204A92">
          <w:rPr>
            <w:rFonts w:ascii="Times New Roman" w:hAnsi="Times New Roman" w:cs="Times New Roman"/>
            <w:sz w:val="24"/>
            <w:szCs w:val="24"/>
          </w:rPr>
          <w:t>_</w:t>
        </w:r>
        <w:r w:rsidRPr="00204A92">
          <w:rPr>
            <w:rFonts w:ascii="Times New Roman" w:hAnsi="Times New Roman" w:cs="Times New Roman"/>
            <w:sz w:val="24"/>
            <w:szCs w:val="24"/>
            <w:lang w:val="en-US"/>
          </w:rPr>
          <w:t>e</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statis</w:t>
        </w:r>
        <w:proofErr w:type="spellEnd"/>
        <w:r w:rsidRPr="00204A92">
          <w:rPr>
            <w:rFonts w:ascii="Times New Roman" w:hAnsi="Times New Roman" w:cs="Times New Roman"/>
            <w:sz w:val="24"/>
            <w:szCs w:val="24"/>
          </w:rPr>
          <w:t>_</w:t>
        </w:r>
        <w:r w:rsidRPr="00204A92">
          <w:rPr>
            <w:rFonts w:ascii="Times New Roman" w:hAnsi="Times New Roman" w:cs="Times New Roman"/>
            <w:sz w:val="24"/>
            <w:szCs w:val="24"/>
            <w:lang w:val="en-US"/>
          </w:rPr>
          <w:t>e</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statis</w:t>
        </w:r>
        <w:proofErr w:type="spellEnd"/>
        <w:r w:rsidRPr="00204A92">
          <w:rPr>
            <w:rFonts w:ascii="Times New Roman" w:hAnsi="Times New Roman" w:cs="Times New Roman"/>
            <w:sz w:val="24"/>
            <w:szCs w:val="24"/>
          </w:rPr>
          <w:t>_</w:t>
        </w:r>
        <w:r w:rsidRPr="00204A92">
          <w:rPr>
            <w:rFonts w:ascii="Times New Roman" w:hAnsi="Times New Roman" w:cs="Times New Roman"/>
            <w:sz w:val="24"/>
            <w:szCs w:val="24"/>
            <w:lang w:val="en-US"/>
          </w:rPr>
          <w:t>maps</w:t>
        </w:r>
        <w:r w:rsidRPr="00204A92">
          <w:rPr>
            <w:rFonts w:ascii="Times New Roman" w:hAnsi="Times New Roman" w:cs="Times New Roman"/>
            <w:sz w:val="24"/>
            <w:szCs w:val="24"/>
          </w:rPr>
          <w:t>_</w:t>
        </w:r>
        <w:r w:rsidRPr="00204A92">
          <w:rPr>
            <w:rFonts w:ascii="Times New Roman" w:hAnsi="Times New Roman" w:cs="Times New Roman"/>
            <w:sz w:val="24"/>
            <w:szCs w:val="24"/>
            <w:lang w:val="en-US"/>
          </w:rPr>
          <w:t>e</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htm</w:t>
        </w:r>
        <w:proofErr w:type="spellEnd"/>
      </w:hyperlink>
      <w:r w:rsidRPr="00204A92">
        <w:rPr>
          <w:rFonts w:ascii="Times New Roman" w:hAnsi="Times New Roman" w:cs="Times New Roman"/>
          <w:sz w:val="24"/>
          <w:szCs w:val="24"/>
        </w:rPr>
        <w:t xml:space="preserve"> (дата обращения: 07.04.2017)</w:t>
      </w:r>
    </w:p>
    <w:p w:rsidR="000132C5" w:rsidRPr="00204A92" w:rsidRDefault="000132C5" w:rsidP="000132C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Treaty of Lisbon // The Lisbon Treaty</w:t>
      </w:r>
    </w:p>
    <w:p w:rsidR="000132C5" w:rsidRPr="00204A92" w:rsidRDefault="000132C5" w:rsidP="00217B8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URL: http://www.lisbon-treaty.org/wcm/ (дата обращения: 04.04.2017)</w:t>
      </w:r>
    </w:p>
    <w:p w:rsidR="00217B85" w:rsidRPr="00204A92" w:rsidRDefault="007C2B3B" w:rsidP="00217B8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Treaty on stability, coordination and governance in the  Economic and Monetary union // European Commission</w:t>
      </w:r>
      <w:r w:rsidRPr="00204A92">
        <w:rPr>
          <w:rFonts w:ascii="Times New Roman" w:hAnsi="Times New Roman" w:cs="Times New Roman"/>
          <w:sz w:val="24"/>
          <w:szCs w:val="24"/>
          <w:lang w:val="en-US"/>
        </w:rPr>
        <w:br/>
        <w:t xml:space="preserve">URL: </w:t>
      </w:r>
      <w:hyperlink r:id="rId60" w:history="1">
        <w:r w:rsidRPr="00204A92">
          <w:rPr>
            <w:rFonts w:ascii="Times New Roman" w:hAnsi="Times New Roman" w:cs="Times New Roman"/>
            <w:sz w:val="24"/>
            <w:szCs w:val="24"/>
            <w:lang w:val="en-US"/>
          </w:rPr>
          <w:t>http://europa.eu/rapid/press-release_DOC-12-2_en.htm</w:t>
        </w:r>
      </w:hyperlink>
      <w:r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rPr>
        <w:t>дата</w:t>
      </w:r>
      <w:r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rPr>
        <w:t>обращения</w:t>
      </w:r>
      <w:r w:rsidRPr="00204A92">
        <w:rPr>
          <w:rFonts w:ascii="Times New Roman" w:hAnsi="Times New Roman" w:cs="Times New Roman"/>
          <w:sz w:val="24"/>
          <w:szCs w:val="24"/>
          <w:lang w:val="en-US"/>
        </w:rPr>
        <w:t>: 02.03.2017)</w:t>
      </w:r>
      <w:r w:rsidR="00217B85" w:rsidRPr="00204A92">
        <w:rPr>
          <w:rFonts w:ascii="Times New Roman" w:hAnsi="Times New Roman" w:cs="Times New Roman"/>
          <w:sz w:val="24"/>
          <w:szCs w:val="24"/>
          <w:lang w:val="en-US"/>
        </w:rPr>
        <w:t xml:space="preserve"> </w:t>
      </w:r>
    </w:p>
    <w:p w:rsidR="00261520" w:rsidRPr="00204A92" w:rsidRDefault="00261520" w:rsidP="00261520">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UK embraces Europe in referendum // BBC. 06.06.1975</w:t>
      </w:r>
    </w:p>
    <w:p w:rsidR="00261520" w:rsidRPr="00204A92" w:rsidRDefault="00261520" w:rsidP="00261520">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61"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bbc</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onthisday</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hi</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dates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stories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june</w:t>
        </w:r>
        <w:proofErr w:type="spellEnd"/>
        <w:r w:rsidRPr="00204A92">
          <w:rPr>
            <w:rFonts w:ascii="Times New Roman" w:hAnsi="Times New Roman" w:cs="Times New Roman"/>
            <w:sz w:val="24"/>
            <w:szCs w:val="24"/>
          </w:rPr>
          <w:t>/6/</w:t>
        </w:r>
        <w:proofErr w:type="spellStart"/>
        <w:r w:rsidRPr="00204A92">
          <w:rPr>
            <w:rFonts w:ascii="Times New Roman" w:hAnsi="Times New Roman" w:cs="Times New Roman"/>
            <w:sz w:val="24"/>
            <w:szCs w:val="24"/>
            <w:lang w:val="en-US"/>
          </w:rPr>
          <w:t>newsid</w:t>
        </w:r>
        <w:proofErr w:type="spellEnd"/>
        <w:r w:rsidRPr="00204A92">
          <w:rPr>
            <w:rFonts w:ascii="Times New Roman" w:hAnsi="Times New Roman" w:cs="Times New Roman"/>
            <w:sz w:val="24"/>
            <w:szCs w:val="24"/>
          </w:rPr>
          <w:t>_2499000/2499297.</w:t>
        </w:r>
        <w:proofErr w:type="spellStart"/>
        <w:r w:rsidRPr="00204A92">
          <w:rPr>
            <w:rFonts w:ascii="Times New Roman" w:hAnsi="Times New Roman" w:cs="Times New Roman"/>
            <w:sz w:val="24"/>
            <w:szCs w:val="24"/>
            <w:lang w:val="en-US"/>
          </w:rPr>
          <w:t>stm</w:t>
        </w:r>
        <w:proofErr w:type="spellEnd"/>
      </w:hyperlink>
      <w:r w:rsidRPr="00204A92">
        <w:rPr>
          <w:rFonts w:ascii="Times New Roman" w:hAnsi="Times New Roman" w:cs="Times New Roman"/>
          <w:sz w:val="24"/>
          <w:szCs w:val="24"/>
        </w:rPr>
        <w:t xml:space="preserve"> (дата обращения: 06.03.2017)</w:t>
      </w:r>
    </w:p>
    <w:p w:rsidR="00217B85" w:rsidRPr="00204A92" w:rsidRDefault="00217B85" w:rsidP="00217B85">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UK general election results // Electoral Commission. 2015</w:t>
      </w:r>
    </w:p>
    <w:p w:rsidR="007C2B3B" w:rsidRPr="00204A92" w:rsidRDefault="00217B85" w:rsidP="00217B85">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electoralcommission</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org</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find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information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subject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elections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and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referendums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past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elections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and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referendums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general</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elections</w:t>
      </w:r>
      <w:r w:rsidRPr="00204A92">
        <w:rPr>
          <w:rFonts w:ascii="Times New Roman" w:hAnsi="Times New Roman" w:cs="Times New Roman"/>
          <w:sz w:val="24"/>
          <w:szCs w:val="24"/>
        </w:rPr>
        <w:t>/2015-</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general</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election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results</w:t>
      </w:r>
      <w:r w:rsidRPr="00204A92">
        <w:rPr>
          <w:rFonts w:ascii="Times New Roman" w:hAnsi="Times New Roman" w:cs="Times New Roman"/>
          <w:sz w:val="24"/>
          <w:szCs w:val="24"/>
        </w:rPr>
        <w:t xml:space="preserve"> (дата обращения: 15.03.2017)</w:t>
      </w:r>
    </w:p>
    <w:p w:rsidR="00EF23FA" w:rsidRPr="00204A92" w:rsidRDefault="00EF23FA" w:rsidP="00EF23FA">
      <w:pPr>
        <w:pStyle w:val="a3"/>
        <w:numPr>
          <w:ilvl w:val="0"/>
          <w:numId w:val="7"/>
        </w:numPr>
        <w:spacing w:line="360" w:lineRule="auto"/>
        <w:ind w:left="-284" w:firstLine="0"/>
        <w:rPr>
          <w:rFonts w:ascii="Times New Roman" w:hAnsi="Times New Roman" w:cs="Times New Roman"/>
          <w:sz w:val="24"/>
          <w:szCs w:val="24"/>
        </w:rPr>
      </w:pPr>
      <w:r w:rsidRPr="00204A92">
        <w:rPr>
          <w:rFonts w:ascii="Times New Roman" w:hAnsi="Times New Roman" w:cs="Times New Roman"/>
          <w:sz w:val="24"/>
          <w:szCs w:val="24"/>
          <w:lang w:val="en-US"/>
        </w:rPr>
        <w:t xml:space="preserve">Why Vote Leave's £350m weekly EU cost claim is wrong // The Guardian. </w:t>
      </w:r>
      <w:r w:rsidRPr="00204A92">
        <w:rPr>
          <w:rFonts w:ascii="Times New Roman" w:hAnsi="Times New Roman" w:cs="Times New Roman"/>
          <w:sz w:val="24"/>
          <w:szCs w:val="24"/>
        </w:rPr>
        <w:t>10.06.2016</w:t>
      </w:r>
    </w:p>
    <w:p w:rsidR="00EF23FA" w:rsidRPr="00204A92" w:rsidRDefault="00EF23FA" w:rsidP="00EF23FA">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62" w:history="1">
        <w:r w:rsidRPr="00204A92">
          <w:rPr>
            <w:rFonts w:ascii="Times New Roman" w:hAnsi="Times New Roman" w:cs="Times New Roman"/>
            <w:sz w:val="24"/>
            <w:szCs w:val="24"/>
          </w:rPr>
          <w:t>https://www.theguardian.com/politics/reality-check/2016/may/23/does-the-eu-really-cost-the-uk-350m-a-week</w:t>
        </w:r>
      </w:hyperlink>
      <w:r w:rsidRPr="00204A92">
        <w:rPr>
          <w:rFonts w:ascii="Times New Roman" w:hAnsi="Times New Roman" w:cs="Times New Roman"/>
          <w:sz w:val="24"/>
          <w:szCs w:val="24"/>
        </w:rPr>
        <w:t xml:space="preserve"> (дата обращения: 07.04.2017)</w:t>
      </w:r>
    </w:p>
    <w:p w:rsidR="007C2B3B" w:rsidRPr="00204A92" w:rsidRDefault="007C2B3B" w:rsidP="007C2B3B">
      <w:pPr>
        <w:pStyle w:val="a3"/>
        <w:numPr>
          <w:ilvl w:val="0"/>
          <w:numId w:val="7"/>
        </w:numPr>
        <w:spacing w:line="360" w:lineRule="auto"/>
        <w:ind w:left="-284" w:firstLine="0"/>
        <w:rPr>
          <w:rFonts w:ascii="Times New Roman" w:hAnsi="Times New Roman" w:cs="Times New Roman"/>
          <w:sz w:val="24"/>
          <w:szCs w:val="24"/>
          <w:lang w:val="en-US"/>
        </w:rPr>
      </w:pPr>
      <w:r w:rsidRPr="00204A92">
        <w:rPr>
          <w:rFonts w:ascii="Times New Roman" w:hAnsi="Times New Roman" w:cs="Times New Roman"/>
          <w:sz w:val="24"/>
          <w:szCs w:val="24"/>
          <w:lang w:val="en-US"/>
        </w:rPr>
        <w:t>Yes, Cameron got it right: Most voters agree with PM vetoing treaty changes - and half think we should now quit the EU // Daily Mail 11.12.2011</w:t>
      </w:r>
    </w:p>
    <w:p w:rsidR="00204A92" w:rsidRDefault="007C2B3B" w:rsidP="00204A92">
      <w:pPr>
        <w:pStyle w:val="a3"/>
        <w:spacing w:line="360" w:lineRule="auto"/>
        <w:ind w:left="-284"/>
        <w:rPr>
          <w:rFonts w:ascii="Times New Roman" w:hAnsi="Times New Roman" w:cs="Times New Roman"/>
          <w:sz w:val="24"/>
          <w:szCs w:val="24"/>
        </w:rPr>
      </w:pPr>
      <w:r w:rsidRPr="00204A92">
        <w:rPr>
          <w:rFonts w:ascii="Times New Roman" w:hAnsi="Times New Roman" w:cs="Times New Roman"/>
          <w:sz w:val="24"/>
          <w:szCs w:val="24"/>
        </w:rPr>
        <w:t>URL:  </w:t>
      </w:r>
      <w:hyperlink r:id="rId63" w:anchor="ixzz4DaG8975C" w:history="1">
        <w:r w:rsidRPr="00204A92">
          <w:rPr>
            <w:rFonts w:ascii="Times New Roman" w:hAnsi="Times New Roman" w:cs="Times New Roman"/>
            <w:sz w:val="24"/>
            <w:szCs w:val="24"/>
          </w:rPr>
          <w:t>http://www.dailymail.co.uk/news/article-2072616/David-Cameron-got-right-Most-voters-agree-PM-vetoing-EU-treaty-changes.html#ixzz4DaG8975C</w:t>
        </w:r>
      </w:hyperlink>
      <w:r w:rsidRPr="00204A92">
        <w:rPr>
          <w:rFonts w:ascii="Times New Roman" w:hAnsi="Times New Roman" w:cs="Times New Roman"/>
          <w:sz w:val="24"/>
          <w:szCs w:val="24"/>
        </w:rPr>
        <w:t>   (дата обращения: 02.03.2017)</w:t>
      </w:r>
    </w:p>
    <w:p w:rsidR="00542600" w:rsidRPr="00204A92" w:rsidRDefault="005D1AD3" w:rsidP="00204A92">
      <w:pPr>
        <w:pStyle w:val="a3"/>
        <w:spacing w:line="360" w:lineRule="auto"/>
        <w:ind w:left="-284"/>
        <w:rPr>
          <w:rFonts w:ascii="Times New Roman" w:hAnsi="Times New Roman" w:cs="Times New Roman"/>
          <w:sz w:val="24"/>
          <w:szCs w:val="24"/>
        </w:rPr>
      </w:pPr>
      <w:r w:rsidRPr="00204A92">
        <w:rPr>
          <w:rFonts w:ascii="Times New Roman" w:hAnsi="Times New Roman" w:cs="Times New Roman"/>
          <w:b/>
          <w:sz w:val="24"/>
          <w:szCs w:val="24"/>
        </w:rPr>
        <w:t>Литература:</w:t>
      </w:r>
      <w:r w:rsidR="00683712" w:rsidRPr="00204A92">
        <w:rPr>
          <w:rFonts w:ascii="Times New Roman" w:hAnsi="Times New Roman" w:cs="Times New Roman"/>
          <w:sz w:val="24"/>
          <w:szCs w:val="24"/>
        </w:rPr>
        <w:t xml:space="preserve"> </w:t>
      </w:r>
    </w:p>
    <w:p w:rsidR="00354D5C" w:rsidRPr="00204A92" w:rsidRDefault="00354D5C" w:rsidP="00354D5C">
      <w:pPr>
        <w:pStyle w:val="a3"/>
        <w:numPr>
          <w:ilvl w:val="0"/>
          <w:numId w:val="10"/>
        </w:numPr>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 xml:space="preserve">Андреева Т.Н. Европейская политика кабинета </w:t>
      </w:r>
      <w:proofErr w:type="spellStart"/>
      <w:r w:rsidRPr="00204A92">
        <w:rPr>
          <w:rFonts w:ascii="Times New Roman" w:hAnsi="Times New Roman" w:cs="Times New Roman"/>
          <w:sz w:val="24"/>
          <w:szCs w:val="24"/>
        </w:rPr>
        <w:t>Д.Кэмерона</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rPr>
        <w:t>Н</w:t>
      </w:r>
      <w:proofErr w:type="gramStart"/>
      <w:r w:rsidRPr="00204A92">
        <w:rPr>
          <w:rFonts w:ascii="Times New Roman" w:hAnsi="Times New Roman" w:cs="Times New Roman"/>
          <w:sz w:val="24"/>
          <w:szCs w:val="24"/>
        </w:rPr>
        <w:t>.К</w:t>
      </w:r>
      <w:proofErr w:type="gramEnd"/>
      <w:r w:rsidRPr="00204A92">
        <w:rPr>
          <w:rFonts w:ascii="Times New Roman" w:hAnsi="Times New Roman" w:cs="Times New Roman"/>
          <w:sz w:val="24"/>
          <w:szCs w:val="24"/>
        </w:rPr>
        <w:t>легга</w:t>
      </w:r>
      <w:proofErr w:type="spellEnd"/>
      <w:r w:rsidRPr="00204A92">
        <w:rPr>
          <w:rFonts w:ascii="Times New Roman" w:hAnsi="Times New Roman" w:cs="Times New Roman"/>
          <w:sz w:val="24"/>
          <w:szCs w:val="24"/>
        </w:rPr>
        <w:t xml:space="preserve"> (май 2010 – июль 2013 гг.) / Отв. ред.: Н.К. </w:t>
      </w:r>
      <w:proofErr w:type="spellStart"/>
      <w:r w:rsidRPr="00204A92">
        <w:rPr>
          <w:rFonts w:ascii="Times New Roman" w:hAnsi="Times New Roman" w:cs="Times New Roman"/>
          <w:sz w:val="24"/>
          <w:szCs w:val="24"/>
        </w:rPr>
        <w:t>Арбатова</w:t>
      </w:r>
      <w:proofErr w:type="spellEnd"/>
      <w:r w:rsidRPr="00204A92">
        <w:rPr>
          <w:rFonts w:ascii="Times New Roman" w:hAnsi="Times New Roman" w:cs="Times New Roman"/>
          <w:sz w:val="24"/>
          <w:szCs w:val="24"/>
        </w:rPr>
        <w:t>, К.П.Зуева. – М.: ИМЭМО РАН, 2014, – 190 с.</w:t>
      </w:r>
    </w:p>
    <w:p w:rsidR="00354D5C" w:rsidRPr="00204A92" w:rsidRDefault="00354D5C" w:rsidP="00354D5C">
      <w:pPr>
        <w:pStyle w:val="a3"/>
        <w:numPr>
          <w:ilvl w:val="0"/>
          <w:numId w:val="10"/>
        </w:numPr>
        <w:spacing w:line="360" w:lineRule="auto"/>
        <w:rPr>
          <w:rFonts w:ascii="Times New Roman" w:hAnsi="Times New Roman" w:cs="Times New Roman"/>
          <w:sz w:val="24"/>
          <w:szCs w:val="24"/>
        </w:rPr>
      </w:pPr>
      <w:r w:rsidRPr="00204A92">
        <w:rPr>
          <w:rFonts w:ascii="Times New Roman" w:hAnsi="Times New Roman" w:cs="Times New Roman"/>
          <w:sz w:val="24"/>
          <w:szCs w:val="24"/>
        </w:rPr>
        <w:lastRenderedPageBreak/>
        <w:t>В британской коалиции разногласия из-за договора ЕС // BBC. 11.12. 2011</w:t>
      </w:r>
    </w:p>
    <w:p w:rsidR="00354D5C" w:rsidRPr="00204A92" w:rsidRDefault="00354D5C" w:rsidP="00354D5C">
      <w:pPr>
        <w:pStyle w:val="a3"/>
        <w:spacing w:line="360" w:lineRule="auto"/>
        <w:ind w:left="76"/>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64" w:history="1">
        <w:r w:rsidRPr="00204A92">
          <w:rPr>
            <w:rFonts w:ascii="Times New Roman" w:hAnsi="Times New Roman" w:cs="Times New Roman"/>
            <w:sz w:val="24"/>
            <w:szCs w:val="24"/>
          </w:rPr>
          <w:t>http://www.bbc.com/russian/uk/2011/12/111211_uk_clegg_europe.shtml</w:t>
        </w:r>
      </w:hyperlink>
      <w:r w:rsidRPr="00204A92">
        <w:rPr>
          <w:rFonts w:ascii="Times New Roman" w:hAnsi="Times New Roman" w:cs="Times New Roman"/>
          <w:sz w:val="24"/>
          <w:szCs w:val="24"/>
        </w:rPr>
        <w:t xml:space="preserve"> (дата обращения: 02.03.2017)</w:t>
      </w:r>
    </w:p>
    <w:p w:rsidR="00354D5C" w:rsidRPr="00204A92" w:rsidRDefault="00354D5C" w:rsidP="00354D5C">
      <w:pPr>
        <w:pStyle w:val="a3"/>
        <w:numPr>
          <w:ilvl w:val="0"/>
          <w:numId w:val="10"/>
        </w:numPr>
        <w:spacing w:line="360" w:lineRule="auto"/>
        <w:ind w:left="73" w:hanging="357"/>
        <w:rPr>
          <w:rFonts w:ascii="Times New Roman" w:hAnsi="Times New Roman" w:cs="Times New Roman"/>
          <w:bCs/>
          <w:sz w:val="24"/>
          <w:szCs w:val="24"/>
          <w:shd w:val="clear" w:color="auto" w:fill="FFFFFF"/>
        </w:rPr>
      </w:pPr>
      <w:r w:rsidRPr="00204A92">
        <w:rPr>
          <w:rFonts w:ascii="Times New Roman" w:hAnsi="Times New Roman" w:cs="Times New Roman"/>
          <w:bCs/>
          <w:sz w:val="24"/>
          <w:szCs w:val="24"/>
          <w:shd w:val="clear" w:color="auto" w:fill="FFFFFF"/>
        </w:rPr>
        <w:t>Великобритания в преддверии всеобщих парламентских выборов в 2015 г. Под ред. Ананьевой Е.В. ДИЕ РАН № 309, М., 2014 г.</w:t>
      </w:r>
    </w:p>
    <w:p w:rsidR="00354D5C" w:rsidRPr="00204A92" w:rsidRDefault="00354D5C" w:rsidP="00354D5C">
      <w:pPr>
        <w:pStyle w:val="a3"/>
        <w:numPr>
          <w:ilvl w:val="0"/>
          <w:numId w:val="10"/>
        </w:numPr>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Великобритания: эпоха реформ</w:t>
      </w:r>
      <w:r w:rsidRPr="00204A92">
        <w:rPr>
          <w:rFonts w:ascii="Times New Roman" w:hAnsi="Times New Roman" w:cs="Times New Roman"/>
          <w:sz w:val="24"/>
          <w:szCs w:val="24"/>
          <w:lang w:val="en-US"/>
        </w:rPr>
        <w:t> </w:t>
      </w:r>
      <w:r w:rsidRPr="00204A92">
        <w:rPr>
          <w:rFonts w:ascii="Times New Roman" w:hAnsi="Times New Roman" w:cs="Times New Roman"/>
          <w:sz w:val="24"/>
          <w:szCs w:val="24"/>
        </w:rPr>
        <w:t xml:space="preserve">/ Под ред. </w:t>
      </w:r>
      <w:proofErr w:type="spellStart"/>
      <w:r w:rsidRPr="00204A92">
        <w:rPr>
          <w:rFonts w:ascii="Times New Roman" w:hAnsi="Times New Roman" w:cs="Times New Roman"/>
          <w:sz w:val="24"/>
          <w:szCs w:val="24"/>
        </w:rPr>
        <w:t>Ал</w:t>
      </w:r>
      <w:proofErr w:type="gramStart"/>
      <w:r w:rsidRPr="00204A92">
        <w:rPr>
          <w:rFonts w:ascii="Times New Roman" w:hAnsi="Times New Roman" w:cs="Times New Roman"/>
          <w:sz w:val="24"/>
          <w:szCs w:val="24"/>
        </w:rPr>
        <w:t>.А</w:t>
      </w:r>
      <w:proofErr w:type="spellEnd"/>
      <w:proofErr w:type="gramEnd"/>
      <w:r w:rsidRPr="00204A92">
        <w:rPr>
          <w:rFonts w:ascii="Times New Roman" w:hAnsi="Times New Roman" w:cs="Times New Roman"/>
          <w:sz w:val="24"/>
          <w:szCs w:val="24"/>
        </w:rPr>
        <w:t>. Громыко.</w:t>
      </w:r>
      <w:r w:rsidRPr="00204A92">
        <w:rPr>
          <w:rFonts w:ascii="Times New Roman" w:hAnsi="Times New Roman" w:cs="Times New Roman"/>
          <w:sz w:val="24"/>
          <w:szCs w:val="24"/>
          <w:lang w:val="en-US"/>
        </w:rPr>
        <w:t> </w:t>
      </w:r>
      <w:r w:rsidRPr="00204A92">
        <w:rPr>
          <w:rFonts w:ascii="Times New Roman" w:hAnsi="Times New Roman" w:cs="Times New Roman"/>
          <w:sz w:val="24"/>
          <w:szCs w:val="24"/>
        </w:rPr>
        <w:t>М.: Весь Мир, 2007, –  375 С.</w:t>
      </w:r>
    </w:p>
    <w:p w:rsidR="00354D5C" w:rsidRPr="00204A92" w:rsidRDefault="00354D5C" w:rsidP="00354D5C">
      <w:pPr>
        <w:pStyle w:val="a3"/>
        <w:numPr>
          <w:ilvl w:val="0"/>
          <w:numId w:val="10"/>
        </w:numPr>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Дилемма Британии. Поиск путей развития / редакцией А.А. Громыко Е.В. Ананьевой М.: Весь мир. 2014, - 480 С.</w:t>
      </w:r>
    </w:p>
    <w:p w:rsidR="00354D5C" w:rsidRPr="00204A92" w:rsidRDefault="00354D5C" w:rsidP="00354D5C">
      <w:pPr>
        <w:pStyle w:val="a3"/>
        <w:numPr>
          <w:ilvl w:val="0"/>
          <w:numId w:val="10"/>
        </w:numPr>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 xml:space="preserve">Капитонова Н. К. Приоритеты внешней политики Великобритании (1990–1997 гг.) / Н.К. Капитонова -  М.: МГИМО; Российская политическая энциклопедия, 1999. </w:t>
      </w:r>
    </w:p>
    <w:p w:rsidR="00354D5C" w:rsidRPr="00204A92" w:rsidRDefault="00354D5C" w:rsidP="00204A92">
      <w:pPr>
        <w:pStyle w:val="a3"/>
        <w:numPr>
          <w:ilvl w:val="0"/>
          <w:numId w:val="10"/>
        </w:numPr>
        <w:spacing w:line="360" w:lineRule="auto"/>
        <w:ind w:left="73" w:hanging="357"/>
        <w:rPr>
          <w:rFonts w:ascii="Times New Roman" w:hAnsi="Times New Roman" w:cs="Times New Roman"/>
          <w:bCs/>
          <w:sz w:val="24"/>
          <w:szCs w:val="24"/>
          <w:shd w:val="clear" w:color="auto" w:fill="FFFFFF"/>
        </w:rPr>
      </w:pPr>
      <w:r w:rsidRPr="00204A92">
        <w:rPr>
          <w:rFonts w:ascii="Times New Roman" w:hAnsi="Times New Roman" w:cs="Times New Roman"/>
          <w:bCs/>
          <w:sz w:val="24"/>
          <w:szCs w:val="24"/>
          <w:shd w:val="clear" w:color="auto" w:fill="FFFFFF"/>
        </w:rPr>
        <w:t xml:space="preserve">Референдум о членстве Британии в Евросоюзе: ход, итоги и последствия. Ч. I. Под ред. Е.В. Ананьевой (отв. </w:t>
      </w:r>
      <w:proofErr w:type="spellStart"/>
      <w:proofErr w:type="gramStart"/>
      <w:r w:rsidRPr="00204A92">
        <w:rPr>
          <w:rFonts w:ascii="Times New Roman" w:hAnsi="Times New Roman" w:cs="Times New Roman"/>
          <w:bCs/>
          <w:sz w:val="24"/>
          <w:szCs w:val="24"/>
          <w:shd w:val="clear" w:color="auto" w:fill="FFFFFF"/>
        </w:rPr>
        <w:t>ред</w:t>
      </w:r>
      <w:proofErr w:type="spellEnd"/>
      <w:proofErr w:type="gramEnd"/>
      <w:r w:rsidRPr="00204A92">
        <w:rPr>
          <w:rFonts w:ascii="Times New Roman" w:hAnsi="Times New Roman" w:cs="Times New Roman"/>
          <w:bCs/>
          <w:sz w:val="24"/>
          <w:szCs w:val="24"/>
          <w:shd w:val="clear" w:color="auto" w:fill="FFFFFF"/>
        </w:rPr>
        <w:t xml:space="preserve">), А.В. </w:t>
      </w:r>
      <w:proofErr w:type="spellStart"/>
      <w:r w:rsidRPr="00204A92">
        <w:rPr>
          <w:rFonts w:ascii="Times New Roman" w:hAnsi="Times New Roman" w:cs="Times New Roman"/>
          <w:bCs/>
          <w:sz w:val="24"/>
          <w:szCs w:val="24"/>
          <w:shd w:val="clear" w:color="auto" w:fill="FFFFFF"/>
        </w:rPr>
        <w:t>Бударгина</w:t>
      </w:r>
      <w:proofErr w:type="spellEnd"/>
      <w:r w:rsidRPr="00204A92">
        <w:rPr>
          <w:rFonts w:ascii="Times New Roman" w:hAnsi="Times New Roman" w:cs="Times New Roman"/>
          <w:bCs/>
          <w:sz w:val="24"/>
          <w:szCs w:val="24"/>
          <w:shd w:val="clear" w:color="auto" w:fill="FFFFFF"/>
        </w:rPr>
        <w:t>. ДИЕ РАН, № 330, М., 2016 г.</w:t>
      </w:r>
      <w:r w:rsidR="00204A92" w:rsidRPr="00204A92">
        <w:rPr>
          <w:rFonts w:ascii="Times New Roman" w:hAnsi="Times New Roman" w:cs="Times New Roman"/>
          <w:bCs/>
          <w:sz w:val="24"/>
          <w:szCs w:val="24"/>
          <w:shd w:val="clear" w:color="auto" w:fill="FFFFFF"/>
        </w:rPr>
        <w:t xml:space="preserve"> </w:t>
      </w:r>
      <w:r w:rsidRPr="00204A92">
        <w:rPr>
          <w:rFonts w:ascii="Times New Roman" w:hAnsi="Times New Roman" w:cs="Times New Roman"/>
          <w:bCs/>
          <w:sz w:val="24"/>
          <w:szCs w:val="24"/>
          <w:shd w:val="clear" w:color="auto" w:fill="FFFFFF"/>
          <w:lang w:val="en-US"/>
        </w:rPr>
        <w:t>URL</w:t>
      </w:r>
      <w:r w:rsidRPr="00204A92">
        <w:rPr>
          <w:rFonts w:ascii="Times New Roman" w:hAnsi="Times New Roman" w:cs="Times New Roman"/>
          <w:bCs/>
          <w:sz w:val="24"/>
          <w:szCs w:val="24"/>
          <w:shd w:val="clear" w:color="auto" w:fill="FFFFFF"/>
        </w:rPr>
        <w:t xml:space="preserve">: </w:t>
      </w:r>
      <w:hyperlink r:id="rId65" w:history="1">
        <w:r w:rsidRPr="00204A92">
          <w:rPr>
            <w:rStyle w:val="a6"/>
            <w:rFonts w:ascii="Times New Roman" w:hAnsi="Times New Roman" w:cs="Times New Roman"/>
            <w:bCs/>
            <w:color w:val="auto"/>
            <w:sz w:val="24"/>
            <w:szCs w:val="24"/>
            <w:u w:val="none"/>
            <w:shd w:val="clear" w:color="auto" w:fill="FFFFFF"/>
            <w:lang w:val="en-US"/>
          </w:rPr>
          <w:t>http</w:t>
        </w:r>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instituteofeurope</w:t>
        </w:r>
        <w:proofErr w:type="spellEnd"/>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ru</w:t>
        </w:r>
        <w:proofErr w:type="spellEnd"/>
        <w:r w:rsidRPr="00204A92">
          <w:rPr>
            <w:rStyle w:val="a6"/>
            <w:rFonts w:ascii="Times New Roman" w:hAnsi="Times New Roman" w:cs="Times New Roman"/>
            <w:bCs/>
            <w:color w:val="auto"/>
            <w:sz w:val="24"/>
            <w:szCs w:val="24"/>
            <w:u w:val="none"/>
            <w:shd w:val="clear" w:color="auto" w:fill="FFFFFF"/>
          </w:rPr>
          <w:t>/</w:t>
        </w:r>
        <w:r w:rsidRPr="00204A92">
          <w:rPr>
            <w:rStyle w:val="a6"/>
            <w:rFonts w:ascii="Times New Roman" w:hAnsi="Times New Roman" w:cs="Times New Roman"/>
            <w:bCs/>
            <w:color w:val="auto"/>
            <w:sz w:val="24"/>
            <w:szCs w:val="24"/>
            <w:u w:val="none"/>
            <w:shd w:val="clear" w:color="auto" w:fill="FFFFFF"/>
            <w:lang w:val="en-US"/>
          </w:rPr>
          <w:t>images</w:t>
        </w:r>
        <w:r w:rsidRPr="00204A92">
          <w:rPr>
            <w:rStyle w:val="a6"/>
            <w:rFonts w:ascii="Times New Roman" w:hAnsi="Times New Roman" w:cs="Times New Roman"/>
            <w:bCs/>
            <w:color w:val="auto"/>
            <w:sz w:val="24"/>
            <w:szCs w:val="24"/>
            <w:u w:val="none"/>
            <w:shd w:val="clear" w:color="auto" w:fill="FFFFFF"/>
          </w:rPr>
          <w:t>/</w:t>
        </w:r>
        <w:r w:rsidRPr="00204A92">
          <w:rPr>
            <w:rStyle w:val="a6"/>
            <w:rFonts w:ascii="Times New Roman" w:hAnsi="Times New Roman" w:cs="Times New Roman"/>
            <w:bCs/>
            <w:color w:val="auto"/>
            <w:sz w:val="24"/>
            <w:szCs w:val="24"/>
            <w:u w:val="none"/>
            <w:shd w:val="clear" w:color="auto" w:fill="FFFFFF"/>
            <w:lang w:val="en-US"/>
          </w:rPr>
          <w:t>uploads</w:t>
        </w:r>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doklad</w:t>
        </w:r>
        <w:proofErr w:type="spellEnd"/>
        <w:r w:rsidRPr="00204A92">
          <w:rPr>
            <w:rStyle w:val="a6"/>
            <w:rFonts w:ascii="Times New Roman" w:hAnsi="Times New Roman" w:cs="Times New Roman"/>
            <w:bCs/>
            <w:color w:val="auto"/>
            <w:sz w:val="24"/>
            <w:szCs w:val="24"/>
            <w:u w:val="none"/>
            <w:shd w:val="clear" w:color="auto" w:fill="FFFFFF"/>
          </w:rPr>
          <w:t>/330.</w:t>
        </w:r>
        <w:proofErr w:type="spellStart"/>
        <w:r w:rsidRPr="00204A92">
          <w:rPr>
            <w:rStyle w:val="a6"/>
            <w:rFonts w:ascii="Times New Roman" w:hAnsi="Times New Roman" w:cs="Times New Roman"/>
            <w:bCs/>
            <w:color w:val="auto"/>
            <w:sz w:val="24"/>
            <w:szCs w:val="24"/>
            <w:u w:val="none"/>
            <w:shd w:val="clear" w:color="auto" w:fill="FFFFFF"/>
            <w:lang w:val="en-US"/>
          </w:rPr>
          <w:t>pdf</w:t>
        </w:r>
        <w:proofErr w:type="spellEnd"/>
      </w:hyperlink>
      <w:r w:rsidRPr="00204A92">
        <w:rPr>
          <w:rFonts w:ascii="Times New Roman" w:hAnsi="Times New Roman" w:cs="Times New Roman"/>
          <w:bCs/>
          <w:sz w:val="24"/>
          <w:szCs w:val="24"/>
          <w:shd w:val="clear" w:color="auto" w:fill="FFFFFF"/>
        </w:rPr>
        <w:t xml:space="preserve"> </w:t>
      </w:r>
      <w:r w:rsidRPr="00204A92">
        <w:rPr>
          <w:rFonts w:ascii="Times New Roman" w:hAnsi="Times New Roman" w:cs="Times New Roman"/>
          <w:sz w:val="24"/>
          <w:szCs w:val="24"/>
        </w:rPr>
        <w:t xml:space="preserve"> (дата обращения: 09.04.2017)</w:t>
      </w:r>
    </w:p>
    <w:p w:rsidR="00354D5C" w:rsidRPr="00204A92" w:rsidRDefault="00354D5C" w:rsidP="00204A92">
      <w:pPr>
        <w:pStyle w:val="a3"/>
        <w:numPr>
          <w:ilvl w:val="0"/>
          <w:numId w:val="10"/>
        </w:numPr>
        <w:spacing w:line="360" w:lineRule="auto"/>
        <w:ind w:left="73" w:hanging="357"/>
        <w:rPr>
          <w:rFonts w:ascii="Times New Roman" w:hAnsi="Times New Roman" w:cs="Times New Roman"/>
          <w:bCs/>
          <w:sz w:val="24"/>
          <w:szCs w:val="24"/>
          <w:shd w:val="clear" w:color="auto" w:fill="FFFFFF"/>
        </w:rPr>
      </w:pPr>
      <w:r w:rsidRPr="00204A92">
        <w:rPr>
          <w:rFonts w:ascii="Times New Roman" w:hAnsi="Times New Roman" w:cs="Times New Roman"/>
          <w:bCs/>
          <w:sz w:val="24"/>
          <w:szCs w:val="24"/>
          <w:shd w:val="clear" w:color="auto" w:fill="FFFFFF"/>
        </w:rPr>
        <w:t xml:space="preserve"> Референдум о членстве Британии в Евросоюзе: ход, итоги и последствия. Ч. II. Под ред. Е.В. Ананьевой (отв. </w:t>
      </w:r>
      <w:proofErr w:type="spellStart"/>
      <w:proofErr w:type="gramStart"/>
      <w:r w:rsidRPr="00204A92">
        <w:rPr>
          <w:rFonts w:ascii="Times New Roman" w:hAnsi="Times New Roman" w:cs="Times New Roman"/>
          <w:bCs/>
          <w:sz w:val="24"/>
          <w:szCs w:val="24"/>
          <w:shd w:val="clear" w:color="auto" w:fill="FFFFFF"/>
        </w:rPr>
        <w:t>ред</w:t>
      </w:r>
      <w:proofErr w:type="spellEnd"/>
      <w:proofErr w:type="gramEnd"/>
      <w:r w:rsidRPr="00204A92">
        <w:rPr>
          <w:rFonts w:ascii="Times New Roman" w:hAnsi="Times New Roman" w:cs="Times New Roman"/>
          <w:bCs/>
          <w:sz w:val="24"/>
          <w:szCs w:val="24"/>
          <w:shd w:val="clear" w:color="auto" w:fill="FFFFFF"/>
        </w:rPr>
        <w:t xml:space="preserve">), А.В. </w:t>
      </w:r>
      <w:proofErr w:type="spellStart"/>
      <w:r w:rsidRPr="00204A92">
        <w:rPr>
          <w:rFonts w:ascii="Times New Roman" w:hAnsi="Times New Roman" w:cs="Times New Roman"/>
          <w:bCs/>
          <w:sz w:val="24"/>
          <w:szCs w:val="24"/>
          <w:shd w:val="clear" w:color="auto" w:fill="FFFFFF"/>
        </w:rPr>
        <w:t>Бударгина</w:t>
      </w:r>
      <w:proofErr w:type="spellEnd"/>
      <w:r w:rsidRPr="00204A92">
        <w:rPr>
          <w:rFonts w:ascii="Times New Roman" w:hAnsi="Times New Roman" w:cs="Times New Roman"/>
          <w:bCs/>
          <w:sz w:val="24"/>
          <w:szCs w:val="24"/>
          <w:shd w:val="clear" w:color="auto" w:fill="FFFFFF"/>
        </w:rPr>
        <w:t>. ДИЕ РАН, № 331, М., 2016 г.</w:t>
      </w:r>
      <w:r w:rsidR="00204A92" w:rsidRPr="00204A92">
        <w:rPr>
          <w:rFonts w:ascii="Times New Roman" w:hAnsi="Times New Roman" w:cs="Times New Roman"/>
          <w:bCs/>
          <w:sz w:val="24"/>
          <w:szCs w:val="24"/>
          <w:shd w:val="clear" w:color="auto" w:fill="FFFFFF"/>
        </w:rPr>
        <w:t xml:space="preserve"> </w:t>
      </w:r>
      <w:r w:rsidRPr="00204A92">
        <w:rPr>
          <w:rFonts w:ascii="Times New Roman" w:hAnsi="Times New Roman" w:cs="Times New Roman"/>
          <w:bCs/>
          <w:sz w:val="24"/>
          <w:szCs w:val="24"/>
          <w:shd w:val="clear" w:color="auto" w:fill="FFFFFF"/>
          <w:lang w:val="en-US"/>
        </w:rPr>
        <w:t>URL</w:t>
      </w:r>
      <w:r w:rsidRPr="00204A92">
        <w:rPr>
          <w:rFonts w:ascii="Times New Roman" w:hAnsi="Times New Roman" w:cs="Times New Roman"/>
          <w:bCs/>
          <w:sz w:val="24"/>
          <w:szCs w:val="24"/>
          <w:shd w:val="clear" w:color="auto" w:fill="FFFFFF"/>
        </w:rPr>
        <w:t xml:space="preserve">: </w:t>
      </w:r>
      <w:hyperlink r:id="rId66" w:history="1">
        <w:r w:rsidRPr="00204A92">
          <w:rPr>
            <w:rStyle w:val="a6"/>
            <w:rFonts w:ascii="Times New Roman" w:hAnsi="Times New Roman" w:cs="Times New Roman"/>
            <w:bCs/>
            <w:color w:val="auto"/>
            <w:sz w:val="24"/>
            <w:szCs w:val="24"/>
            <w:u w:val="none"/>
            <w:shd w:val="clear" w:color="auto" w:fill="FFFFFF"/>
            <w:lang w:val="en-US"/>
          </w:rPr>
          <w:t>http</w:t>
        </w:r>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instituteofeurope</w:t>
        </w:r>
        <w:proofErr w:type="spellEnd"/>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ru</w:t>
        </w:r>
        <w:proofErr w:type="spellEnd"/>
        <w:r w:rsidRPr="00204A92">
          <w:rPr>
            <w:rStyle w:val="a6"/>
            <w:rFonts w:ascii="Times New Roman" w:hAnsi="Times New Roman" w:cs="Times New Roman"/>
            <w:bCs/>
            <w:color w:val="auto"/>
            <w:sz w:val="24"/>
            <w:szCs w:val="24"/>
            <w:u w:val="none"/>
            <w:shd w:val="clear" w:color="auto" w:fill="FFFFFF"/>
          </w:rPr>
          <w:t>/</w:t>
        </w:r>
        <w:r w:rsidRPr="00204A92">
          <w:rPr>
            <w:rStyle w:val="a6"/>
            <w:rFonts w:ascii="Times New Roman" w:hAnsi="Times New Roman" w:cs="Times New Roman"/>
            <w:bCs/>
            <w:color w:val="auto"/>
            <w:sz w:val="24"/>
            <w:szCs w:val="24"/>
            <w:u w:val="none"/>
            <w:shd w:val="clear" w:color="auto" w:fill="FFFFFF"/>
            <w:lang w:val="en-US"/>
          </w:rPr>
          <w:t>images</w:t>
        </w:r>
        <w:r w:rsidRPr="00204A92">
          <w:rPr>
            <w:rStyle w:val="a6"/>
            <w:rFonts w:ascii="Times New Roman" w:hAnsi="Times New Roman" w:cs="Times New Roman"/>
            <w:bCs/>
            <w:color w:val="auto"/>
            <w:sz w:val="24"/>
            <w:szCs w:val="24"/>
            <w:u w:val="none"/>
            <w:shd w:val="clear" w:color="auto" w:fill="FFFFFF"/>
          </w:rPr>
          <w:t>/</w:t>
        </w:r>
        <w:r w:rsidRPr="00204A92">
          <w:rPr>
            <w:rStyle w:val="a6"/>
            <w:rFonts w:ascii="Times New Roman" w:hAnsi="Times New Roman" w:cs="Times New Roman"/>
            <w:bCs/>
            <w:color w:val="auto"/>
            <w:sz w:val="24"/>
            <w:szCs w:val="24"/>
            <w:u w:val="none"/>
            <w:shd w:val="clear" w:color="auto" w:fill="FFFFFF"/>
            <w:lang w:val="en-US"/>
          </w:rPr>
          <w:t>uploads</w:t>
        </w:r>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doklad</w:t>
        </w:r>
        <w:proofErr w:type="spellEnd"/>
        <w:r w:rsidRPr="00204A92">
          <w:rPr>
            <w:rStyle w:val="a6"/>
            <w:rFonts w:ascii="Times New Roman" w:hAnsi="Times New Roman" w:cs="Times New Roman"/>
            <w:bCs/>
            <w:color w:val="auto"/>
            <w:sz w:val="24"/>
            <w:szCs w:val="24"/>
            <w:u w:val="none"/>
            <w:shd w:val="clear" w:color="auto" w:fill="FFFFFF"/>
          </w:rPr>
          <w:t>/331.</w:t>
        </w:r>
        <w:proofErr w:type="spellStart"/>
        <w:r w:rsidRPr="00204A92">
          <w:rPr>
            <w:rStyle w:val="a6"/>
            <w:rFonts w:ascii="Times New Roman" w:hAnsi="Times New Roman" w:cs="Times New Roman"/>
            <w:bCs/>
            <w:color w:val="auto"/>
            <w:sz w:val="24"/>
            <w:szCs w:val="24"/>
            <w:u w:val="none"/>
            <w:shd w:val="clear" w:color="auto" w:fill="FFFFFF"/>
            <w:lang w:val="en-US"/>
          </w:rPr>
          <w:t>pdf</w:t>
        </w:r>
        <w:proofErr w:type="spellEnd"/>
      </w:hyperlink>
      <w:r w:rsidRPr="00204A92">
        <w:rPr>
          <w:rFonts w:ascii="Times New Roman" w:hAnsi="Times New Roman" w:cs="Times New Roman"/>
          <w:bCs/>
          <w:sz w:val="24"/>
          <w:szCs w:val="24"/>
          <w:shd w:val="clear" w:color="auto" w:fill="FFFFFF"/>
        </w:rPr>
        <w:t xml:space="preserve"> </w:t>
      </w:r>
      <w:r w:rsidRPr="00204A92">
        <w:rPr>
          <w:rFonts w:ascii="Times New Roman" w:hAnsi="Times New Roman" w:cs="Times New Roman"/>
          <w:sz w:val="24"/>
          <w:szCs w:val="24"/>
        </w:rPr>
        <w:t xml:space="preserve"> (дата обращения: 09.04.2017)</w:t>
      </w:r>
    </w:p>
    <w:p w:rsidR="00354D5C" w:rsidRPr="00204A92" w:rsidRDefault="00354D5C" w:rsidP="00354D5C">
      <w:pPr>
        <w:pStyle w:val="a3"/>
        <w:numPr>
          <w:ilvl w:val="0"/>
          <w:numId w:val="10"/>
        </w:numPr>
        <w:spacing w:line="360" w:lineRule="auto"/>
        <w:rPr>
          <w:rFonts w:ascii="Times New Roman" w:hAnsi="Times New Roman" w:cs="Times New Roman"/>
          <w:sz w:val="24"/>
          <w:szCs w:val="24"/>
        </w:rPr>
      </w:pPr>
      <w:r w:rsidRPr="00204A92">
        <w:rPr>
          <w:rFonts w:ascii="Times New Roman" w:hAnsi="Times New Roman" w:cs="Times New Roman"/>
          <w:sz w:val="24"/>
          <w:szCs w:val="24"/>
        </w:rPr>
        <w:t>Саммит ЕС: ночь, изменившая отношения Брюсселя и Лондона  // BBC. 9.12.2011</w:t>
      </w:r>
    </w:p>
    <w:p w:rsidR="00354D5C" w:rsidRPr="00204A92" w:rsidRDefault="00354D5C" w:rsidP="00354D5C">
      <w:pPr>
        <w:pStyle w:val="a3"/>
        <w:spacing w:line="360" w:lineRule="auto"/>
        <w:ind w:left="76"/>
        <w:rPr>
          <w:rFonts w:ascii="Times New Roman" w:hAnsi="Times New Roman" w:cs="Times New Roman"/>
          <w:sz w:val="24"/>
          <w:szCs w:val="24"/>
        </w:rPr>
      </w:pPr>
      <w:r w:rsidRPr="00204A92">
        <w:rPr>
          <w:rFonts w:ascii="Times New Roman" w:hAnsi="Times New Roman" w:cs="Times New Roman"/>
          <w:sz w:val="24"/>
          <w:szCs w:val="24"/>
        </w:rPr>
        <w:t xml:space="preserve">URL: </w:t>
      </w:r>
      <w:hyperlink r:id="rId67" w:history="1">
        <w:r w:rsidRPr="00204A92">
          <w:rPr>
            <w:rFonts w:ascii="Times New Roman" w:hAnsi="Times New Roman" w:cs="Times New Roman"/>
            <w:sz w:val="24"/>
            <w:szCs w:val="24"/>
          </w:rPr>
          <w:t>http://www.bbc.com/russian/business/2011/12/111209_eu_crisis_summit_uk.shtml</w:t>
        </w:r>
      </w:hyperlink>
      <w:r w:rsidRPr="00204A92">
        <w:rPr>
          <w:rFonts w:ascii="Times New Roman" w:hAnsi="Times New Roman" w:cs="Times New Roman"/>
          <w:sz w:val="24"/>
          <w:szCs w:val="24"/>
        </w:rPr>
        <w:t xml:space="preserve"> (дата обращения: 02.03.2017)</w:t>
      </w:r>
    </w:p>
    <w:p w:rsidR="00354D5C" w:rsidRPr="00204A92" w:rsidRDefault="00354D5C" w:rsidP="00354D5C">
      <w:pPr>
        <w:pStyle w:val="a3"/>
        <w:numPr>
          <w:ilvl w:val="0"/>
          <w:numId w:val="10"/>
        </w:numPr>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 xml:space="preserve">Современная Великобритания: </w:t>
      </w:r>
      <w:proofErr w:type="spellStart"/>
      <w:r w:rsidRPr="00204A92">
        <w:rPr>
          <w:rFonts w:ascii="Times New Roman" w:hAnsi="Times New Roman" w:cs="Times New Roman"/>
          <w:sz w:val="24"/>
          <w:szCs w:val="24"/>
        </w:rPr>
        <w:t>Реф</w:t>
      </w:r>
      <w:proofErr w:type="spellEnd"/>
      <w:r w:rsidRPr="00204A92">
        <w:rPr>
          <w:rFonts w:ascii="Times New Roman" w:hAnsi="Times New Roman" w:cs="Times New Roman"/>
          <w:sz w:val="24"/>
          <w:szCs w:val="24"/>
        </w:rPr>
        <w:t xml:space="preserve">. сб. / РАН. </w:t>
      </w:r>
      <w:proofErr w:type="spellStart"/>
      <w:r w:rsidRPr="00204A92">
        <w:rPr>
          <w:rFonts w:ascii="Times New Roman" w:hAnsi="Times New Roman" w:cs="Times New Roman"/>
          <w:sz w:val="24"/>
          <w:szCs w:val="24"/>
        </w:rPr>
        <w:t>ИНИОН</w:t>
      </w:r>
      <w:proofErr w:type="gramStart"/>
      <w:r w:rsidRPr="00204A92">
        <w:rPr>
          <w:rFonts w:ascii="Times New Roman" w:hAnsi="Times New Roman" w:cs="Times New Roman"/>
          <w:sz w:val="24"/>
          <w:szCs w:val="24"/>
        </w:rPr>
        <w:t>.Ц</w:t>
      </w:r>
      <w:proofErr w:type="gramEnd"/>
      <w:r w:rsidRPr="00204A92">
        <w:rPr>
          <w:rFonts w:ascii="Times New Roman" w:hAnsi="Times New Roman" w:cs="Times New Roman"/>
          <w:sz w:val="24"/>
          <w:szCs w:val="24"/>
        </w:rPr>
        <w:t>ентр</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научно-информ</w:t>
      </w:r>
      <w:proofErr w:type="spellEnd"/>
      <w:r w:rsidRPr="00204A92">
        <w:rPr>
          <w:rFonts w:ascii="Times New Roman" w:hAnsi="Times New Roman" w:cs="Times New Roman"/>
          <w:sz w:val="24"/>
          <w:szCs w:val="24"/>
        </w:rPr>
        <w:t xml:space="preserve">. </w:t>
      </w:r>
      <w:proofErr w:type="spellStart"/>
      <w:r w:rsidRPr="00204A92">
        <w:rPr>
          <w:rFonts w:ascii="Times New Roman" w:hAnsi="Times New Roman" w:cs="Times New Roman"/>
          <w:sz w:val="24"/>
          <w:szCs w:val="24"/>
        </w:rPr>
        <w:t>исслед</w:t>
      </w:r>
      <w:proofErr w:type="spellEnd"/>
      <w:r w:rsidRPr="00204A92">
        <w:rPr>
          <w:rFonts w:ascii="Times New Roman" w:hAnsi="Times New Roman" w:cs="Times New Roman"/>
          <w:sz w:val="24"/>
          <w:szCs w:val="24"/>
        </w:rPr>
        <w:t xml:space="preserve">. глобальных и региональных </w:t>
      </w:r>
      <w:proofErr w:type="spellStart"/>
      <w:r w:rsidRPr="00204A92">
        <w:rPr>
          <w:rFonts w:ascii="Times New Roman" w:hAnsi="Times New Roman" w:cs="Times New Roman"/>
          <w:sz w:val="24"/>
          <w:szCs w:val="24"/>
        </w:rPr>
        <w:t>пробл</w:t>
      </w:r>
      <w:proofErr w:type="spellEnd"/>
      <w:r w:rsidRPr="00204A92">
        <w:rPr>
          <w:rFonts w:ascii="Times New Roman" w:hAnsi="Times New Roman" w:cs="Times New Roman"/>
          <w:sz w:val="24"/>
          <w:szCs w:val="24"/>
        </w:rPr>
        <w:t xml:space="preserve">. Отд. Западной Европы и Америки. – Отв. ред. </w:t>
      </w:r>
      <w:proofErr w:type="spellStart"/>
      <w:r w:rsidRPr="00204A92">
        <w:rPr>
          <w:rFonts w:ascii="Times New Roman" w:hAnsi="Times New Roman" w:cs="Times New Roman"/>
          <w:sz w:val="24"/>
          <w:szCs w:val="24"/>
        </w:rPr>
        <w:t>Нарочницкая</w:t>
      </w:r>
      <w:proofErr w:type="spellEnd"/>
      <w:r w:rsidRPr="00204A92">
        <w:rPr>
          <w:rFonts w:ascii="Times New Roman" w:hAnsi="Times New Roman" w:cs="Times New Roman"/>
          <w:sz w:val="24"/>
          <w:szCs w:val="24"/>
        </w:rPr>
        <w:t xml:space="preserve"> Е.А. – М., 2002, – 164 с.</w:t>
      </w:r>
    </w:p>
    <w:p w:rsidR="00354D5C" w:rsidRPr="00204A92" w:rsidRDefault="00354D5C" w:rsidP="00354D5C">
      <w:pPr>
        <w:pStyle w:val="a3"/>
        <w:numPr>
          <w:ilvl w:val="0"/>
          <w:numId w:val="10"/>
        </w:numPr>
        <w:spacing w:line="360" w:lineRule="auto"/>
        <w:ind w:left="73" w:hanging="357"/>
        <w:rPr>
          <w:rFonts w:ascii="Times New Roman" w:hAnsi="Times New Roman" w:cs="Times New Roman"/>
          <w:sz w:val="24"/>
          <w:szCs w:val="24"/>
        </w:rPr>
      </w:pPr>
      <w:proofErr w:type="spellStart"/>
      <w:r w:rsidRPr="00204A92">
        <w:rPr>
          <w:rFonts w:ascii="Times New Roman" w:hAnsi="Times New Roman" w:cs="Times New Roman"/>
          <w:sz w:val="24"/>
          <w:szCs w:val="24"/>
        </w:rPr>
        <w:t>Хахалкина</w:t>
      </w:r>
      <w:proofErr w:type="spellEnd"/>
      <w:r w:rsidRPr="00204A92">
        <w:rPr>
          <w:rFonts w:ascii="Times New Roman" w:hAnsi="Times New Roman" w:cs="Times New Roman"/>
          <w:sz w:val="24"/>
          <w:szCs w:val="24"/>
        </w:rPr>
        <w:t xml:space="preserve"> Е.В. Деколонизация в контексте политики развития </w:t>
      </w:r>
      <w:proofErr w:type="spellStart"/>
      <w:r w:rsidRPr="00204A92">
        <w:rPr>
          <w:rFonts w:ascii="Times New Roman" w:hAnsi="Times New Roman" w:cs="Times New Roman"/>
          <w:sz w:val="24"/>
          <w:szCs w:val="24"/>
        </w:rPr>
        <w:t>ес</w:t>
      </w:r>
      <w:proofErr w:type="spellEnd"/>
      <w:r w:rsidRPr="00204A92">
        <w:rPr>
          <w:rFonts w:ascii="Times New Roman" w:hAnsi="Times New Roman" w:cs="Times New Roman"/>
          <w:sz w:val="24"/>
          <w:szCs w:val="24"/>
        </w:rPr>
        <w:t xml:space="preserve"> и миграционного законодательства Великобритании  / Е.В. </w:t>
      </w:r>
      <w:proofErr w:type="spellStart"/>
      <w:r w:rsidRPr="00204A92">
        <w:rPr>
          <w:rFonts w:ascii="Times New Roman" w:hAnsi="Times New Roman" w:cs="Times New Roman"/>
          <w:sz w:val="24"/>
          <w:szCs w:val="24"/>
        </w:rPr>
        <w:t>Хахалкина</w:t>
      </w:r>
      <w:proofErr w:type="spellEnd"/>
      <w:r w:rsidRPr="00204A92">
        <w:rPr>
          <w:rFonts w:ascii="Times New Roman" w:hAnsi="Times New Roman" w:cs="Times New Roman"/>
          <w:sz w:val="24"/>
          <w:szCs w:val="24"/>
        </w:rPr>
        <w:t xml:space="preserve"> // Вестник Томского государственного университета. - 2014. - № 382. - </w:t>
      </w:r>
      <w:r w:rsidRPr="00204A92">
        <w:rPr>
          <w:rFonts w:ascii="Times New Roman" w:hAnsi="Times New Roman" w:cs="Times New Roman"/>
          <w:sz w:val="24"/>
          <w:szCs w:val="24"/>
          <w:lang w:val="en-US"/>
        </w:rPr>
        <w:t>C</w:t>
      </w:r>
      <w:r w:rsidRPr="00204A92">
        <w:rPr>
          <w:rFonts w:ascii="Times New Roman" w:hAnsi="Times New Roman" w:cs="Times New Roman"/>
          <w:sz w:val="24"/>
          <w:szCs w:val="24"/>
        </w:rPr>
        <w:t xml:space="preserve">. 125–132 </w:t>
      </w:r>
    </w:p>
    <w:p w:rsidR="00354D5C" w:rsidRPr="00204A92" w:rsidRDefault="00354D5C" w:rsidP="00354D5C">
      <w:pPr>
        <w:pStyle w:val="a3"/>
        <w:numPr>
          <w:ilvl w:val="0"/>
          <w:numId w:val="10"/>
        </w:numPr>
        <w:spacing w:line="360" w:lineRule="auto"/>
        <w:ind w:left="73" w:hanging="357"/>
        <w:rPr>
          <w:rFonts w:ascii="Times New Roman" w:hAnsi="Times New Roman" w:cs="Times New Roman"/>
          <w:sz w:val="24"/>
          <w:szCs w:val="24"/>
        </w:rPr>
      </w:pPr>
      <w:r w:rsidRPr="00204A92">
        <w:rPr>
          <w:rFonts w:ascii="Times New Roman" w:hAnsi="Times New Roman" w:cs="Times New Roman"/>
          <w:bCs/>
          <w:sz w:val="24"/>
          <w:szCs w:val="24"/>
          <w:shd w:val="clear" w:color="auto" w:fill="FFFFFF"/>
        </w:rPr>
        <w:t>Ход, итоги и последствия всеобщих парламентских выборов 2015 г. в Великобритании. Под ред. Е.В. Ананьевой. ДИЕ РАН. - № 319. - М., 2015 г.</w:t>
      </w:r>
    </w:p>
    <w:p w:rsidR="00354D5C" w:rsidRPr="00204A92" w:rsidRDefault="00354D5C" w:rsidP="00354D5C">
      <w:pPr>
        <w:pStyle w:val="a3"/>
        <w:numPr>
          <w:ilvl w:val="0"/>
          <w:numId w:val="10"/>
        </w:numPr>
        <w:spacing w:line="360" w:lineRule="auto"/>
        <w:jc w:val="both"/>
        <w:rPr>
          <w:rFonts w:ascii="Times New Roman" w:hAnsi="Times New Roman" w:cs="Times New Roman"/>
          <w:sz w:val="24"/>
          <w:szCs w:val="24"/>
        </w:rPr>
      </w:pPr>
      <w:r w:rsidRPr="00204A92">
        <w:rPr>
          <w:rFonts w:ascii="Times New Roman" w:hAnsi="Times New Roman" w:cs="Times New Roman"/>
          <w:sz w:val="24"/>
          <w:szCs w:val="24"/>
        </w:rPr>
        <w:t xml:space="preserve">Шеин С.А. Референдум о членстве Британии в ЕС в контексте консерватизма Дэвида Кэмерона / С. А. Шеин // ФГБОУ ВПО «Пермский государственный национальный исследовательский университет. - 2014. - № 4. - </w:t>
      </w:r>
      <w:r w:rsidRPr="00204A92">
        <w:rPr>
          <w:rFonts w:ascii="Times New Roman" w:hAnsi="Times New Roman" w:cs="Times New Roman"/>
          <w:sz w:val="24"/>
          <w:szCs w:val="24"/>
          <w:lang w:val="en-US"/>
        </w:rPr>
        <w:t>C</w:t>
      </w:r>
      <w:r w:rsidRPr="00204A92">
        <w:rPr>
          <w:rFonts w:ascii="Times New Roman" w:hAnsi="Times New Roman" w:cs="Times New Roman"/>
          <w:sz w:val="24"/>
          <w:szCs w:val="24"/>
        </w:rPr>
        <w:t>. 77-88</w:t>
      </w:r>
    </w:p>
    <w:p w:rsidR="004A4BA1" w:rsidRPr="00204A92" w:rsidRDefault="005D1AD3" w:rsidP="004A4BA1">
      <w:pPr>
        <w:pStyle w:val="a3"/>
        <w:numPr>
          <w:ilvl w:val="0"/>
          <w:numId w:val="10"/>
        </w:numPr>
        <w:spacing w:line="360" w:lineRule="auto"/>
        <w:rPr>
          <w:rFonts w:ascii="Times New Roman" w:hAnsi="Times New Roman" w:cs="Times New Roman"/>
          <w:sz w:val="24"/>
          <w:szCs w:val="24"/>
          <w:lang w:val="en-US"/>
        </w:rPr>
      </w:pPr>
      <w:r w:rsidRPr="00204A92">
        <w:rPr>
          <w:rFonts w:ascii="Times New Roman" w:hAnsi="Times New Roman" w:cs="Times New Roman"/>
          <w:sz w:val="24"/>
          <w:szCs w:val="24"/>
          <w:lang w:val="en-US"/>
        </w:rPr>
        <w:t>Ash T. Is Britain European?</w:t>
      </w:r>
      <w:r w:rsidR="001504F5" w:rsidRPr="00204A92">
        <w:rPr>
          <w:rFonts w:ascii="Times New Roman" w:hAnsi="Times New Roman" w:cs="Times New Roman"/>
          <w:sz w:val="24"/>
          <w:szCs w:val="24"/>
          <w:lang w:val="en-US"/>
        </w:rPr>
        <w:t xml:space="preserve">  / T. Ash</w:t>
      </w:r>
      <w:r w:rsidRPr="00204A92">
        <w:rPr>
          <w:rFonts w:ascii="Times New Roman" w:hAnsi="Times New Roman" w:cs="Times New Roman"/>
          <w:sz w:val="24"/>
          <w:szCs w:val="24"/>
          <w:lang w:val="en-US"/>
        </w:rPr>
        <w:t xml:space="preserve"> // International </w:t>
      </w:r>
      <w:proofErr w:type="gramStart"/>
      <w:r w:rsidRPr="00204A92">
        <w:rPr>
          <w:rFonts w:ascii="Times New Roman" w:hAnsi="Times New Roman" w:cs="Times New Roman"/>
          <w:sz w:val="24"/>
          <w:szCs w:val="24"/>
          <w:lang w:val="en-US"/>
        </w:rPr>
        <w:t xml:space="preserve">Affairs </w:t>
      </w:r>
      <w:r w:rsidR="001504F5" w:rsidRPr="00204A92">
        <w:rPr>
          <w:rFonts w:ascii="Times New Roman" w:hAnsi="Times New Roman" w:cs="Times New Roman"/>
          <w:sz w:val="24"/>
          <w:szCs w:val="24"/>
          <w:lang w:val="en-US"/>
        </w:rPr>
        <w:t>.</w:t>
      </w:r>
      <w:proofErr w:type="gramEnd"/>
      <w:r w:rsidR="001504F5"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2001.</w:t>
      </w:r>
      <w:r w:rsidR="001504F5" w:rsidRPr="00204A92">
        <w:rPr>
          <w:rFonts w:ascii="Times New Roman" w:hAnsi="Times New Roman" w:cs="Times New Roman"/>
          <w:sz w:val="24"/>
          <w:szCs w:val="24"/>
          <w:lang w:val="en-US"/>
        </w:rPr>
        <w:t xml:space="preserve"> - </w:t>
      </w:r>
      <w:proofErr w:type="spellStart"/>
      <w:r w:rsidR="001504F5" w:rsidRPr="00204A92">
        <w:rPr>
          <w:rFonts w:ascii="Times New Roman" w:hAnsi="Times New Roman" w:cs="Times New Roman"/>
          <w:sz w:val="24"/>
          <w:szCs w:val="24"/>
          <w:lang w:val="en-US"/>
        </w:rPr>
        <w:t>Vol</w:t>
      </w:r>
      <w:proofErr w:type="spellEnd"/>
      <w:r w:rsidR="001504F5" w:rsidRPr="00204A92">
        <w:rPr>
          <w:rFonts w:ascii="Times New Roman" w:hAnsi="Times New Roman" w:cs="Times New Roman"/>
          <w:sz w:val="24"/>
          <w:szCs w:val="24"/>
          <w:lang w:val="en-US"/>
        </w:rPr>
        <w:t xml:space="preserve"> 77.  - </w:t>
      </w:r>
      <w:r w:rsidRPr="00204A92">
        <w:rPr>
          <w:rFonts w:ascii="Times New Roman" w:hAnsi="Times New Roman" w:cs="Times New Roman"/>
          <w:sz w:val="24"/>
          <w:szCs w:val="24"/>
          <w:lang w:val="en-US"/>
        </w:rPr>
        <w:t>№1.</w:t>
      </w:r>
      <w:r w:rsidR="001504F5"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xml:space="preserve"> P. 1-13</w:t>
      </w:r>
    </w:p>
    <w:p w:rsidR="0036451C" w:rsidRPr="00204A92" w:rsidRDefault="0036451C" w:rsidP="0036451C">
      <w:pPr>
        <w:pStyle w:val="af"/>
        <w:numPr>
          <w:ilvl w:val="0"/>
          <w:numId w:val="10"/>
        </w:numPr>
        <w:autoSpaceDE w:val="0"/>
        <w:autoSpaceDN w:val="0"/>
        <w:adjustRightInd w:val="0"/>
        <w:spacing w:after="0" w:line="360" w:lineRule="auto"/>
        <w:ind w:left="74"/>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Besch</w:t>
      </w:r>
      <w:proofErr w:type="spellEnd"/>
      <w:r w:rsidRPr="00204A92">
        <w:rPr>
          <w:rFonts w:ascii="Times New Roman" w:hAnsi="Times New Roman" w:cs="Times New Roman"/>
          <w:sz w:val="24"/>
          <w:szCs w:val="24"/>
          <w:lang w:val="en-US"/>
        </w:rPr>
        <w:t xml:space="preserve"> S.</w:t>
      </w:r>
      <w:r w:rsidR="00542600" w:rsidRPr="00204A92">
        <w:rPr>
          <w:rFonts w:ascii="Times New Roman" w:hAnsi="Times New Roman" w:cs="Times New Roman"/>
          <w:sz w:val="24"/>
          <w:szCs w:val="24"/>
          <w:lang w:val="en-US"/>
        </w:rPr>
        <w:t xml:space="preserve"> EU </w:t>
      </w:r>
      <w:proofErr w:type="spellStart"/>
      <w:r w:rsidR="00542600" w:rsidRPr="00204A92">
        <w:rPr>
          <w:rFonts w:ascii="Times New Roman" w:hAnsi="Times New Roman" w:cs="Times New Roman"/>
          <w:sz w:val="24"/>
          <w:szCs w:val="24"/>
          <w:lang w:val="en-US"/>
        </w:rPr>
        <w:t>defence</w:t>
      </w:r>
      <w:proofErr w:type="spellEnd"/>
      <w:r w:rsidR="00542600" w:rsidRPr="00204A92">
        <w:rPr>
          <w:rFonts w:ascii="Times New Roman" w:hAnsi="Times New Roman" w:cs="Times New Roman"/>
          <w:sz w:val="24"/>
          <w:szCs w:val="24"/>
          <w:lang w:val="en-US"/>
        </w:rPr>
        <w:t xml:space="preserve">, </w:t>
      </w:r>
      <w:proofErr w:type="spellStart"/>
      <w:r w:rsidR="00542600" w:rsidRPr="00204A92">
        <w:rPr>
          <w:rFonts w:ascii="Times New Roman" w:hAnsi="Times New Roman" w:cs="Times New Roman"/>
          <w:sz w:val="24"/>
          <w:szCs w:val="24"/>
          <w:lang w:val="en-US"/>
        </w:rPr>
        <w:t>Brexit</w:t>
      </w:r>
      <w:proofErr w:type="spellEnd"/>
      <w:r w:rsidR="00542600" w:rsidRPr="00204A92">
        <w:rPr>
          <w:rFonts w:ascii="Times New Roman" w:hAnsi="Times New Roman" w:cs="Times New Roman"/>
          <w:sz w:val="24"/>
          <w:szCs w:val="24"/>
          <w:lang w:val="en-US"/>
        </w:rPr>
        <w:t xml:space="preserve"> and Trump. </w:t>
      </w:r>
      <w:r w:rsidRPr="00204A92">
        <w:rPr>
          <w:rFonts w:ascii="Times New Roman" w:hAnsi="Times New Roman" w:cs="Times New Roman"/>
          <w:sz w:val="24"/>
          <w:szCs w:val="24"/>
          <w:lang w:val="en-US"/>
        </w:rPr>
        <w:t>The Good, the Bad and the Ugly</w:t>
      </w:r>
      <w:r w:rsidR="001504F5" w:rsidRPr="00204A92">
        <w:rPr>
          <w:rFonts w:ascii="Times New Roman" w:hAnsi="Times New Roman" w:cs="Times New Roman"/>
          <w:sz w:val="24"/>
          <w:szCs w:val="24"/>
          <w:lang w:val="en-US"/>
        </w:rPr>
        <w:t xml:space="preserve"> / S.  </w:t>
      </w:r>
      <w:proofErr w:type="spellStart"/>
      <w:proofErr w:type="gramStart"/>
      <w:r w:rsidR="001504F5" w:rsidRPr="00204A92">
        <w:rPr>
          <w:rFonts w:ascii="Times New Roman" w:hAnsi="Times New Roman" w:cs="Times New Roman"/>
          <w:sz w:val="24"/>
          <w:szCs w:val="24"/>
          <w:lang w:val="en-US"/>
        </w:rPr>
        <w:t>Besch</w:t>
      </w:r>
      <w:proofErr w:type="spellEnd"/>
      <w:r w:rsidRPr="00204A92">
        <w:rPr>
          <w:rFonts w:ascii="Times New Roman" w:hAnsi="Times New Roman" w:cs="Times New Roman"/>
          <w:sz w:val="24"/>
          <w:szCs w:val="24"/>
          <w:lang w:val="en-US"/>
        </w:rPr>
        <w:t xml:space="preserve"> </w:t>
      </w:r>
      <w:r w:rsidR="001504F5"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w:t>
      </w:r>
      <w:proofErr w:type="gramEnd"/>
      <w:r w:rsidRPr="00204A92">
        <w:rPr>
          <w:rFonts w:ascii="Times New Roman" w:hAnsi="Times New Roman" w:cs="Times New Roman"/>
          <w:sz w:val="24"/>
          <w:szCs w:val="24"/>
          <w:lang w:val="en-US"/>
        </w:rPr>
        <w:t>/ Centre for European Reform. December</w:t>
      </w:r>
      <w:r w:rsidRPr="00204A92">
        <w:rPr>
          <w:rFonts w:ascii="Times New Roman" w:hAnsi="Times New Roman" w:cs="Times New Roman"/>
          <w:sz w:val="24"/>
          <w:szCs w:val="24"/>
        </w:rPr>
        <w:t xml:space="preserve"> 2016</w:t>
      </w:r>
    </w:p>
    <w:p w:rsidR="0036451C" w:rsidRPr="00204A92" w:rsidRDefault="0036451C" w:rsidP="00FE1D2F">
      <w:pPr>
        <w:rPr>
          <w:rFonts w:ascii="Times New Roman" w:hAnsi="Times New Roman" w:cs="Times New Roman"/>
          <w:sz w:val="24"/>
          <w:szCs w:val="24"/>
        </w:rPr>
      </w:pPr>
      <w:r w:rsidRPr="00204A92">
        <w:rPr>
          <w:rFonts w:ascii="Times New Roman" w:hAnsi="Times New Roman" w:cs="Times New Roman"/>
          <w:sz w:val="24"/>
          <w:szCs w:val="24"/>
          <w:lang w:val="en-US"/>
        </w:rPr>
        <w:lastRenderedPageBreak/>
        <w:t>URL</w:t>
      </w:r>
      <w:r w:rsidRPr="00204A92">
        <w:rPr>
          <w:rFonts w:ascii="Times New Roman" w:hAnsi="Times New Roman" w:cs="Times New Roman"/>
          <w:sz w:val="24"/>
          <w:szCs w:val="24"/>
        </w:rPr>
        <w:t xml:space="preserve">: </w:t>
      </w:r>
      <w:hyperlink r:id="rId68" w:history="1">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cer</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org</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publications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archive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policy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brief</w:t>
        </w:r>
        <w:r w:rsidRPr="00204A92">
          <w:rPr>
            <w:rFonts w:ascii="Times New Roman" w:hAnsi="Times New Roman" w:cs="Times New Roman"/>
            <w:sz w:val="24"/>
            <w:szCs w:val="24"/>
          </w:rPr>
          <w:t>/2016/</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defence</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and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trump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good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bad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and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ugly</w:t>
        </w:r>
      </w:hyperlink>
      <w:r w:rsidRPr="00204A92">
        <w:rPr>
          <w:rFonts w:ascii="Times New Roman" w:hAnsi="Times New Roman" w:cs="Times New Roman"/>
          <w:sz w:val="24"/>
          <w:szCs w:val="24"/>
        </w:rPr>
        <w:t xml:space="preserve"> (дата обращения: 14.04.2017)</w:t>
      </w:r>
    </w:p>
    <w:p w:rsidR="00B211F5" w:rsidRPr="00204A92" w:rsidRDefault="00B211F5" w:rsidP="004A4BA1">
      <w:pPr>
        <w:pStyle w:val="a3"/>
        <w:numPr>
          <w:ilvl w:val="0"/>
          <w:numId w:val="10"/>
        </w:numPr>
        <w:spacing w:line="360" w:lineRule="auto"/>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Blagden</w:t>
      </w:r>
      <w:proofErr w:type="spellEnd"/>
      <w:r w:rsidRPr="00204A92">
        <w:rPr>
          <w:rFonts w:ascii="Times New Roman" w:hAnsi="Times New Roman" w:cs="Times New Roman"/>
          <w:sz w:val="24"/>
          <w:szCs w:val="24"/>
          <w:lang w:val="en-US"/>
        </w:rPr>
        <w:t xml:space="preserve"> D. Britain and the world after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w:t>
      </w:r>
      <w:r w:rsidR="001504F5" w:rsidRPr="00204A92">
        <w:rPr>
          <w:rFonts w:ascii="Times New Roman" w:hAnsi="Times New Roman" w:cs="Times New Roman"/>
          <w:sz w:val="24"/>
          <w:szCs w:val="24"/>
          <w:lang w:val="en-US"/>
        </w:rPr>
        <w:t xml:space="preserve">/ D. </w:t>
      </w:r>
      <w:proofErr w:type="spellStart"/>
      <w:r w:rsidR="001504F5" w:rsidRPr="00204A92">
        <w:rPr>
          <w:rFonts w:ascii="Times New Roman" w:hAnsi="Times New Roman" w:cs="Times New Roman"/>
          <w:sz w:val="24"/>
          <w:szCs w:val="24"/>
          <w:lang w:val="en-US"/>
        </w:rPr>
        <w:t>Blagden</w:t>
      </w:r>
      <w:proofErr w:type="spellEnd"/>
      <w:r w:rsidR="001504F5"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International Politics.</w:t>
      </w:r>
      <w:r w:rsidR="001504F5"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xml:space="preserve">2017. </w:t>
      </w:r>
      <w:r w:rsidR="001504F5"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54.</w:t>
      </w:r>
      <w:r w:rsidR="001504F5"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xml:space="preserve"> P.1-25</w:t>
      </w:r>
    </w:p>
    <w:p w:rsidR="000B6E62" w:rsidRPr="00204A92" w:rsidRDefault="000B6E62" w:rsidP="00354D5C">
      <w:pPr>
        <w:pStyle w:val="a3"/>
        <w:numPr>
          <w:ilvl w:val="0"/>
          <w:numId w:val="10"/>
        </w:numPr>
        <w:spacing w:line="360" w:lineRule="auto"/>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Bosoni</w:t>
      </w:r>
      <w:proofErr w:type="spellEnd"/>
      <w:r w:rsidRPr="00204A92">
        <w:rPr>
          <w:rFonts w:ascii="Times New Roman" w:hAnsi="Times New Roman" w:cs="Times New Roman"/>
          <w:sz w:val="24"/>
          <w:szCs w:val="24"/>
          <w:lang w:val="en-US"/>
        </w:rPr>
        <w:t xml:space="preserve"> A. How a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Would Undermine Europe's Balance of Power // Stratfor.21.06.2016</w:t>
      </w:r>
    </w:p>
    <w:p w:rsidR="00204A92" w:rsidRPr="00204A92" w:rsidRDefault="000B6E62" w:rsidP="00204A92">
      <w:pPr>
        <w:pStyle w:val="a3"/>
        <w:spacing w:line="360" w:lineRule="auto"/>
        <w:ind w:left="76"/>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stratfor</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com</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weekly</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how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would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undermine</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europes</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balance</w:t>
      </w:r>
      <w:r w:rsidRPr="00204A92">
        <w:rPr>
          <w:rFonts w:ascii="Times New Roman" w:hAnsi="Times New Roman" w:cs="Times New Roman"/>
          <w:sz w:val="24"/>
          <w:szCs w:val="24"/>
        </w:rPr>
        <w:t>-</w:t>
      </w:r>
      <w:proofErr w:type="gramStart"/>
      <w:r w:rsidRPr="00204A92">
        <w:rPr>
          <w:rFonts w:ascii="Times New Roman" w:hAnsi="Times New Roman" w:cs="Times New Roman"/>
          <w:sz w:val="24"/>
          <w:szCs w:val="24"/>
          <w:lang w:val="en-US"/>
        </w:rPr>
        <w:t>power</w:t>
      </w:r>
      <w:r w:rsidRPr="00204A92">
        <w:rPr>
          <w:rFonts w:ascii="Times New Roman" w:hAnsi="Times New Roman" w:cs="Times New Roman"/>
          <w:sz w:val="24"/>
          <w:szCs w:val="24"/>
        </w:rPr>
        <w:t xml:space="preserve">  (</w:t>
      </w:r>
      <w:proofErr w:type="gramEnd"/>
      <w:r w:rsidRPr="00204A92">
        <w:rPr>
          <w:rFonts w:ascii="Times New Roman" w:hAnsi="Times New Roman" w:cs="Times New Roman"/>
          <w:sz w:val="24"/>
          <w:szCs w:val="24"/>
        </w:rPr>
        <w:t>дата обращения: 14.04.2017)</w:t>
      </w:r>
    </w:p>
    <w:p w:rsidR="00204A92" w:rsidRPr="00204A92" w:rsidRDefault="00204A92" w:rsidP="00204A92">
      <w:pPr>
        <w:pStyle w:val="a3"/>
        <w:numPr>
          <w:ilvl w:val="0"/>
          <w:numId w:val="10"/>
        </w:numPr>
        <w:spacing w:line="360" w:lineRule="auto"/>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Curtice</w:t>
      </w:r>
      <w:proofErr w:type="spellEnd"/>
      <w:r w:rsidRPr="00204A92">
        <w:rPr>
          <w:rFonts w:ascii="Times New Roman" w:hAnsi="Times New Roman" w:cs="Times New Roman"/>
          <w:sz w:val="24"/>
          <w:szCs w:val="24"/>
          <w:lang w:val="en-US"/>
        </w:rPr>
        <w:t xml:space="preserve"> J. Hard - but not too hard: much more on what voters want from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 </w:t>
      </w:r>
      <w:proofErr w:type="spellStart"/>
      <w:r w:rsidRPr="00204A92">
        <w:rPr>
          <w:rFonts w:ascii="Times New Roman" w:hAnsi="Times New Roman" w:cs="Times New Roman"/>
          <w:sz w:val="24"/>
          <w:szCs w:val="24"/>
          <w:lang w:val="en-US"/>
        </w:rPr>
        <w:t>NatCen</w:t>
      </w:r>
      <w:proofErr w:type="spellEnd"/>
      <w:r w:rsidRPr="00204A92">
        <w:rPr>
          <w:rFonts w:ascii="Times New Roman" w:hAnsi="Times New Roman" w:cs="Times New Roman"/>
          <w:sz w:val="24"/>
          <w:szCs w:val="24"/>
          <w:lang w:val="en-US"/>
        </w:rPr>
        <w:t xml:space="preserve"> Social Research. 2016</w:t>
      </w:r>
    </w:p>
    <w:p w:rsidR="00204A92" w:rsidRPr="00204A92" w:rsidRDefault="00204A92" w:rsidP="00204A92">
      <w:pPr>
        <w:pStyle w:val="a3"/>
        <w:spacing w:line="360" w:lineRule="auto"/>
        <w:ind w:left="76"/>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69" w:history="1">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whatukthinks</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org</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wp</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content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uploads</w:t>
        </w:r>
        <w:r w:rsidRPr="00204A92">
          <w:rPr>
            <w:rFonts w:ascii="Times New Roman" w:hAnsi="Times New Roman" w:cs="Times New Roman"/>
            <w:sz w:val="24"/>
            <w:szCs w:val="24"/>
          </w:rPr>
          <w:t>/2017/03/</w:t>
        </w:r>
        <w:r w:rsidRPr="00204A92">
          <w:rPr>
            <w:rFonts w:ascii="Times New Roman" w:hAnsi="Times New Roman" w:cs="Times New Roman"/>
            <w:sz w:val="24"/>
            <w:szCs w:val="24"/>
            <w:lang w:val="en-US"/>
          </w:rPr>
          <w:t>Hard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but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not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too</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hard</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Much</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more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on</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what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voters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want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from</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pdf</w:t>
        </w:r>
        <w:proofErr w:type="spellEnd"/>
      </w:hyperlink>
      <w:r w:rsidRPr="00204A92">
        <w:rPr>
          <w:rFonts w:ascii="Times New Roman" w:hAnsi="Times New Roman" w:cs="Times New Roman"/>
          <w:sz w:val="24"/>
          <w:szCs w:val="24"/>
        </w:rPr>
        <w:t xml:space="preserve"> (дата обращения: 05.04.2017)</w:t>
      </w:r>
    </w:p>
    <w:p w:rsidR="00217B85" w:rsidRPr="00204A92" w:rsidRDefault="00217B85" w:rsidP="00217B85">
      <w:pPr>
        <w:pStyle w:val="af"/>
        <w:numPr>
          <w:ilvl w:val="0"/>
          <w:numId w:val="10"/>
        </w:numPr>
        <w:autoSpaceDE w:val="0"/>
        <w:autoSpaceDN w:val="0"/>
        <w:adjustRightInd w:val="0"/>
        <w:spacing w:after="0" w:line="360" w:lineRule="auto"/>
        <w:ind w:left="74"/>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Emerson M., </w:t>
      </w:r>
      <w:proofErr w:type="spellStart"/>
      <w:r w:rsidRPr="00204A92">
        <w:rPr>
          <w:rFonts w:ascii="Times New Roman" w:hAnsi="Times New Roman" w:cs="Times New Roman"/>
          <w:sz w:val="24"/>
          <w:szCs w:val="24"/>
          <w:lang w:val="en-US"/>
        </w:rPr>
        <w:t>Busse</w:t>
      </w:r>
      <w:proofErr w:type="spellEnd"/>
      <w:r w:rsidRPr="00204A92">
        <w:rPr>
          <w:rFonts w:ascii="Times New Roman" w:hAnsi="Times New Roman" w:cs="Times New Roman"/>
          <w:sz w:val="24"/>
          <w:szCs w:val="24"/>
          <w:lang w:val="en-US"/>
        </w:rPr>
        <w:t xml:space="preserve"> M., Salvo Di M, </w:t>
      </w:r>
      <w:proofErr w:type="spellStart"/>
      <w:r w:rsidRPr="00204A92">
        <w:rPr>
          <w:rFonts w:ascii="Times New Roman" w:hAnsi="Times New Roman" w:cs="Times New Roman"/>
          <w:sz w:val="24"/>
          <w:szCs w:val="24"/>
          <w:lang w:val="en-US"/>
        </w:rPr>
        <w:t>Gros</w:t>
      </w:r>
      <w:proofErr w:type="spellEnd"/>
      <w:r w:rsidRPr="00204A92">
        <w:rPr>
          <w:rFonts w:ascii="Times New Roman" w:hAnsi="Times New Roman" w:cs="Times New Roman"/>
          <w:sz w:val="24"/>
          <w:szCs w:val="24"/>
          <w:lang w:val="en-US"/>
        </w:rPr>
        <w:t xml:space="preserve"> D., </w:t>
      </w:r>
      <w:proofErr w:type="spellStart"/>
      <w:r w:rsidRPr="00204A92">
        <w:rPr>
          <w:rFonts w:ascii="Times New Roman" w:hAnsi="Times New Roman" w:cs="Times New Roman"/>
          <w:sz w:val="24"/>
          <w:szCs w:val="24"/>
          <w:lang w:val="en-US"/>
        </w:rPr>
        <w:t>Pelkmans</w:t>
      </w:r>
      <w:proofErr w:type="spellEnd"/>
      <w:r w:rsidRPr="00204A92">
        <w:rPr>
          <w:rFonts w:ascii="Times New Roman" w:hAnsi="Times New Roman" w:cs="Times New Roman"/>
          <w:sz w:val="24"/>
          <w:szCs w:val="24"/>
          <w:lang w:val="en-US"/>
        </w:rPr>
        <w:t xml:space="preserve"> J. An Assessment of the Economic Impact of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on the EU</w:t>
      </w:r>
      <w:r w:rsidR="0060642D" w:rsidRPr="00204A92">
        <w:rPr>
          <w:rFonts w:ascii="Times New Roman" w:hAnsi="Times New Roman" w:cs="Times New Roman"/>
          <w:sz w:val="24"/>
          <w:szCs w:val="24"/>
          <w:lang w:val="en-US"/>
        </w:rPr>
        <w:t xml:space="preserve"> </w:t>
      </w:r>
      <w:r w:rsidR="001504F5" w:rsidRPr="00204A92">
        <w:rPr>
          <w:rFonts w:ascii="Times New Roman" w:hAnsi="Times New Roman" w:cs="Times New Roman"/>
          <w:sz w:val="24"/>
          <w:szCs w:val="24"/>
          <w:lang w:val="en-US"/>
        </w:rPr>
        <w:t xml:space="preserve">27 / M. Emerson, M.  </w:t>
      </w:r>
      <w:proofErr w:type="spellStart"/>
      <w:r w:rsidR="001504F5" w:rsidRPr="00204A92">
        <w:rPr>
          <w:rFonts w:ascii="Times New Roman" w:hAnsi="Times New Roman" w:cs="Times New Roman"/>
          <w:sz w:val="24"/>
          <w:szCs w:val="24"/>
          <w:lang w:val="en-US"/>
        </w:rPr>
        <w:t>Busse</w:t>
      </w:r>
      <w:proofErr w:type="spellEnd"/>
      <w:r w:rsidR="001504F5" w:rsidRPr="00204A92">
        <w:rPr>
          <w:rFonts w:ascii="Times New Roman" w:hAnsi="Times New Roman" w:cs="Times New Roman"/>
          <w:sz w:val="24"/>
          <w:szCs w:val="24"/>
          <w:lang w:val="en-US"/>
        </w:rPr>
        <w:t xml:space="preserve">, M. Di Salvo, D. </w:t>
      </w:r>
      <w:proofErr w:type="spellStart"/>
      <w:r w:rsidR="001504F5" w:rsidRPr="00204A92">
        <w:rPr>
          <w:rFonts w:ascii="Times New Roman" w:hAnsi="Times New Roman" w:cs="Times New Roman"/>
          <w:sz w:val="24"/>
          <w:szCs w:val="24"/>
          <w:lang w:val="en-US"/>
        </w:rPr>
        <w:t>Gros</w:t>
      </w:r>
      <w:proofErr w:type="spellEnd"/>
      <w:r w:rsidR="001504F5" w:rsidRPr="00204A92">
        <w:rPr>
          <w:rFonts w:ascii="Times New Roman" w:hAnsi="Times New Roman" w:cs="Times New Roman"/>
          <w:sz w:val="24"/>
          <w:szCs w:val="24"/>
          <w:lang w:val="en-US"/>
        </w:rPr>
        <w:t xml:space="preserve">, J. </w:t>
      </w:r>
      <w:proofErr w:type="spellStart"/>
      <w:r w:rsidR="001504F5" w:rsidRPr="00204A92">
        <w:rPr>
          <w:rFonts w:ascii="Times New Roman" w:hAnsi="Times New Roman" w:cs="Times New Roman"/>
          <w:sz w:val="24"/>
          <w:szCs w:val="24"/>
          <w:lang w:val="en-US"/>
        </w:rPr>
        <w:t>Pelkmans</w:t>
      </w:r>
      <w:proofErr w:type="spellEnd"/>
      <w:r w:rsidR="001504F5"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 Centre for European Policy Studies. </w:t>
      </w:r>
      <w:r w:rsidR="006A7DE1"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2017</w:t>
      </w:r>
    </w:p>
    <w:p w:rsidR="00217B85" w:rsidRPr="00204A92" w:rsidRDefault="00217B85" w:rsidP="00217B85">
      <w:pPr>
        <w:pStyle w:val="af"/>
        <w:autoSpaceDE w:val="0"/>
        <w:autoSpaceDN w:val="0"/>
        <w:adjustRightInd w:val="0"/>
        <w:spacing w:after="0" w:line="360" w:lineRule="auto"/>
        <w:ind w:left="74"/>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70" w:history="1">
        <w:r w:rsidRPr="00204A92">
          <w:rPr>
            <w:rFonts w:ascii="Times New Roman" w:hAnsi="Times New Roman" w:cs="Times New Roman"/>
            <w:sz w:val="24"/>
            <w:szCs w:val="24"/>
          </w:rPr>
          <w:t>http://www.europarl.europa.eu/studies</w:t>
        </w:r>
      </w:hyperlink>
      <w:r w:rsidRPr="00204A92">
        <w:rPr>
          <w:rFonts w:ascii="Times New Roman" w:hAnsi="Times New Roman" w:cs="Times New Roman"/>
          <w:sz w:val="24"/>
          <w:szCs w:val="24"/>
        </w:rPr>
        <w:t xml:space="preserve"> (дата обращения: 07.04.2017)</w:t>
      </w:r>
    </w:p>
    <w:p w:rsidR="004A4BA1" w:rsidRPr="00204A92" w:rsidRDefault="004A4BA1" w:rsidP="004A4BA1">
      <w:pPr>
        <w:pStyle w:val="a3"/>
        <w:numPr>
          <w:ilvl w:val="0"/>
          <w:numId w:val="10"/>
        </w:numPr>
        <w:spacing w:line="360" w:lineRule="auto"/>
        <w:ind w:left="74"/>
        <w:rPr>
          <w:rFonts w:ascii="Times New Roman" w:hAnsi="Times New Roman" w:cs="Times New Roman"/>
          <w:bCs/>
          <w:sz w:val="24"/>
          <w:szCs w:val="24"/>
          <w:shd w:val="clear" w:color="auto" w:fill="FFFFFF"/>
          <w:lang w:val="en-US"/>
        </w:rPr>
      </w:pPr>
      <w:r w:rsidRPr="00204A92">
        <w:rPr>
          <w:rFonts w:ascii="Times New Roman" w:hAnsi="Times New Roman" w:cs="Times New Roman"/>
          <w:bCs/>
          <w:sz w:val="24"/>
          <w:szCs w:val="24"/>
          <w:shd w:val="clear" w:color="auto" w:fill="FFFFFF"/>
          <w:lang w:val="en-US"/>
        </w:rPr>
        <w:t>George St. British policy in the European community: the commitment to globalism</w:t>
      </w:r>
      <w:r w:rsidR="001504F5" w:rsidRPr="00204A92">
        <w:rPr>
          <w:rFonts w:ascii="Times New Roman" w:hAnsi="Times New Roman" w:cs="Times New Roman"/>
          <w:bCs/>
          <w:sz w:val="24"/>
          <w:szCs w:val="24"/>
          <w:shd w:val="clear" w:color="auto" w:fill="FFFFFF"/>
          <w:lang w:val="en-US"/>
        </w:rPr>
        <w:t xml:space="preserve"> / St. George</w:t>
      </w:r>
      <w:r w:rsidRPr="00204A92">
        <w:rPr>
          <w:rFonts w:ascii="Times New Roman" w:hAnsi="Times New Roman" w:cs="Times New Roman"/>
          <w:bCs/>
          <w:sz w:val="24"/>
          <w:szCs w:val="24"/>
          <w:shd w:val="clear" w:color="auto" w:fill="FFFFFF"/>
          <w:lang w:val="en-US"/>
        </w:rPr>
        <w:t xml:space="preserve"> // University of Sheffield. </w:t>
      </w:r>
      <w:r w:rsidR="006A7DE1" w:rsidRPr="00204A92">
        <w:rPr>
          <w:rFonts w:ascii="Times New Roman" w:hAnsi="Times New Roman" w:cs="Times New Roman"/>
          <w:bCs/>
          <w:sz w:val="24"/>
          <w:szCs w:val="24"/>
          <w:shd w:val="clear" w:color="auto" w:fill="FFFFFF"/>
          <w:lang w:val="en-US"/>
        </w:rPr>
        <w:t xml:space="preserve">- </w:t>
      </w:r>
      <w:r w:rsidRPr="00204A92">
        <w:rPr>
          <w:rFonts w:ascii="Times New Roman" w:hAnsi="Times New Roman" w:cs="Times New Roman"/>
          <w:bCs/>
          <w:sz w:val="24"/>
          <w:szCs w:val="24"/>
          <w:shd w:val="clear" w:color="auto" w:fill="FFFFFF"/>
          <w:lang w:val="en-US"/>
        </w:rPr>
        <w:t>1992</w:t>
      </w:r>
    </w:p>
    <w:p w:rsidR="004A4BA1" w:rsidRPr="00204A92" w:rsidRDefault="004A4BA1" w:rsidP="004A4BA1">
      <w:pPr>
        <w:pStyle w:val="a3"/>
        <w:spacing w:line="360" w:lineRule="auto"/>
        <w:ind w:left="74"/>
        <w:rPr>
          <w:rFonts w:ascii="Times New Roman" w:hAnsi="Times New Roman" w:cs="Times New Roman"/>
          <w:sz w:val="24"/>
          <w:szCs w:val="24"/>
        </w:rPr>
      </w:pPr>
      <w:r w:rsidRPr="00204A92">
        <w:rPr>
          <w:rFonts w:ascii="Times New Roman" w:hAnsi="Times New Roman" w:cs="Times New Roman"/>
          <w:bCs/>
          <w:sz w:val="24"/>
          <w:szCs w:val="24"/>
          <w:shd w:val="clear" w:color="auto" w:fill="FFFFFF"/>
          <w:lang w:val="en-US"/>
        </w:rPr>
        <w:t>URL</w:t>
      </w:r>
      <w:r w:rsidRPr="00204A92">
        <w:rPr>
          <w:rFonts w:ascii="Times New Roman" w:hAnsi="Times New Roman" w:cs="Times New Roman"/>
          <w:bCs/>
          <w:sz w:val="24"/>
          <w:szCs w:val="24"/>
          <w:shd w:val="clear" w:color="auto" w:fill="FFFFFF"/>
        </w:rPr>
        <w:t>:</w:t>
      </w:r>
      <w:r w:rsidRPr="00204A92">
        <w:rPr>
          <w:rFonts w:ascii="Times New Roman" w:hAnsi="Times New Roman" w:cs="Times New Roman"/>
          <w:sz w:val="24"/>
          <w:szCs w:val="24"/>
        </w:rPr>
        <w:t xml:space="preserve"> </w:t>
      </w:r>
      <w:hyperlink r:id="rId71" w:history="1">
        <w:r w:rsidRPr="00204A92">
          <w:rPr>
            <w:rStyle w:val="a6"/>
            <w:rFonts w:ascii="Times New Roman" w:hAnsi="Times New Roman" w:cs="Times New Roman"/>
            <w:bCs/>
            <w:color w:val="auto"/>
            <w:sz w:val="24"/>
            <w:szCs w:val="24"/>
            <w:u w:val="none"/>
            <w:shd w:val="clear" w:color="auto" w:fill="FFFFFF"/>
            <w:lang w:val="en-US"/>
          </w:rPr>
          <w:t>http</w:t>
        </w:r>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aei</w:t>
        </w:r>
        <w:proofErr w:type="spellEnd"/>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pitt</w:t>
        </w:r>
        <w:proofErr w:type="spellEnd"/>
        <w:r w:rsidRPr="00204A92">
          <w:rPr>
            <w:rStyle w:val="a6"/>
            <w:rFonts w:ascii="Times New Roman" w:hAnsi="Times New Roman" w:cs="Times New Roman"/>
            <w:bCs/>
            <w:color w:val="auto"/>
            <w:sz w:val="24"/>
            <w:szCs w:val="24"/>
            <w:u w:val="none"/>
            <w:shd w:val="clear" w:color="auto" w:fill="FFFFFF"/>
          </w:rPr>
          <w:t>.</w:t>
        </w:r>
        <w:proofErr w:type="spellStart"/>
        <w:r w:rsidRPr="00204A92">
          <w:rPr>
            <w:rStyle w:val="a6"/>
            <w:rFonts w:ascii="Times New Roman" w:hAnsi="Times New Roman" w:cs="Times New Roman"/>
            <w:bCs/>
            <w:color w:val="auto"/>
            <w:sz w:val="24"/>
            <w:szCs w:val="24"/>
            <w:u w:val="none"/>
            <w:shd w:val="clear" w:color="auto" w:fill="FFFFFF"/>
            <w:lang w:val="en-US"/>
          </w:rPr>
          <w:t>edu</w:t>
        </w:r>
        <w:proofErr w:type="spellEnd"/>
        <w:r w:rsidRPr="00204A92">
          <w:rPr>
            <w:rStyle w:val="a6"/>
            <w:rFonts w:ascii="Times New Roman" w:hAnsi="Times New Roman" w:cs="Times New Roman"/>
            <w:bCs/>
            <w:color w:val="auto"/>
            <w:sz w:val="24"/>
            <w:szCs w:val="24"/>
            <w:u w:val="none"/>
            <w:shd w:val="clear" w:color="auto" w:fill="FFFFFF"/>
          </w:rPr>
          <w:t>/7230/</w:t>
        </w:r>
      </w:hyperlink>
      <w:r w:rsidRPr="00204A92">
        <w:rPr>
          <w:rFonts w:ascii="Times New Roman" w:hAnsi="Times New Roman" w:cs="Times New Roman"/>
          <w:bCs/>
          <w:sz w:val="24"/>
          <w:szCs w:val="24"/>
          <w:shd w:val="clear" w:color="auto" w:fill="FFFFFF"/>
        </w:rPr>
        <w:t xml:space="preserve"> (дата обращения: 06.03.2017)</w:t>
      </w:r>
    </w:p>
    <w:p w:rsidR="005D1AD3" w:rsidRPr="00204A92" w:rsidRDefault="005D1AD3" w:rsidP="004A4BA1">
      <w:pPr>
        <w:pStyle w:val="a3"/>
        <w:numPr>
          <w:ilvl w:val="0"/>
          <w:numId w:val="10"/>
        </w:numPr>
        <w:spacing w:line="360" w:lineRule="auto"/>
        <w:ind w:left="74"/>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George. St. </w:t>
      </w:r>
      <w:proofErr w:type="gramStart"/>
      <w:r w:rsidRPr="00204A92">
        <w:rPr>
          <w:rFonts w:ascii="Times New Roman" w:hAnsi="Times New Roman" w:cs="Times New Roman"/>
          <w:sz w:val="24"/>
          <w:szCs w:val="24"/>
          <w:lang w:val="en-US"/>
        </w:rPr>
        <w:t>An</w:t>
      </w:r>
      <w:proofErr w:type="gramEnd"/>
      <w:r w:rsidRPr="00204A92">
        <w:rPr>
          <w:rFonts w:ascii="Times New Roman" w:hAnsi="Times New Roman" w:cs="Times New Roman"/>
          <w:sz w:val="24"/>
          <w:szCs w:val="24"/>
          <w:lang w:val="en-US"/>
        </w:rPr>
        <w:t xml:space="preserve"> awkward Partner: Br</w:t>
      </w:r>
      <w:r w:rsidR="006A7DE1" w:rsidRPr="00204A92">
        <w:rPr>
          <w:rFonts w:ascii="Times New Roman" w:hAnsi="Times New Roman" w:cs="Times New Roman"/>
          <w:sz w:val="24"/>
          <w:szCs w:val="24"/>
          <w:lang w:val="en-US"/>
        </w:rPr>
        <w:t>itain in the European Community /</w:t>
      </w:r>
      <w:r w:rsidR="006A7DE1" w:rsidRPr="00204A92">
        <w:rPr>
          <w:rFonts w:ascii="Times New Roman" w:hAnsi="Times New Roman" w:cs="Times New Roman"/>
          <w:bCs/>
          <w:sz w:val="24"/>
          <w:szCs w:val="24"/>
          <w:shd w:val="clear" w:color="auto" w:fill="FFFFFF"/>
          <w:lang w:val="en-US"/>
        </w:rPr>
        <w:t xml:space="preserve"> St. George -</w:t>
      </w:r>
      <w:r w:rsidRPr="00204A92">
        <w:rPr>
          <w:rFonts w:ascii="Times New Roman" w:hAnsi="Times New Roman" w:cs="Times New Roman"/>
          <w:sz w:val="24"/>
          <w:szCs w:val="24"/>
          <w:lang w:val="en-US"/>
        </w:rPr>
        <w:t xml:space="preserve"> Oxford: Oxford University Press, 1998.</w:t>
      </w:r>
    </w:p>
    <w:p w:rsidR="00EF23FA" w:rsidRPr="00204A92" w:rsidRDefault="00EF23FA" w:rsidP="00EF23FA">
      <w:pPr>
        <w:pStyle w:val="a3"/>
        <w:numPr>
          <w:ilvl w:val="0"/>
          <w:numId w:val="10"/>
        </w:numPr>
        <w:spacing w:line="360" w:lineRule="auto"/>
        <w:ind w:left="73" w:hanging="357"/>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Goodwin M.J., Heath O.  The 2016 Referendum,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and the Left Behind: An Aggregate-level Analysis of the Result</w:t>
      </w:r>
      <w:r w:rsidR="006A7DE1" w:rsidRPr="00204A92">
        <w:rPr>
          <w:rFonts w:ascii="Times New Roman" w:hAnsi="Times New Roman" w:cs="Times New Roman"/>
          <w:sz w:val="24"/>
          <w:szCs w:val="24"/>
          <w:lang w:val="en-US"/>
        </w:rPr>
        <w:t xml:space="preserve"> / M.J. Goodwin, O. Heath </w:t>
      </w:r>
      <w:r w:rsidRPr="00204A92">
        <w:rPr>
          <w:rFonts w:ascii="Times New Roman" w:hAnsi="Times New Roman" w:cs="Times New Roman"/>
          <w:sz w:val="24"/>
          <w:szCs w:val="24"/>
          <w:lang w:val="en-US"/>
        </w:rPr>
        <w:t xml:space="preserve">// The Political Quarterly. </w:t>
      </w:r>
      <w:r w:rsidR="006A7DE1"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2016. </w:t>
      </w:r>
      <w:r w:rsidR="006A7DE1"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Vol. 87</w:t>
      </w:r>
      <w:r w:rsidR="006A7DE1"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xml:space="preserve"> No. 3.</w:t>
      </w:r>
      <w:r w:rsidR="0060642D" w:rsidRPr="00204A92">
        <w:rPr>
          <w:rFonts w:ascii="Times New Roman" w:hAnsi="Times New Roman" w:cs="Times New Roman"/>
          <w:sz w:val="24"/>
          <w:szCs w:val="24"/>
          <w:lang w:val="en-US"/>
        </w:rPr>
        <w:t xml:space="preserve"> </w:t>
      </w:r>
      <w:r w:rsidR="006A7DE1" w:rsidRPr="00204A92">
        <w:rPr>
          <w:rFonts w:ascii="Times New Roman" w:hAnsi="Times New Roman" w:cs="Times New Roman"/>
          <w:sz w:val="24"/>
          <w:szCs w:val="24"/>
          <w:lang w:val="en-US"/>
        </w:rPr>
        <w:t xml:space="preserve">- </w:t>
      </w:r>
      <w:r w:rsidR="0060642D" w:rsidRPr="00204A92">
        <w:rPr>
          <w:rFonts w:ascii="Times New Roman" w:hAnsi="Times New Roman" w:cs="Times New Roman"/>
          <w:sz w:val="24"/>
          <w:szCs w:val="24"/>
          <w:lang w:val="en-US"/>
        </w:rPr>
        <w:t xml:space="preserve">P. </w:t>
      </w:r>
      <w:r w:rsidRPr="00204A92">
        <w:rPr>
          <w:rFonts w:ascii="Times New Roman" w:hAnsi="Times New Roman" w:cs="Times New Roman"/>
          <w:sz w:val="24"/>
          <w:szCs w:val="24"/>
          <w:lang w:val="en-US"/>
        </w:rPr>
        <w:t>323-332</w:t>
      </w:r>
    </w:p>
    <w:p w:rsidR="004A4BA1" w:rsidRPr="00204A92" w:rsidRDefault="004A4BA1" w:rsidP="00EF23FA">
      <w:pPr>
        <w:pStyle w:val="af"/>
        <w:numPr>
          <w:ilvl w:val="0"/>
          <w:numId w:val="10"/>
        </w:numPr>
        <w:autoSpaceDE w:val="0"/>
        <w:autoSpaceDN w:val="0"/>
        <w:adjustRightInd w:val="0"/>
        <w:spacing w:after="0" w:line="360" w:lineRule="auto"/>
        <w:ind w:left="73" w:hanging="357"/>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Goodwin M., </w:t>
      </w:r>
      <w:proofErr w:type="spellStart"/>
      <w:r w:rsidRPr="00204A92">
        <w:rPr>
          <w:rFonts w:ascii="Times New Roman" w:hAnsi="Times New Roman" w:cs="Times New Roman"/>
          <w:sz w:val="24"/>
          <w:szCs w:val="24"/>
          <w:lang w:val="en-US"/>
        </w:rPr>
        <w:t>Hix</w:t>
      </w:r>
      <w:proofErr w:type="spellEnd"/>
      <w:r w:rsidRPr="00204A92">
        <w:rPr>
          <w:rFonts w:ascii="Times New Roman" w:hAnsi="Times New Roman" w:cs="Times New Roman"/>
          <w:sz w:val="24"/>
          <w:szCs w:val="24"/>
          <w:lang w:val="en-US"/>
        </w:rPr>
        <w:t xml:space="preserve"> S. Pickup M. Cameron, </w:t>
      </w:r>
      <w:proofErr w:type="spellStart"/>
      <w:r w:rsidRPr="00204A92">
        <w:rPr>
          <w:rFonts w:ascii="Times New Roman" w:hAnsi="Times New Roman" w:cs="Times New Roman"/>
          <w:sz w:val="24"/>
          <w:szCs w:val="24"/>
          <w:lang w:val="en-US"/>
        </w:rPr>
        <w:t>Corbyn</w:t>
      </w:r>
      <w:proofErr w:type="spellEnd"/>
      <w:r w:rsidRPr="00204A92">
        <w:rPr>
          <w:rFonts w:ascii="Times New Roman" w:hAnsi="Times New Roman" w:cs="Times New Roman"/>
          <w:sz w:val="24"/>
          <w:szCs w:val="24"/>
          <w:lang w:val="en-US"/>
        </w:rPr>
        <w:t xml:space="preserve"> and </w:t>
      </w:r>
      <w:proofErr w:type="spellStart"/>
      <w:r w:rsidRPr="00204A92">
        <w:rPr>
          <w:rFonts w:ascii="Times New Roman" w:hAnsi="Times New Roman" w:cs="Times New Roman"/>
          <w:sz w:val="24"/>
          <w:szCs w:val="24"/>
          <w:lang w:val="en-US"/>
        </w:rPr>
        <w:t>Farage</w:t>
      </w:r>
      <w:proofErr w:type="spellEnd"/>
      <w:r w:rsidRPr="00204A92">
        <w:rPr>
          <w:rFonts w:ascii="Times New Roman" w:hAnsi="Times New Roman" w:cs="Times New Roman"/>
          <w:sz w:val="24"/>
          <w:szCs w:val="24"/>
          <w:lang w:val="en-US"/>
        </w:rPr>
        <w:t>: How might they affect the EU Referendum Vote?</w:t>
      </w:r>
      <w:r w:rsidR="006A7DE1" w:rsidRPr="00204A92">
        <w:rPr>
          <w:rFonts w:ascii="Times New Roman" w:hAnsi="Times New Roman" w:cs="Times New Roman"/>
          <w:sz w:val="24"/>
          <w:szCs w:val="24"/>
          <w:lang w:val="en-US"/>
        </w:rPr>
        <w:t xml:space="preserve"> / M. Goodwin , S. </w:t>
      </w:r>
      <w:proofErr w:type="spellStart"/>
      <w:r w:rsidR="006A7DE1" w:rsidRPr="00204A92">
        <w:rPr>
          <w:rFonts w:ascii="Times New Roman" w:hAnsi="Times New Roman" w:cs="Times New Roman"/>
          <w:sz w:val="24"/>
          <w:szCs w:val="24"/>
          <w:lang w:val="en-US"/>
        </w:rPr>
        <w:t>Hix</w:t>
      </w:r>
      <w:proofErr w:type="spellEnd"/>
      <w:r w:rsidR="006A7DE1" w:rsidRPr="00204A92">
        <w:rPr>
          <w:rFonts w:ascii="Times New Roman" w:hAnsi="Times New Roman" w:cs="Times New Roman"/>
          <w:sz w:val="24"/>
          <w:szCs w:val="24"/>
          <w:lang w:val="en-US"/>
        </w:rPr>
        <w:t xml:space="preserve">, M. Pickup </w:t>
      </w:r>
      <w:r w:rsidRPr="00204A92">
        <w:rPr>
          <w:rFonts w:ascii="Times New Roman" w:hAnsi="Times New Roman" w:cs="Times New Roman"/>
          <w:sz w:val="24"/>
          <w:szCs w:val="24"/>
          <w:lang w:val="en-US"/>
        </w:rPr>
        <w:t xml:space="preserve"> // What UK thinks</w:t>
      </w:r>
    </w:p>
    <w:p w:rsidR="004A4BA1" w:rsidRPr="00204A92" w:rsidRDefault="004A4BA1" w:rsidP="004A4BA1">
      <w:pPr>
        <w:pStyle w:val="af"/>
        <w:autoSpaceDE w:val="0"/>
        <w:autoSpaceDN w:val="0"/>
        <w:adjustRightInd w:val="0"/>
        <w:spacing w:after="0" w:line="360" w:lineRule="auto"/>
        <w:ind w:left="76"/>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whatukthinks</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org</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cameron</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corbyn</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and</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farage</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how</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mightthey</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affect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the</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referendum</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vote</w:t>
      </w:r>
      <w:r w:rsidRPr="00204A92">
        <w:rPr>
          <w:rFonts w:ascii="Times New Roman" w:hAnsi="Times New Roman" w:cs="Times New Roman"/>
          <w:sz w:val="24"/>
          <w:szCs w:val="24"/>
        </w:rPr>
        <w:t>/ (дата обращения: 28.03.2017)</w:t>
      </w:r>
    </w:p>
    <w:p w:rsidR="004374D3" w:rsidRPr="00204A92" w:rsidRDefault="004374D3" w:rsidP="004374D3">
      <w:pPr>
        <w:pStyle w:val="af"/>
        <w:numPr>
          <w:ilvl w:val="0"/>
          <w:numId w:val="10"/>
        </w:numPr>
        <w:autoSpaceDE w:val="0"/>
        <w:autoSpaceDN w:val="0"/>
        <w:adjustRightInd w:val="0"/>
        <w:spacing w:after="0" w:line="360" w:lineRule="auto"/>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Goulard</w:t>
      </w:r>
      <w:proofErr w:type="spellEnd"/>
      <w:r w:rsidRPr="00204A92">
        <w:rPr>
          <w:rFonts w:ascii="Times New Roman" w:hAnsi="Times New Roman" w:cs="Times New Roman"/>
          <w:sz w:val="24"/>
          <w:szCs w:val="24"/>
          <w:lang w:val="en-US"/>
        </w:rPr>
        <w:t xml:space="preserve"> H. 5 options for post-</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trade with Europe </w:t>
      </w:r>
      <w:r w:rsidR="006A7DE1" w:rsidRPr="00204A92">
        <w:rPr>
          <w:rFonts w:ascii="Times New Roman" w:hAnsi="Times New Roman" w:cs="Times New Roman"/>
          <w:sz w:val="24"/>
          <w:szCs w:val="24"/>
          <w:lang w:val="en-US"/>
        </w:rPr>
        <w:t xml:space="preserve">/ H. </w:t>
      </w:r>
      <w:proofErr w:type="spellStart"/>
      <w:r w:rsidR="006A7DE1" w:rsidRPr="00204A92">
        <w:rPr>
          <w:rFonts w:ascii="Times New Roman" w:hAnsi="Times New Roman" w:cs="Times New Roman"/>
          <w:sz w:val="24"/>
          <w:szCs w:val="24"/>
          <w:lang w:val="en-US"/>
        </w:rPr>
        <w:t>Goulard</w:t>
      </w:r>
      <w:proofErr w:type="spellEnd"/>
      <w:r w:rsidR="006A7DE1"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Politico. 08.03.2016</w:t>
      </w:r>
    </w:p>
    <w:p w:rsidR="004374D3" w:rsidRPr="00204A92" w:rsidRDefault="004374D3" w:rsidP="004374D3">
      <w:pPr>
        <w:pStyle w:val="af"/>
        <w:autoSpaceDE w:val="0"/>
        <w:autoSpaceDN w:val="0"/>
        <w:adjustRightInd w:val="0"/>
        <w:spacing w:after="0" w:line="360" w:lineRule="auto"/>
        <w:ind w:left="76"/>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72"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politico</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article</w:t>
        </w:r>
        <w:r w:rsidRPr="00204A92">
          <w:rPr>
            <w:rFonts w:ascii="Times New Roman" w:hAnsi="Times New Roman" w:cs="Times New Roman"/>
            <w:sz w:val="24"/>
            <w:szCs w:val="24"/>
          </w:rPr>
          <w:t>/5-</w:t>
        </w:r>
        <w:r w:rsidRPr="00204A92">
          <w:rPr>
            <w:rFonts w:ascii="Times New Roman" w:hAnsi="Times New Roman" w:cs="Times New Roman"/>
            <w:sz w:val="24"/>
            <w:szCs w:val="24"/>
            <w:lang w:val="en-US"/>
          </w:rPr>
          <w:t>options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for</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post</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trade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with</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ukip</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efta</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single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market</w:t>
        </w:r>
        <w:r w:rsidRPr="00204A92">
          <w:rPr>
            <w:rFonts w:ascii="Times New Roman" w:hAnsi="Times New Roman" w:cs="Times New Roman"/>
            <w:sz w:val="24"/>
            <w:szCs w:val="24"/>
          </w:rPr>
          <w:t>/</w:t>
        </w:r>
      </w:hyperlink>
      <w:r w:rsidRPr="00204A92">
        <w:rPr>
          <w:rFonts w:ascii="Times New Roman" w:hAnsi="Times New Roman" w:cs="Times New Roman"/>
          <w:sz w:val="24"/>
          <w:szCs w:val="24"/>
        </w:rPr>
        <w:t xml:space="preserve"> (дата обращения: 04.04.2017)</w:t>
      </w:r>
    </w:p>
    <w:p w:rsidR="00CE1986" w:rsidRPr="00204A92" w:rsidRDefault="00CE1986" w:rsidP="00CE1986">
      <w:pPr>
        <w:pStyle w:val="af"/>
        <w:numPr>
          <w:ilvl w:val="0"/>
          <w:numId w:val="10"/>
        </w:numPr>
        <w:autoSpaceDE w:val="0"/>
        <w:autoSpaceDN w:val="0"/>
        <w:adjustRightInd w:val="0"/>
        <w:spacing w:after="0" w:line="360" w:lineRule="auto"/>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Hobolt</w:t>
      </w:r>
      <w:proofErr w:type="spellEnd"/>
      <w:r w:rsidRPr="00204A92">
        <w:rPr>
          <w:rFonts w:ascii="Times New Roman" w:hAnsi="Times New Roman" w:cs="Times New Roman"/>
          <w:sz w:val="24"/>
          <w:szCs w:val="24"/>
          <w:lang w:val="en-US"/>
        </w:rPr>
        <w:t xml:space="preserve"> S .The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vote: a divided nation, a divided continent</w:t>
      </w:r>
      <w:r w:rsidR="006A7DE1" w:rsidRPr="00204A92">
        <w:rPr>
          <w:rFonts w:ascii="Times New Roman" w:hAnsi="Times New Roman" w:cs="Times New Roman"/>
          <w:sz w:val="24"/>
          <w:szCs w:val="24"/>
          <w:lang w:val="en-US"/>
        </w:rPr>
        <w:t xml:space="preserve"> / S. </w:t>
      </w:r>
      <w:proofErr w:type="spellStart"/>
      <w:r w:rsidR="006A7DE1" w:rsidRPr="00204A92">
        <w:rPr>
          <w:rFonts w:ascii="Times New Roman" w:hAnsi="Times New Roman" w:cs="Times New Roman"/>
          <w:sz w:val="24"/>
          <w:szCs w:val="24"/>
          <w:lang w:val="en-US"/>
        </w:rPr>
        <w:t>Hobolt</w:t>
      </w:r>
      <w:proofErr w:type="spellEnd"/>
      <w:r w:rsidRPr="00204A92">
        <w:rPr>
          <w:rFonts w:ascii="Times New Roman" w:hAnsi="Times New Roman" w:cs="Times New Roman"/>
          <w:sz w:val="24"/>
          <w:szCs w:val="24"/>
          <w:lang w:val="en-US"/>
        </w:rPr>
        <w:t xml:space="preserve"> // Journal of European Public Policy. </w:t>
      </w:r>
      <w:r w:rsidR="006A7DE1"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2016. </w:t>
      </w:r>
      <w:r w:rsidR="006A7DE1"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Vol. 23</w:t>
      </w:r>
      <w:r w:rsidR="006A7DE1" w:rsidRPr="00204A92">
        <w:rPr>
          <w:rFonts w:ascii="Times New Roman" w:hAnsi="Times New Roman" w:cs="Times New Roman"/>
          <w:sz w:val="24"/>
          <w:szCs w:val="24"/>
          <w:lang w:val="en-US"/>
        </w:rPr>
        <w:t>. -</w:t>
      </w:r>
      <w:r w:rsidRPr="00204A92">
        <w:rPr>
          <w:rFonts w:ascii="Times New Roman" w:hAnsi="Times New Roman" w:cs="Times New Roman"/>
          <w:sz w:val="24"/>
          <w:szCs w:val="24"/>
          <w:lang w:val="en-US"/>
        </w:rPr>
        <w:t xml:space="preserve"> No. 9</w:t>
      </w:r>
      <w:r w:rsidR="0060642D" w:rsidRPr="00204A92">
        <w:rPr>
          <w:rFonts w:ascii="Times New Roman" w:hAnsi="Times New Roman" w:cs="Times New Roman"/>
          <w:sz w:val="24"/>
          <w:szCs w:val="24"/>
          <w:lang w:val="en-US"/>
        </w:rPr>
        <w:t>.</w:t>
      </w:r>
      <w:r w:rsidRPr="00204A92">
        <w:rPr>
          <w:rFonts w:ascii="Times New Roman" w:hAnsi="Times New Roman" w:cs="Times New Roman"/>
          <w:sz w:val="24"/>
          <w:szCs w:val="24"/>
          <w:lang w:val="en-US"/>
        </w:rPr>
        <w:t xml:space="preserve"> </w:t>
      </w:r>
      <w:r w:rsidR="006A7DE1"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P.1259-1277</w:t>
      </w:r>
    </w:p>
    <w:p w:rsidR="00D90A35" w:rsidRPr="00204A92" w:rsidRDefault="00D90A35" w:rsidP="00CE1986">
      <w:pPr>
        <w:pStyle w:val="af"/>
        <w:numPr>
          <w:ilvl w:val="0"/>
          <w:numId w:val="10"/>
        </w:numPr>
        <w:autoSpaceDE w:val="0"/>
        <w:autoSpaceDN w:val="0"/>
        <w:adjustRightInd w:val="0"/>
        <w:spacing w:after="0" w:line="360" w:lineRule="auto"/>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lastRenderedPageBreak/>
        <w:t>Jowell</w:t>
      </w:r>
      <w:proofErr w:type="spellEnd"/>
      <w:r w:rsidRPr="00204A92">
        <w:rPr>
          <w:rFonts w:ascii="Times New Roman" w:hAnsi="Times New Roman" w:cs="Times New Roman"/>
          <w:sz w:val="24"/>
          <w:szCs w:val="24"/>
          <w:lang w:val="en-US"/>
        </w:rPr>
        <w:t xml:space="preserve"> R. </w:t>
      </w:r>
      <w:proofErr w:type="spellStart"/>
      <w:r w:rsidRPr="00204A92">
        <w:rPr>
          <w:rFonts w:ascii="Times New Roman" w:hAnsi="Times New Roman" w:cs="Times New Roman"/>
          <w:sz w:val="24"/>
          <w:szCs w:val="24"/>
          <w:lang w:val="en-US"/>
        </w:rPr>
        <w:t>Hoinville</w:t>
      </w:r>
      <w:proofErr w:type="spellEnd"/>
      <w:r w:rsidRPr="00204A92">
        <w:rPr>
          <w:rFonts w:ascii="Times New Roman" w:hAnsi="Times New Roman" w:cs="Times New Roman"/>
          <w:sz w:val="24"/>
          <w:szCs w:val="24"/>
          <w:lang w:val="en-US"/>
        </w:rPr>
        <w:t xml:space="preserve"> G. (</w:t>
      </w:r>
      <w:proofErr w:type="spellStart"/>
      <w:proofErr w:type="gramStart"/>
      <w:r w:rsidRPr="00204A92">
        <w:rPr>
          <w:rFonts w:ascii="Times New Roman" w:hAnsi="Times New Roman" w:cs="Times New Roman"/>
          <w:sz w:val="24"/>
          <w:szCs w:val="24"/>
          <w:lang w:val="en-US"/>
        </w:rPr>
        <w:t>eds</w:t>
      </w:r>
      <w:proofErr w:type="spellEnd"/>
      <w:proofErr w:type="gramEnd"/>
      <w:r w:rsidRPr="00204A92">
        <w:rPr>
          <w:rFonts w:ascii="Times New Roman" w:hAnsi="Times New Roman" w:cs="Times New Roman"/>
          <w:sz w:val="24"/>
          <w:szCs w:val="24"/>
          <w:lang w:val="en-US"/>
        </w:rPr>
        <w:t xml:space="preserve">). </w:t>
      </w:r>
      <w:r w:rsidRPr="00204A92">
        <w:rPr>
          <w:rFonts w:ascii="Times New Roman" w:hAnsi="Times New Roman" w:cs="Times New Roman"/>
          <w:iCs/>
          <w:sz w:val="24"/>
          <w:szCs w:val="24"/>
          <w:lang w:val="en-US"/>
        </w:rPr>
        <w:t>Britain into Europe: Public Opinion and the EEC 1961–75 / R.</w:t>
      </w:r>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Jowell</w:t>
      </w:r>
      <w:proofErr w:type="spellEnd"/>
      <w:r w:rsidRPr="00204A92">
        <w:rPr>
          <w:rFonts w:ascii="Times New Roman" w:hAnsi="Times New Roman" w:cs="Times New Roman"/>
          <w:sz w:val="24"/>
          <w:szCs w:val="24"/>
          <w:lang w:val="en-US"/>
        </w:rPr>
        <w:t xml:space="preserve">, G. </w:t>
      </w:r>
      <w:proofErr w:type="spellStart"/>
      <w:proofErr w:type="gramStart"/>
      <w:r w:rsidRPr="00204A92">
        <w:rPr>
          <w:rFonts w:ascii="Times New Roman" w:hAnsi="Times New Roman" w:cs="Times New Roman"/>
          <w:sz w:val="24"/>
          <w:szCs w:val="24"/>
          <w:lang w:val="en-US"/>
        </w:rPr>
        <w:t>Hoinville</w:t>
      </w:r>
      <w:proofErr w:type="spellEnd"/>
      <w:r w:rsidRPr="00204A92">
        <w:rPr>
          <w:rFonts w:ascii="Times New Roman" w:hAnsi="Times New Roman" w:cs="Times New Roman"/>
          <w:sz w:val="24"/>
          <w:szCs w:val="24"/>
          <w:lang w:val="en-US"/>
        </w:rPr>
        <w:t xml:space="preserve">  -</w:t>
      </w:r>
      <w:proofErr w:type="gramEnd"/>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Croom</w:t>
      </w:r>
      <w:proofErr w:type="spellEnd"/>
      <w:r w:rsidRPr="00204A92">
        <w:rPr>
          <w:rFonts w:ascii="Times New Roman" w:hAnsi="Times New Roman" w:cs="Times New Roman"/>
          <w:sz w:val="24"/>
          <w:szCs w:val="24"/>
          <w:lang w:val="en-US"/>
        </w:rPr>
        <w:t xml:space="preserve"> Helm. - 1976. – 150 p.</w:t>
      </w:r>
    </w:p>
    <w:p w:rsidR="005D1AD3" w:rsidRPr="00204A92" w:rsidRDefault="005D1AD3" w:rsidP="00683712">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Lee S., Beech M. (</w:t>
      </w:r>
      <w:proofErr w:type="spellStart"/>
      <w:proofErr w:type="gramStart"/>
      <w:r w:rsidRPr="00204A92">
        <w:rPr>
          <w:rFonts w:ascii="Times New Roman" w:hAnsi="Times New Roman" w:cs="Times New Roman"/>
          <w:sz w:val="24"/>
          <w:szCs w:val="24"/>
          <w:lang w:val="en-US"/>
        </w:rPr>
        <w:t>eds</w:t>
      </w:r>
      <w:proofErr w:type="spellEnd"/>
      <w:proofErr w:type="gramEnd"/>
      <w:r w:rsidRPr="00204A92">
        <w:rPr>
          <w:rFonts w:ascii="Times New Roman" w:hAnsi="Times New Roman" w:cs="Times New Roman"/>
          <w:sz w:val="24"/>
          <w:szCs w:val="24"/>
          <w:lang w:val="en-US"/>
        </w:rPr>
        <w:t>) The Cameron – Clegg government. Coalition p</w:t>
      </w:r>
      <w:r w:rsidR="006A7DE1" w:rsidRPr="00204A92">
        <w:rPr>
          <w:rFonts w:ascii="Times New Roman" w:hAnsi="Times New Roman" w:cs="Times New Roman"/>
          <w:sz w:val="24"/>
          <w:szCs w:val="24"/>
          <w:lang w:val="en-US"/>
        </w:rPr>
        <w:t xml:space="preserve">olitics in the age of austerity / </w:t>
      </w:r>
      <w:proofErr w:type="gramStart"/>
      <w:r w:rsidR="006A7DE1" w:rsidRPr="00204A92">
        <w:rPr>
          <w:rFonts w:ascii="Times New Roman" w:hAnsi="Times New Roman" w:cs="Times New Roman"/>
          <w:sz w:val="24"/>
          <w:szCs w:val="24"/>
          <w:lang w:val="en-US"/>
        </w:rPr>
        <w:t>S  Lee</w:t>
      </w:r>
      <w:proofErr w:type="gramEnd"/>
      <w:r w:rsidR="006A7DE1" w:rsidRPr="00204A92">
        <w:rPr>
          <w:rFonts w:ascii="Times New Roman" w:hAnsi="Times New Roman" w:cs="Times New Roman"/>
          <w:sz w:val="24"/>
          <w:szCs w:val="24"/>
          <w:lang w:val="en-US"/>
        </w:rPr>
        <w:t xml:space="preserve">, M. Beech </w:t>
      </w:r>
      <w:r w:rsidR="009554D4" w:rsidRPr="00204A92">
        <w:rPr>
          <w:rFonts w:ascii="Times New Roman" w:hAnsi="Times New Roman" w:cs="Times New Roman"/>
          <w:sz w:val="24"/>
          <w:szCs w:val="24"/>
          <w:lang w:val="en-US"/>
        </w:rPr>
        <w:t>- Basingstoke: Palgrave Macmillan. –</w:t>
      </w:r>
      <w:r w:rsidRPr="00204A92">
        <w:rPr>
          <w:rFonts w:ascii="Times New Roman" w:hAnsi="Times New Roman" w:cs="Times New Roman"/>
          <w:sz w:val="24"/>
          <w:szCs w:val="24"/>
          <w:lang w:val="en-US"/>
        </w:rPr>
        <w:t xml:space="preserve"> 2</w:t>
      </w:r>
      <w:r w:rsidR="009554D4" w:rsidRPr="00204A92">
        <w:rPr>
          <w:rFonts w:ascii="Times New Roman" w:hAnsi="Times New Roman" w:cs="Times New Roman"/>
          <w:sz w:val="24"/>
          <w:szCs w:val="24"/>
          <w:lang w:val="en-US"/>
        </w:rPr>
        <w:t>011.</w:t>
      </w:r>
      <w:r w:rsidRPr="00204A92">
        <w:rPr>
          <w:rFonts w:ascii="Times New Roman" w:hAnsi="Times New Roman" w:cs="Times New Roman"/>
          <w:sz w:val="24"/>
          <w:szCs w:val="24"/>
          <w:lang w:val="en-US"/>
        </w:rPr>
        <w:t xml:space="preserve"> – 291 p.</w:t>
      </w:r>
    </w:p>
    <w:p w:rsidR="00EF23FA" w:rsidRPr="00204A92" w:rsidRDefault="00EF23FA" w:rsidP="00EF23FA">
      <w:pPr>
        <w:pStyle w:val="Default"/>
        <w:numPr>
          <w:ilvl w:val="0"/>
          <w:numId w:val="10"/>
        </w:numPr>
        <w:spacing w:line="360" w:lineRule="auto"/>
        <w:ind w:left="74"/>
        <w:rPr>
          <w:rFonts w:ascii="Times New Roman" w:hAnsi="Times New Roman" w:cs="Times New Roman"/>
          <w:bCs/>
          <w:color w:val="auto"/>
          <w:lang w:val="en-US"/>
        </w:rPr>
      </w:pPr>
      <w:proofErr w:type="spellStart"/>
      <w:r w:rsidRPr="00204A92">
        <w:rPr>
          <w:rFonts w:ascii="Times New Roman" w:eastAsia="Times New Roman" w:hAnsi="Times New Roman" w:cs="Times New Roman"/>
          <w:bCs/>
          <w:color w:val="auto"/>
          <w:kern w:val="36"/>
          <w:lang w:val="en-US" w:eastAsia="ru-RU"/>
        </w:rPr>
        <w:t>Mctague</w:t>
      </w:r>
      <w:proofErr w:type="spellEnd"/>
      <w:r w:rsidRPr="00204A92">
        <w:rPr>
          <w:rFonts w:ascii="Times New Roman" w:eastAsia="Times New Roman" w:hAnsi="Times New Roman" w:cs="Times New Roman"/>
          <w:bCs/>
          <w:color w:val="auto"/>
          <w:kern w:val="36"/>
          <w:lang w:val="en-US" w:eastAsia="ru-RU"/>
        </w:rPr>
        <w:t xml:space="preserve"> T., Spence A, </w:t>
      </w:r>
      <w:proofErr w:type="spellStart"/>
      <w:r w:rsidRPr="00204A92">
        <w:rPr>
          <w:rFonts w:ascii="Times New Roman" w:eastAsia="Times New Roman" w:hAnsi="Times New Roman" w:cs="Times New Roman"/>
          <w:bCs/>
          <w:color w:val="auto"/>
          <w:kern w:val="36"/>
          <w:lang w:val="en-US" w:eastAsia="ru-RU"/>
        </w:rPr>
        <w:t>Dovere</w:t>
      </w:r>
      <w:proofErr w:type="spellEnd"/>
      <w:r w:rsidRPr="00204A92">
        <w:rPr>
          <w:rFonts w:ascii="Times New Roman" w:eastAsia="Times New Roman" w:hAnsi="Times New Roman" w:cs="Times New Roman"/>
          <w:bCs/>
          <w:color w:val="auto"/>
          <w:kern w:val="36"/>
          <w:lang w:val="en-US" w:eastAsia="ru-RU"/>
        </w:rPr>
        <w:t xml:space="preserve"> E.I. </w:t>
      </w:r>
      <w:r w:rsidRPr="00204A92">
        <w:rPr>
          <w:rFonts w:ascii="Times New Roman" w:hAnsi="Times New Roman" w:cs="Times New Roman"/>
          <w:color w:val="auto"/>
          <w:lang w:val="en-US"/>
        </w:rPr>
        <w:t xml:space="preserve"> </w:t>
      </w:r>
      <w:r w:rsidRPr="00204A92">
        <w:rPr>
          <w:rFonts w:ascii="Times New Roman" w:hAnsi="Times New Roman" w:cs="Times New Roman"/>
          <w:bCs/>
          <w:color w:val="auto"/>
          <w:lang w:val="en-US"/>
        </w:rPr>
        <w:t>How David Cameron blew it</w:t>
      </w:r>
      <w:r w:rsidR="009554D4" w:rsidRPr="00204A92">
        <w:rPr>
          <w:rFonts w:ascii="Times New Roman" w:hAnsi="Times New Roman" w:cs="Times New Roman"/>
          <w:bCs/>
          <w:color w:val="auto"/>
          <w:lang w:val="en-US"/>
        </w:rPr>
        <w:t xml:space="preserve"> /</w:t>
      </w:r>
      <w:r w:rsidR="009554D4" w:rsidRPr="00204A92">
        <w:rPr>
          <w:rFonts w:ascii="Times New Roman" w:eastAsia="Times New Roman" w:hAnsi="Times New Roman" w:cs="Times New Roman"/>
          <w:bCs/>
          <w:color w:val="auto"/>
          <w:kern w:val="36"/>
          <w:lang w:val="en-US" w:eastAsia="ru-RU"/>
        </w:rPr>
        <w:t xml:space="preserve"> T. </w:t>
      </w:r>
      <w:proofErr w:type="spellStart"/>
      <w:r w:rsidR="009554D4" w:rsidRPr="00204A92">
        <w:rPr>
          <w:rFonts w:ascii="Times New Roman" w:eastAsia="Times New Roman" w:hAnsi="Times New Roman" w:cs="Times New Roman"/>
          <w:bCs/>
          <w:color w:val="auto"/>
          <w:kern w:val="36"/>
          <w:lang w:val="en-US" w:eastAsia="ru-RU"/>
        </w:rPr>
        <w:t>Mctague</w:t>
      </w:r>
      <w:proofErr w:type="spellEnd"/>
      <w:r w:rsidR="009554D4" w:rsidRPr="00204A92">
        <w:rPr>
          <w:rFonts w:ascii="Times New Roman" w:eastAsia="Times New Roman" w:hAnsi="Times New Roman" w:cs="Times New Roman"/>
          <w:bCs/>
          <w:color w:val="auto"/>
          <w:kern w:val="36"/>
          <w:lang w:val="en-US" w:eastAsia="ru-RU"/>
        </w:rPr>
        <w:t xml:space="preserve">, A. Spence, E.I. </w:t>
      </w:r>
      <w:r w:rsidR="009554D4" w:rsidRPr="00204A92">
        <w:rPr>
          <w:rFonts w:ascii="Times New Roman" w:hAnsi="Times New Roman" w:cs="Times New Roman"/>
          <w:color w:val="auto"/>
          <w:lang w:val="en-US"/>
        </w:rPr>
        <w:t xml:space="preserve"> </w:t>
      </w:r>
      <w:r w:rsidR="009554D4" w:rsidRPr="00204A92">
        <w:rPr>
          <w:rFonts w:ascii="Times New Roman" w:hAnsi="Times New Roman" w:cs="Times New Roman"/>
          <w:bCs/>
          <w:color w:val="auto"/>
          <w:lang w:val="en-US"/>
        </w:rPr>
        <w:t xml:space="preserve">  </w:t>
      </w:r>
      <w:proofErr w:type="spellStart"/>
      <w:r w:rsidR="009554D4" w:rsidRPr="00204A92">
        <w:rPr>
          <w:rFonts w:ascii="Times New Roman" w:eastAsia="Times New Roman" w:hAnsi="Times New Roman" w:cs="Times New Roman"/>
          <w:bCs/>
          <w:color w:val="auto"/>
          <w:kern w:val="36"/>
          <w:lang w:val="en-US" w:eastAsia="ru-RU"/>
        </w:rPr>
        <w:t>Dovere</w:t>
      </w:r>
      <w:proofErr w:type="spellEnd"/>
      <w:r w:rsidR="009554D4" w:rsidRPr="00204A92">
        <w:rPr>
          <w:rFonts w:ascii="Times New Roman" w:eastAsia="Times New Roman" w:hAnsi="Times New Roman" w:cs="Times New Roman"/>
          <w:bCs/>
          <w:color w:val="auto"/>
          <w:kern w:val="36"/>
          <w:lang w:val="en-US" w:eastAsia="ru-RU"/>
        </w:rPr>
        <w:t xml:space="preserve"> </w:t>
      </w:r>
      <w:r w:rsidRPr="00204A92">
        <w:rPr>
          <w:rFonts w:ascii="Times New Roman" w:hAnsi="Times New Roman" w:cs="Times New Roman"/>
          <w:bCs/>
          <w:color w:val="auto"/>
          <w:lang w:val="en-US"/>
        </w:rPr>
        <w:t>// Politico. 25.06.2016</w:t>
      </w:r>
    </w:p>
    <w:p w:rsidR="00EF23FA" w:rsidRPr="00204A92" w:rsidRDefault="00EF23FA" w:rsidP="00EF23FA">
      <w:pPr>
        <w:pStyle w:val="Default"/>
        <w:spacing w:line="360" w:lineRule="auto"/>
        <w:ind w:left="74"/>
        <w:rPr>
          <w:rFonts w:ascii="Times New Roman" w:hAnsi="Times New Roman" w:cs="Times New Roman"/>
          <w:color w:val="auto"/>
        </w:rPr>
      </w:pPr>
      <w:r w:rsidRPr="00204A92">
        <w:rPr>
          <w:rFonts w:ascii="Times New Roman" w:hAnsi="Times New Roman" w:cs="Times New Roman"/>
          <w:bCs/>
          <w:color w:val="auto"/>
          <w:lang w:val="en-US"/>
        </w:rPr>
        <w:t>URL</w:t>
      </w:r>
      <w:r w:rsidRPr="00204A92">
        <w:rPr>
          <w:rFonts w:ascii="Times New Roman" w:hAnsi="Times New Roman" w:cs="Times New Roman"/>
          <w:bCs/>
          <w:color w:val="auto"/>
        </w:rPr>
        <w:t>:</w:t>
      </w:r>
      <w:r w:rsidRPr="00204A92">
        <w:rPr>
          <w:rFonts w:ascii="Times New Roman" w:hAnsi="Times New Roman" w:cs="Times New Roman"/>
          <w:color w:val="auto"/>
        </w:rPr>
        <w:t xml:space="preserve">  </w:t>
      </w:r>
      <w:hyperlink r:id="rId73" w:history="1">
        <w:r w:rsidRPr="00204A92">
          <w:rPr>
            <w:rStyle w:val="a6"/>
            <w:rFonts w:ascii="Times New Roman" w:hAnsi="Times New Roman" w:cs="Times New Roman"/>
            <w:color w:val="auto"/>
            <w:u w:val="none"/>
            <w:lang w:val="en-US"/>
          </w:rPr>
          <w:t>http</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www</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politico</w:t>
        </w:r>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eu</w:t>
        </w:r>
        <w:proofErr w:type="spellEnd"/>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article</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how</w:t>
        </w:r>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david</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cameron</w:t>
        </w:r>
        <w:proofErr w:type="spellEnd"/>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lost</w:t>
        </w:r>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brexit</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eu</w:t>
        </w:r>
        <w:proofErr w:type="spellEnd"/>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referendum</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prime</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minister</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campaign</w:t>
        </w:r>
        <w:r w:rsidRPr="00204A92">
          <w:rPr>
            <w:rStyle w:val="a6"/>
            <w:rFonts w:ascii="Times New Roman" w:hAnsi="Times New Roman" w:cs="Times New Roman"/>
            <w:color w:val="auto"/>
            <w:u w:val="none"/>
          </w:rPr>
          <w:t>-</w:t>
        </w:r>
        <w:r w:rsidRPr="00204A92">
          <w:rPr>
            <w:rStyle w:val="a6"/>
            <w:rFonts w:ascii="Times New Roman" w:hAnsi="Times New Roman" w:cs="Times New Roman"/>
            <w:color w:val="auto"/>
            <w:u w:val="none"/>
            <w:lang w:val="en-US"/>
          </w:rPr>
          <w:t>remain</w:t>
        </w:r>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boris</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craig</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oliver</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jim</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messina</w:t>
        </w:r>
        <w:proofErr w:type="spellEnd"/>
        <w:r w:rsidRPr="00204A92">
          <w:rPr>
            <w:rStyle w:val="a6"/>
            <w:rFonts w:ascii="Times New Roman" w:hAnsi="Times New Roman" w:cs="Times New Roman"/>
            <w:color w:val="auto"/>
            <w:u w:val="none"/>
          </w:rPr>
          <w:t>-</w:t>
        </w:r>
        <w:proofErr w:type="spellStart"/>
        <w:r w:rsidRPr="00204A92">
          <w:rPr>
            <w:rStyle w:val="a6"/>
            <w:rFonts w:ascii="Times New Roman" w:hAnsi="Times New Roman" w:cs="Times New Roman"/>
            <w:color w:val="auto"/>
            <w:u w:val="none"/>
            <w:lang w:val="en-US"/>
          </w:rPr>
          <w:t>obama</w:t>
        </w:r>
        <w:proofErr w:type="spellEnd"/>
        <w:r w:rsidRPr="00204A92">
          <w:rPr>
            <w:rStyle w:val="a6"/>
            <w:rFonts w:ascii="Times New Roman" w:hAnsi="Times New Roman" w:cs="Times New Roman"/>
            <w:color w:val="auto"/>
            <w:u w:val="none"/>
          </w:rPr>
          <w:t>/</w:t>
        </w:r>
      </w:hyperlink>
      <w:r w:rsidRPr="00204A92">
        <w:rPr>
          <w:rFonts w:ascii="Times New Roman" w:hAnsi="Times New Roman" w:cs="Times New Roman"/>
          <w:color w:val="auto"/>
        </w:rPr>
        <w:t xml:space="preserve"> (дата обращения: 07.04.2017)</w:t>
      </w:r>
    </w:p>
    <w:p w:rsidR="00CE1986" w:rsidRPr="00204A92" w:rsidRDefault="00CE1986" w:rsidP="00683712">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Oliver T. Fifty Shades of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Britain’s EU Referendum and its Implications for Europe and Britain</w:t>
      </w:r>
      <w:r w:rsidR="009554D4" w:rsidRPr="00204A92">
        <w:rPr>
          <w:rFonts w:ascii="Times New Roman" w:hAnsi="Times New Roman" w:cs="Times New Roman"/>
          <w:sz w:val="24"/>
          <w:szCs w:val="24"/>
          <w:lang w:val="en-US"/>
        </w:rPr>
        <w:t xml:space="preserve"> / T. Oliver</w:t>
      </w:r>
      <w:r w:rsidRPr="00204A92">
        <w:rPr>
          <w:rFonts w:ascii="Times New Roman" w:hAnsi="Times New Roman" w:cs="Times New Roman"/>
          <w:sz w:val="24"/>
          <w:szCs w:val="24"/>
          <w:lang w:val="en-US"/>
        </w:rPr>
        <w:t xml:space="preserve"> // The International Spectator.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2017. </w:t>
      </w:r>
      <w:r w:rsidR="009554D4" w:rsidRPr="00204A92">
        <w:rPr>
          <w:rFonts w:ascii="Times New Roman" w:hAnsi="Times New Roman" w:cs="Times New Roman"/>
          <w:sz w:val="24"/>
          <w:szCs w:val="24"/>
          <w:lang w:val="en-US"/>
        </w:rPr>
        <w:t xml:space="preserve">- Vol. - 52. - </w:t>
      </w:r>
      <w:r w:rsidRPr="00204A92">
        <w:rPr>
          <w:rFonts w:ascii="Times New Roman" w:hAnsi="Times New Roman" w:cs="Times New Roman"/>
          <w:sz w:val="24"/>
          <w:szCs w:val="24"/>
          <w:lang w:val="en-US"/>
        </w:rPr>
        <w:t xml:space="preserve"> No 1.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P.1-11</w:t>
      </w:r>
    </w:p>
    <w:p w:rsidR="0036451C" w:rsidRPr="00204A92" w:rsidRDefault="0036451C" w:rsidP="00683712">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Oliver T. The world after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From British referendum to global adventure</w:t>
      </w:r>
      <w:r w:rsidR="009554D4" w:rsidRPr="00204A92">
        <w:rPr>
          <w:rFonts w:ascii="Times New Roman" w:hAnsi="Times New Roman" w:cs="Times New Roman"/>
          <w:sz w:val="24"/>
          <w:szCs w:val="24"/>
          <w:lang w:val="en-US"/>
        </w:rPr>
        <w:t xml:space="preserve"> / T. Oliver</w:t>
      </w:r>
      <w:r w:rsidRPr="00204A92">
        <w:rPr>
          <w:rFonts w:ascii="Times New Roman" w:hAnsi="Times New Roman" w:cs="Times New Roman"/>
          <w:sz w:val="24"/>
          <w:szCs w:val="24"/>
          <w:lang w:val="en-US"/>
        </w:rPr>
        <w:t xml:space="preserve"> // International Politics.</w:t>
      </w:r>
      <w:r w:rsidR="0060642D" w:rsidRPr="00204A92">
        <w:rPr>
          <w:rFonts w:ascii="Times New Roman" w:hAnsi="Times New Roman" w:cs="Times New Roman"/>
          <w:sz w:val="24"/>
          <w:szCs w:val="24"/>
          <w:lang w:val="en-US"/>
        </w:rPr>
        <w:t xml:space="preserve">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2017.</w:t>
      </w:r>
      <w:r w:rsidR="009554D4"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xml:space="preserve"> № 53. </w:t>
      </w:r>
      <w:r w:rsidR="009554D4" w:rsidRPr="00204A92">
        <w:rPr>
          <w:rFonts w:ascii="Times New Roman" w:hAnsi="Times New Roman" w:cs="Times New Roman"/>
          <w:sz w:val="24"/>
          <w:szCs w:val="24"/>
          <w:lang w:val="en-US"/>
        </w:rPr>
        <w:t xml:space="preserve">- </w:t>
      </w:r>
      <w:r w:rsidR="0060642D" w:rsidRPr="00204A92">
        <w:rPr>
          <w:rFonts w:ascii="Times New Roman" w:hAnsi="Times New Roman" w:cs="Times New Roman"/>
          <w:sz w:val="24"/>
          <w:szCs w:val="24"/>
          <w:lang w:val="en-US"/>
        </w:rPr>
        <w:t>P</w:t>
      </w:r>
      <w:r w:rsidRPr="00204A92">
        <w:rPr>
          <w:rFonts w:ascii="Times New Roman" w:hAnsi="Times New Roman" w:cs="Times New Roman"/>
          <w:sz w:val="24"/>
          <w:szCs w:val="24"/>
          <w:lang w:val="en-US"/>
        </w:rPr>
        <w:t>. 689-707</w:t>
      </w:r>
    </w:p>
    <w:p w:rsidR="003C1C0D" w:rsidRPr="00204A92" w:rsidRDefault="003C1C0D" w:rsidP="003C1C0D">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Oliver T. What impact would a </w:t>
      </w:r>
      <w:proofErr w:type="spellStart"/>
      <w:r w:rsidRPr="00204A92">
        <w:rPr>
          <w:rFonts w:ascii="Times New Roman" w:hAnsi="Times New Roman" w:cs="Times New Roman"/>
          <w:sz w:val="24"/>
          <w:szCs w:val="24"/>
          <w:lang w:val="en-US"/>
        </w:rPr>
        <w:t>Brexit</w:t>
      </w:r>
      <w:proofErr w:type="spellEnd"/>
      <w:r w:rsidRPr="00204A92">
        <w:rPr>
          <w:rFonts w:ascii="Times New Roman" w:hAnsi="Times New Roman" w:cs="Times New Roman"/>
          <w:sz w:val="24"/>
          <w:szCs w:val="24"/>
          <w:lang w:val="en-US"/>
        </w:rPr>
        <w:t xml:space="preserve"> have on the EU </w:t>
      </w:r>
      <w:r w:rsidR="009554D4" w:rsidRPr="00204A92">
        <w:rPr>
          <w:rFonts w:ascii="Times New Roman" w:hAnsi="Times New Roman" w:cs="Times New Roman"/>
          <w:sz w:val="24"/>
          <w:szCs w:val="24"/>
          <w:lang w:val="en-US"/>
        </w:rPr>
        <w:t xml:space="preserve">/ T. Oliver </w:t>
      </w:r>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Dahrendorf</w:t>
      </w:r>
      <w:proofErr w:type="spellEnd"/>
      <w:proofErr w:type="gramStart"/>
      <w:r w:rsidRPr="00204A92">
        <w:rPr>
          <w:rFonts w:ascii="Times New Roman" w:hAnsi="Times New Roman" w:cs="Times New Roman"/>
          <w:sz w:val="24"/>
          <w:szCs w:val="24"/>
          <w:lang w:val="en-US"/>
        </w:rPr>
        <w:t>  Forum</w:t>
      </w:r>
      <w:proofErr w:type="gramEnd"/>
      <w:r w:rsidRPr="00204A92">
        <w:rPr>
          <w:rFonts w:ascii="Times New Roman" w:hAnsi="Times New Roman" w:cs="Times New Roman"/>
          <w:sz w:val="24"/>
          <w:szCs w:val="24"/>
          <w:lang w:val="en-US"/>
        </w:rPr>
        <w:t xml:space="preserve">.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2016</w:t>
      </w:r>
    </w:p>
    <w:p w:rsidR="003C1C0D" w:rsidRPr="00204A92" w:rsidRDefault="003C1C0D" w:rsidP="003C1C0D">
      <w:pPr>
        <w:pStyle w:val="a3"/>
        <w:spacing w:line="360" w:lineRule="auto"/>
        <w:ind w:left="76"/>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URL: http://www.dahrendorf-forum.eu/publications/what-impact-would-a-brexit-have-on-the-eu/</w:t>
      </w:r>
    </w:p>
    <w:p w:rsidR="005D1AD3" w:rsidRPr="00204A92" w:rsidRDefault="005D1AD3" w:rsidP="00683712">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Taggart. P. A touchstone of dissent: </w:t>
      </w:r>
      <w:proofErr w:type="spellStart"/>
      <w:r w:rsidRPr="00204A92">
        <w:rPr>
          <w:rFonts w:ascii="Times New Roman" w:hAnsi="Times New Roman" w:cs="Times New Roman"/>
          <w:sz w:val="24"/>
          <w:szCs w:val="24"/>
          <w:lang w:val="en-US"/>
        </w:rPr>
        <w:t>Euroscepticism</w:t>
      </w:r>
      <w:proofErr w:type="spellEnd"/>
      <w:r w:rsidRPr="00204A92">
        <w:rPr>
          <w:rFonts w:ascii="Times New Roman" w:hAnsi="Times New Roman" w:cs="Times New Roman"/>
          <w:sz w:val="24"/>
          <w:szCs w:val="24"/>
          <w:lang w:val="en-US"/>
        </w:rPr>
        <w:t xml:space="preserve"> in contemporary Western European party systems</w:t>
      </w:r>
      <w:r w:rsidR="009554D4" w:rsidRPr="00204A92">
        <w:rPr>
          <w:rFonts w:ascii="Times New Roman" w:hAnsi="Times New Roman" w:cs="Times New Roman"/>
          <w:sz w:val="24"/>
          <w:szCs w:val="24"/>
          <w:lang w:val="en-US"/>
        </w:rPr>
        <w:t xml:space="preserve"> / P. Taggart </w:t>
      </w:r>
      <w:r w:rsidRPr="00204A92">
        <w:rPr>
          <w:rFonts w:ascii="Times New Roman" w:hAnsi="Times New Roman" w:cs="Times New Roman"/>
          <w:sz w:val="24"/>
          <w:szCs w:val="24"/>
          <w:lang w:val="en-US"/>
        </w:rPr>
        <w:t xml:space="preserve">// European Journal of Political Research.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1998.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 33.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P. 363-388.</w:t>
      </w:r>
    </w:p>
    <w:p w:rsidR="00C6644E" w:rsidRPr="00204A92" w:rsidRDefault="00C6644E" w:rsidP="008C56AB">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 xml:space="preserve">The roots of </w:t>
      </w:r>
      <w:proofErr w:type="spellStart"/>
      <w:r w:rsidRPr="00204A92">
        <w:rPr>
          <w:rFonts w:ascii="Times New Roman" w:hAnsi="Times New Roman" w:cs="Times New Roman"/>
          <w:sz w:val="24"/>
          <w:szCs w:val="24"/>
          <w:lang w:val="en-US"/>
        </w:rPr>
        <w:t>Euroscepticism</w:t>
      </w:r>
      <w:proofErr w:type="spellEnd"/>
      <w:r w:rsidRPr="00204A92">
        <w:rPr>
          <w:rFonts w:ascii="Times New Roman" w:hAnsi="Times New Roman" w:cs="Times New Roman"/>
          <w:sz w:val="24"/>
          <w:szCs w:val="24"/>
          <w:lang w:val="en-US"/>
        </w:rPr>
        <w:t xml:space="preserve"> // The Economist. 12.03.2016</w:t>
      </w:r>
    </w:p>
    <w:p w:rsidR="00C6644E" w:rsidRPr="00204A92" w:rsidRDefault="00C6644E" w:rsidP="008C56AB">
      <w:pPr>
        <w:pStyle w:val="a3"/>
        <w:spacing w:line="360" w:lineRule="auto"/>
        <w:ind w:left="76"/>
        <w:jc w:val="both"/>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w:t>
      </w:r>
      <w:r w:rsidR="008C56AB" w:rsidRPr="00204A92">
        <w:rPr>
          <w:rFonts w:ascii="Times New Roman" w:hAnsi="Times New Roman" w:cs="Times New Roman"/>
          <w:sz w:val="24"/>
          <w:szCs w:val="24"/>
        </w:rPr>
        <w:t xml:space="preserve"> </w:t>
      </w:r>
      <w:hyperlink r:id="rId74" w:history="1">
        <w:r w:rsidRPr="00204A92">
          <w:rPr>
            <w:rFonts w:ascii="Times New Roman" w:hAnsi="Times New Roman" w:cs="Times New Roman"/>
            <w:sz w:val="24"/>
            <w:szCs w:val="24"/>
            <w:lang w:val="en-US"/>
          </w:rPr>
          <w:t>http</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economist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com</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news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britain</w:t>
        </w:r>
        <w:proofErr w:type="spellEnd"/>
        <w:r w:rsidRPr="00204A92">
          <w:rPr>
            <w:rFonts w:ascii="Times New Roman" w:hAnsi="Times New Roman" w:cs="Times New Roman"/>
            <w:sz w:val="24"/>
            <w:szCs w:val="24"/>
          </w:rPr>
          <w:t>/21694557-</w:t>
        </w:r>
        <w:r w:rsidRPr="00204A92">
          <w:rPr>
            <w:rFonts w:ascii="Times New Roman" w:hAnsi="Times New Roman" w:cs="Times New Roman"/>
            <w:sz w:val="24"/>
            <w:szCs w:val="24"/>
            <w:lang w:val="en-US"/>
          </w:rPr>
          <w:t>why</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britons</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are</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warier</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other</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europeans</w:t>
        </w:r>
        <w:proofErr w:type="spellEnd"/>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w:t>
        </w:r>
        <w:proofErr w:type="spellEnd"/>
        <w:r w:rsidRPr="00204A92">
          <w:rPr>
            <w:rFonts w:ascii="Times New Roman" w:hAnsi="Times New Roman" w:cs="Times New Roman"/>
            <w:sz w:val="24"/>
            <w:szCs w:val="24"/>
          </w:rPr>
          <w:t>-</w:t>
        </w:r>
        <w:r w:rsidRPr="00204A92">
          <w:rPr>
            <w:rFonts w:ascii="Times New Roman" w:hAnsi="Times New Roman" w:cs="Times New Roman"/>
            <w:sz w:val="24"/>
            <w:szCs w:val="24"/>
            <w:lang w:val="en-US"/>
          </w:rPr>
          <w:t>roots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euroscepticism</w:t>
        </w:r>
        <w:proofErr w:type="spellEnd"/>
      </w:hyperlink>
      <w:r w:rsidRPr="00204A92">
        <w:rPr>
          <w:rFonts w:ascii="Times New Roman" w:hAnsi="Times New Roman" w:cs="Times New Roman"/>
          <w:sz w:val="24"/>
          <w:szCs w:val="24"/>
        </w:rPr>
        <w:t xml:space="preserve"> (дата обращения: 02.02.2017)</w:t>
      </w:r>
    </w:p>
    <w:p w:rsidR="000132C5" w:rsidRPr="00204A92" w:rsidRDefault="000132C5" w:rsidP="000132C5">
      <w:pPr>
        <w:pStyle w:val="a3"/>
        <w:numPr>
          <w:ilvl w:val="0"/>
          <w:numId w:val="10"/>
        </w:numPr>
        <w:spacing w:line="360" w:lineRule="auto"/>
        <w:jc w:val="both"/>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Ulgen</w:t>
      </w:r>
      <w:proofErr w:type="spellEnd"/>
      <w:r w:rsidRPr="00204A92">
        <w:rPr>
          <w:rFonts w:ascii="Times New Roman" w:hAnsi="Times New Roman" w:cs="Times New Roman"/>
          <w:sz w:val="24"/>
          <w:szCs w:val="24"/>
          <w:lang w:val="en-US"/>
        </w:rPr>
        <w:t xml:space="preserve"> S. The UK Should Stay in the Customs Union </w:t>
      </w:r>
      <w:proofErr w:type="gramStart"/>
      <w:r w:rsidRPr="00204A92">
        <w:rPr>
          <w:rFonts w:ascii="Times New Roman" w:hAnsi="Times New Roman" w:cs="Times New Roman"/>
          <w:sz w:val="24"/>
          <w:szCs w:val="24"/>
          <w:lang w:val="en-US"/>
        </w:rPr>
        <w:t>After</w:t>
      </w:r>
      <w:proofErr w:type="gramEnd"/>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Brexit</w:t>
      </w:r>
      <w:proofErr w:type="spellEnd"/>
      <w:r w:rsidR="009554D4" w:rsidRPr="00204A92">
        <w:rPr>
          <w:rFonts w:ascii="Times New Roman" w:hAnsi="Times New Roman" w:cs="Times New Roman"/>
          <w:sz w:val="24"/>
          <w:szCs w:val="24"/>
          <w:lang w:val="en-US"/>
        </w:rPr>
        <w:t xml:space="preserve"> / S. </w:t>
      </w:r>
      <w:proofErr w:type="spellStart"/>
      <w:r w:rsidR="009554D4" w:rsidRPr="00204A92">
        <w:rPr>
          <w:rFonts w:ascii="Times New Roman" w:hAnsi="Times New Roman" w:cs="Times New Roman"/>
          <w:sz w:val="24"/>
          <w:szCs w:val="24"/>
          <w:lang w:val="en-US"/>
        </w:rPr>
        <w:t>Ulgen</w:t>
      </w:r>
      <w:proofErr w:type="spellEnd"/>
      <w:r w:rsidRPr="00204A92">
        <w:rPr>
          <w:rFonts w:ascii="Times New Roman" w:hAnsi="Times New Roman" w:cs="Times New Roman"/>
          <w:sz w:val="24"/>
          <w:szCs w:val="24"/>
          <w:lang w:val="en-US"/>
        </w:rPr>
        <w:t xml:space="preserve"> // Carnegie Europe. 17.01.2017</w:t>
      </w:r>
    </w:p>
    <w:p w:rsidR="000132C5" w:rsidRPr="00204A92" w:rsidRDefault="000132C5" w:rsidP="000132C5">
      <w:pPr>
        <w:pStyle w:val="a3"/>
        <w:spacing w:line="360" w:lineRule="auto"/>
        <w:ind w:left="76"/>
        <w:jc w:val="both"/>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75" w:history="1">
        <w:r w:rsidRPr="00204A92">
          <w:rPr>
            <w:rFonts w:ascii="Times New Roman" w:hAnsi="Times New Roman" w:cs="Times New Roman"/>
            <w:sz w:val="24"/>
            <w:szCs w:val="24"/>
          </w:rPr>
          <w:t>http://carnegieeurope.eu/2017/01/17/uk-should-stay-in-customs-union-after-brexit-pub-67716</w:t>
        </w:r>
      </w:hyperlink>
      <w:r w:rsidRPr="00204A92">
        <w:rPr>
          <w:rFonts w:ascii="Times New Roman" w:hAnsi="Times New Roman" w:cs="Times New Roman"/>
          <w:sz w:val="24"/>
          <w:szCs w:val="24"/>
        </w:rPr>
        <w:t xml:space="preserve"> (дата обращения: 05.04.2017)</w:t>
      </w:r>
    </w:p>
    <w:p w:rsidR="005D1AD3" w:rsidRPr="00204A92" w:rsidRDefault="005D1AD3" w:rsidP="00683712">
      <w:pPr>
        <w:pStyle w:val="a3"/>
        <w:numPr>
          <w:ilvl w:val="0"/>
          <w:numId w:val="10"/>
        </w:numPr>
        <w:spacing w:line="360" w:lineRule="auto"/>
        <w:jc w:val="both"/>
        <w:rPr>
          <w:rFonts w:ascii="Times New Roman" w:hAnsi="Times New Roman" w:cs="Times New Roman"/>
          <w:sz w:val="24"/>
          <w:szCs w:val="24"/>
          <w:lang w:val="en-US"/>
        </w:rPr>
      </w:pPr>
      <w:r w:rsidRPr="00204A92">
        <w:rPr>
          <w:rFonts w:ascii="Times New Roman" w:hAnsi="Times New Roman" w:cs="Times New Roman"/>
          <w:sz w:val="24"/>
          <w:szCs w:val="24"/>
          <w:lang w:val="en-US"/>
        </w:rPr>
        <w:t>Spence J. A high price to pay? Britain and the European budget</w:t>
      </w:r>
      <w:r w:rsidR="009554D4" w:rsidRPr="00204A92">
        <w:rPr>
          <w:rFonts w:ascii="Times New Roman" w:hAnsi="Times New Roman" w:cs="Times New Roman"/>
          <w:sz w:val="24"/>
          <w:szCs w:val="24"/>
          <w:lang w:val="en-US"/>
        </w:rPr>
        <w:t xml:space="preserve"> / J. Spence</w:t>
      </w:r>
      <w:r w:rsidR="008C56AB"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International Affairs.</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 </w:t>
      </w:r>
      <w:r w:rsidR="004374D3" w:rsidRPr="00204A92">
        <w:rPr>
          <w:rFonts w:ascii="Times New Roman" w:hAnsi="Times New Roman" w:cs="Times New Roman"/>
          <w:sz w:val="24"/>
          <w:szCs w:val="24"/>
          <w:lang w:val="en-US"/>
        </w:rPr>
        <w:t>2012.</w:t>
      </w:r>
      <w:r w:rsidR="009554D4" w:rsidRPr="00204A92">
        <w:rPr>
          <w:rFonts w:ascii="Times New Roman" w:hAnsi="Times New Roman" w:cs="Times New Roman"/>
          <w:sz w:val="24"/>
          <w:szCs w:val="24"/>
          <w:lang w:val="en-US"/>
        </w:rPr>
        <w:t xml:space="preserve"> -</w:t>
      </w:r>
      <w:r w:rsidR="004374D3"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№88.</w:t>
      </w:r>
      <w:r w:rsidR="009554D4" w:rsidRPr="00204A92">
        <w:rPr>
          <w:rFonts w:ascii="Times New Roman" w:hAnsi="Times New Roman" w:cs="Times New Roman"/>
          <w:sz w:val="24"/>
          <w:szCs w:val="24"/>
          <w:lang w:val="en-US"/>
        </w:rPr>
        <w:t xml:space="preserve"> - </w:t>
      </w:r>
      <w:r w:rsidRPr="00204A92">
        <w:rPr>
          <w:rFonts w:ascii="Times New Roman" w:hAnsi="Times New Roman" w:cs="Times New Roman"/>
          <w:sz w:val="24"/>
          <w:szCs w:val="24"/>
          <w:lang w:val="en-US"/>
        </w:rPr>
        <w:t xml:space="preserve">P. 1237-1260 </w:t>
      </w:r>
    </w:p>
    <w:p w:rsidR="005D1AD3" w:rsidRPr="00204A92" w:rsidRDefault="005D1AD3" w:rsidP="00683712">
      <w:pPr>
        <w:pStyle w:val="a3"/>
        <w:numPr>
          <w:ilvl w:val="0"/>
          <w:numId w:val="10"/>
        </w:numPr>
        <w:spacing w:line="360" w:lineRule="auto"/>
        <w:jc w:val="both"/>
        <w:rPr>
          <w:rFonts w:ascii="Times New Roman" w:hAnsi="Times New Roman" w:cs="Times New Roman"/>
          <w:sz w:val="24"/>
          <w:szCs w:val="24"/>
          <w:lang w:val="en-US"/>
        </w:rPr>
      </w:pPr>
      <w:proofErr w:type="spellStart"/>
      <w:r w:rsidRPr="00204A92">
        <w:rPr>
          <w:rFonts w:ascii="Times New Roman" w:hAnsi="Times New Roman" w:cs="Times New Roman"/>
          <w:sz w:val="24"/>
          <w:szCs w:val="24"/>
          <w:lang w:val="en-US"/>
        </w:rPr>
        <w:t>Szczerbiak</w:t>
      </w:r>
      <w:proofErr w:type="spellEnd"/>
      <w:r w:rsidRPr="00204A92">
        <w:rPr>
          <w:rFonts w:ascii="Times New Roman" w:hAnsi="Times New Roman" w:cs="Times New Roman"/>
          <w:sz w:val="24"/>
          <w:szCs w:val="24"/>
          <w:lang w:val="en-US"/>
        </w:rPr>
        <w:t xml:space="preserve">, A., Taggart, P. The Party Politics of </w:t>
      </w:r>
      <w:proofErr w:type="spellStart"/>
      <w:r w:rsidRPr="00204A92">
        <w:rPr>
          <w:rFonts w:ascii="Times New Roman" w:hAnsi="Times New Roman" w:cs="Times New Roman"/>
          <w:sz w:val="24"/>
          <w:szCs w:val="24"/>
          <w:lang w:val="en-US"/>
        </w:rPr>
        <w:t>Euroscepticism</w:t>
      </w:r>
      <w:proofErr w:type="spellEnd"/>
      <w:r w:rsidRPr="00204A92">
        <w:rPr>
          <w:rFonts w:ascii="Times New Roman" w:hAnsi="Times New Roman" w:cs="Times New Roman"/>
          <w:sz w:val="24"/>
          <w:szCs w:val="24"/>
          <w:lang w:val="en-US"/>
        </w:rPr>
        <w:t xml:space="preserve"> in EU Member and Candidate states</w:t>
      </w:r>
      <w:r w:rsidR="00CC0131" w:rsidRPr="00204A92">
        <w:rPr>
          <w:rFonts w:ascii="Times New Roman" w:hAnsi="Times New Roman" w:cs="Times New Roman"/>
          <w:sz w:val="24"/>
          <w:szCs w:val="24"/>
          <w:lang w:val="en-US"/>
        </w:rPr>
        <w:t xml:space="preserve"> / A.</w:t>
      </w:r>
      <w:r w:rsidRPr="00204A92">
        <w:rPr>
          <w:rFonts w:ascii="Times New Roman" w:hAnsi="Times New Roman" w:cs="Times New Roman"/>
          <w:sz w:val="24"/>
          <w:szCs w:val="24"/>
          <w:lang w:val="en-US"/>
        </w:rPr>
        <w:t xml:space="preserve"> </w:t>
      </w:r>
      <w:proofErr w:type="spellStart"/>
      <w:r w:rsidR="00CC0131" w:rsidRPr="00204A92">
        <w:rPr>
          <w:rFonts w:ascii="Times New Roman" w:hAnsi="Times New Roman" w:cs="Times New Roman"/>
          <w:sz w:val="24"/>
          <w:szCs w:val="24"/>
          <w:lang w:val="en-US"/>
        </w:rPr>
        <w:t>Szczerbiak</w:t>
      </w:r>
      <w:proofErr w:type="spellEnd"/>
      <w:r w:rsidR="00CC0131" w:rsidRPr="00204A92">
        <w:rPr>
          <w:rFonts w:ascii="Times New Roman" w:hAnsi="Times New Roman" w:cs="Times New Roman"/>
          <w:sz w:val="24"/>
          <w:szCs w:val="24"/>
          <w:lang w:val="en-US"/>
        </w:rPr>
        <w:t xml:space="preserve">, P. Taggart </w:t>
      </w:r>
      <w:r w:rsidRPr="00204A92">
        <w:rPr>
          <w:rFonts w:ascii="Times New Roman" w:hAnsi="Times New Roman" w:cs="Times New Roman"/>
          <w:sz w:val="24"/>
          <w:szCs w:val="24"/>
          <w:lang w:val="en-US"/>
        </w:rPr>
        <w:t xml:space="preserve">// Sussex European Institute Working Paper. </w:t>
      </w:r>
      <w:r w:rsidR="009554D4"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2002.</w:t>
      </w:r>
      <w:r w:rsidR="009554D4" w:rsidRPr="00204A92">
        <w:rPr>
          <w:rFonts w:ascii="Times New Roman" w:hAnsi="Times New Roman" w:cs="Times New Roman"/>
          <w:sz w:val="24"/>
          <w:szCs w:val="24"/>
          <w:lang w:val="en-US"/>
        </w:rPr>
        <w:t xml:space="preserve"> - № 51. - </w:t>
      </w:r>
      <w:r w:rsidRPr="00204A92">
        <w:rPr>
          <w:rFonts w:ascii="Times New Roman" w:hAnsi="Times New Roman" w:cs="Times New Roman"/>
          <w:sz w:val="24"/>
          <w:szCs w:val="24"/>
          <w:lang w:val="en-US"/>
        </w:rPr>
        <w:t>P. 1-45.</w:t>
      </w:r>
    </w:p>
    <w:p w:rsidR="00715732" w:rsidRPr="00204A92" w:rsidRDefault="00715732" w:rsidP="00683712">
      <w:pPr>
        <w:pStyle w:val="a3"/>
        <w:numPr>
          <w:ilvl w:val="0"/>
          <w:numId w:val="10"/>
        </w:numPr>
        <w:spacing w:line="360" w:lineRule="auto"/>
        <w:jc w:val="both"/>
        <w:rPr>
          <w:rFonts w:ascii="Times New Roman" w:hAnsi="Times New Roman" w:cs="Times New Roman"/>
          <w:sz w:val="24"/>
          <w:szCs w:val="24"/>
          <w:lang w:val="en-US"/>
        </w:rPr>
      </w:pPr>
      <w:proofErr w:type="spellStart"/>
      <w:r w:rsidRPr="00204A92">
        <w:rPr>
          <w:rFonts w:ascii="Times New Roman" w:eastAsia="Times New Roman" w:hAnsi="Times New Roman" w:cs="Times New Roman"/>
          <w:bCs/>
          <w:kern w:val="36"/>
          <w:sz w:val="24"/>
          <w:szCs w:val="24"/>
          <w:lang w:val="en-US" w:eastAsia="ru-RU"/>
        </w:rPr>
        <w:t>Vasilopoulou</w:t>
      </w:r>
      <w:proofErr w:type="spellEnd"/>
      <w:r w:rsidRPr="00204A92">
        <w:rPr>
          <w:rFonts w:ascii="Times New Roman" w:eastAsia="Times New Roman" w:hAnsi="Times New Roman" w:cs="Times New Roman"/>
          <w:bCs/>
          <w:kern w:val="36"/>
          <w:sz w:val="24"/>
          <w:szCs w:val="24"/>
          <w:lang w:val="en-US" w:eastAsia="ru-RU"/>
        </w:rPr>
        <w:t xml:space="preserve"> S. UK </w:t>
      </w:r>
      <w:proofErr w:type="spellStart"/>
      <w:r w:rsidRPr="00204A92">
        <w:rPr>
          <w:rFonts w:ascii="Times New Roman" w:eastAsia="Times New Roman" w:hAnsi="Times New Roman" w:cs="Times New Roman"/>
          <w:bCs/>
          <w:kern w:val="36"/>
          <w:sz w:val="24"/>
          <w:szCs w:val="24"/>
          <w:lang w:val="en-US" w:eastAsia="ru-RU"/>
        </w:rPr>
        <w:t>Euroscepticism</w:t>
      </w:r>
      <w:proofErr w:type="spellEnd"/>
      <w:r w:rsidRPr="00204A92">
        <w:rPr>
          <w:rFonts w:ascii="Times New Roman" w:eastAsia="Times New Roman" w:hAnsi="Times New Roman" w:cs="Times New Roman"/>
          <w:bCs/>
          <w:kern w:val="36"/>
          <w:sz w:val="24"/>
          <w:szCs w:val="24"/>
          <w:lang w:val="en-US" w:eastAsia="ru-RU"/>
        </w:rPr>
        <w:t xml:space="preserve"> and the </w:t>
      </w:r>
      <w:proofErr w:type="spellStart"/>
      <w:r w:rsidRPr="00204A92">
        <w:rPr>
          <w:rFonts w:ascii="Times New Roman" w:eastAsia="Times New Roman" w:hAnsi="Times New Roman" w:cs="Times New Roman"/>
          <w:bCs/>
          <w:kern w:val="36"/>
          <w:sz w:val="24"/>
          <w:szCs w:val="24"/>
          <w:lang w:val="en-US" w:eastAsia="ru-RU"/>
        </w:rPr>
        <w:t>Brexit</w:t>
      </w:r>
      <w:proofErr w:type="spellEnd"/>
      <w:r w:rsidRPr="00204A92">
        <w:rPr>
          <w:rFonts w:ascii="Times New Roman" w:eastAsia="Times New Roman" w:hAnsi="Times New Roman" w:cs="Times New Roman"/>
          <w:bCs/>
          <w:kern w:val="36"/>
          <w:sz w:val="24"/>
          <w:szCs w:val="24"/>
          <w:lang w:val="en-US" w:eastAsia="ru-RU"/>
        </w:rPr>
        <w:t xml:space="preserve"> Referendum</w:t>
      </w:r>
      <w:r w:rsidR="009554D4" w:rsidRPr="00204A92">
        <w:rPr>
          <w:rFonts w:ascii="Times New Roman" w:eastAsia="Times New Roman" w:hAnsi="Times New Roman" w:cs="Times New Roman"/>
          <w:bCs/>
          <w:kern w:val="36"/>
          <w:sz w:val="24"/>
          <w:szCs w:val="24"/>
          <w:lang w:val="en-US" w:eastAsia="ru-RU"/>
        </w:rPr>
        <w:t xml:space="preserve"> / S. </w:t>
      </w:r>
      <w:proofErr w:type="spellStart"/>
      <w:proofErr w:type="gramStart"/>
      <w:r w:rsidR="009554D4" w:rsidRPr="00204A92">
        <w:rPr>
          <w:rFonts w:ascii="Times New Roman" w:eastAsia="Times New Roman" w:hAnsi="Times New Roman" w:cs="Times New Roman"/>
          <w:bCs/>
          <w:kern w:val="36"/>
          <w:sz w:val="24"/>
          <w:szCs w:val="24"/>
          <w:lang w:val="en-US" w:eastAsia="ru-RU"/>
        </w:rPr>
        <w:t>Vasilopoulou</w:t>
      </w:r>
      <w:proofErr w:type="spellEnd"/>
      <w:r w:rsidR="009554D4" w:rsidRPr="00204A92">
        <w:rPr>
          <w:rFonts w:ascii="Times New Roman" w:eastAsia="Times New Roman" w:hAnsi="Times New Roman" w:cs="Times New Roman"/>
          <w:bCs/>
          <w:kern w:val="36"/>
          <w:sz w:val="24"/>
          <w:szCs w:val="24"/>
          <w:lang w:val="en-US" w:eastAsia="ru-RU"/>
        </w:rPr>
        <w:t xml:space="preserve"> </w:t>
      </w:r>
      <w:r w:rsidRPr="00204A92">
        <w:rPr>
          <w:rFonts w:ascii="Times New Roman" w:eastAsia="Times New Roman" w:hAnsi="Times New Roman" w:cs="Times New Roman"/>
          <w:bCs/>
          <w:kern w:val="36"/>
          <w:sz w:val="24"/>
          <w:szCs w:val="24"/>
          <w:lang w:val="en-US" w:eastAsia="ru-RU"/>
        </w:rPr>
        <w:t xml:space="preserve"> /</w:t>
      </w:r>
      <w:proofErr w:type="gramEnd"/>
      <w:r w:rsidRPr="00204A92">
        <w:rPr>
          <w:rFonts w:ascii="Times New Roman" w:eastAsia="Times New Roman" w:hAnsi="Times New Roman" w:cs="Times New Roman"/>
          <w:bCs/>
          <w:kern w:val="36"/>
          <w:sz w:val="24"/>
          <w:szCs w:val="24"/>
          <w:lang w:val="en-US" w:eastAsia="ru-RU"/>
        </w:rPr>
        <w:t>/ The Political Quarterly</w:t>
      </w:r>
      <w:r w:rsidR="009554D4" w:rsidRPr="00204A92">
        <w:rPr>
          <w:rFonts w:ascii="Times New Roman" w:eastAsia="Times New Roman" w:hAnsi="Times New Roman" w:cs="Times New Roman"/>
          <w:bCs/>
          <w:kern w:val="36"/>
          <w:sz w:val="24"/>
          <w:szCs w:val="24"/>
          <w:lang w:val="en-US" w:eastAsia="ru-RU"/>
        </w:rPr>
        <w:t>.  - 2016.</w:t>
      </w:r>
      <w:r w:rsidRPr="00204A92">
        <w:rPr>
          <w:rFonts w:ascii="Times New Roman" w:eastAsia="Times New Roman" w:hAnsi="Times New Roman" w:cs="Times New Roman"/>
          <w:bCs/>
          <w:kern w:val="36"/>
          <w:sz w:val="24"/>
          <w:szCs w:val="24"/>
          <w:lang w:val="en-US" w:eastAsia="ru-RU"/>
        </w:rPr>
        <w:t xml:space="preserve"> </w:t>
      </w:r>
      <w:r w:rsidR="009554D4" w:rsidRPr="00204A92">
        <w:rPr>
          <w:rFonts w:ascii="Times New Roman" w:eastAsia="Times New Roman" w:hAnsi="Times New Roman" w:cs="Times New Roman"/>
          <w:bCs/>
          <w:kern w:val="36"/>
          <w:sz w:val="24"/>
          <w:szCs w:val="24"/>
          <w:lang w:val="en-US" w:eastAsia="ru-RU"/>
        </w:rPr>
        <w:t xml:space="preserve">- </w:t>
      </w:r>
      <w:r w:rsidRPr="00204A92">
        <w:rPr>
          <w:rFonts w:ascii="Times New Roman" w:eastAsia="Times New Roman" w:hAnsi="Times New Roman" w:cs="Times New Roman"/>
          <w:bCs/>
          <w:kern w:val="36"/>
          <w:sz w:val="24"/>
          <w:szCs w:val="24"/>
          <w:lang w:val="en-US" w:eastAsia="ru-RU"/>
        </w:rPr>
        <w:t>Vol. 87</w:t>
      </w:r>
      <w:r w:rsidR="009554D4" w:rsidRPr="00204A92">
        <w:rPr>
          <w:rFonts w:ascii="Times New Roman" w:eastAsia="Times New Roman" w:hAnsi="Times New Roman" w:cs="Times New Roman"/>
          <w:bCs/>
          <w:kern w:val="36"/>
          <w:sz w:val="24"/>
          <w:szCs w:val="24"/>
          <w:lang w:val="en-US" w:eastAsia="ru-RU"/>
        </w:rPr>
        <w:t xml:space="preserve">. - No. 2. - </w:t>
      </w:r>
      <w:r w:rsidRPr="00204A92">
        <w:rPr>
          <w:rFonts w:ascii="Times New Roman" w:eastAsia="Times New Roman" w:hAnsi="Times New Roman" w:cs="Times New Roman"/>
          <w:bCs/>
          <w:kern w:val="36"/>
          <w:sz w:val="24"/>
          <w:szCs w:val="24"/>
          <w:lang w:val="en-US" w:eastAsia="ru-RU"/>
        </w:rPr>
        <w:t>P.219-227</w:t>
      </w:r>
    </w:p>
    <w:p w:rsidR="00DF6BDC" w:rsidRPr="00204A92" w:rsidRDefault="00DF6BDC" w:rsidP="00E23D1F">
      <w:pPr>
        <w:pStyle w:val="1"/>
        <w:jc w:val="center"/>
      </w:pPr>
      <w:bookmarkStart w:id="18" w:name="_Toc483299427"/>
      <w:r w:rsidRPr="00204A92">
        <w:lastRenderedPageBreak/>
        <w:t>П</w:t>
      </w:r>
      <w:r w:rsidR="005005CE" w:rsidRPr="00204A92">
        <w:t>риложения</w:t>
      </w:r>
      <w:bookmarkEnd w:id="18"/>
    </w:p>
    <w:p w:rsidR="00DF6BDC" w:rsidRPr="00204A92" w:rsidRDefault="00DF6BDC" w:rsidP="00DF6BDC">
      <w:pPr>
        <w:spacing w:line="360" w:lineRule="auto"/>
        <w:rPr>
          <w:rFonts w:ascii="Times New Roman" w:hAnsi="Times New Roman" w:cs="Times New Roman"/>
          <w:b/>
          <w:sz w:val="24"/>
          <w:szCs w:val="24"/>
        </w:rPr>
      </w:pPr>
      <w:r w:rsidRPr="00204A92">
        <w:rPr>
          <w:rFonts w:ascii="Times New Roman" w:hAnsi="Times New Roman" w:cs="Times New Roman"/>
          <w:b/>
          <w:sz w:val="24"/>
          <w:szCs w:val="24"/>
        </w:rPr>
        <w:t xml:space="preserve">Приложение 1. </w:t>
      </w:r>
      <w:r w:rsidRPr="00204A92">
        <w:rPr>
          <w:rFonts w:ascii="Times New Roman" w:hAnsi="Times New Roman" w:cs="Times New Roman"/>
          <w:sz w:val="24"/>
          <w:szCs w:val="24"/>
        </w:rPr>
        <w:t>Уровень доверия британцев к Европейскому Союзу</w:t>
      </w:r>
      <w:r w:rsidR="00FA5168">
        <w:rPr>
          <w:rFonts w:ascii="Times New Roman" w:hAnsi="Times New Roman" w:cs="Times New Roman"/>
          <w:sz w:val="24"/>
          <w:szCs w:val="24"/>
        </w:rPr>
        <w:t>.</w:t>
      </w:r>
    </w:p>
    <w:p w:rsidR="00DF6BDC" w:rsidRPr="00204A92" w:rsidRDefault="00DF6BDC" w:rsidP="00DF6BDC">
      <w:pPr>
        <w:spacing w:line="360" w:lineRule="auto"/>
        <w:rPr>
          <w:rFonts w:ascii="Times New Roman" w:hAnsi="Times New Roman" w:cs="Times New Roman"/>
          <w:sz w:val="24"/>
          <w:szCs w:val="24"/>
        </w:rPr>
      </w:pPr>
      <w:r w:rsidRPr="00204A92">
        <w:rPr>
          <w:noProof/>
          <w:sz w:val="24"/>
          <w:szCs w:val="24"/>
          <w:lang w:eastAsia="ru-RU"/>
        </w:rPr>
        <w:drawing>
          <wp:inline distT="0" distB="0" distL="0" distR="0">
            <wp:extent cx="3537329" cy="4086225"/>
            <wp:effectExtent l="19050" t="0" r="5971" b="0"/>
            <wp:docPr id="1" name="Рисунок 1" descr="http://cdn.static-economist.com/sites/default/files/imagecache/original-size/images/print-edition/20160312_BRC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original-size/images/print-edition/20160312_BRC692.png"/>
                    <pic:cNvPicPr>
                      <a:picLocks noChangeAspect="1" noChangeArrowheads="1"/>
                    </pic:cNvPicPr>
                  </pic:nvPicPr>
                  <pic:blipFill>
                    <a:blip r:embed="rId76" cstate="print"/>
                    <a:srcRect/>
                    <a:stretch>
                      <a:fillRect/>
                    </a:stretch>
                  </pic:blipFill>
                  <pic:spPr bwMode="auto">
                    <a:xfrm>
                      <a:off x="0" y="0"/>
                      <a:ext cx="3537329" cy="4086225"/>
                    </a:xfrm>
                    <a:prstGeom prst="rect">
                      <a:avLst/>
                    </a:prstGeom>
                    <a:noFill/>
                    <a:ln w="9525">
                      <a:noFill/>
                      <a:miter lim="800000"/>
                      <a:headEnd/>
                      <a:tailEnd/>
                    </a:ln>
                  </pic:spPr>
                </pic:pic>
              </a:graphicData>
            </a:graphic>
          </wp:inline>
        </w:drawing>
      </w:r>
    </w:p>
    <w:p w:rsidR="00406620" w:rsidRPr="00204A92" w:rsidRDefault="00DF6BDC" w:rsidP="00490468">
      <w:pPr>
        <w:spacing w:line="360" w:lineRule="auto"/>
        <w:rPr>
          <w:rFonts w:ascii="Times New Roman" w:hAnsi="Times New Roman" w:cs="Times New Roman"/>
          <w:sz w:val="24"/>
          <w:szCs w:val="24"/>
        </w:rPr>
      </w:pPr>
      <w:proofErr w:type="spellStart"/>
      <w:r w:rsidRPr="00204A92">
        <w:rPr>
          <w:rFonts w:ascii="Times New Roman" w:hAnsi="Times New Roman" w:cs="Times New Roman"/>
          <w:b/>
          <w:sz w:val="24"/>
          <w:szCs w:val="24"/>
          <w:lang w:val="en-US"/>
        </w:rPr>
        <w:t>Источник</w:t>
      </w:r>
      <w:proofErr w:type="spellEnd"/>
      <w:r w:rsidRPr="00204A92">
        <w:rPr>
          <w:rFonts w:ascii="Times New Roman" w:hAnsi="Times New Roman" w:cs="Times New Roman"/>
          <w:b/>
          <w:sz w:val="24"/>
          <w:szCs w:val="24"/>
          <w:lang w:val="en-US"/>
        </w:rPr>
        <w:t>:</w:t>
      </w:r>
      <w:r w:rsidRPr="00204A92">
        <w:rPr>
          <w:rFonts w:ascii="Times New Roman" w:hAnsi="Times New Roman" w:cs="Times New Roman"/>
          <w:sz w:val="24"/>
          <w:szCs w:val="24"/>
          <w:lang w:val="en-US"/>
        </w:rPr>
        <w:t xml:space="preserve"> </w:t>
      </w:r>
      <w:r w:rsidR="00406620" w:rsidRPr="00204A92">
        <w:rPr>
          <w:rFonts w:ascii="Times New Roman" w:hAnsi="Times New Roman" w:cs="Times New Roman"/>
          <w:sz w:val="24"/>
          <w:szCs w:val="24"/>
          <w:lang w:val="en-US"/>
        </w:rPr>
        <w:t xml:space="preserve">The </w:t>
      </w:r>
      <w:proofErr w:type="spellStart"/>
      <w:r w:rsidR="00406620" w:rsidRPr="00204A92">
        <w:rPr>
          <w:rFonts w:ascii="Times New Roman" w:hAnsi="Times New Roman" w:cs="Times New Roman"/>
          <w:sz w:val="24"/>
          <w:szCs w:val="24"/>
          <w:lang w:val="en-US"/>
        </w:rPr>
        <w:t>Brexit</w:t>
      </w:r>
      <w:proofErr w:type="spellEnd"/>
      <w:r w:rsidR="00406620" w:rsidRPr="00204A92">
        <w:rPr>
          <w:rFonts w:ascii="Times New Roman" w:hAnsi="Times New Roman" w:cs="Times New Roman"/>
          <w:sz w:val="24"/>
          <w:szCs w:val="24"/>
          <w:lang w:val="en-US"/>
        </w:rPr>
        <w:t xml:space="preserve"> briefs. Our guide to Britain’s EU referendum // </w:t>
      </w:r>
      <w:r w:rsidRPr="00204A92">
        <w:rPr>
          <w:rFonts w:ascii="Times New Roman" w:hAnsi="Times New Roman" w:cs="Times New Roman"/>
          <w:sz w:val="24"/>
          <w:szCs w:val="24"/>
          <w:lang w:val="en-US"/>
        </w:rPr>
        <w:t>The Economist</w:t>
      </w:r>
      <w:r w:rsidR="00406620" w:rsidRPr="00204A92">
        <w:rPr>
          <w:rFonts w:ascii="Times New Roman" w:hAnsi="Times New Roman" w:cs="Times New Roman"/>
          <w:sz w:val="24"/>
          <w:szCs w:val="24"/>
          <w:lang w:val="en-US"/>
        </w:rPr>
        <w:t>. June</w:t>
      </w:r>
      <w:r w:rsidR="00406620" w:rsidRPr="00204A92">
        <w:rPr>
          <w:rFonts w:ascii="Times New Roman" w:hAnsi="Times New Roman" w:cs="Times New Roman"/>
          <w:sz w:val="24"/>
          <w:szCs w:val="24"/>
        </w:rPr>
        <w:t xml:space="preserve"> 2016</w:t>
      </w:r>
    </w:p>
    <w:p w:rsidR="00DF6BDC" w:rsidRPr="00204A92" w:rsidRDefault="00DF6BDC" w:rsidP="00490468">
      <w:pPr>
        <w:spacing w:line="360" w:lineRule="auto"/>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77" w:history="1">
        <w:r w:rsidRPr="00204A92">
          <w:rPr>
            <w:rFonts w:ascii="Times New Roman" w:hAnsi="Times New Roman" w:cs="Times New Roman"/>
            <w:sz w:val="24"/>
            <w:szCs w:val="24"/>
            <w:lang w:val="en-US"/>
          </w:rPr>
          <w:t>https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www</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economist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com</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sites</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default</w:t>
        </w:r>
        <w:r w:rsidRPr="00204A92">
          <w:rPr>
            <w:rFonts w:ascii="Times New Roman" w:hAnsi="Times New Roman" w:cs="Times New Roman"/>
            <w:sz w:val="24"/>
            <w:szCs w:val="24"/>
          </w:rPr>
          <w:t>/</w:t>
        </w:r>
        <w:r w:rsidRPr="00204A92">
          <w:rPr>
            <w:rFonts w:ascii="Times New Roman" w:hAnsi="Times New Roman" w:cs="Times New Roman"/>
            <w:sz w:val="24"/>
            <w:szCs w:val="24"/>
            <w:lang w:val="en-US"/>
          </w:rPr>
          <w:t>files</w:t>
        </w:r>
        <w:r w:rsidRPr="00204A92">
          <w:rPr>
            <w:rFonts w:ascii="Times New Roman" w:hAnsi="Times New Roman" w:cs="Times New Roman"/>
            <w:sz w:val="24"/>
            <w:szCs w:val="24"/>
          </w:rPr>
          <w:t>/</w:t>
        </w:r>
        <w:proofErr w:type="spellStart"/>
        <w:r w:rsidRPr="00204A92">
          <w:rPr>
            <w:rFonts w:ascii="Times New Roman" w:hAnsi="Times New Roman" w:cs="Times New Roman"/>
            <w:sz w:val="24"/>
            <w:szCs w:val="24"/>
            <w:lang w:val="en-US"/>
          </w:rPr>
          <w:t>EconomistBrexitBriefs</w:t>
        </w:r>
        <w:proofErr w:type="spellEnd"/>
        <w:r w:rsidRPr="00204A92">
          <w:rPr>
            <w:rFonts w:ascii="Times New Roman" w:hAnsi="Times New Roman" w:cs="Times New Roman"/>
            <w:sz w:val="24"/>
            <w:szCs w:val="24"/>
          </w:rPr>
          <w:t>16.</w:t>
        </w:r>
        <w:proofErr w:type="spellStart"/>
        <w:r w:rsidRPr="00204A92">
          <w:rPr>
            <w:rFonts w:ascii="Times New Roman" w:hAnsi="Times New Roman" w:cs="Times New Roman"/>
            <w:sz w:val="24"/>
            <w:szCs w:val="24"/>
            <w:lang w:val="en-US"/>
          </w:rPr>
          <w:t>pdf</w:t>
        </w:r>
        <w:proofErr w:type="spellEnd"/>
      </w:hyperlink>
      <w:r w:rsidR="00406620" w:rsidRPr="00204A92">
        <w:rPr>
          <w:rFonts w:ascii="Times New Roman" w:hAnsi="Times New Roman" w:cs="Times New Roman"/>
          <w:sz w:val="24"/>
          <w:szCs w:val="24"/>
        </w:rPr>
        <w:t xml:space="preserve"> </w:t>
      </w:r>
      <w:r w:rsidR="003F7A2F" w:rsidRPr="00204A92">
        <w:rPr>
          <w:rFonts w:ascii="Times New Roman" w:hAnsi="Times New Roman" w:cs="Times New Roman"/>
          <w:sz w:val="24"/>
          <w:szCs w:val="24"/>
        </w:rPr>
        <w:t>(дата обращения: 02.02.2017)</w:t>
      </w:r>
    </w:p>
    <w:p w:rsidR="00DF6BDC" w:rsidRPr="00204A92" w:rsidRDefault="00DF6BDC" w:rsidP="00DF6BDC">
      <w:pPr>
        <w:spacing w:line="360" w:lineRule="auto"/>
        <w:rPr>
          <w:rFonts w:ascii="Times New Roman" w:hAnsi="Times New Roman" w:cs="Times New Roman"/>
          <w:sz w:val="24"/>
          <w:szCs w:val="24"/>
        </w:rPr>
      </w:pPr>
    </w:p>
    <w:p w:rsidR="00DF6BDC" w:rsidRPr="00204A92" w:rsidRDefault="00DF6BDC" w:rsidP="00DF6BDC">
      <w:pPr>
        <w:spacing w:line="360" w:lineRule="auto"/>
        <w:rPr>
          <w:rFonts w:ascii="Times New Roman" w:hAnsi="Times New Roman" w:cs="Times New Roman"/>
          <w:sz w:val="24"/>
          <w:szCs w:val="24"/>
        </w:rPr>
      </w:pPr>
    </w:p>
    <w:p w:rsidR="00A953F3" w:rsidRPr="00204A92" w:rsidRDefault="00A953F3" w:rsidP="00C87C27">
      <w:pPr>
        <w:pStyle w:val="a3"/>
        <w:spacing w:line="260" w:lineRule="exact"/>
        <w:rPr>
          <w:rFonts w:ascii="Times New Roman" w:eastAsia="Times New Roman" w:hAnsi="Times New Roman" w:cs="Times New Roman"/>
          <w:sz w:val="24"/>
          <w:szCs w:val="24"/>
          <w:lang w:eastAsia="ru-RU"/>
        </w:rPr>
      </w:pPr>
    </w:p>
    <w:p w:rsidR="00FE1D2F" w:rsidRPr="00204A92" w:rsidRDefault="00FE1D2F" w:rsidP="00C87C27">
      <w:pPr>
        <w:pStyle w:val="a3"/>
        <w:spacing w:line="260" w:lineRule="exact"/>
        <w:rPr>
          <w:rFonts w:ascii="Times New Roman" w:eastAsia="Times New Roman" w:hAnsi="Times New Roman" w:cs="Times New Roman"/>
          <w:sz w:val="24"/>
          <w:szCs w:val="24"/>
          <w:lang w:eastAsia="ru-RU"/>
        </w:rPr>
      </w:pPr>
    </w:p>
    <w:p w:rsidR="0060642D" w:rsidRPr="00204A92" w:rsidRDefault="0060642D" w:rsidP="00C87C27">
      <w:pPr>
        <w:pStyle w:val="a3"/>
        <w:spacing w:line="260" w:lineRule="exact"/>
        <w:rPr>
          <w:rFonts w:ascii="Times New Roman" w:eastAsia="Times New Roman" w:hAnsi="Times New Roman" w:cs="Times New Roman"/>
          <w:sz w:val="24"/>
          <w:szCs w:val="24"/>
          <w:lang w:eastAsia="ru-RU"/>
        </w:rPr>
      </w:pPr>
    </w:p>
    <w:p w:rsidR="0060642D" w:rsidRPr="00204A92" w:rsidRDefault="0060642D" w:rsidP="00C87C27">
      <w:pPr>
        <w:pStyle w:val="a3"/>
        <w:spacing w:line="260" w:lineRule="exact"/>
        <w:rPr>
          <w:rFonts w:ascii="Times New Roman" w:eastAsia="Times New Roman" w:hAnsi="Times New Roman" w:cs="Times New Roman"/>
          <w:sz w:val="24"/>
          <w:szCs w:val="24"/>
          <w:lang w:eastAsia="ru-RU"/>
        </w:rPr>
      </w:pPr>
    </w:p>
    <w:p w:rsidR="00FB2DFD" w:rsidRPr="00204A92" w:rsidRDefault="00FB2DFD" w:rsidP="00C87C27">
      <w:pPr>
        <w:pStyle w:val="a3"/>
        <w:spacing w:line="260" w:lineRule="exact"/>
        <w:rPr>
          <w:rFonts w:ascii="Times New Roman" w:eastAsia="Times New Roman" w:hAnsi="Times New Roman" w:cs="Times New Roman"/>
          <w:sz w:val="24"/>
          <w:szCs w:val="24"/>
          <w:lang w:eastAsia="ru-RU"/>
        </w:rPr>
      </w:pPr>
    </w:p>
    <w:p w:rsidR="006A05A6" w:rsidRPr="00204A92" w:rsidRDefault="006A05A6" w:rsidP="00C87C27">
      <w:pPr>
        <w:pStyle w:val="a3"/>
        <w:spacing w:line="260" w:lineRule="exact"/>
        <w:rPr>
          <w:rFonts w:ascii="Times New Roman" w:eastAsia="Times New Roman" w:hAnsi="Times New Roman" w:cs="Times New Roman"/>
          <w:sz w:val="24"/>
          <w:szCs w:val="24"/>
          <w:lang w:eastAsia="ru-RU"/>
        </w:rPr>
      </w:pPr>
    </w:p>
    <w:p w:rsidR="00E23D1F" w:rsidRPr="00FA5168" w:rsidRDefault="00E23D1F" w:rsidP="00DF6BDC">
      <w:pPr>
        <w:spacing w:line="360" w:lineRule="auto"/>
        <w:rPr>
          <w:rFonts w:ascii="Times New Roman" w:eastAsia="Times New Roman" w:hAnsi="Times New Roman" w:cs="Times New Roman"/>
          <w:sz w:val="24"/>
          <w:szCs w:val="24"/>
          <w:lang w:eastAsia="ru-RU"/>
        </w:rPr>
      </w:pPr>
    </w:p>
    <w:p w:rsidR="00E23D1F" w:rsidRPr="00FA5168" w:rsidRDefault="00E23D1F" w:rsidP="00DF6BDC">
      <w:pPr>
        <w:spacing w:line="360" w:lineRule="auto"/>
        <w:rPr>
          <w:rFonts w:ascii="Times New Roman" w:hAnsi="Times New Roman" w:cs="Times New Roman"/>
          <w:b/>
          <w:sz w:val="24"/>
          <w:szCs w:val="24"/>
        </w:rPr>
      </w:pPr>
    </w:p>
    <w:p w:rsidR="00DF6BDC" w:rsidRPr="00204A92" w:rsidRDefault="00DF6BDC" w:rsidP="00DF6BDC">
      <w:pPr>
        <w:spacing w:line="360" w:lineRule="auto"/>
        <w:rPr>
          <w:rFonts w:ascii="Times New Roman" w:hAnsi="Times New Roman" w:cs="Times New Roman"/>
          <w:sz w:val="24"/>
          <w:szCs w:val="24"/>
        </w:rPr>
      </w:pPr>
      <w:r w:rsidRPr="00204A92">
        <w:rPr>
          <w:rFonts w:ascii="Times New Roman" w:hAnsi="Times New Roman" w:cs="Times New Roman"/>
          <w:b/>
          <w:sz w:val="24"/>
          <w:szCs w:val="24"/>
        </w:rPr>
        <w:lastRenderedPageBreak/>
        <w:t>Приложение 2.</w:t>
      </w:r>
      <w:r w:rsidRPr="00204A92">
        <w:rPr>
          <w:rFonts w:ascii="Times New Roman" w:hAnsi="Times New Roman" w:cs="Times New Roman"/>
          <w:sz w:val="24"/>
          <w:szCs w:val="24"/>
        </w:rPr>
        <w:t xml:space="preserve"> Самоидентификация граждан Европейского Союза</w:t>
      </w:r>
    </w:p>
    <w:p w:rsidR="00DF6BDC" w:rsidRPr="00204A92" w:rsidRDefault="00DF6BDC" w:rsidP="00DF6BDC">
      <w:pPr>
        <w:pStyle w:val="a3"/>
        <w:rPr>
          <w:rFonts w:ascii="Times New Roman" w:hAnsi="Times New Roman" w:cs="Times New Roman"/>
          <w:sz w:val="24"/>
          <w:szCs w:val="24"/>
        </w:rPr>
      </w:pPr>
    </w:p>
    <w:p w:rsidR="00DF6BDC" w:rsidRPr="00204A92" w:rsidRDefault="00DF6BDC" w:rsidP="00DF6BDC">
      <w:pPr>
        <w:pStyle w:val="a3"/>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5986639" cy="6028267"/>
            <wp:effectExtent l="19050" t="0" r="0" b="0"/>
            <wp:docPr id="19" name="Рисунок 7" descr="european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identity"/>
                    <pic:cNvPicPr>
                      <a:picLocks noChangeAspect="1" noChangeArrowheads="1"/>
                    </pic:cNvPicPr>
                  </pic:nvPicPr>
                  <pic:blipFill>
                    <a:blip r:embed="rId78" cstate="print"/>
                    <a:srcRect b="3261"/>
                    <a:stretch>
                      <a:fillRect/>
                    </a:stretch>
                  </pic:blipFill>
                  <pic:spPr bwMode="auto">
                    <a:xfrm>
                      <a:off x="0" y="0"/>
                      <a:ext cx="5986639" cy="6028267"/>
                    </a:xfrm>
                    <a:prstGeom prst="rect">
                      <a:avLst/>
                    </a:prstGeom>
                    <a:noFill/>
                    <a:ln w="9525">
                      <a:noFill/>
                      <a:miter lim="800000"/>
                      <a:headEnd/>
                      <a:tailEnd/>
                    </a:ln>
                  </pic:spPr>
                </pic:pic>
              </a:graphicData>
            </a:graphic>
          </wp:inline>
        </w:drawing>
      </w:r>
    </w:p>
    <w:p w:rsidR="00DF6BDC" w:rsidRPr="00204A92" w:rsidRDefault="00DF6BDC" w:rsidP="00DF6BDC">
      <w:pPr>
        <w:pStyle w:val="a3"/>
        <w:rPr>
          <w:rFonts w:ascii="Times New Roman" w:hAnsi="Times New Roman" w:cs="Times New Roman"/>
          <w:sz w:val="24"/>
          <w:szCs w:val="24"/>
        </w:rPr>
      </w:pPr>
    </w:p>
    <w:p w:rsidR="00DF6BDC" w:rsidRPr="00204A92" w:rsidRDefault="00DF6BDC" w:rsidP="00DF6BDC">
      <w:pPr>
        <w:pStyle w:val="a3"/>
        <w:rPr>
          <w:rFonts w:ascii="Times New Roman" w:hAnsi="Times New Roman" w:cs="Times New Roman"/>
          <w:sz w:val="24"/>
          <w:szCs w:val="24"/>
        </w:rPr>
      </w:pPr>
    </w:p>
    <w:p w:rsidR="00DF6BDC" w:rsidRPr="00204A92" w:rsidRDefault="00DF6BDC" w:rsidP="00DF6BDC">
      <w:pPr>
        <w:pStyle w:val="a3"/>
        <w:rPr>
          <w:rFonts w:ascii="Times New Roman" w:hAnsi="Times New Roman" w:cs="Times New Roman"/>
          <w:sz w:val="24"/>
          <w:szCs w:val="24"/>
        </w:rPr>
      </w:pPr>
    </w:p>
    <w:p w:rsidR="00DF6BDC" w:rsidRPr="00204A92" w:rsidRDefault="00DF6BDC" w:rsidP="00490468">
      <w:pPr>
        <w:pStyle w:val="a3"/>
        <w:spacing w:line="360" w:lineRule="auto"/>
        <w:rPr>
          <w:rFonts w:ascii="Times New Roman" w:hAnsi="Times New Roman" w:cs="Times New Roman"/>
          <w:sz w:val="24"/>
          <w:szCs w:val="24"/>
        </w:rPr>
      </w:pPr>
      <w:r w:rsidRPr="00204A92">
        <w:rPr>
          <w:rFonts w:ascii="Times New Roman" w:hAnsi="Times New Roman" w:cs="Times New Roman"/>
          <w:b/>
          <w:sz w:val="24"/>
          <w:szCs w:val="24"/>
        </w:rPr>
        <w:t>Источник</w:t>
      </w:r>
      <w:r w:rsidRPr="00204A92">
        <w:rPr>
          <w:rFonts w:ascii="Times New Roman" w:hAnsi="Times New Roman" w:cs="Times New Roman"/>
          <w:b/>
          <w:sz w:val="24"/>
          <w:szCs w:val="24"/>
          <w:lang w:val="en-US"/>
        </w:rPr>
        <w:t>:</w:t>
      </w:r>
      <w:r w:rsidRPr="00204A92">
        <w:rPr>
          <w:rFonts w:ascii="Times New Roman" w:hAnsi="Times New Roman" w:cs="Times New Roman"/>
          <w:sz w:val="24"/>
          <w:szCs w:val="24"/>
          <w:lang w:val="en-US"/>
        </w:rPr>
        <w:t xml:space="preserve"> European citizenship </w:t>
      </w:r>
      <w:r w:rsidR="003F7A2F" w:rsidRPr="00204A92">
        <w:rPr>
          <w:rFonts w:ascii="Times New Roman" w:hAnsi="Times New Roman" w:cs="Times New Roman"/>
          <w:sz w:val="24"/>
          <w:szCs w:val="24"/>
          <w:lang w:val="en-US"/>
        </w:rPr>
        <w:t xml:space="preserve">// </w:t>
      </w:r>
      <w:proofErr w:type="spellStart"/>
      <w:r w:rsidR="003F7A2F" w:rsidRPr="00204A92">
        <w:rPr>
          <w:rFonts w:ascii="Times New Roman" w:hAnsi="Times New Roman" w:cs="Times New Roman"/>
          <w:sz w:val="24"/>
          <w:szCs w:val="24"/>
          <w:lang w:val="en-US"/>
        </w:rPr>
        <w:t>Eurobarometer</w:t>
      </w:r>
      <w:proofErr w:type="spellEnd"/>
      <w:r w:rsidR="003F7A2F"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lang w:val="en-US"/>
        </w:rPr>
        <w:t xml:space="preserve">Standard </w:t>
      </w:r>
      <w:proofErr w:type="spellStart"/>
      <w:r w:rsidRPr="00204A92">
        <w:rPr>
          <w:rFonts w:ascii="Times New Roman" w:hAnsi="Times New Roman" w:cs="Times New Roman"/>
          <w:sz w:val="24"/>
          <w:szCs w:val="24"/>
          <w:lang w:val="en-US"/>
        </w:rPr>
        <w:t>Eurobarometer</w:t>
      </w:r>
      <w:proofErr w:type="spellEnd"/>
      <w:r w:rsidR="003F7A2F" w:rsidRPr="00204A92">
        <w:rPr>
          <w:rFonts w:ascii="Times New Roman" w:hAnsi="Times New Roman" w:cs="Times New Roman"/>
          <w:sz w:val="24"/>
          <w:szCs w:val="24"/>
          <w:lang w:val="en-US"/>
        </w:rPr>
        <w:t>.</w:t>
      </w:r>
      <w:r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rPr>
        <w:t>2015</w:t>
      </w:r>
      <w:r w:rsidR="003F7A2F" w:rsidRPr="00204A92">
        <w:rPr>
          <w:rFonts w:ascii="Times New Roman" w:hAnsi="Times New Roman" w:cs="Times New Roman"/>
          <w:sz w:val="24"/>
          <w:szCs w:val="24"/>
        </w:rPr>
        <w:t>. №83</w:t>
      </w:r>
    </w:p>
    <w:p w:rsidR="00A953F3" w:rsidRPr="00204A92" w:rsidRDefault="00DF6BDC" w:rsidP="00A953F3">
      <w:pPr>
        <w:spacing w:line="360" w:lineRule="auto"/>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79" w:history="1">
        <w:r w:rsidRPr="00204A92">
          <w:rPr>
            <w:rFonts w:ascii="Times New Roman" w:hAnsi="Times New Roman" w:cs="Times New Roman"/>
            <w:sz w:val="24"/>
            <w:szCs w:val="24"/>
          </w:rPr>
          <w:t>http://ec.europa.eu/public_opinion/archives/eb/eb83/eb83_citizen_en.pdf</w:t>
        </w:r>
      </w:hyperlink>
      <w:r w:rsidRPr="00204A92">
        <w:rPr>
          <w:rFonts w:ascii="Times New Roman" w:hAnsi="Times New Roman" w:cs="Times New Roman"/>
          <w:sz w:val="24"/>
          <w:szCs w:val="24"/>
        </w:rPr>
        <w:t xml:space="preserve"> </w:t>
      </w:r>
      <w:r w:rsidR="003F7A2F" w:rsidRPr="00204A92">
        <w:rPr>
          <w:rFonts w:ascii="Times New Roman" w:hAnsi="Times New Roman" w:cs="Times New Roman"/>
          <w:sz w:val="24"/>
          <w:szCs w:val="24"/>
        </w:rPr>
        <w:t>(дата обращения: 02.02.2017)</w:t>
      </w:r>
    </w:p>
    <w:p w:rsidR="0060642D" w:rsidRPr="00204A92" w:rsidRDefault="0060642D" w:rsidP="00A953F3">
      <w:pPr>
        <w:spacing w:line="360" w:lineRule="auto"/>
        <w:rPr>
          <w:rFonts w:ascii="Times New Roman" w:hAnsi="Times New Roman" w:cs="Times New Roman"/>
          <w:sz w:val="24"/>
          <w:szCs w:val="24"/>
        </w:rPr>
      </w:pPr>
    </w:p>
    <w:p w:rsidR="0047335F" w:rsidRPr="00FA5168" w:rsidRDefault="0047335F" w:rsidP="00F03030">
      <w:pPr>
        <w:rPr>
          <w:rFonts w:ascii="Times New Roman" w:hAnsi="Times New Roman" w:cs="Times New Roman"/>
          <w:sz w:val="24"/>
          <w:szCs w:val="24"/>
        </w:rPr>
      </w:pPr>
    </w:p>
    <w:p w:rsidR="00F03030" w:rsidRPr="00204A92" w:rsidRDefault="00F03030" w:rsidP="00F03030">
      <w:pPr>
        <w:rPr>
          <w:rFonts w:ascii="Times New Roman" w:hAnsi="Times New Roman" w:cs="Times New Roman"/>
          <w:b/>
          <w:sz w:val="24"/>
          <w:szCs w:val="24"/>
        </w:rPr>
      </w:pPr>
      <w:r w:rsidRPr="00204A92">
        <w:rPr>
          <w:rFonts w:ascii="Times New Roman" w:hAnsi="Times New Roman" w:cs="Times New Roman"/>
          <w:b/>
          <w:sz w:val="24"/>
          <w:szCs w:val="24"/>
        </w:rPr>
        <w:lastRenderedPageBreak/>
        <w:t>Приложение 3.</w:t>
      </w:r>
    </w:p>
    <w:tbl>
      <w:tblPr>
        <w:tblpPr w:leftFromText="180" w:rightFromText="180" w:vertAnchor="text" w:horzAnchor="margin" w:tblpXSpec="center" w:tblpY="688"/>
        <w:tblW w:w="8968" w:type="dxa"/>
        <w:tblBorders>
          <w:top w:val="single" w:sz="6" w:space="0" w:color="CCCCCC"/>
        </w:tblBorders>
        <w:shd w:val="clear" w:color="auto" w:fill="DEE6FF"/>
        <w:tblCellMar>
          <w:top w:w="15" w:type="dxa"/>
          <w:left w:w="15" w:type="dxa"/>
          <w:bottom w:w="15" w:type="dxa"/>
          <w:right w:w="15" w:type="dxa"/>
        </w:tblCellMar>
        <w:tblLook w:val="04A0"/>
      </w:tblPr>
      <w:tblGrid>
        <w:gridCol w:w="2333"/>
        <w:gridCol w:w="2331"/>
        <w:gridCol w:w="2009"/>
        <w:gridCol w:w="2295"/>
      </w:tblGrid>
      <w:tr w:rsidR="0060642D" w:rsidRPr="00204A92" w:rsidTr="0060642D">
        <w:trPr>
          <w:trHeight w:val="78"/>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 </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Остаться</w:t>
            </w:r>
          </w:p>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Выйти</w:t>
            </w:r>
          </w:p>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Не знаю</w:t>
            </w:r>
          </w:p>
          <w:p w:rsidR="0060642D" w:rsidRPr="00204A92" w:rsidRDefault="0060642D" w:rsidP="0060642D">
            <w:pPr>
              <w:spacing w:after="0" w:line="268" w:lineRule="atLeast"/>
              <w:jc w:val="center"/>
              <w:rPr>
                <w:rFonts w:ascii="Times New Roman" w:eastAsia="Times New Roman" w:hAnsi="Times New Roman" w:cs="Times New Roman"/>
                <w:b/>
                <w:bCs/>
                <w:sz w:val="24"/>
                <w:szCs w:val="24"/>
                <w:lang w:eastAsia="ru-RU"/>
              </w:rPr>
            </w:pPr>
            <w:r w:rsidRPr="00204A92">
              <w:rPr>
                <w:rFonts w:ascii="Times New Roman" w:eastAsia="Times New Roman" w:hAnsi="Times New Roman" w:cs="Times New Roman"/>
                <w:b/>
                <w:bCs/>
                <w:sz w:val="24"/>
                <w:szCs w:val="24"/>
                <w:lang w:eastAsia="ru-RU"/>
              </w:rPr>
              <w:t>%</w:t>
            </w:r>
          </w:p>
        </w:tc>
      </w:tr>
      <w:tr w:rsidR="0060642D" w:rsidRPr="00204A92" w:rsidTr="0060642D">
        <w:trPr>
          <w:trHeight w:val="38"/>
        </w:trPr>
        <w:tc>
          <w:tcPr>
            <w:tcW w:w="0" w:type="auto"/>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eastAsia="ru-RU"/>
              </w:rPr>
              <w:t>Октябрь 1977</w:t>
            </w:r>
          </w:p>
        </w:tc>
        <w:tc>
          <w:tcPr>
            <w:tcW w:w="2331"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47</w:t>
            </w:r>
          </w:p>
        </w:tc>
        <w:tc>
          <w:tcPr>
            <w:tcW w:w="2009"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42</w:t>
            </w:r>
          </w:p>
        </w:tc>
        <w:tc>
          <w:tcPr>
            <w:tcW w:w="2295"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11</w:t>
            </w:r>
          </w:p>
        </w:tc>
      </w:tr>
      <w:tr w:rsidR="0060642D" w:rsidRPr="00204A92" w:rsidTr="0060642D">
        <w:trPr>
          <w:trHeight w:val="336"/>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eastAsia="ru-RU"/>
              </w:rPr>
              <w:t>Март 1980</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26</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65</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8</w:t>
            </w:r>
          </w:p>
        </w:tc>
      </w:tr>
      <w:tr w:rsidR="0060642D" w:rsidRPr="00204A92" w:rsidTr="0060642D">
        <w:trPr>
          <w:trHeight w:val="400"/>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19-23  марта 1981</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33</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58</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9</w:t>
            </w:r>
          </w:p>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r>
      <w:tr w:rsidR="0060642D" w:rsidRPr="00204A92" w:rsidTr="0060642D">
        <w:trPr>
          <w:trHeight w:val="398"/>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7-8 июня 1984</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45</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44</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11</w:t>
            </w:r>
          </w:p>
        </w:tc>
      </w:tr>
      <w:tr w:rsidR="0060642D" w:rsidRPr="00204A92" w:rsidTr="0060642D">
        <w:trPr>
          <w:trHeight w:val="105"/>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eastAsia="ru-RU"/>
              </w:rPr>
              <w:t>12-16 сентября 1987</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47</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39</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13</w:t>
            </w:r>
          </w:p>
        </w:tc>
      </w:tr>
      <w:tr w:rsidR="0060642D" w:rsidRPr="00204A92" w:rsidTr="0060642D">
        <w:trPr>
          <w:trHeight w:val="13"/>
        </w:trPr>
        <w:tc>
          <w:tcPr>
            <w:tcW w:w="2333" w:type="dxa"/>
            <w:tcBorders>
              <w:top w:val="single" w:sz="4" w:space="0" w:color="auto"/>
              <w:left w:val="single" w:sz="4" w:space="0" w:color="auto"/>
              <w:bottom w:val="single" w:sz="6" w:space="0" w:color="FFFFFF"/>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p>
        </w:tc>
        <w:tc>
          <w:tcPr>
            <w:tcW w:w="2331"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295"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r>
      <w:tr w:rsidR="0060642D" w:rsidRPr="00204A92" w:rsidTr="0060642D">
        <w:trPr>
          <w:trHeight w:val="49"/>
        </w:trPr>
        <w:tc>
          <w:tcPr>
            <w:tcW w:w="2333" w:type="dxa"/>
            <w:tcBorders>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eastAsia="ru-RU"/>
              </w:rPr>
              <w:t>1989</w:t>
            </w:r>
          </w:p>
        </w:tc>
        <w:tc>
          <w:tcPr>
            <w:tcW w:w="2331"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60</w:t>
            </w:r>
          </w:p>
        </w:tc>
        <w:tc>
          <w:tcPr>
            <w:tcW w:w="2009"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29</w:t>
            </w:r>
          </w:p>
        </w:tc>
        <w:tc>
          <w:tcPr>
            <w:tcW w:w="2295"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11</w:t>
            </w:r>
          </w:p>
        </w:tc>
      </w:tr>
      <w:tr w:rsidR="0060642D" w:rsidRPr="00204A92" w:rsidTr="0060642D">
        <w:trPr>
          <w:trHeight w:val="10"/>
        </w:trPr>
        <w:tc>
          <w:tcPr>
            <w:tcW w:w="2333" w:type="dxa"/>
            <w:tcBorders>
              <w:top w:val="single" w:sz="4" w:space="0" w:color="auto"/>
              <w:left w:val="single" w:sz="4" w:space="0" w:color="auto"/>
              <w:bottom w:val="single" w:sz="6" w:space="0" w:color="FFFFFF"/>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p>
        </w:tc>
        <w:tc>
          <w:tcPr>
            <w:tcW w:w="2331"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295"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r>
      <w:tr w:rsidR="0060642D" w:rsidRPr="00204A92" w:rsidTr="0060642D">
        <w:trPr>
          <w:trHeight w:val="38"/>
        </w:trPr>
        <w:tc>
          <w:tcPr>
            <w:tcW w:w="2333" w:type="dxa"/>
            <w:tcBorders>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eastAsia="ru-RU"/>
              </w:rPr>
              <w:t>21 июня 1991</w:t>
            </w:r>
          </w:p>
        </w:tc>
        <w:tc>
          <w:tcPr>
            <w:tcW w:w="2331"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63</w:t>
            </w:r>
          </w:p>
        </w:tc>
        <w:tc>
          <w:tcPr>
            <w:tcW w:w="2009"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27</w:t>
            </w:r>
          </w:p>
        </w:tc>
        <w:tc>
          <w:tcPr>
            <w:tcW w:w="2295"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10</w:t>
            </w:r>
          </w:p>
        </w:tc>
      </w:tr>
      <w:tr w:rsidR="0060642D" w:rsidRPr="00204A92" w:rsidTr="0060642D">
        <w:trPr>
          <w:trHeight w:val="322"/>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11-30 апреля 1994</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52</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36</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12</w:t>
            </w:r>
          </w:p>
        </w:tc>
      </w:tr>
      <w:tr w:rsidR="0060642D" w:rsidRPr="00204A92" w:rsidTr="0060642D">
        <w:trPr>
          <w:trHeight w:val="8"/>
        </w:trPr>
        <w:tc>
          <w:tcPr>
            <w:tcW w:w="2333" w:type="dxa"/>
            <w:tcBorders>
              <w:top w:val="single" w:sz="4" w:space="0" w:color="auto"/>
              <w:left w:val="single" w:sz="4" w:space="0" w:color="auto"/>
              <w:bottom w:val="single" w:sz="6" w:space="0" w:color="FFFFFF"/>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p>
        </w:tc>
        <w:tc>
          <w:tcPr>
            <w:tcW w:w="2331"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295"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r>
      <w:tr w:rsidR="0060642D" w:rsidRPr="00204A92" w:rsidTr="0060642D">
        <w:trPr>
          <w:trHeight w:val="21"/>
        </w:trPr>
        <w:tc>
          <w:tcPr>
            <w:tcW w:w="2333" w:type="dxa"/>
            <w:tcBorders>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eastAsia="ru-RU"/>
              </w:rPr>
              <w:t>25-30 июня 1998</w:t>
            </w:r>
          </w:p>
        </w:tc>
        <w:tc>
          <w:tcPr>
            <w:tcW w:w="2331"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47</w:t>
            </w:r>
          </w:p>
        </w:tc>
        <w:tc>
          <w:tcPr>
            <w:tcW w:w="2009"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40</w:t>
            </w:r>
          </w:p>
        </w:tc>
        <w:tc>
          <w:tcPr>
            <w:tcW w:w="2295"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13</w:t>
            </w:r>
          </w:p>
        </w:tc>
      </w:tr>
      <w:tr w:rsidR="0060642D" w:rsidRPr="00204A92" w:rsidTr="0060642D">
        <w:trPr>
          <w:trHeight w:val="21"/>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22-27  июня 2000</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53</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32</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15</w:t>
            </w:r>
          </w:p>
        </w:tc>
      </w:tr>
      <w:tr w:rsidR="0060642D" w:rsidRPr="00204A92" w:rsidTr="0060642D">
        <w:trPr>
          <w:trHeight w:val="21"/>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20-22  июня 2003</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49</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41</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10</w:t>
            </w:r>
          </w:p>
        </w:tc>
      </w:tr>
      <w:tr w:rsidR="0060642D" w:rsidRPr="00204A92" w:rsidTr="0060642D">
        <w:trPr>
          <w:trHeight w:val="94"/>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20-22  сентября 2007</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51</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39</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10</w:t>
            </w:r>
          </w:p>
        </w:tc>
      </w:tr>
      <w:tr w:rsidR="0060642D" w:rsidRPr="00204A92" w:rsidTr="0060642D">
        <w:trPr>
          <w:trHeight w:val="8"/>
        </w:trPr>
        <w:tc>
          <w:tcPr>
            <w:tcW w:w="2333" w:type="dxa"/>
            <w:tcBorders>
              <w:top w:val="single" w:sz="4" w:space="0" w:color="auto"/>
              <w:left w:val="single" w:sz="4" w:space="0" w:color="auto"/>
              <w:bottom w:val="single" w:sz="6" w:space="0" w:color="FFFFFF"/>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p>
        </w:tc>
        <w:tc>
          <w:tcPr>
            <w:tcW w:w="2331"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009"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c>
          <w:tcPr>
            <w:tcW w:w="2295" w:type="dxa"/>
            <w:tcBorders>
              <w:top w:val="single" w:sz="4" w:space="0" w:color="auto"/>
              <w:left w:val="single" w:sz="4" w:space="0" w:color="auto"/>
              <w:bottom w:val="single" w:sz="6" w:space="0" w:color="FFFFFF"/>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p>
        </w:tc>
      </w:tr>
      <w:tr w:rsidR="0060642D" w:rsidRPr="00204A92" w:rsidTr="0060642D">
        <w:trPr>
          <w:trHeight w:val="21"/>
        </w:trPr>
        <w:tc>
          <w:tcPr>
            <w:tcW w:w="2333" w:type="dxa"/>
            <w:tcBorders>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22-24 октября 2011</w:t>
            </w:r>
          </w:p>
        </w:tc>
        <w:tc>
          <w:tcPr>
            <w:tcW w:w="2331"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41</w:t>
            </w:r>
          </w:p>
        </w:tc>
        <w:tc>
          <w:tcPr>
            <w:tcW w:w="2009"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49 </w:t>
            </w:r>
          </w:p>
        </w:tc>
        <w:tc>
          <w:tcPr>
            <w:tcW w:w="2295" w:type="dxa"/>
            <w:tcBorders>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10 </w:t>
            </w:r>
          </w:p>
        </w:tc>
      </w:tr>
      <w:tr w:rsidR="0060642D" w:rsidRPr="00204A92" w:rsidTr="0060642D">
        <w:trPr>
          <w:trHeight w:val="21"/>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11-14  октября  2014</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56 </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36 </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8 </w:t>
            </w:r>
          </w:p>
        </w:tc>
      </w:tr>
      <w:tr w:rsidR="0060642D" w:rsidRPr="00204A92" w:rsidTr="0060642D">
        <w:trPr>
          <w:trHeight w:val="21"/>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14-16 июня 2015</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61</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27</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12</w:t>
            </w:r>
          </w:p>
        </w:tc>
      </w:tr>
      <w:tr w:rsidR="0060642D" w:rsidRPr="00204A92" w:rsidTr="0060642D">
        <w:trPr>
          <w:trHeight w:val="21"/>
        </w:trPr>
        <w:tc>
          <w:tcPr>
            <w:tcW w:w="2333" w:type="dxa"/>
            <w:tcBorders>
              <w:top w:val="single" w:sz="4" w:space="0" w:color="auto"/>
              <w:left w:val="single" w:sz="4" w:space="0" w:color="auto"/>
              <w:bottom w:val="single" w:sz="4" w:space="0" w:color="auto"/>
              <w:right w:val="single" w:sz="4" w:space="0" w:color="auto"/>
            </w:tcBorders>
            <w:shd w:val="clear" w:color="auto" w:fill="auto"/>
            <w:tcMar>
              <w:top w:w="72" w:type="dxa"/>
              <w:left w:w="84" w:type="dxa"/>
              <w:bottom w:w="72" w:type="dxa"/>
              <w:right w:w="120" w:type="dxa"/>
            </w:tcMar>
            <w:vAlign w:val="center"/>
            <w:hideMark/>
          </w:tcPr>
          <w:p w:rsidR="0060642D" w:rsidRPr="00204A92" w:rsidRDefault="0060642D" w:rsidP="0060642D">
            <w:pPr>
              <w:spacing w:after="0" w:line="268" w:lineRule="atLeast"/>
              <w:rPr>
                <w:rFonts w:ascii="Times New Roman" w:eastAsia="Times New Roman" w:hAnsi="Times New Roman" w:cs="Times New Roman"/>
                <w:sz w:val="24"/>
                <w:szCs w:val="24"/>
                <w:lang w:eastAsia="ru-RU"/>
              </w:rPr>
            </w:pPr>
            <w:r w:rsidRPr="00204A92">
              <w:rPr>
                <w:rFonts w:ascii="Times New Roman" w:eastAsia="Times New Roman" w:hAnsi="Times New Roman" w:cs="Times New Roman"/>
                <w:sz w:val="24"/>
                <w:szCs w:val="24"/>
                <w:lang w:eastAsia="ru-RU"/>
              </w:rPr>
              <w:t>12-14 декабря 2015</w:t>
            </w:r>
          </w:p>
        </w:tc>
        <w:tc>
          <w:tcPr>
            <w:tcW w:w="2331"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53</w:t>
            </w:r>
          </w:p>
        </w:tc>
        <w:tc>
          <w:tcPr>
            <w:tcW w:w="2009"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36</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hideMark/>
          </w:tcPr>
          <w:p w:rsidR="0060642D" w:rsidRPr="00204A92" w:rsidRDefault="0060642D" w:rsidP="0060642D">
            <w:pPr>
              <w:spacing w:after="0" w:line="268" w:lineRule="atLeast"/>
              <w:jc w:val="center"/>
              <w:rPr>
                <w:rFonts w:ascii="Times New Roman" w:eastAsia="Times New Roman" w:hAnsi="Times New Roman" w:cs="Times New Roman"/>
                <w:sz w:val="24"/>
                <w:szCs w:val="24"/>
                <w:lang w:val="en-US" w:eastAsia="ru-RU"/>
              </w:rPr>
            </w:pPr>
            <w:r w:rsidRPr="00204A92">
              <w:rPr>
                <w:rFonts w:ascii="Times New Roman" w:eastAsia="Times New Roman" w:hAnsi="Times New Roman" w:cs="Times New Roman"/>
                <w:sz w:val="24"/>
                <w:szCs w:val="24"/>
                <w:lang w:val="en-US" w:eastAsia="ru-RU"/>
              </w:rPr>
              <w:t>11</w:t>
            </w:r>
          </w:p>
        </w:tc>
      </w:tr>
    </w:tbl>
    <w:p w:rsidR="00F03030" w:rsidRPr="00204A92" w:rsidRDefault="00F03030" w:rsidP="00F03030">
      <w:pPr>
        <w:rPr>
          <w:rFonts w:ascii="Times New Roman" w:hAnsi="Times New Roman" w:cs="Times New Roman"/>
          <w:sz w:val="24"/>
          <w:szCs w:val="24"/>
        </w:rPr>
      </w:pPr>
      <w:r w:rsidRPr="00204A92">
        <w:rPr>
          <w:rFonts w:ascii="Times New Roman" w:hAnsi="Times New Roman" w:cs="Times New Roman"/>
          <w:sz w:val="24"/>
          <w:szCs w:val="24"/>
        </w:rPr>
        <w:t xml:space="preserve">Результаты опросов общественного мнения о </w:t>
      </w:r>
      <w:r w:rsidR="005005CE" w:rsidRPr="00204A92">
        <w:rPr>
          <w:rFonts w:ascii="Times New Roman" w:hAnsi="Times New Roman" w:cs="Times New Roman"/>
          <w:sz w:val="24"/>
          <w:szCs w:val="24"/>
        </w:rPr>
        <w:t xml:space="preserve">членстве </w:t>
      </w:r>
      <w:r w:rsidRPr="00204A92">
        <w:rPr>
          <w:rFonts w:ascii="Times New Roman" w:hAnsi="Times New Roman" w:cs="Times New Roman"/>
          <w:sz w:val="24"/>
          <w:szCs w:val="24"/>
        </w:rPr>
        <w:t xml:space="preserve"> Великобритании </w:t>
      </w:r>
      <w:r w:rsidR="005005CE" w:rsidRPr="00204A92">
        <w:rPr>
          <w:rFonts w:ascii="Times New Roman" w:hAnsi="Times New Roman" w:cs="Times New Roman"/>
          <w:sz w:val="24"/>
          <w:szCs w:val="24"/>
        </w:rPr>
        <w:t>в ЕС.</w:t>
      </w:r>
    </w:p>
    <w:p w:rsidR="005005CE" w:rsidRPr="00204A92" w:rsidRDefault="005005CE" w:rsidP="00F03030">
      <w:pPr>
        <w:rPr>
          <w:rFonts w:ascii="Times New Roman" w:hAnsi="Times New Roman" w:cs="Times New Roman"/>
          <w:b/>
          <w:sz w:val="24"/>
          <w:szCs w:val="24"/>
        </w:rPr>
      </w:pPr>
    </w:p>
    <w:p w:rsidR="00F03030" w:rsidRPr="00204A92" w:rsidRDefault="00F03030" w:rsidP="00F03030">
      <w:pPr>
        <w:rPr>
          <w:rFonts w:ascii="Times New Roman" w:hAnsi="Times New Roman" w:cs="Times New Roman"/>
          <w:sz w:val="24"/>
          <w:szCs w:val="24"/>
          <w:lang w:val="en-US"/>
        </w:rPr>
      </w:pPr>
      <w:r w:rsidRPr="00204A92">
        <w:rPr>
          <w:rFonts w:ascii="Times New Roman" w:hAnsi="Times New Roman" w:cs="Times New Roman"/>
          <w:b/>
          <w:sz w:val="24"/>
          <w:szCs w:val="24"/>
        </w:rPr>
        <w:t>Источник</w:t>
      </w:r>
      <w:r w:rsidRPr="00204A92">
        <w:rPr>
          <w:rFonts w:ascii="Times New Roman" w:hAnsi="Times New Roman" w:cs="Times New Roman"/>
          <w:b/>
          <w:sz w:val="24"/>
          <w:szCs w:val="24"/>
          <w:lang w:val="en-US"/>
        </w:rPr>
        <w:t>:</w:t>
      </w:r>
      <w:r w:rsidR="003F7A2F" w:rsidRPr="00204A92">
        <w:rPr>
          <w:rFonts w:ascii="Times New Roman" w:hAnsi="Times New Roman" w:cs="Times New Roman"/>
          <w:sz w:val="24"/>
          <w:szCs w:val="24"/>
          <w:lang w:val="en-US"/>
        </w:rPr>
        <w:t xml:space="preserve"> European Union membership trends //</w:t>
      </w:r>
      <w:r w:rsidRPr="00204A92">
        <w:rPr>
          <w:rFonts w:ascii="Times New Roman" w:hAnsi="Times New Roman" w:cs="Times New Roman"/>
          <w:sz w:val="24"/>
          <w:szCs w:val="24"/>
          <w:lang w:val="en-US"/>
        </w:rPr>
        <w:t xml:space="preserve"> </w:t>
      </w:r>
      <w:proofErr w:type="spellStart"/>
      <w:r w:rsidRPr="00204A92">
        <w:rPr>
          <w:rFonts w:ascii="Times New Roman" w:hAnsi="Times New Roman" w:cs="Times New Roman"/>
          <w:sz w:val="24"/>
          <w:szCs w:val="24"/>
          <w:lang w:val="en-US"/>
        </w:rPr>
        <w:t>Ipsos</w:t>
      </w:r>
      <w:proofErr w:type="spellEnd"/>
      <w:r w:rsidRPr="00204A92">
        <w:rPr>
          <w:rFonts w:ascii="Times New Roman" w:hAnsi="Times New Roman" w:cs="Times New Roman"/>
          <w:sz w:val="24"/>
          <w:szCs w:val="24"/>
          <w:lang w:val="en-US"/>
        </w:rPr>
        <w:t xml:space="preserve"> MORI </w:t>
      </w:r>
    </w:p>
    <w:p w:rsidR="00F03030" w:rsidRPr="00204A92" w:rsidRDefault="00F03030" w:rsidP="00F03030">
      <w:pPr>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80" w:history="1">
        <w:r w:rsidRPr="00204A92">
          <w:rPr>
            <w:rStyle w:val="a6"/>
            <w:rFonts w:ascii="Times New Roman" w:hAnsi="Times New Roman" w:cs="Times New Roman"/>
            <w:color w:val="auto"/>
            <w:sz w:val="24"/>
            <w:szCs w:val="24"/>
            <w:u w:val="none"/>
            <w:lang w:val="en-US"/>
          </w:rPr>
          <w:t>https</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www</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ipsos</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mori</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com</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researchpublications</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researcharchive</w:t>
        </w:r>
        <w:proofErr w:type="spellEnd"/>
        <w:r w:rsidRPr="00204A92">
          <w:rPr>
            <w:rStyle w:val="a6"/>
            <w:rFonts w:ascii="Times New Roman" w:hAnsi="Times New Roman" w:cs="Times New Roman"/>
            <w:color w:val="auto"/>
            <w:sz w:val="24"/>
            <w:szCs w:val="24"/>
            <w:u w:val="none"/>
          </w:rPr>
          <w:t>/2435/</w:t>
        </w:r>
        <w:r w:rsidRPr="00204A92">
          <w:rPr>
            <w:rStyle w:val="a6"/>
            <w:rFonts w:ascii="Times New Roman" w:hAnsi="Times New Roman" w:cs="Times New Roman"/>
            <w:color w:val="auto"/>
            <w:sz w:val="24"/>
            <w:szCs w:val="24"/>
            <w:u w:val="none"/>
            <w:lang w:val="en-US"/>
          </w:rPr>
          <w:t>European</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Union</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membership</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trends</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aspx</w:t>
        </w:r>
        <w:proofErr w:type="spellEnd"/>
      </w:hyperlink>
      <w:r w:rsidRPr="00204A92">
        <w:rPr>
          <w:rFonts w:ascii="Times New Roman" w:hAnsi="Times New Roman" w:cs="Times New Roman"/>
          <w:sz w:val="24"/>
          <w:szCs w:val="24"/>
        </w:rPr>
        <w:t xml:space="preserve"> </w:t>
      </w:r>
      <w:r w:rsidR="003F7A2F" w:rsidRPr="00204A92">
        <w:rPr>
          <w:rFonts w:ascii="Times New Roman" w:hAnsi="Times New Roman" w:cs="Times New Roman"/>
          <w:sz w:val="24"/>
          <w:szCs w:val="24"/>
        </w:rPr>
        <w:t>(дата обращения: 02.02.2017)</w:t>
      </w:r>
    </w:p>
    <w:p w:rsidR="00F03030" w:rsidRPr="00204A92" w:rsidRDefault="00F03030" w:rsidP="00C87C27">
      <w:pPr>
        <w:pStyle w:val="a3"/>
        <w:spacing w:line="260" w:lineRule="exact"/>
        <w:rPr>
          <w:rFonts w:ascii="Times New Roman" w:eastAsia="Times New Roman" w:hAnsi="Times New Roman" w:cs="Times New Roman"/>
          <w:sz w:val="24"/>
          <w:szCs w:val="24"/>
          <w:lang w:eastAsia="ru-RU"/>
        </w:rPr>
      </w:pPr>
    </w:p>
    <w:p w:rsidR="00F03030" w:rsidRPr="00204A92" w:rsidRDefault="00F03030" w:rsidP="00C87C27">
      <w:pPr>
        <w:pStyle w:val="a3"/>
        <w:spacing w:line="260" w:lineRule="exact"/>
        <w:rPr>
          <w:rFonts w:ascii="Times New Roman" w:eastAsia="Times New Roman" w:hAnsi="Times New Roman" w:cs="Times New Roman"/>
          <w:sz w:val="24"/>
          <w:szCs w:val="24"/>
          <w:lang w:eastAsia="ru-RU"/>
        </w:rPr>
      </w:pPr>
    </w:p>
    <w:p w:rsidR="00F03030" w:rsidRPr="00204A92" w:rsidRDefault="00F03030" w:rsidP="00C87C27">
      <w:pPr>
        <w:pStyle w:val="a3"/>
        <w:spacing w:line="260" w:lineRule="exact"/>
        <w:rPr>
          <w:rFonts w:ascii="Times New Roman" w:eastAsia="Times New Roman" w:hAnsi="Times New Roman" w:cs="Times New Roman"/>
          <w:sz w:val="24"/>
          <w:szCs w:val="24"/>
          <w:lang w:eastAsia="ru-RU"/>
        </w:rPr>
      </w:pPr>
    </w:p>
    <w:p w:rsidR="00F03030" w:rsidRPr="00204A92" w:rsidRDefault="00F03030" w:rsidP="00C87C27">
      <w:pPr>
        <w:pStyle w:val="a3"/>
        <w:spacing w:line="260" w:lineRule="exact"/>
        <w:rPr>
          <w:rFonts w:ascii="Times New Roman" w:eastAsia="Times New Roman" w:hAnsi="Times New Roman" w:cs="Times New Roman"/>
          <w:sz w:val="24"/>
          <w:szCs w:val="24"/>
          <w:lang w:eastAsia="ru-RU"/>
        </w:rPr>
      </w:pPr>
    </w:p>
    <w:p w:rsidR="003F7A2F" w:rsidRPr="00204A92" w:rsidRDefault="003F7A2F" w:rsidP="00C87C27">
      <w:pPr>
        <w:pStyle w:val="a3"/>
        <w:spacing w:line="260" w:lineRule="exact"/>
        <w:rPr>
          <w:rFonts w:ascii="Times New Roman" w:eastAsia="Times New Roman" w:hAnsi="Times New Roman" w:cs="Times New Roman"/>
          <w:sz w:val="24"/>
          <w:szCs w:val="24"/>
          <w:lang w:eastAsia="ru-RU"/>
        </w:rPr>
      </w:pPr>
    </w:p>
    <w:p w:rsidR="0047335F" w:rsidRPr="00FA5168" w:rsidRDefault="0047335F" w:rsidP="003F7A2F">
      <w:pPr>
        <w:pStyle w:val="a3"/>
        <w:spacing w:line="360" w:lineRule="auto"/>
        <w:rPr>
          <w:rFonts w:ascii="Times New Roman" w:eastAsia="Times New Roman" w:hAnsi="Times New Roman" w:cs="Times New Roman"/>
          <w:sz w:val="24"/>
          <w:szCs w:val="24"/>
          <w:lang w:eastAsia="ru-RU"/>
        </w:rPr>
      </w:pPr>
    </w:p>
    <w:p w:rsidR="003F7A2F" w:rsidRPr="00204A92" w:rsidRDefault="003F7A2F" w:rsidP="003F7A2F">
      <w:pPr>
        <w:pStyle w:val="a3"/>
        <w:spacing w:line="360" w:lineRule="auto"/>
        <w:rPr>
          <w:rFonts w:ascii="Times New Roman" w:eastAsia="Times New Roman" w:hAnsi="Times New Roman" w:cs="Times New Roman"/>
          <w:b/>
          <w:sz w:val="24"/>
          <w:szCs w:val="24"/>
          <w:lang w:eastAsia="ru-RU"/>
        </w:rPr>
      </w:pPr>
      <w:r w:rsidRPr="00204A92">
        <w:rPr>
          <w:rFonts w:ascii="Times New Roman" w:eastAsia="Times New Roman" w:hAnsi="Times New Roman" w:cs="Times New Roman"/>
          <w:b/>
          <w:sz w:val="24"/>
          <w:szCs w:val="24"/>
          <w:lang w:eastAsia="ru-RU"/>
        </w:rPr>
        <w:lastRenderedPageBreak/>
        <w:t>Приложение 4.</w:t>
      </w:r>
    </w:p>
    <w:p w:rsidR="003F7A2F" w:rsidRPr="00204A92" w:rsidRDefault="003F7A2F"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rPr>
        <w:t xml:space="preserve">Уровень знаний </w:t>
      </w:r>
      <w:r w:rsidR="004450E5" w:rsidRPr="00204A92">
        <w:rPr>
          <w:rFonts w:ascii="Times New Roman" w:hAnsi="Times New Roman" w:cs="Times New Roman"/>
          <w:sz w:val="24"/>
          <w:szCs w:val="24"/>
        </w:rPr>
        <w:t>о Европейском Союзе среди его граждан.</w:t>
      </w:r>
    </w:p>
    <w:p w:rsidR="003F7A2F" w:rsidRPr="00204A92" w:rsidRDefault="003F7A2F" w:rsidP="003F7A2F">
      <w:pPr>
        <w:spacing w:line="360" w:lineRule="auto"/>
        <w:rPr>
          <w:rFonts w:ascii="Times New Roman" w:hAnsi="Times New Roman" w:cs="Times New Roman"/>
          <w:sz w:val="24"/>
          <w:szCs w:val="24"/>
        </w:rPr>
      </w:pPr>
      <w:r w:rsidRPr="00204A92">
        <w:rPr>
          <w:noProof/>
          <w:sz w:val="24"/>
          <w:szCs w:val="24"/>
          <w:lang w:eastAsia="ru-RU"/>
        </w:rPr>
        <w:drawing>
          <wp:inline distT="0" distB="0" distL="0" distR="0">
            <wp:extent cx="5540502" cy="6765867"/>
            <wp:effectExtent l="19050" t="0" r="3048" b="0"/>
            <wp:docPr id="8" name="Рисунок 10" descr="http://cs633330.vk.me/v633330411/36785/F_VUsF6J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633330.vk.me/v633330411/36785/F_VUsF6JNaU.jpg"/>
                    <pic:cNvPicPr>
                      <a:picLocks noChangeAspect="1" noChangeArrowheads="1"/>
                    </pic:cNvPicPr>
                  </pic:nvPicPr>
                  <pic:blipFill>
                    <a:blip r:embed="rId81" cstate="print"/>
                    <a:srcRect/>
                    <a:stretch>
                      <a:fillRect/>
                    </a:stretch>
                  </pic:blipFill>
                  <pic:spPr bwMode="auto">
                    <a:xfrm>
                      <a:off x="0" y="0"/>
                      <a:ext cx="5554831" cy="6783365"/>
                    </a:xfrm>
                    <a:prstGeom prst="rect">
                      <a:avLst/>
                    </a:prstGeom>
                    <a:noFill/>
                    <a:ln w="9525">
                      <a:noFill/>
                      <a:miter lim="800000"/>
                      <a:headEnd/>
                      <a:tailEnd/>
                    </a:ln>
                  </pic:spPr>
                </pic:pic>
              </a:graphicData>
            </a:graphic>
          </wp:inline>
        </w:drawing>
      </w:r>
    </w:p>
    <w:p w:rsidR="003F7A2F" w:rsidRPr="00204A92" w:rsidRDefault="003F7A2F" w:rsidP="003F7A2F">
      <w:pPr>
        <w:spacing w:line="360" w:lineRule="auto"/>
        <w:rPr>
          <w:rFonts w:ascii="Times New Roman" w:hAnsi="Times New Roman" w:cs="Times New Roman"/>
          <w:sz w:val="24"/>
          <w:szCs w:val="24"/>
        </w:rPr>
      </w:pPr>
      <w:r w:rsidRPr="00204A92">
        <w:rPr>
          <w:rFonts w:ascii="Times New Roman" w:hAnsi="Times New Roman" w:cs="Times New Roman"/>
          <w:b/>
          <w:sz w:val="24"/>
          <w:szCs w:val="24"/>
        </w:rPr>
        <w:t>Источник</w:t>
      </w:r>
      <w:r w:rsidRPr="00204A92">
        <w:rPr>
          <w:rFonts w:ascii="Times New Roman" w:hAnsi="Times New Roman" w:cs="Times New Roman"/>
          <w:b/>
          <w:sz w:val="24"/>
          <w:szCs w:val="24"/>
          <w:lang w:val="en-US"/>
        </w:rPr>
        <w:t>:</w:t>
      </w:r>
      <w:r w:rsidRPr="00204A92">
        <w:rPr>
          <w:rFonts w:ascii="Times New Roman" w:hAnsi="Times New Roman" w:cs="Times New Roman"/>
          <w:sz w:val="24"/>
          <w:szCs w:val="24"/>
          <w:lang w:val="en-US"/>
        </w:rPr>
        <w:t xml:space="preserve"> European </w:t>
      </w:r>
      <w:r w:rsidR="004450E5" w:rsidRPr="00204A92">
        <w:rPr>
          <w:rFonts w:ascii="Times New Roman" w:hAnsi="Times New Roman" w:cs="Times New Roman"/>
          <w:sz w:val="24"/>
          <w:szCs w:val="24"/>
          <w:lang w:val="en-US"/>
        </w:rPr>
        <w:t xml:space="preserve">Union citizenship report // </w:t>
      </w:r>
      <w:proofErr w:type="spellStart"/>
      <w:r w:rsidR="004450E5" w:rsidRPr="00204A92">
        <w:rPr>
          <w:rFonts w:ascii="Times New Roman" w:hAnsi="Times New Roman" w:cs="Times New Roman"/>
          <w:sz w:val="24"/>
          <w:szCs w:val="24"/>
          <w:lang w:val="en-US"/>
        </w:rPr>
        <w:t>Eurobarometer</w:t>
      </w:r>
      <w:proofErr w:type="spellEnd"/>
      <w:r w:rsidR="004450E5" w:rsidRPr="00204A92">
        <w:rPr>
          <w:rFonts w:ascii="Times New Roman" w:hAnsi="Times New Roman" w:cs="Times New Roman"/>
          <w:sz w:val="24"/>
          <w:szCs w:val="24"/>
          <w:lang w:val="en-US"/>
        </w:rPr>
        <w:t xml:space="preserve">. </w:t>
      </w:r>
      <w:r w:rsidRPr="00204A92">
        <w:rPr>
          <w:rFonts w:ascii="Times New Roman" w:hAnsi="Times New Roman" w:cs="Times New Roman"/>
          <w:sz w:val="24"/>
          <w:szCs w:val="24"/>
        </w:rPr>
        <w:t>2013</w:t>
      </w:r>
      <w:r w:rsidR="004450E5" w:rsidRPr="00204A92">
        <w:rPr>
          <w:rFonts w:ascii="Times New Roman" w:hAnsi="Times New Roman" w:cs="Times New Roman"/>
          <w:sz w:val="24"/>
          <w:szCs w:val="24"/>
        </w:rPr>
        <w:t xml:space="preserve">. №365. </w:t>
      </w:r>
    </w:p>
    <w:p w:rsidR="00FB2DFD" w:rsidRPr="00FA5168" w:rsidRDefault="003F7A2F"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82" w:history="1">
        <w:r w:rsidRPr="00204A92">
          <w:rPr>
            <w:rStyle w:val="a6"/>
            <w:rFonts w:ascii="Times New Roman" w:hAnsi="Times New Roman" w:cs="Times New Roman"/>
            <w:color w:val="auto"/>
            <w:sz w:val="24"/>
            <w:szCs w:val="24"/>
            <w:u w:val="none"/>
            <w:lang w:val="en-US"/>
          </w:rPr>
          <w:t>http</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ec</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europa</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public</w:t>
        </w:r>
        <w:r w:rsidRPr="00204A92">
          <w:rPr>
            <w:rStyle w:val="a6"/>
            <w:rFonts w:ascii="Times New Roman" w:hAnsi="Times New Roman" w:cs="Times New Roman"/>
            <w:color w:val="auto"/>
            <w:sz w:val="24"/>
            <w:szCs w:val="24"/>
            <w:u w:val="none"/>
          </w:rPr>
          <w:t>_</w:t>
        </w:r>
        <w:r w:rsidRPr="00204A92">
          <w:rPr>
            <w:rStyle w:val="a6"/>
            <w:rFonts w:ascii="Times New Roman" w:hAnsi="Times New Roman" w:cs="Times New Roman"/>
            <w:color w:val="auto"/>
            <w:sz w:val="24"/>
            <w:szCs w:val="24"/>
            <w:u w:val="none"/>
            <w:lang w:val="en-US"/>
          </w:rPr>
          <w:t>opinion</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flash</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fl</w:t>
        </w:r>
        <w:r w:rsidRPr="00204A92">
          <w:rPr>
            <w:rStyle w:val="a6"/>
            <w:rFonts w:ascii="Times New Roman" w:hAnsi="Times New Roman" w:cs="Times New Roman"/>
            <w:color w:val="auto"/>
            <w:sz w:val="24"/>
            <w:szCs w:val="24"/>
            <w:u w:val="none"/>
          </w:rPr>
          <w:t>_365_</w:t>
        </w:r>
        <w:r w:rsidRPr="00204A92">
          <w:rPr>
            <w:rStyle w:val="a6"/>
            <w:rFonts w:ascii="Times New Roman" w:hAnsi="Times New Roman" w:cs="Times New Roman"/>
            <w:color w:val="auto"/>
            <w:sz w:val="24"/>
            <w:szCs w:val="24"/>
            <w:u w:val="none"/>
            <w:lang w:val="en-US"/>
          </w:rPr>
          <w:t>en</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pdf</w:t>
        </w:r>
        <w:proofErr w:type="spellEnd"/>
      </w:hyperlink>
      <w:r w:rsidRPr="00204A92">
        <w:rPr>
          <w:rFonts w:ascii="Times New Roman" w:hAnsi="Times New Roman" w:cs="Times New Roman"/>
          <w:sz w:val="24"/>
          <w:szCs w:val="24"/>
        </w:rPr>
        <w:t xml:space="preserve"> </w:t>
      </w:r>
      <w:r w:rsidR="004450E5" w:rsidRPr="00204A92">
        <w:rPr>
          <w:rFonts w:ascii="Times New Roman" w:hAnsi="Times New Roman" w:cs="Times New Roman"/>
          <w:sz w:val="24"/>
          <w:szCs w:val="24"/>
        </w:rPr>
        <w:t>(дата обращения: 02.02.2017)</w:t>
      </w:r>
    </w:p>
    <w:p w:rsidR="0047335F" w:rsidRPr="00FA5168" w:rsidRDefault="0047335F" w:rsidP="003F7A2F">
      <w:pPr>
        <w:spacing w:line="360" w:lineRule="auto"/>
        <w:rPr>
          <w:rFonts w:ascii="Times New Roman" w:hAnsi="Times New Roman" w:cs="Times New Roman"/>
          <w:b/>
          <w:sz w:val="24"/>
          <w:szCs w:val="24"/>
        </w:rPr>
      </w:pPr>
    </w:p>
    <w:p w:rsidR="003F7A2F" w:rsidRPr="00204A92" w:rsidRDefault="003F7A2F" w:rsidP="003F7A2F">
      <w:pPr>
        <w:spacing w:line="360" w:lineRule="auto"/>
        <w:rPr>
          <w:rFonts w:ascii="Times New Roman" w:hAnsi="Times New Roman" w:cs="Times New Roman"/>
          <w:b/>
          <w:sz w:val="24"/>
          <w:szCs w:val="24"/>
        </w:rPr>
      </w:pPr>
      <w:r w:rsidRPr="00204A92">
        <w:rPr>
          <w:rFonts w:ascii="Times New Roman" w:hAnsi="Times New Roman" w:cs="Times New Roman"/>
          <w:b/>
          <w:sz w:val="24"/>
          <w:szCs w:val="24"/>
        </w:rPr>
        <w:lastRenderedPageBreak/>
        <w:t xml:space="preserve">Приложение </w:t>
      </w:r>
      <w:r w:rsidR="004450E5" w:rsidRPr="00204A92">
        <w:rPr>
          <w:rFonts w:ascii="Times New Roman" w:hAnsi="Times New Roman" w:cs="Times New Roman"/>
          <w:b/>
          <w:sz w:val="24"/>
          <w:szCs w:val="24"/>
        </w:rPr>
        <w:t>5</w:t>
      </w:r>
      <w:r w:rsidRPr="00204A92">
        <w:rPr>
          <w:rFonts w:ascii="Times New Roman" w:hAnsi="Times New Roman" w:cs="Times New Roman"/>
          <w:b/>
          <w:sz w:val="24"/>
          <w:szCs w:val="24"/>
        </w:rPr>
        <w:t>.</w:t>
      </w:r>
    </w:p>
    <w:p w:rsidR="003F7A2F" w:rsidRPr="00204A92" w:rsidRDefault="00FA5168" w:rsidP="003F7A2F">
      <w:pPr>
        <w:spacing w:line="360" w:lineRule="auto"/>
        <w:rPr>
          <w:rFonts w:ascii="Times New Roman" w:hAnsi="Times New Roman" w:cs="Times New Roman"/>
          <w:sz w:val="24"/>
          <w:szCs w:val="24"/>
        </w:rPr>
      </w:pPr>
      <w:r>
        <w:rPr>
          <w:rFonts w:ascii="Times New Roman" w:hAnsi="Times New Roman" w:cs="Times New Roman"/>
          <w:sz w:val="24"/>
          <w:szCs w:val="24"/>
        </w:rPr>
        <w:t>Уровень з</w:t>
      </w:r>
      <w:r w:rsidR="003F7A2F" w:rsidRPr="00204A92">
        <w:rPr>
          <w:rFonts w:ascii="Times New Roman" w:hAnsi="Times New Roman" w:cs="Times New Roman"/>
          <w:sz w:val="24"/>
          <w:szCs w:val="24"/>
        </w:rPr>
        <w:t>нани</w:t>
      </w:r>
      <w:r>
        <w:rPr>
          <w:rFonts w:ascii="Times New Roman" w:hAnsi="Times New Roman" w:cs="Times New Roman"/>
          <w:sz w:val="24"/>
          <w:szCs w:val="24"/>
        </w:rPr>
        <w:t>й</w:t>
      </w:r>
      <w:r w:rsidR="003F7A2F" w:rsidRPr="00204A92">
        <w:rPr>
          <w:rFonts w:ascii="Times New Roman" w:hAnsi="Times New Roman" w:cs="Times New Roman"/>
          <w:sz w:val="24"/>
          <w:szCs w:val="24"/>
        </w:rPr>
        <w:t xml:space="preserve"> о ЕС,  его политике и институтах</w:t>
      </w:r>
      <w:r w:rsidR="004450E5" w:rsidRPr="00204A92">
        <w:rPr>
          <w:rFonts w:ascii="Times New Roman" w:hAnsi="Times New Roman" w:cs="Times New Roman"/>
          <w:sz w:val="24"/>
          <w:szCs w:val="24"/>
        </w:rPr>
        <w:t xml:space="preserve"> среди подданных Великобритании.</w:t>
      </w:r>
    </w:p>
    <w:p w:rsidR="003F7A2F" w:rsidRPr="00204A92" w:rsidRDefault="003F7A2F" w:rsidP="003F7A2F">
      <w:pPr>
        <w:spacing w:line="360" w:lineRule="auto"/>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4762270" cy="3249783"/>
            <wp:effectExtent l="19050" t="0" r="230" b="0"/>
            <wp:docPr id="9" name="Рисунок 1" descr="C:\Users\PC\Documents\учёба\3 курс\Курсовая работа\Knowledge on the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учёба\3 курс\Курсовая работа\Knowledge on the EU.png"/>
                    <pic:cNvPicPr>
                      <a:picLocks noChangeAspect="1" noChangeArrowheads="1"/>
                    </pic:cNvPicPr>
                  </pic:nvPicPr>
                  <pic:blipFill>
                    <a:blip r:embed="rId83" cstate="print"/>
                    <a:srcRect/>
                    <a:stretch>
                      <a:fillRect/>
                    </a:stretch>
                  </pic:blipFill>
                  <pic:spPr bwMode="auto">
                    <a:xfrm>
                      <a:off x="0" y="0"/>
                      <a:ext cx="4768069" cy="3253740"/>
                    </a:xfrm>
                    <a:prstGeom prst="rect">
                      <a:avLst/>
                    </a:prstGeom>
                    <a:noFill/>
                    <a:ln w="9525">
                      <a:noFill/>
                      <a:miter lim="800000"/>
                      <a:headEnd/>
                      <a:tailEnd/>
                    </a:ln>
                  </pic:spPr>
                </pic:pic>
              </a:graphicData>
            </a:graphic>
          </wp:inline>
        </w:drawing>
      </w:r>
    </w:p>
    <w:p w:rsidR="003F7A2F" w:rsidRPr="00204A92" w:rsidRDefault="003F7A2F" w:rsidP="003F7A2F">
      <w:pPr>
        <w:spacing w:line="360" w:lineRule="auto"/>
        <w:rPr>
          <w:rFonts w:ascii="Times New Roman" w:hAnsi="Times New Roman" w:cs="Times New Roman"/>
          <w:sz w:val="24"/>
          <w:szCs w:val="24"/>
        </w:rPr>
      </w:pPr>
      <w:r w:rsidRPr="00204A92">
        <w:rPr>
          <w:rFonts w:ascii="Times New Roman" w:hAnsi="Times New Roman" w:cs="Times New Roman"/>
          <w:b/>
          <w:sz w:val="24"/>
          <w:szCs w:val="24"/>
        </w:rPr>
        <w:t>Источник</w:t>
      </w:r>
      <w:r w:rsidRPr="00204A92">
        <w:rPr>
          <w:rFonts w:ascii="Times New Roman" w:hAnsi="Times New Roman" w:cs="Times New Roman"/>
          <w:b/>
          <w:sz w:val="24"/>
          <w:szCs w:val="24"/>
          <w:lang w:val="en-US"/>
        </w:rPr>
        <w:t>:</w:t>
      </w:r>
      <w:r w:rsidR="004450E5" w:rsidRPr="00204A92">
        <w:rPr>
          <w:rFonts w:ascii="Times New Roman" w:hAnsi="Times New Roman" w:cs="Times New Roman"/>
          <w:sz w:val="24"/>
          <w:szCs w:val="24"/>
          <w:lang w:val="en-US"/>
        </w:rPr>
        <w:t xml:space="preserve"> Attitudes towards the EU in the United Kingdom //</w:t>
      </w:r>
      <w:r w:rsidRPr="00204A92">
        <w:rPr>
          <w:rFonts w:ascii="Times New Roman" w:hAnsi="Times New Roman" w:cs="Times New Roman"/>
          <w:sz w:val="24"/>
          <w:szCs w:val="24"/>
          <w:lang w:val="en-US"/>
        </w:rPr>
        <w:t xml:space="preserve"> Eurobarometer</w:t>
      </w:r>
      <w:r w:rsidR="004450E5" w:rsidRPr="00204A92">
        <w:rPr>
          <w:rFonts w:ascii="Times New Roman" w:hAnsi="Times New Roman" w:cs="Times New Roman"/>
          <w:sz w:val="24"/>
          <w:szCs w:val="24"/>
          <w:lang w:val="en-US"/>
        </w:rPr>
        <w:t xml:space="preserve">.2011. </w:t>
      </w:r>
      <w:r w:rsidR="004450E5" w:rsidRPr="00204A92">
        <w:rPr>
          <w:rFonts w:ascii="Times New Roman" w:hAnsi="Times New Roman" w:cs="Times New Roman"/>
          <w:sz w:val="24"/>
          <w:szCs w:val="24"/>
        </w:rPr>
        <w:t>№318</w:t>
      </w:r>
    </w:p>
    <w:p w:rsidR="003F7A2F" w:rsidRPr="00204A92" w:rsidRDefault="003F7A2F"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lang w:val="en-US"/>
        </w:rPr>
        <w:t>URL</w:t>
      </w:r>
      <w:r w:rsidRPr="00204A92">
        <w:rPr>
          <w:rFonts w:ascii="Times New Roman" w:hAnsi="Times New Roman" w:cs="Times New Roman"/>
          <w:sz w:val="24"/>
          <w:szCs w:val="24"/>
        </w:rPr>
        <w:t xml:space="preserve">: </w:t>
      </w:r>
      <w:hyperlink r:id="rId84" w:history="1">
        <w:r w:rsidRPr="00204A92">
          <w:rPr>
            <w:rStyle w:val="a6"/>
            <w:rFonts w:ascii="Times New Roman" w:hAnsi="Times New Roman" w:cs="Times New Roman"/>
            <w:color w:val="auto"/>
            <w:sz w:val="24"/>
            <w:szCs w:val="24"/>
            <w:u w:val="none"/>
            <w:lang w:val="en-US"/>
          </w:rPr>
          <w:t>http</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ec</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europa</w:t>
        </w:r>
        <w:proofErr w:type="spellEnd"/>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eu</w:t>
        </w:r>
        <w:proofErr w:type="spellEnd"/>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public</w:t>
        </w:r>
        <w:r w:rsidRPr="00204A92">
          <w:rPr>
            <w:rStyle w:val="a6"/>
            <w:rFonts w:ascii="Times New Roman" w:hAnsi="Times New Roman" w:cs="Times New Roman"/>
            <w:color w:val="auto"/>
            <w:sz w:val="24"/>
            <w:szCs w:val="24"/>
            <w:u w:val="none"/>
          </w:rPr>
          <w:t>_</w:t>
        </w:r>
        <w:r w:rsidRPr="00204A92">
          <w:rPr>
            <w:rStyle w:val="a6"/>
            <w:rFonts w:ascii="Times New Roman" w:hAnsi="Times New Roman" w:cs="Times New Roman"/>
            <w:color w:val="auto"/>
            <w:sz w:val="24"/>
            <w:szCs w:val="24"/>
            <w:u w:val="none"/>
            <w:lang w:val="en-US"/>
          </w:rPr>
          <w:t>opinion</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flash</w:t>
        </w:r>
        <w:r w:rsidRPr="00204A92">
          <w:rPr>
            <w:rStyle w:val="a6"/>
            <w:rFonts w:ascii="Times New Roman" w:hAnsi="Times New Roman" w:cs="Times New Roman"/>
            <w:color w:val="auto"/>
            <w:sz w:val="24"/>
            <w:szCs w:val="24"/>
            <w:u w:val="none"/>
          </w:rPr>
          <w:t>/</w:t>
        </w:r>
        <w:r w:rsidRPr="00204A92">
          <w:rPr>
            <w:rStyle w:val="a6"/>
            <w:rFonts w:ascii="Times New Roman" w:hAnsi="Times New Roman" w:cs="Times New Roman"/>
            <w:color w:val="auto"/>
            <w:sz w:val="24"/>
            <w:szCs w:val="24"/>
            <w:u w:val="none"/>
            <w:lang w:val="en-US"/>
          </w:rPr>
          <w:t>fl</w:t>
        </w:r>
        <w:r w:rsidRPr="00204A92">
          <w:rPr>
            <w:rStyle w:val="a6"/>
            <w:rFonts w:ascii="Times New Roman" w:hAnsi="Times New Roman" w:cs="Times New Roman"/>
            <w:color w:val="auto"/>
            <w:sz w:val="24"/>
            <w:szCs w:val="24"/>
            <w:u w:val="none"/>
          </w:rPr>
          <w:t>_318_</w:t>
        </w:r>
        <w:r w:rsidRPr="00204A92">
          <w:rPr>
            <w:rStyle w:val="a6"/>
            <w:rFonts w:ascii="Times New Roman" w:hAnsi="Times New Roman" w:cs="Times New Roman"/>
            <w:color w:val="auto"/>
            <w:sz w:val="24"/>
            <w:szCs w:val="24"/>
            <w:u w:val="none"/>
            <w:lang w:val="en-US"/>
          </w:rPr>
          <w:t>en</w:t>
        </w:r>
        <w:r w:rsidRPr="00204A92">
          <w:rPr>
            <w:rStyle w:val="a6"/>
            <w:rFonts w:ascii="Times New Roman" w:hAnsi="Times New Roman" w:cs="Times New Roman"/>
            <w:color w:val="auto"/>
            <w:sz w:val="24"/>
            <w:szCs w:val="24"/>
            <w:u w:val="none"/>
          </w:rPr>
          <w:t>.</w:t>
        </w:r>
        <w:proofErr w:type="spellStart"/>
        <w:r w:rsidRPr="00204A92">
          <w:rPr>
            <w:rStyle w:val="a6"/>
            <w:rFonts w:ascii="Times New Roman" w:hAnsi="Times New Roman" w:cs="Times New Roman"/>
            <w:color w:val="auto"/>
            <w:sz w:val="24"/>
            <w:szCs w:val="24"/>
            <w:u w:val="none"/>
            <w:lang w:val="en-US"/>
          </w:rPr>
          <w:t>pdf</w:t>
        </w:r>
        <w:proofErr w:type="spellEnd"/>
      </w:hyperlink>
      <w:r w:rsidRPr="00204A92">
        <w:rPr>
          <w:rFonts w:ascii="Times New Roman" w:hAnsi="Times New Roman" w:cs="Times New Roman"/>
          <w:sz w:val="24"/>
          <w:szCs w:val="24"/>
        </w:rPr>
        <w:t xml:space="preserve"> </w:t>
      </w:r>
      <w:r w:rsidR="004450E5" w:rsidRPr="00204A92">
        <w:rPr>
          <w:rFonts w:ascii="Times New Roman" w:hAnsi="Times New Roman" w:cs="Times New Roman"/>
          <w:sz w:val="24"/>
          <w:szCs w:val="24"/>
        </w:rPr>
        <w:t>(дата обращения: 02.02.2017)</w:t>
      </w: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FB2DFD" w:rsidRPr="00204A92" w:rsidRDefault="00FB2DFD" w:rsidP="003F7A2F">
      <w:pPr>
        <w:spacing w:line="360" w:lineRule="auto"/>
        <w:rPr>
          <w:rFonts w:ascii="Times New Roman" w:hAnsi="Times New Roman" w:cs="Times New Roman"/>
          <w:sz w:val="24"/>
          <w:szCs w:val="24"/>
        </w:rPr>
      </w:pPr>
    </w:p>
    <w:p w:rsidR="0047335F" w:rsidRPr="00FA5168" w:rsidRDefault="0047335F" w:rsidP="003F7A2F">
      <w:pPr>
        <w:spacing w:line="360" w:lineRule="auto"/>
        <w:rPr>
          <w:rFonts w:ascii="Times New Roman" w:hAnsi="Times New Roman" w:cs="Times New Roman"/>
          <w:sz w:val="24"/>
          <w:szCs w:val="24"/>
        </w:rPr>
      </w:pPr>
    </w:p>
    <w:p w:rsidR="004450E5" w:rsidRDefault="004450E5" w:rsidP="003F7A2F">
      <w:pPr>
        <w:spacing w:line="360" w:lineRule="auto"/>
        <w:rPr>
          <w:rFonts w:ascii="Times New Roman" w:hAnsi="Times New Roman" w:cs="Times New Roman"/>
          <w:b/>
          <w:sz w:val="24"/>
          <w:szCs w:val="24"/>
          <w:lang w:val="en-US"/>
        </w:rPr>
      </w:pPr>
      <w:r w:rsidRPr="00204A92">
        <w:rPr>
          <w:rFonts w:ascii="Times New Roman" w:hAnsi="Times New Roman" w:cs="Times New Roman"/>
          <w:b/>
          <w:sz w:val="24"/>
          <w:szCs w:val="24"/>
        </w:rPr>
        <w:lastRenderedPageBreak/>
        <w:t>Приложение 6.</w:t>
      </w:r>
    </w:p>
    <w:p w:rsidR="00FA5168" w:rsidRPr="00FA5168" w:rsidRDefault="00FA5168" w:rsidP="003F7A2F">
      <w:pPr>
        <w:spacing w:line="360" w:lineRule="auto"/>
        <w:rPr>
          <w:rFonts w:ascii="Times New Roman" w:hAnsi="Times New Roman" w:cs="Times New Roman"/>
          <w:sz w:val="24"/>
          <w:szCs w:val="24"/>
        </w:rPr>
      </w:pPr>
      <w:r w:rsidRPr="00FA5168">
        <w:rPr>
          <w:rFonts w:ascii="Times New Roman" w:hAnsi="Times New Roman" w:cs="Times New Roman"/>
          <w:sz w:val="24"/>
          <w:szCs w:val="24"/>
        </w:rPr>
        <w:t>Модели выхода Великобритании из ЕС по «мягкому»   сценарию.</w:t>
      </w:r>
    </w:p>
    <w:tbl>
      <w:tblPr>
        <w:tblStyle w:val="af3"/>
        <w:tblW w:w="0" w:type="auto"/>
        <w:tblLook w:val="04A0"/>
      </w:tblPr>
      <w:tblGrid>
        <w:gridCol w:w="2392"/>
        <w:gridCol w:w="2392"/>
        <w:gridCol w:w="2393"/>
        <w:gridCol w:w="2393"/>
      </w:tblGrid>
      <w:tr w:rsidR="005F4F11" w:rsidRPr="00204A92" w:rsidTr="005F4F11">
        <w:trPr>
          <w:trHeight w:val="939"/>
        </w:trPr>
        <w:tc>
          <w:tcPr>
            <w:tcW w:w="2392" w:type="dxa"/>
          </w:tcPr>
          <w:p w:rsidR="005F4F11" w:rsidRPr="00204A92" w:rsidRDefault="005F4F11" w:rsidP="003F7A2F">
            <w:pPr>
              <w:spacing w:line="360" w:lineRule="auto"/>
              <w:rPr>
                <w:rFonts w:ascii="Times New Roman" w:hAnsi="Times New Roman" w:cs="Times New Roman"/>
                <w:sz w:val="24"/>
                <w:szCs w:val="24"/>
              </w:rPr>
            </w:pPr>
          </w:p>
        </w:tc>
        <w:tc>
          <w:tcPr>
            <w:tcW w:w="2392" w:type="dxa"/>
          </w:tcPr>
          <w:p w:rsidR="005F4F11" w:rsidRPr="00204A92" w:rsidRDefault="005F4F11" w:rsidP="003F7A2F">
            <w:pPr>
              <w:spacing w:line="360" w:lineRule="auto"/>
              <w:rPr>
                <w:rFonts w:ascii="Times New Roman" w:hAnsi="Times New Roman" w:cs="Times New Roman"/>
                <w:sz w:val="24"/>
                <w:szCs w:val="24"/>
              </w:rPr>
            </w:pPr>
            <w:r w:rsidRPr="00204A92">
              <w:rPr>
                <w:rFonts w:ascii="Times New Roman" w:hAnsi="Times New Roman" w:cs="Times New Roman"/>
                <w:b/>
                <w:bCs/>
                <w:sz w:val="24"/>
                <w:szCs w:val="24"/>
              </w:rPr>
              <w:t>Норвежский вариант</w:t>
            </w:r>
          </w:p>
        </w:tc>
        <w:tc>
          <w:tcPr>
            <w:tcW w:w="2393" w:type="dxa"/>
          </w:tcPr>
          <w:p w:rsidR="005F4F11" w:rsidRPr="00204A92" w:rsidRDefault="005F4F11" w:rsidP="003F7A2F">
            <w:pPr>
              <w:spacing w:line="360" w:lineRule="auto"/>
              <w:rPr>
                <w:rFonts w:ascii="Times New Roman" w:hAnsi="Times New Roman" w:cs="Times New Roman"/>
                <w:sz w:val="24"/>
                <w:szCs w:val="24"/>
              </w:rPr>
            </w:pPr>
            <w:r w:rsidRPr="00204A92">
              <w:rPr>
                <w:rFonts w:ascii="Times New Roman" w:hAnsi="Times New Roman" w:cs="Times New Roman"/>
                <w:b/>
                <w:bCs/>
                <w:sz w:val="24"/>
                <w:szCs w:val="24"/>
              </w:rPr>
              <w:t>Швейцарский вариант</w:t>
            </w:r>
          </w:p>
        </w:tc>
        <w:tc>
          <w:tcPr>
            <w:tcW w:w="2393" w:type="dxa"/>
          </w:tcPr>
          <w:p w:rsidR="005F4F11" w:rsidRPr="00204A92" w:rsidRDefault="005F4F11" w:rsidP="003F7A2F">
            <w:pPr>
              <w:spacing w:line="360" w:lineRule="auto"/>
              <w:rPr>
                <w:rFonts w:ascii="Times New Roman" w:hAnsi="Times New Roman" w:cs="Times New Roman"/>
                <w:sz w:val="24"/>
                <w:szCs w:val="24"/>
              </w:rPr>
            </w:pPr>
            <w:r w:rsidRPr="00204A92">
              <w:rPr>
                <w:rFonts w:ascii="Times New Roman" w:hAnsi="Times New Roman" w:cs="Times New Roman"/>
                <w:b/>
                <w:bCs/>
                <w:sz w:val="24"/>
                <w:szCs w:val="24"/>
              </w:rPr>
              <w:t>Таможенный Союз  (по модели Турции)</w:t>
            </w:r>
          </w:p>
        </w:tc>
      </w:tr>
      <w:tr w:rsidR="005F4F11" w:rsidRPr="00204A92" w:rsidTr="00490468">
        <w:trPr>
          <w:trHeight w:val="1277"/>
        </w:trPr>
        <w:tc>
          <w:tcPr>
            <w:tcW w:w="2392" w:type="dxa"/>
          </w:tcPr>
          <w:p w:rsidR="005F4F11" w:rsidRPr="00204A92" w:rsidRDefault="00084077"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rPr>
              <w:t>Практически полное отсутствие тарифов на товары</w:t>
            </w:r>
          </w:p>
        </w:tc>
        <w:tc>
          <w:tcPr>
            <w:tcW w:w="2392" w:type="dxa"/>
            <w:vAlign w:val="center"/>
          </w:tcPr>
          <w:p w:rsidR="005F4F11" w:rsidRPr="00204A92" w:rsidRDefault="00490468"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23"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084077"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10"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11"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r>
      <w:tr w:rsidR="005F4F11" w:rsidRPr="00204A92" w:rsidTr="00490468">
        <w:tc>
          <w:tcPr>
            <w:tcW w:w="2392" w:type="dxa"/>
          </w:tcPr>
          <w:p w:rsidR="005F4F11" w:rsidRPr="00204A92" w:rsidRDefault="00084077"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rPr>
              <w:t>Сохранение полного доступа к общему рынку</w:t>
            </w:r>
          </w:p>
        </w:tc>
        <w:tc>
          <w:tcPr>
            <w:tcW w:w="2392"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6"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21"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5444981" y="1634193"/>
                            <a:chExt cx="343911" cy="343932"/>
                          </a:xfrm>
                        </a:grpSpPr>
                        <a:sp>
                          <a:nvSpPr>
                            <a:cNvPr id="18" name="Shape 603"/>
                            <a:cNvSpPr/>
                          </a:nvSpPr>
                          <a:spPr>
                            <a:xfrm>
                              <a:off x="5444981" y="1634193"/>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17"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3329737" y="2964573"/>
                            <a:chExt cx="343911" cy="343932"/>
                          </a:xfrm>
                        </a:grpSpPr>
                        <a:sp>
                          <a:nvSpPr>
                            <a:cNvPr id="5" name="Shape 603"/>
                            <a:cNvSpPr/>
                          </a:nvSpPr>
                          <a:spPr>
                            <a:xfrm>
                              <a:off x="3329737" y="2964573"/>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r>
      <w:tr w:rsidR="005F4F11" w:rsidRPr="00204A92" w:rsidTr="00490468">
        <w:tc>
          <w:tcPr>
            <w:tcW w:w="2392" w:type="dxa"/>
          </w:tcPr>
          <w:p w:rsidR="005F4F11" w:rsidRPr="00204A92" w:rsidRDefault="00084077"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rPr>
              <w:t>Свободное движение людей</w:t>
            </w:r>
          </w:p>
        </w:tc>
        <w:tc>
          <w:tcPr>
            <w:tcW w:w="2392"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7"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18"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3329737" y="2964573"/>
                            <a:chExt cx="343911" cy="343932"/>
                          </a:xfrm>
                        </a:grpSpPr>
                        <a:sp>
                          <a:nvSpPr>
                            <a:cNvPr id="5" name="Shape 603"/>
                            <a:cNvSpPr/>
                          </a:nvSpPr>
                          <a:spPr>
                            <a:xfrm>
                              <a:off x="3329737" y="2964573"/>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r>
      <w:tr w:rsidR="005F4F11" w:rsidRPr="00204A92" w:rsidTr="00490468">
        <w:tc>
          <w:tcPr>
            <w:tcW w:w="2392" w:type="dxa"/>
          </w:tcPr>
          <w:p w:rsidR="005F4F11" w:rsidRPr="00204A92" w:rsidRDefault="00084077"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rPr>
              <w:t>Возможность самостоятельно  заключать торговые соглашения с третьими странам</w:t>
            </w:r>
          </w:p>
        </w:tc>
        <w:tc>
          <w:tcPr>
            <w:tcW w:w="2392"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15"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3329737" y="2964573"/>
                            <a:chExt cx="343911" cy="343932"/>
                          </a:xfrm>
                        </a:grpSpPr>
                        <a:sp>
                          <a:nvSpPr>
                            <a:cNvPr id="5" name="Shape 603"/>
                            <a:cNvSpPr/>
                          </a:nvSpPr>
                          <a:spPr>
                            <a:xfrm>
                              <a:off x="3329737" y="2964573"/>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20"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3329737" y="2964573"/>
                            <a:chExt cx="343911" cy="343932"/>
                          </a:xfrm>
                        </a:grpSpPr>
                        <a:sp>
                          <a:nvSpPr>
                            <a:cNvPr id="5" name="Shape 603"/>
                            <a:cNvSpPr/>
                          </a:nvSpPr>
                          <a:spPr>
                            <a:xfrm>
                              <a:off x="3329737" y="2964573"/>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r>
      <w:tr w:rsidR="005F4F11" w:rsidRPr="00204A92" w:rsidTr="00490468">
        <w:tc>
          <w:tcPr>
            <w:tcW w:w="2392" w:type="dxa"/>
          </w:tcPr>
          <w:p w:rsidR="005F4F11" w:rsidRPr="00204A92" w:rsidRDefault="00084077" w:rsidP="003F7A2F">
            <w:pPr>
              <w:spacing w:line="360" w:lineRule="auto"/>
              <w:rPr>
                <w:rFonts w:ascii="Times New Roman" w:hAnsi="Times New Roman" w:cs="Times New Roman"/>
                <w:sz w:val="24"/>
                <w:szCs w:val="24"/>
              </w:rPr>
            </w:pPr>
            <w:r w:rsidRPr="00204A92">
              <w:rPr>
                <w:rFonts w:ascii="Times New Roman" w:hAnsi="Times New Roman" w:cs="Times New Roman"/>
                <w:sz w:val="24"/>
                <w:szCs w:val="24"/>
              </w:rPr>
              <w:t>Отсутствие обязательных взносов в бюджет ЕС</w:t>
            </w:r>
          </w:p>
        </w:tc>
        <w:tc>
          <w:tcPr>
            <w:tcW w:w="2392"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16"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3329737" y="2964573"/>
                            <a:chExt cx="343911" cy="343932"/>
                          </a:xfrm>
                        </a:grpSpPr>
                        <a:sp>
                          <a:nvSpPr>
                            <a:cNvPr id="5" name="Shape 603"/>
                            <a:cNvSpPr/>
                          </a:nvSpPr>
                          <a:spPr>
                            <a:xfrm>
                              <a:off x="3329737" y="2964573"/>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3911" cy="343932"/>
                  <wp:effectExtent l="19050" t="0" r="0" b="0"/>
                  <wp:docPr id="22"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911" cy="343932"/>
                            <a:chOff x="5454965" y="3683961"/>
                            <a:chExt cx="343911" cy="343932"/>
                          </a:xfrm>
                        </a:grpSpPr>
                        <a:sp>
                          <a:nvSpPr>
                            <a:cNvPr id="16" name="Shape 603"/>
                            <a:cNvSpPr/>
                          </a:nvSpPr>
                          <a:spPr>
                            <a:xfrm>
                              <a:off x="5454965" y="3683961"/>
                              <a:ext cx="343911" cy="343932"/>
                            </a:xfrm>
                            <a:custGeom>
                              <a:avLst/>
                              <a:gdLst/>
                              <a:ahLst/>
                              <a:cxnLst/>
                              <a:rect l="0" t="0" r="0" b="0"/>
                              <a:pathLst>
                                <a:path w="16367" h="16368" fill="none" extrusionOk="0">
                                  <a:moveTo>
                                    <a:pt x="16074" y="4385"/>
                                  </a:moveTo>
                                  <a:lnTo>
                                    <a:pt x="11983" y="293"/>
                                  </a:lnTo>
                                  <a:lnTo>
                                    <a:pt x="11983" y="293"/>
                                  </a:lnTo>
                                  <a:lnTo>
                                    <a:pt x="11812" y="171"/>
                                  </a:lnTo>
                                  <a:lnTo>
                                    <a:pt x="11642" y="74"/>
                                  </a:lnTo>
                                  <a:lnTo>
                                    <a:pt x="11447" y="25"/>
                                  </a:lnTo>
                                  <a:lnTo>
                                    <a:pt x="11252" y="1"/>
                                  </a:lnTo>
                                  <a:lnTo>
                                    <a:pt x="5115" y="1"/>
                                  </a:lnTo>
                                  <a:lnTo>
                                    <a:pt x="5115" y="1"/>
                                  </a:lnTo>
                                  <a:lnTo>
                                    <a:pt x="4920" y="25"/>
                                  </a:lnTo>
                                  <a:lnTo>
                                    <a:pt x="4725" y="74"/>
                                  </a:lnTo>
                                  <a:lnTo>
                                    <a:pt x="4554" y="171"/>
                                  </a:lnTo>
                                  <a:lnTo>
                                    <a:pt x="4384" y="293"/>
                                  </a:lnTo>
                                  <a:lnTo>
                                    <a:pt x="292" y="4385"/>
                                  </a:lnTo>
                                  <a:lnTo>
                                    <a:pt x="292" y="4385"/>
                                  </a:lnTo>
                                  <a:lnTo>
                                    <a:pt x="171" y="4555"/>
                                  </a:lnTo>
                                  <a:lnTo>
                                    <a:pt x="73" y="4726"/>
                                  </a:lnTo>
                                  <a:lnTo>
                                    <a:pt x="24" y="4921"/>
                                  </a:lnTo>
                                  <a:lnTo>
                                    <a:pt x="0" y="5115"/>
                                  </a:lnTo>
                                  <a:lnTo>
                                    <a:pt x="0" y="11253"/>
                                  </a:lnTo>
                                  <a:lnTo>
                                    <a:pt x="0" y="11253"/>
                                  </a:lnTo>
                                  <a:lnTo>
                                    <a:pt x="24" y="11448"/>
                                  </a:lnTo>
                                  <a:lnTo>
                                    <a:pt x="73" y="11642"/>
                                  </a:lnTo>
                                  <a:lnTo>
                                    <a:pt x="171" y="11813"/>
                                  </a:lnTo>
                                  <a:lnTo>
                                    <a:pt x="292" y="11983"/>
                                  </a:lnTo>
                                  <a:lnTo>
                                    <a:pt x="4384" y="16075"/>
                                  </a:lnTo>
                                  <a:lnTo>
                                    <a:pt x="4384" y="16075"/>
                                  </a:lnTo>
                                  <a:lnTo>
                                    <a:pt x="4554" y="16197"/>
                                  </a:lnTo>
                                  <a:lnTo>
                                    <a:pt x="4725" y="16294"/>
                                  </a:lnTo>
                                  <a:lnTo>
                                    <a:pt x="4920" y="16343"/>
                                  </a:lnTo>
                                  <a:lnTo>
                                    <a:pt x="5115" y="16367"/>
                                  </a:lnTo>
                                  <a:lnTo>
                                    <a:pt x="11252" y="16367"/>
                                  </a:lnTo>
                                  <a:lnTo>
                                    <a:pt x="11252" y="16367"/>
                                  </a:lnTo>
                                  <a:lnTo>
                                    <a:pt x="11447" y="16343"/>
                                  </a:lnTo>
                                  <a:lnTo>
                                    <a:pt x="11642" y="16294"/>
                                  </a:lnTo>
                                  <a:lnTo>
                                    <a:pt x="11812" y="16197"/>
                                  </a:lnTo>
                                  <a:lnTo>
                                    <a:pt x="11983" y="16075"/>
                                  </a:lnTo>
                                  <a:lnTo>
                                    <a:pt x="16074" y="11983"/>
                                  </a:lnTo>
                                  <a:lnTo>
                                    <a:pt x="16074" y="11983"/>
                                  </a:lnTo>
                                  <a:lnTo>
                                    <a:pt x="16196" y="11813"/>
                                  </a:lnTo>
                                  <a:lnTo>
                                    <a:pt x="16294" y="11642"/>
                                  </a:lnTo>
                                  <a:lnTo>
                                    <a:pt x="16342" y="11448"/>
                                  </a:lnTo>
                                  <a:lnTo>
                                    <a:pt x="16367" y="11253"/>
                                  </a:lnTo>
                                  <a:lnTo>
                                    <a:pt x="16367" y="5115"/>
                                  </a:lnTo>
                                  <a:lnTo>
                                    <a:pt x="16367" y="5115"/>
                                  </a:lnTo>
                                  <a:lnTo>
                                    <a:pt x="16342" y="4921"/>
                                  </a:lnTo>
                                  <a:lnTo>
                                    <a:pt x="16294" y="4726"/>
                                  </a:lnTo>
                                  <a:lnTo>
                                    <a:pt x="16196" y="4555"/>
                                  </a:lnTo>
                                  <a:lnTo>
                                    <a:pt x="16074" y="4385"/>
                                  </a:lnTo>
                                  <a:lnTo>
                                    <a:pt x="16074" y="4385"/>
                                  </a:lnTo>
                                  <a:close/>
                                  <a:moveTo>
                                    <a:pt x="9864" y="8452"/>
                                  </a:moveTo>
                                  <a:lnTo>
                                    <a:pt x="11203" y="9792"/>
                                  </a:lnTo>
                                  <a:lnTo>
                                    <a:pt x="11203" y="9792"/>
                                  </a:lnTo>
                                  <a:lnTo>
                                    <a:pt x="11252" y="9840"/>
                                  </a:lnTo>
                                  <a:lnTo>
                                    <a:pt x="11276" y="9913"/>
                                  </a:lnTo>
                                  <a:lnTo>
                                    <a:pt x="11301" y="10059"/>
                                  </a:lnTo>
                                  <a:lnTo>
                                    <a:pt x="11276" y="10206"/>
                                  </a:lnTo>
                                  <a:lnTo>
                                    <a:pt x="11252" y="10279"/>
                                  </a:lnTo>
                                  <a:lnTo>
                                    <a:pt x="11203" y="10327"/>
                                  </a:lnTo>
                                  <a:lnTo>
                                    <a:pt x="10327" y="11204"/>
                                  </a:lnTo>
                                  <a:lnTo>
                                    <a:pt x="10327" y="11204"/>
                                  </a:lnTo>
                                  <a:lnTo>
                                    <a:pt x="10278" y="11253"/>
                                  </a:lnTo>
                                  <a:lnTo>
                                    <a:pt x="10205" y="11277"/>
                                  </a:lnTo>
                                  <a:lnTo>
                                    <a:pt x="10059" y="11302"/>
                                  </a:lnTo>
                                  <a:lnTo>
                                    <a:pt x="9913" y="11277"/>
                                  </a:lnTo>
                                  <a:lnTo>
                                    <a:pt x="9840" y="11253"/>
                                  </a:lnTo>
                                  <a:lnTo>
                                    <a:pt x="9791" y="11204"/>
                                  </a:lnTo>
                                  <a:lnTo>
                                    <a:pt x="8451" y="9865"/>
                                  </a:lnTo>
                                  <a:lnTo>
                                    <a:pt x="8451" y="9865"/>
                                  </a:lnTo>
                                  <a:lnTo>
                                    <a:pt x="8403" y="9816"/>
                                  </a:lnTo>
                                  <a:lnTo>
                                    <a:pt x="8330" y="9792"/>
                                  </a:lnTo>
                                  <a:lnTo>
                                    <a:pt x="8183" y="9767"/>
                                  </a:lnTo>
                                  <a:lnTo>
                                    <a:pt x="8037" y="9792"/>
                                  </a:lnTo>
                                  <a:lnTo>
                                    <a:pt x="7964" y="9816"/>
                                  </a:lnTo>
                                  <a:lnTo>
                                    <a:pt x="7915" y="9865"/>
                                  </a:lnTo>
                                  <a:lnTo>
                                    <a:pt x="6576" y="11204"/>
                                  </a:lnTo>
                                  <a:lnTo>
                                    <a:pt x="6576" y="11204"/>
                                  </a:lnTo>
                                  <a:lnTo>
                                    <a:pt x="6527" y="11253"/>
                                  </a:lnTo>
                                  <a:lnTo>
                                    <a:pt x="6454" y="11277"/>
                                  </a:lnTo>
                                  <a:lnTo>
                                    <a:pt x="6308" y="11302"/>
                                  </a:lnTo>
                                  <a:lnTo>
                                    <a:pt x="6162" y="11277"/>
                                  </a:lnTo>
                                  <a:lnTo>
                                    <a:pt x="6089" y="11253"/>
                                  </a:lnTo>
                                  <a:lnTo>
                                    <a:pt x="6040" y="11204"/>
                                  </a:lnTo>
                                  <a:lnTo>
                                    <a:pt x="5163" y="10327"/>
                                  </a:lnTo>
                                  <a:lnTo>
                                    <a:pt x="5163" y="10327"/>
                                  </a:lnTo>
                                  <a:lnTo>
                                    <a:pt x="5115" y="10279"/>
                                  </a:lnTo>
                                  <a:lnTo>
                                    <a:pt x="5090" y="10206"/>
                                  </a:lnTo>
                                  <a:lnTo>
                                    <a:pt x="5066" y="10059"/>
                                  </a:lnTo>
                                  <a:lnTo>
                                    <a:pt x="5090" y="9913"/>
                                  </a:lnTo>
                                  <a:lnTo>
                                    <a:pt x="5115" y="9840"/>
                                  </a:lnTo>
                                  <a:lnTo>
                                    <a:pt x="5163" y="9792"/>
                                  </a:lnTo>
                                  <a:lnTo>
                                    <a:pt x="6503" y="8452"/>
                                  </a:lnTo>
                                  <a:lnTo>
                                    <a:pt x="6503" y="8452"/>
                                  </a:lnTo>
                                  <a:lnTo>
                                    <a:pt x="6552" y="8403"/>
                                  </a:lnTo>
                                  <a:lnTo>
                                    <a:pt x="6576" y="8330"/>
                                  </a:lnTo>
                                  <a:lnTo>
                                    <a:pt x="6600" y="8184"/>
                                  </a:lnTo>
                                  <a:lnTo>
                                    <a:pt x="6576" y="8038"/>
                                  </a:lnTo>
                                  <a:lnTo>
                                    <a:pt x="6552" y="7965"/>
                                  </a:lnTo>
                                  <a:lnTo>
                                    <a:pt x="6503" y="7916"/>
                                  </a:lnTo>
                                  <a:lnTo>
                                    <a:pt x="5163" y="6577"/>
                                  </a:lnTo>
                                  <a:lnTo>
                                    <a:pt x="5163" y="6577"/>
                                  </a:lnTo>
                                  <a:lnTo>
                                    <a:pt x="5115" y="6528"/>
                                  </a:lnTo>
                                  <a:lnTo>
                                    <a:pt x="5090" y="6455"/>
                                  </a:lnTo>
                                  <a:lnTo>
                                    <a:pt x="5066" y="6309"/>
                                  </a:lnTo>
                                  <a:lnTo>
                                    <a:pt x="5090" y="6163"/>
                                  </a:lnTo>
                                  <a:lnTo>
                                    <a:pt x="5115" y="6090"/>
                                  </a:lnTo>
                                  <a:lnTo>
                                    <a:pt x="5163" y="6041"/>
                                  </a:lnTo>
                                  <a:lnTo>
                                    <a:pt x="6040" y="5164"/>
                                  </a:lnTo>
                                  <a:lnTo>
                                    <a:pt x="6040" y="5164"/>
                                  </a:lnTo>
                                  <a:lnTo>
                                    <a:pt x="6089" y="5115"/>
                                  </a:lnTo>
                                  <a:lnTo>
                                    <a:pt x="6162" y="5091"/>
                                  </a:lnTo>
                                  <a:lnTo>
                                    <a:pt x="6308" y="5067"/>
                                  </a:lnTo>
                                  <a:lnTo>
                                    <a:pt x="6454" y="5091"/>
                                  </a:lnTo>
                                  <a:lnTo>
                                    <a:pt x="6527" y="5115"/>
                                  </a:lnTo>
                                  <a:lnTo>
                                    <a:pt x="6576" y="5164"/>
                                  </a:lnTo>
                                  <a:lnTo>
                                    <a:pt x="7915" y="6504"/>
                                  </a:lnTo>
                                  <a:lnTo>
                                    <a:pt x="7915" y="6504"/>
                                  </a:lnTo>
                                  <a:lnTo>
                                    <a:pt x="7964" y="6552"/>
                                  </a:lnTo>
                                  <a:lnTo>
                                    <a:pt x="8037" y="6577"/>
                                  </a:lnTo>
                                  <a:lnTo>
                                    <a:pt x="8183" y="6601"/>
                                  </a:lnTo>
                                  <a:lnTo>
                                    <a:pt x="8330" y="6577"/>
                                  </a:lnTo>
                                  <a:lnTo>
                                    <a:pt x="8403" y="6552"/>
                                  </a:lnTo>
                                  <a:lnTo>
                                    <a:pt x="8451" y="6504"/>
                                  </a:lnTo>
                                  <a:lnTo>
                                    <a:pt x="9791" y="5164"/>
                                  </a:lnTo>
                                  <a:lnTo>
                                    <a:pt x="9791" y="5164"/>
                                  </a:lnTo>
                                  <a:lnTo>
                                    <a:pt x="9840" y="5115"/>
                                  </a:lnTo>
                                  <a:lnTo>
                                    <a:pt x="9913" y="5091"/>
                                  </a:lnTo>
                                  <a:lnTo>
                                    <a:pt x="10059" y="5067"/>
                                  </a:lnTo>
                                  <a:lnTo>
                                    <a:pt x="10205" y="5091"/>
                                  </a:lnTo>
                                  <a:lnTo>
                                    <a:pt x="10278" y="5115"/>
                                  </a:lnTo>
                                  <a:lnTo>
                                    <a:pt x="10327" y="5164"/>
                                  </a:lnTo>
                                  <a:lnTo>
                                    <a:pt x="11203" y="6041"/>
                                  </a:lnTo>
                                  <a:lnTo>
                                    <a:pt x="11203" y="6041"/>
                                  </a:lnTo>
                                  <a:lnTo>
                                    <a:pt x="11252" y="6090"/>
                                  </a:lnTo>
                                  <a:lnTo>
                                    <a:pt x="11276" y="6163"/>
                                  </a:lnTo>
                                  <a:lnTo>
                                    <a:pt x="11301" y="6309"/>
                                  </a:lnTo>
                                  <a:lnTo>
                                    <a:pt x="11276" y="6455"/>
                                  </a:lnTo>
                                  <a:lnTo>
                                    <a:pt x="11252" y="6528"/>
                                  </a:lnTo>
                                  <a:lnTo>
                                    <a:pt x="11203" y="6577"/>
                                  </a:lnTo>
                                  <a:lnTo>
                                    <a:pt x="9864" y="7916"/>
                                  </a:lnTo>
                                  <a:lnTo>
                                    <a:pt x="9864" y="7916"/>
                                  </a:lnTo>
                                  <a:lnTo>
                                    <a:pt x="9815" y="7965"/>
                                  </a:lnTo>
                                  <a:lnTo>
                                    <a:pt x="9791" y="8038"/>
                                  </a:lnTo>
                                  <a:lnTo>
                                    <a:pt x="9766" y="8184"/>
                                  </a:lnTo>
                                  <a:lnTo>
                                    <a:pt x="9791" y="8330"/>
                                  </a:lnTo>
                                  <a:lnTo>
                                    <a:pt x="9815" y="8403"/>
                                  </a:lnTo>
                                  <a:lnTo>
                                    <a:pt x="9864" y="8452"/>
                                  </a:lnTo>
                                  <a:lnTo>
                                    <a:pt x="9864" y="8452"/>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c>
          <w:tcPr>
            <w:tcW w:w="2393" w:type="dxa"/>
            <w:vAlign w:val="center"/>
          </w:tcPr>
          <w:p w:rsidR="005F4F11" w:rsidRPr="00204A92" w:rsidRDefault="00084077" w:rsidP="00490468">
            <w:pPr>
              <w:spacing w:line="360" w:lineRule="auto"/>
              <w:jc w:val="center"/>
              <w:rPr>
                <w:rFonts w:ascii="Times New Roman" w:hAnsi="Times New Roman" w:cs="Times New Roman"/>
                <w:sz w:val="24"/>
                <w:szCs w:val="24"/>
              </w:rPr>
            </w:pPr>
            <w:r w:rsidRPr="00204A92">
              <w:rPr>
                <w:rFonts w:ascii="Times New Roman" w:hAnsi="Times New Roman" w:cs="Times New Roman"/>
                <w:noProof/>
                <w:sz w:val="24"/>
                <w:szCs w:val="24"/>
                <w:lang w:eastAsia="ru-RU"/>
              </w:rPr>
              <w:drawing>
                <wp:inline distT="0" distB="0" distL="0" distR="0">
                  <wp:extent cx="340843" cy="340864"/>
                  <wp:effectExtent l="19050" t="0" r="2057" b="0"/>
                  <wp:docPr id="12"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843" cy="340864"/>
                            <a:chOff x="3329737" y="1025301"/>
                            <a:chExt cx="340843" cy="340864"/>
                          </a:xfrm>
                        </a:grpSpPr>
                        <a:sp>
                          <a:nvSpPr>
                            <a:cNvPr id="6" name="Shape 601"/>
                            <a:cNvSpPr/>
                          </a:nvSpPr>
                          <a:spPr>
                            <a:xfrm>
                              <a:off x="3329737" y="1025301"/>
                              <a:ext cx="340843" cy="340864"/>
                            </a:xfrm>
                            <a:custGeom>
                              <a:avLst/>
                              <a:gdLst/>
                              <a:ahLst/>
                              <a:cxnLst/>
                              <a:rect l="0" t="0" r="0" b="0"/>
                              <a:pathLst>
                                <a:path w="16221" h="16222" fill="none" extrusionOk="0">
                                  <a:moveTo>
                                    <a:pt x="0" y="8111"/>
                                  </a:moveTo>
                                  <a:lnTo>
                                    <a:pt x="0" y="8111"/>
                                  </a:lnTo>
                                  <a:lnTo>
                                    <a:pt x="0" y="7697"/>
                                  </a:lnTo>
                                  <a:lnTo>
                                    <a:pt x="49" y="7283"/>
                                  </a:lnTo>
                                  <a:lnTo>
                                    <a:pt x="98" y="6869"/>
                                  </a:lnTo>
                                  <a:lnTo>
                                    <a:pt x="171" y="6479"/>
                                  </a:lnTo>
                                  <a:lnTo>
                                    <a:pt x="244" y="6090"/>
                                  </a:lnTo>
                                  <a:lnTo>
                                    <a:pt x="366" y="5700"/>
                                  </a:lnTo>
                                  <a:lnTo>
                                    <a:pt x="487" y="5335"/>
                                  </a:lnTo>
                                  <a:lnTo>
                                    <a:pt x="634" y="4945"/>
                                  </a:lnTo>
                                  <a:lnTo>
                                    <a:pt x="804" y="4604"/>
                                  </a:lnTo>
                                  <a:lnTo>
                                    <a:pt x="975" y="4239"/>
                                  </a:lnTo>
                                  <a:lnTo>
                                    <a:pt x="1169" y="3898"/>
                                  </a:lnTo>
                                  <a:lnTo>
                                    <a:pt x="1389" y="3581"/>
                                  </a:lnTo>
                                  <a:lnTo>
                                    <a:pt x="1608" y="3264"/>
                                  </a:lnTo>
                                  <a:lnTo>
                                    <a:pt x="1851" y="2948"/>
                                  </a:lnTo>
                                  <a:lnTo>
                                    <a:pt x="2119" y="2656"/>
                                  </a:lnTo>
                                  <a:lnTo>
                                    <a:pt x="2387" y="2388"/>
                                  </a:lnTo>
                                  <a:lnTo>
                                    <a:pt x="2655" y="2120"/>
                                  </a:lnTo>
                                  <a:lnTo>
                                    <a:pt x="2947" y="1852"/>
                                  </a:lnTo>
                                  <a:lnTo>
                                    <a:pt x="3264" y="1608"/>
                                  </a:lnTo>
                                  <a:lnTo>
                                    <a:pt x="3581" y="1389"/>
                                  </a:lnTo>
                                  <a:lnTo>
                                    <a:pt x="3897" y="1170"/>
                                  </a:lnTo>
                                  <a:lnTo>
                                    <a:pt x="4238" y="975"/>
                                  </a:lnTo>
                                  <a:lnTo>
                                    <a:pt x="4603" y="805"/>
                                  </a:lnTo>
                                  <a:lnTo>
                                    <a:pt x="4944" y="634"/>
                                  </a:lnTo>
                                  <a:lnTo>
                                    <a:pt x="5334" y="488"/>
                                  </a:lnTo>
                                  <a:lnTo>
                                    <a:pt x="5699" y="366"/>
                                  </a:lnTo>
                                  <a:lnTo>
                                    <a:pt x="6089" y="244"/>
                                  </a:lnTo>
                                  <a:lnTo>
                                    <a:pt x="6479" y="171"/>
                                  </a:lnTo>
                                  <a:lnTo>
                                    <a:pt x="6868" y="98"/>
                                  </a:lnTo>
                                  <a:lnTo>
                                    <a:pt x="7282" y="50"/>
                                  </a:lnTo>
                                  <a:lnTo>
                                    <a:pt x="7696" y="1"/>
                                  </a:lnTo>
                                  <a:lnTo>
                                    <a:pt x="8111" y="1"/>
                                  </a:lnTo>
                                  <a:lnTo>
                                    <a:pt x="8111" y="1"/>
                                  </a:lnTo>
                                  <a:lnTo>
                                    <a:pt x="8525" y="1"/>
                                  </a:lnTo>
                                  <a:lnTo>
                                    <a:pt x="8939" y="50"/>
                                  </a:lnTo>
                                  <a:lnTo>
                                    <a:pt x="9353" y="98"/>
                                  </a:lnTo>
                                  <a:lnTo>
                                    <a:pt x="9742" y="171"/>
                                  </a:lnTo>
                                  <a:lnTo>
                                    <a:pt x="10132" y="244"/>
                                  </a:lnTo>
                                  <a:lnTo>
                                    <a:pt x="10522" y="366"/>
                                  </a:lnTo>
                                  <a:lnTo>
                                    <a:pt x="10911" y="488"/>
                                  </a:lnTo>
                                  <a:lnTo>
                                    <a:pt x="11277" y="634"/>
                                  </a:lnTo>
                                  <a:lnTo>
                                    <a:pt x="11618" y="805"/>
                                  </a:lnTo>
                                  <a:lnTo>
                                    <a:pt x="11983" y="975"/>
                                  </a:lnTo>
                                  <a:lnTo>
                                    <a:pt x="12324" y="1170"/>
                                  </a:lnTo>
                                  <a:lnTo>
                                    <a:pt x="12641" y="1389"/>
                                  </a:lnTo>
                                  <a:lnTo>
                                    <a:pt x="12957" y="1608"/>
                                  </a:lnTo>
                                  <a:lnTo>
                                    <a:pt x="13274" y="1852"/>
                                  </a:lnTo>
                                  <a:lnTo>
                                    <a:pt x="13566" y="2120"/>
                                  </a:lnTo>
                                  <a:lnTo>
                                    <a:pt x="13834" y="2388"/>
                                  </a:lnTo>
                                  <a:lnTo>
                                    <a:pt x="14126" y="2656"/>
                                  </a:lnTo>
                                  <a:lnTo>
                                    <a:pt x="14370" y="2948"/>
                                  </a:lnTo>
                                  <a:lnTo>
                                    <a:pt x="14613" y="3264"/>
                                  </a:lnTo>
                                  <a:lnTo>
                                    <a:pt x="14832" y="3581"/>
                                  </a:lnTo>
                                  <a:lnTo>
                                    <a:pt x="15052" y="3898"/>
                                  </a:lnTo>
                                  <a:lnTo>
                                    <a:pt x="15247" y="4239"/>
                                  </a:lnTo>
                                  <a:lnTo>
                                    <a:pt x="15417" y="4604"/>
                                  </a:lnTo>
                                  <a:lnTo>
                                    <a:pt x="15587" y="4945"/>
                                  </a:lnTo>
                                  <a:lnTo>
                                    <a:pt x="15734" y="5335"/>
                                  </a:lnTo>
                                  <a:lnTo>
                                    <a:pt x="15855" y="5700"/>
                                  </a:lnTo>
                                  <a:lnTo>
                                    <a:pt x="15977" y="6090"/>
                                  </a:lnTo>
                                  <a:lnTo>
                                    <a:pt x="16050" y="6479"/>
                                  </a:lnTo>
                                  <a:lnTo>
                                    <a:pt x="16123" y="6869"/>
                                  </a:lnTo>
                                  <a:lnTo>
                                    <a:pt x="16172" y="7283"/>
                                  </a:lnTo>
                                  <a:lnTo>
                                    <a:pt x="16221" y="7697"/>
                                  </a:lnTo>
                                  <a:lnTo>
                                    <a:pt x="16221" y="8111"/>
                                  </a:lnTo>
                                  <a:lnTo>
                                    <a:pt x="16221" y="8111"/>
                                  </a:lnTo>
                                  <a:lnTo>
                                    <a:pt x="16221" y="8525"/>
                                  </a:lnTo>
                                  <a:lnTo>
                                    <a:pt x="16172" y="8939"/>
                                  </a:lnTo>
                                  <a:lnTo>
                                    <a:pt x="16123" y="9353"/>
                                  </a:lnTo>
                                  <a:lnTo>
                                    <a:pt x="16050" y="9743"/>
                                  </a:lnTo>
                                  <a:lnTo>
                                    <a:pt x="15977" y="10133"/>
                                  </a:lnTo>
                                  <a:lnTo>
                                    <a:pt x="15855" y="10522"/>
                                  </a:lnTo>
                                  <a:lnTo>
                                    <a:pt x="15734" y="10888"/>
                                  </a:lnTo>
                                  <a:lnTo>
                                    <a:pt x="15587" y="11277"/>
                                  </a:lnTo>
                                  <a:lnTo>
                                    <a:pt x="15417" y="11618"/>
                                  </a:lnTo>
                                  <a:lnTo>
                                    <a:pt x="15247" y="11984"/>
                                  </a:lnTo>
                                  <a:lnTo>
                                    <a:pt x="15052" y="12324"/>
                                  </a:lnTo>
                                  <a:lnTo>
                                    <a:pt x="14832" y="12641"/>
                                  </a:lnTo>
                                  <a:lnTo>
                                    <a:pt x="14613" y="12958"/>
                                  </a:lnTo>
                                  <a:lnTo>
                                    <a:pt x="14370" y="13274"/>
                                  </a:lnTo>
                                  <a:lnTo>
                                    <a:pt x="14126" y="13567"/>
                                  </a:lnTo>
                                  <a:lnTo>
                                    <a:pt x="13834" y="13835"/>
                                  </a:lnTo>
                                  <a:lnTo>
                                    <a:pt x="13566" y="14102"/>
                                  </a:lnTo>
                                  <a:lnTo>
                                    <a:pt x="13274" y="14370"/>
                                  </a:lnTo>
                                  <a:lnTo>
                                    <a:pt x="12957" y="14614"/>
                                  </a:lnTo>
                                  <a:lnTo>
                                    <a:pt x="12641" y="14833"/>
                                  </a:lnTo>
                                  <a:lnTo>
                                    <a:pt x="12324" y="15052"/>
                                  </a:lnTo>
                                  <a:lnTo>
                                    <a:pt x="11983" y="15247"/>
                                  </a:lnTo>
                                  <a:lnTo>
                                    <a:pt x="11618" y="15418"/>
                                  </a:lnTo>
                                  <a:lnTo>
                                    <a:pt x="11277" y="15588"/>
                                  </a:lnTo>
                                  <a:lnTo>
                                    <a:pt x="10911" y="15734"/>
                                  </a:lnTo>
                                  <a:lnTo>
                                    <a:pt x="10522" y="15856"/>
                                  </a:lnTo>
                                  <a:lnTo>
                                    <a:pt x="10132" y="15978"/>
                                  </a:lnTo>
                                  <a:lnTo>
                                    <a:pt x="9742" y="16051"/>
                                  </a:lnTo>
                                  <a:lnTo>
                                    <a:pt x="9353" y="16124"/>
                                  </a:lnTo>
                                  <a:lnTo>
                                    <a:pt x="8939" y="16173"/>
                                  </a:lnTo>
                                  <a:lnTo>
                                    <a:pt x="8525" y="16221"/>
                                  </a:lnTo>
                                  <a:lnTo>
                                    <a:pt x="8111" y="16221"/>
                                  </a:lnTo>
                                  <a:lnTo>
                                    <a:pt x="8111" y="16221"/>
                                  </a:lnTo>
                                  <a:lnTo>
                                    <a:pt x="7696" y="16221"/>
                                  </a:lnTo>
                                  <a:lnTo>
                                    <a:pt x="7282" y="16173"/>
                                  </a:lnTo>
                                  <a:lnTo>
                                    <a:pt x="6868" y="16124"/>
                                  </a:lnTo>
                                  <a:lnTo>
                                    <a:pt x="6479" y="16051"/>
                                  </a:lnTo>
                                  <a:lnTo>
                                    <a:pt x="6089" y="15978"/>
                                  </a:lnTo>
                                  <a:lnTo>
                                    <a:pt x="5699" y="15856"/>
                                  </a:lnTo>
                                  <a:lnTo>
                                    <a:pt x="5334" y="15734"/>
                                  </a:lnTo>
                                  <a:lnTo>
                                    <a:pt x="4944" y="15588"/>
                                  </a:lnTo>
                                  <a:lnTo>
                                    <a:pt x="4603" y="15418"/>
                                  </a:lnTo>
                                  <a:lnTo>
                                    <a:pt x="4238" y="15247"/>
                                  </a:lnTo>
                                  <a:lnTo>
                                    <a:pt x="3897" y="15052"/>
                                  </a:lnTo>
                                  <a:lnTo>
                                    <a:pt x="3581" y="14833"/>
                                  </a:lnTo>
                                  <a:lnTo>
                                    <a:pt x="3264" y="14614"/>
                                  </a:lnTo>
                                  <a:lnTo>
                                    <a:pt x="2947" y="14370"/>
                                  </a:lnTo>
                                  <a:lnTo>
                                    <a:pt x="2655" y="14102"/>
                                  </a:lnTo>
                                  <a:lnTo>
                                    <a:pt x="2387" y="13835"/>
                                  </a:lnTo>
                                  <a:lnTo>
                                    <a:pt x="2119" y="13567"/>
                                  </a:lnTo>
                                  <a:lnTo>
                                    <a:pt x="1851" y="13274"/>
                                  </a:lnTo>
                                  <a:lnTo>
                                    <a:pt x="1608" y="12958"/>
                                  </a:lnTo>
                                  <a:lnTo>
                                    <a:pt x="1389" y="12641"/>
                                  </a:lnTo>
                                  <a:lnTo>
                                    <a:pt x="1169" y="12324"/>
                                  </a:lnTo>
                                  <a:lnTo>
                                    <a:pt x="975" y="11984"/>
                                  </a:lnTo>
                                  <a:lnTo>
                                    <a:pt x="804" y="11618"/>
                                  </a:lnTo>
                                  <a:lnTo>
                                    <a:pt x="634" y="11277"/>
                                  </a:lnTo>
                                  <a:lnTo>
                                    <a:pt x="487" y="10888"/>
                                  </a:lnTo>
                                  <a:lnTo>
                                    <a:pt x="366" y="10522"/>
                                  </a:lnTo>
                                  <a:lnTo>
                                    <a:pt x="244" y="10133"/>
                                  </a:lnTo>
                                  <a:lnTo>
                                    <a:pt x="171" y="9743"/>
                                  </a:lnTo>
                                  <a:lnTo>
                                    <a:pt x="98" y="9353"/>
                                  </a:lnTo>
                                  <a:lnTo>
                                    <a:pt x="49" y="8939"/>
                                  </a:lnTo>
                                  <a:lnTo>
                                    <a:pt x="0" y="8525"/>
                                  </a:lnTo>
                                  <a:lnTo>
                                    <a:pt x="0" y="8111"/>
                                  </a:lnTo>
                                  <a:lnTo>
                                    <a:pt x="0" y="8111"/>
                                  </a:lnTo>
                                  <a:close/>
                                  <a:moveTo>
                                    <a:pt x="7234" y="11180"/>
                                  </a:moveTo>
                                  <a:lnTo>
                                    <a:pt x="7234" y="11180"/>
                                  </a:lnTo>
                                  <a:lnTo>
                                    <a:pt x="7282" y="11180"/>
                                  </a:lnTo>
                                  <a:lnTo>
                                    <a:pt x="7282" y="11180"/>
                                  </a:lnTo>
                                  <a:lnTo>
                                    <a:pt x="7453" y="11155"/>
                                  </a:lnTo>
                                  <a:lnTo>
                                    <a:pt x="7623" y="11082"/>
                                  </a:lnTo>
                                  <a:lnTo>
                                    <a:pt x="7794" y="10985"/>
                                  </a:lnTo>
                                  <a:lnTo>
                                    <a:pt x="7916" y="10863"/>
                                  </a:lnTo>
                                  <a:lnTo>
                                    <a:pt x="12007" y="6747"/>
                                  </a:lnTo>
                                  <a:lnTo>
                                    <a:pt x="12007" y="6747"/>
                                  </a:lnTo>
                                  <a:lnTo>
                                    <a:pt x="12105" y="6625"/>
                                  </a:lnTo>
                                  <a:lnTo>
                                    <a:pt x="12153" y="6504"/>
                                  </a:lnTo>
                                  <a:lnTo>
                                    <a:pt x="12202" y="6358"/>
                                  </a:lnTo>
                                  <a:lnTo>
                                    <a:pt x="12202" y="6211"/>
                                  </a:lnTo>
                                  <a:lnTo>
                                    <a:pt x="12202" y="6211"/>
                                  </a:lnTo>
                                  <a:lnTo>
                                    <a:pt x="12178" y="6017"/>
                                  </a:lnTo>
                                  <a:lnTo>
                                    <a:pt x="12129" y="5822"/>
                                  </a:lnTo>
                                  <a:lnTo>
                                    <a:pt x="12032" y="5676"/>
                                  </a:lnTo>
                                  <a:lnTo>
                                    <a:pt x="11886" y="5529"/>
                                  </a:lnTo>
                                  <a:lnTo>
                                    <a:pt x="11886" y="5529"/>
                                  </a:lnTo>
                                  <a:lnTo>
                                    <a:pt x="11764" y="5432"/>
                                  </a:lnTo>
                                  <a:lnTo>
                                    <a:pt x="11618" y="5383"/>
                                  </a:lnTo>
                                  <a:lnTo>
                                    <a:pt x="11472" y="5335"/>
                                  </a:lnTo>
                                  <a:lnTo>
                                    <a:pt x="11325" y="5335"/>
                                  </a:lnTo>
                                  <a:lnTo>
                                    <a:pt x="11325" y="5335"/>
                                  </a:lnTo>
                                  <a:lnTo>
                                    <a:pt x="11131" y="5359"/>
                                  </a:lnTo>
                                  <a:lnTo>
                                    <a:pt x="10960" y="5408"/>
                                  </a:lnTo>
                                  <a:lnTo>
                                    <a:pt x="10790" y="5505"/>
                                  </a:lnTo>
                                  <a:lnTo>
                                    <a:pt x="10643" y="5651"/>
                                  </a:lnTo>
                                  <a:lnTo>
                                    <a:pt x="7161" y="8988"/>
                                  </a:lnTo>
                                  <a:lnTo>
                                    <a:pt x="5797" y="7648"/>
                                  </a:lnTo>
                                  <a:lnTo>
                                    <a:pt x="5797" y="7648"/>
                                  </a:lnTo>
                                  <a:lnTo>
                                    <a:pt x="5675" y="7527"/>
                                  </a:lnTo>
                                  <a:lnTo>
                                    <a:pt x="5505" y="7454"/>
                                  </a:lnTo>
                                  <a:lnTo>
                                    <a:pt x="5358" y="7405"/>
                                  </a:lnTo>
                                  <a:lnTo>
                                    <a:pt x="5188" y="7380"/>
                                  </a:lnTo>
                                  <a:lnTo>
                                    <a:pt x="5188" y="7380"/>
                                  </a:lnTo>
                                  <a:lnTo>
                                    <a:pt x="5017" y="7405"/>
                                  </a:lnTo>
                                  <a:lnTo>
                                    <a:pt x="4847" y="7454"/>
                                  </a:lnTo>
                                  <a:lnTo>
                                    <a:pt x="4701" y="7527"/>
                                  </a:lnTo>
                                  <a:lnTo>
                                    <a:pt x="4555" y="7648"/>
                                  </a:lnTo>
                                  <a:lnTo>
                                    <a:pt x="4555" y="7648"/>
                                  </a:lnTo>
                                  <a:lnTo>
                                    <a:pt x="4457" y="7770"/>
                                  </a:lnTo>
                                  <a:lnTo>
                                    <a:pt x="4360" y="7916"/>
                                  </a:lnTo>
                                  <a:lnTo>
                                    <a:pt x="4311" y="8087"/>
                                  </a:lnTo>
                                  <a:lnTo>
                                    <a:pt x="4311" y="8257"/>
                                  </a:lnTo>
                                  <a:lnTo>
                                    <a:pt x="4311" y="8257"/>
                                  </a:lnTo>
                                  <a:lnTo>
                                    <a:pt x="4311" y="8428"/>
                                  </a:lnTo>
                                  <a:lnTo>
                                    <a:pt x="4360" y="8598"/>
                                  </a:lnTo>
                                  <a:lnTo>
                                    <a:pt x="4457" y="8744"/>
                                  </a:lnTo>
                                  <a:lnTo>
                                    <a:pt x="4555" y="8890"/>
                                  </a:lnTo>
                                  <a:lnTo>
                                    <a:pt x="6601" y="10936"/>
                                  </a:lnTo>
                                  <a:lnTo>
                                    <a:pt x="6601" y="10936"/>
                                  </a:lnTo>
                                  <a:lnTo>
                                    <a:pt x="6747" y="11034"/>
                                  </a:lnTo>
                                  <a:lnTo>
                                    <a:pt x="6893" y="11131"/>
                                  </a:lnTo>
                                  <a:lnTo>
                                    <a:pt x="7063" y="11180"/>
                                  </a:lnTo>
                                  <a:lnTo>
                                    <a:pt x="7234" y="11180"/>
                                  </a:lnTo>
                                  <a:lnTo>
                                    <a:pt x="7234" y="11180"/>
                                  </a:lnTo>
                                  <a:close/>
                                </a:path>
                              </a:pathLst>
                            </a:custGeom>
                            <a:ln>
                              <a:headEnd type="none" w="med" len="med"/>
                              <a:tailEnd type="none" w="med" len="med"/>
                            </a:ln>
                          </a:spPr>
                          <a:txSp>
                            <a:txBody>
                              <a:bodyPr lIns="91425" tIns="91425" rIns="91425" bIns="91425" anchor="ctr" anchorCtr="0">
                                <a:noAutofit/>
                              </a:bodyPr>
                              <a:lstStyle>
                                <a:defPPr marR="0" algn="l" rtl="0">
                                  <a:lnSpc>
                                    <a:spcPct val="100000"/>
                                  </a:lnSpc>
                                  <a:spcBef>
                                    <a:spcPts val="0"/>
                                  </a:spcBef>
                                  <a:spcAft>
                                    <a:spcPts val="0"/>
                                  </a:spcAft>
                                </a:defPPr>
                                <a:lvl1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1pPr>
                                <a:lvl2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2pPr>
                                <a:lvl3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3pPr>
                                <a:lvl4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4pPr>
                                <a:lvl5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5pPr>
                                <a:lvl6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6pPr>
                                <a:lvl7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7pPr>
                                <a:lvl8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8pPr>
                                <a:lvl9pPr marR="0" algn="l" rtl="0">
                                  <a:lnSpc>
                                    <a:spcPct val="100000"/>
                                  </a:lnSpc>
                                  <a:spcBef>
                                    <a:spcPts val="0"/>
                                  </a:spcBef>
                                  <a:spcAft>
                                    <a:spcPts val="0"/>
                                  </a:spcAft>
                                  <a:buNone/>
                                  <a:defRPr sz="1400" b="0" i="0" u="none" strike="noStrike" cap="none" baseline="0">
                                    <a:solidFill>
                                      <a:schemeClr val="lt1"/>
                                    </a:solidFill>
                                    <a:latin typeface="+mn-lt"/>
                                    <a:ea typeface="+mn-ea"/>
                                    <a:cs typeface="+mn-cs"/>
                                    <a:sym typeface="Arial"/>
                                  </a:defRPr>
                                </a:lvl9pPr>
                              </a:lstStyle>
                              <a:p>
                                <a:pPr>
                                  <a:spcBef>
                                    <a:spcPts val="0"/>
                                  </a:spcBef>
                                  <a:buNone/>
                                </a:pPr>
                                <a:endParaRPr b="1" dirty="0"/>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c>
      </w:tr>
    </w:tbl>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3F7A2F">
      <w:pPr>
        <w:spacing w:line="360" w:lineRule="auto"/>
        <w:rPr>
          <w:rFonts w:ascii="Times New Roman" w:hAnsi="Times New Roman" w:cs="Times New Roman"/>
          <w:sz w:val="24"/>
          <w:szCs w:val="24"/>
        </w:rPr>
      </w:pPr>
    </w:p>
    <w:p w:rsidR="004450E5" w:rsidRPr="00204A92" w:rsidRDefault="004450E5" w:rsidP="00FA5168">
      <w:pPr>
        <w:pStyle w:val="a3"/>
        <w:spacing w:line="260" w:lineRule="exact"/>
        <w:rPr>
          <w:rFonts w:ascii="Times New Roman" w:hAnsi="Times New Roman" w:cs="Times New Roman"/>
          <w:sz w:val="24"/>
          <w:szCs w:val="24"/>
        </w:rPr>
      </w:pPr>
    </w:p>
    <w:sectPr w:rsidR="004450E5" w:rsidRPr="00204A92" w:rsidSect="00747D69">
      <w:headerReference w:type="default" r:id="rId85"/>
      <w:footerReference w:type="default" r:id="rId86"/>
      <w:pgSz w:w="11906" w:h="16838"/>
      <w:pgMar w:top="1418"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66" w:rsidRDefault="00880666" w:rsidP="00743237">
      <w:pPr>
        <w:spacing w:after="0" w:line="240" w:lineRule="auto"/>
      </w:pPr>
      <w:r>
        <w:separator/>
      </w:r>
    </w:p>
  </w:endnote>
  <w:endnote w:type="continuationSeparator" w:id="0">
    <w:p w:rsidR="00880666" w:rsidRDefault="00880666" w:rsidP="0074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25282"/>
      <w:docPartObj>
        <w:docPartGallery w:val="Page Numbers (Bottom of Page)"/>
        <w:docPartUnique/>
      </w:docPartObj>
    </w:sdtPr>
    <w:sdtContent>
      <w:p w:rsidR="00A72FBE" w:rsidRDefault="003B6B38">
        <w:pPr>
          <w:pStyle w:val="aa"/>
          <w:jc w:val="center"/>
        </w:pPr>
        <w:fldSimple w:instr=" PAGE   \* MERGEFORMAT ">
          <w:r w:rsidR="00FA5168">
            <w:rPr>
              <w:noProof/>
            </w:rPr>
            <w:t>88</w:t>
          </w:r>
        </w:fldSimple>
      </w:p>
    </w:sdtContent>
  </w:sdt>
  <w:p w:rsidR="00A72FBE" w:rsidRDefault="00A72F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66" w:rsidRDefault="00880666" w:rsidP="00743237">
      <w:pPr>
        <w:spacing w:after="0" w:line="240" w:lineRule="auto"/>
      </w:pPr>
      <w:r>
        <w:separator/>
      </w:r>
    </w:p>
  </w:footnote>
  <w:footnote w:type="continuationSeparator" w:id="0">
    <w:p w:rsidR="00880666" w:rsidRDefault="00880666" w:rsidP="00743237">
      <w:pPr>
        <w:spacing w:after="0" w:line="240" w:lineRule="auto"/>
      </w:pPr>
      <w:r>
        <w:continuationSeparator/>
      </w:r>
    </w:p>
  </w:footnote>
  <w:footnote w:id="1">
    <w:p w:rsidR="00A72FBE" w:rsidRPr="008D5AF5" w:rsidRDefault="00A72FBE" w:rsidP="00C34934">
      <w:pPr>
        <w:pStyle w:val="a3"/>
        <w:rPr>
          <w:rFonts w:ascii="Times New Roman" w:hAnsi="Times New Roman" w:cs="Times New Roman"/>
        </w:rPr>
      </w:pPr>
      <w:r w:rsidRPr="008D5AF5">
        <w:rPr>
          <w:rStyle w:val="a5"/>
          <w:rFonts w:ascii="Times New Roman" w:hAnsi="Times New Roman" w:cs="Times New Roman"/>
        </w:rPr>
        <w:footnoteRef/>
      </w:r>
      <w:r w:rsidRPr="008D5AF5">
        <w:rPr>
          <w:rFonts w:ascii="Times New Roman" w:hAnsi="Times New Roman" w:cs="Times New Roman"/>
          <w:lang w:val="en-US"/>
        </w:rPr>
        <w:t xml:space="preserve"> </w:t>
      </w:r>
      <w:hyperlink r:id="rId1" w:history="1">
        <w:r w:rsidRPr="008D5AF5">
          <w:rPr>
            <w:rStyle w:val="a6"/>
            <w:rFonts w:ascii="Times New Roman" w:hAnsi="Times New Roman" w:cs="Times New Roman"/>
            <w:iCs/>
            <w:color w:val="auto"/>
            <w:u w:val="none"/>
            <w:shd w:val="clear" w:color="auto" w:fill="FFFFFF"/>
            <w:lang w:val="en-US"/>
          </w:rPr>
          <w:t>The EU in the world 2016</w:t>
        </w:r>
      </w:hyperlink>
      <w:r w:rsidRPr="008D5AF5">
        <w:rPr>
          <w:rFonts w:ascii="Times New Roman" w:hAnsi="Times New Roman" w:cs="Times New Roman"/>
          <w:lang w:val="en-US"/>
        </w:rPr>
        <w:t xml:space="preserve"> // </w:t>
      </w:r>
      <w:proofErr w:type="spellStart"/>
      <w:r w:rsidRPr="008D5AF5">
        <w:rPr>
          <w:rFonts w:ascii="Times New Roman" w:hAnsi="Times New Roman" w:cs="Times New Roman"/>
          <w:lang w:val="en-US"/>
        </w:rPr>
        <w:t>Eurostat</w:t>
      </w:r>
      <w:proofErr w:type="spellEnd"/>
      <w:r w:rsidRPr="008D5AF5">
        <w:rPr>
          <w:rFonts w:ascii="Times New Roman" w:hAnsi="Times New Roman" w:cs="Times New Roman"/>
          <w:lang w:val="en-US"/>
        </w:rPr>
        <w:t xml:space="preserve">. </w:t>
      </w:r>
      <w:r w:rsidRPr="008D5AF5">
        <w:rPr>
          <w:rFonts w:ascii="Times New Roman" w:hAnsi="Times New Roman" w:cs="Times New Roman"/>
        </w:rPr>
        <w:t>2016</w:t>
      </w:r>
    </w:p>
    <w:p w:rsidR="00A72FBE" w:rsidRPr="008D5AF5" w:rsidRDefault="00A72FBE" w:rsidP="00C34934">
      <w:pPr>
        <w:pStyle w:val="a3"/>
        <w:rPr>
          <w:rFonts w:ascii="Times New Roman" w:hAnsi="Times New Roman" w:cs="Times New Roman"/>
        </w:rPr>
      </w:pPr>
      <w:r w:rsidRPr="008D5AF5">
        <w:rPr>
          <w:rFonts w:ascii="Times New Roman" w:hAnsi="Times New Roman" w:cs="Times New Roman"/>
          <w:lang w:val="en-US"/>
        </w:rPr>
        <w:t>URL</w:t>
      </w:r>
      <w:r w:rsidRPr="008D5AF5">
        <w:rPr>
          <w:rFonts w:ascii="Times New Roman" w:hAnsi="Times New Roman" w:cs="Times New Roman"/>
        </w:rPr>
        <w:t xml:space="preserve">: </w:t>
      </w:r>
      <w:hyperlink r:id="rId2" w:history="1">
        <w:r w:rsidRPr="008D5AF5">
          <w:rPr>
            <w:rStyle w:val="a6"/>
            <w:rFonts w:ascii="Times New Roman" w:hAnsi="Times New Roman" w:cs="Times New Roman"/>
            <w:color w:val="auto"/>
            <w:u w:val="none"/>
            <w:lang w:val="en-US"/>
          </w:rPr>
          <w:t>http</w:t>
        </w:r>
        <w:r w:rsidRPr="008D5AF5">
          <w:rPr>
            <w:rStyle w:val="a6"/>
            <w:rFonts w:ascii="Times New Roman" w:hAnsi="Times New Roman" w:cs="Times New Roman"/>
            <w:color w:val="auto"/>
            <w:u w:val="none"/>
          </w:rPr>
          <w:t>://</w:t>
        </w:r>
        <w:proofErr w:type="spellStart"/>
        <w:r w:rsidRPr="008D5AF5">
          <w:rPr>
            <w:rStyle w:val="a6"/>
            <w:rFonts w:ascii="Times New Roman" w:hAnsi="Times New Roman" w:cs="Times New Roman"/>
            <w:color w:val="auto"/>
            <w:u w:val="none"/>
            <w:lang w:val="en-US"/>
          </w:rPr>
          <w:t>ec</w:t>
        </w:r>
        <w:proofErr w:type="spellEnd"/>
        <w:r w:rsidRPr="008D5AF5">
          <w:rPr>
            <w:rStyle w:val="a6"/>
            <w:rFonts w:ascii="Times New Roman" w:hAnsi="Times New Roman" w:cs="Times New Roman"/>
            <w:color w:val="auto"/>
            <w:u w:val="none"/>
          </w:rPr>
          <w:t>.</w:t>
        </w:r>
        <w:proofErr w:type="spellStart"/>
        <w:r w:rsidRPr="008D5AF5">
          <w:rPr>
            <w:rStyle w:val="a6"/>
            <w:rFonts w:ascii="Times New Roman" w:hAnsi="Times New Roman" w:cs="Times New Roman"/>
            <w:color w:val="auto"/>
            <w:u w:val="none"/>
            <w:lang w:val="en-US"/>
          </w:rPr>
          <w:t>europa</w:t>
        </w:r>
        <w:proofErr w:type="spellEnd"/>
        <w:r w:rsidRPr="008D5AF5">
          <w:rPr>
            <w:rStyle w:val="a6"/>
            <w:rFonts w:ascii="Times New Roman" w:hAnsi="Times New Roman" w:cs="Times New Roman"/>
            <w:color w:val="auto"/>
            <w:u w:val="none"/>
          </w:rPr>
          <w:t>.</w:t>
        </w:r>
        <w:proofErr w:type="spellStart"/>
        <w:r w:rsidRPr="008D5AF5">
          <w:rPr>
            <w:rStyle w:val="a6"/>
            <w:rFonts w:ascii="Times New Roman" w:hAnsi="Times New Roman" w:cs="Times New Roman"/>
            <w:color w:val="auto"/>
            <w:u w:val="none"/>
            <w:lang w:val="en-US"/>
          </w:rPr>
          <w:t>eu</w:t>
        </w:r>
        <w:proofErr w:type="spellEnd"/>
        <w:r w:rsidRPr="008D5AF5">
          <w:rPr>
            <w:rStyle w:val="a6"/>
            <w:rFonts w:ascii="Times New Roman" w:hAnsi="Times New Roman" w:cs="Times New Roman"/>
            <w:color w:val="auto"/>
            <w:u w:val="none"/>
          </w:rPr>
          <w:t>/</w:t>
        </w:r>
        <w:proofErr w:type="spellStart"/>
        <w:r w:rsidRPr="008D5AF5">
          <w:rPr>
            <w:rStyle w:val="a6"/>
            <w:rFonts w:ascii="Times New Roman" w:hAnsi="Times New Roman" w:cs="Times New Roman"/>
            <w:color w:val="auto"/>
            <w:u w:val="none"/>
            <w:lang w:val="en-US"/>
          </w:rPr>
          <w:t>eurostat</w:t>
        </w:r>
        <w:proofErr w:type="spellEnd"/>
        <w:r w:rsidRPr="008D5AF5">
          <w:rPr>
            <w:rStyle w:val="a6"/>
            <w:rFonts w:ascii="Times New Roman" w:hAnsi="Times New Roman" w:cs="Times New Roman"/>
            <w:color w:val="auto"/>
            <w:u w:val="none"/>
          </w:rPr>
          <w:t>/</w:t>
        </w:r>
        <w:r w:rsidRPr="008D5AF5">
          <w:rPr>
            <w:rStyle w:val="a6"/>
            <w:rFonts w:ascii="Times New Roman" w:hAnsi="Times New Roman" w:cs="Times New Roman"/>
            <w:color w:val="auto"/>
            <w:u w:val="none"/>
            <w:lang w:val="en-US"/>
          </w:rPr>
          <w:t>documents</w:t>
        </w:r>
        <w:r w:rsidRPr="008D5AF5">
          <w:rPr>
            <w:rStyle w:val="a6"/>
            <w:rFonts w:ascii="Times New Roman" w:hAnsi="Times New Roman" w:cs="Times New Roman"/>
            <w:color w:val="auto"/>
            <w:u w:val="none"/>
          </w:rPr>
          <w:t>/3217494/7589036/</w:t>
        </w:r>
        <w:r w:rsidRPr="008D5AF5">
          <w:rPr>
            <w:rStyle w:val="a6"/>
            <w:rFonts w:ascii="Times New Roman" w:hAnsi="Times New Roman" w:cs="Times New Roman"/>
            <w:color w:val="auto"/>
            <w:u w:val="none"/>
            <w:lang w:val="en-US"/>
          </w:rPr>
          <w:t>KS</w:t>
        </w:r>
        <w:r w:rsidRPr="008D5AF5">
          <w:rPr>
            <w:rStyle w:val="a6"/>
            <w:rFonts w:ascii="Times New Roman" w:hAnsi="Times New Roman" w:cs="Times New Roman"/>
            <w:color w:val="auto"/>
            <w:u w:val="none"/>
          </w:rPr>
          <w:t>-</w:t>
        </w:r>
        <w:r w:rsidRPr="008D5AF5">
          <w:rPr>
            <w:rStyle w:val="a6"/>
            <w:rFonts w:ascii="Times New Roman" w:hAnsi="Times New Roman" w:cs="Times New Roman"/>
            <w:color w:val="auto"/>
            <w:u w:val="none"/>
            <w:lang w:val="en-US"/>
          </w:rPr>
          <w:t>EX</w:t>
        </w:r>
        <w:r w:rsidRPr="008D5AF5">
          <w:rPr>
            <w:rStyle w:val="a6"/>
            <w:rFonts w:ascii="Times New Roman" w:hAnsi="Times New Roman" w:cs="Times New Roman"/>
            <w:color w:val="auto"/>
            <w:u w:val="none"/>
          </w:rPr>
          <w:t>-16-001-</w:t>
        </w:r>
        <w:r w:rsidRPr="008D5AF5">
          <w:rPr>
            <w:rStyle w:val="a6"/>
            <w:rFonts w:ascii="Times New Roman" w:hAnsi="Times New Roman" w:cs="Times New Roman"/>
            <w:color w:val="auto"/>
            <w:u w:val="none"/>
            <w:lang w:val="en-US"/>
          </w:rPr>
          <w:t>EN</w:t>
        </w:r>
        <w:r w:rsidRPr="008D5AF5">
          <w:rPr>
            <w:rStyle w:val="a6"/>
            <w:rFonts w:ascii="Times New Roman" w:hAnsi="Times New Roman" w:cs="Times New Roman"/>
            <w:color w:val="auto"/>
            <w:u w:val="none"/>
          </w:rPr>
          <w:t>-</w:t>
        </w:r>
        <w:r w:rsidRPr="008D5AF5">
          <w:rPr>
            <w:rStyle w:val="a6"/>
            <w:rFonts w:ascii="Times New Roman" w:hAnsi="Times New Roman" w:cs="Times New Roman"/>
            <w:color w:val="auto"/>
            <w:u w:val="none"/>
            <w:lang w:val="en-US"/>
          </w:rPr>
          <w:t>N</w:t>
        </w:r>
        <w:r w:rsidRPr="008D5AF5">
          <w:rPr>
            <w:rStyle w:val="a6"/>
            <w:rFonts w:ascii="Times New Roman" w:hAnsi="Times New Roman" w:cs="Times New Roman"/>
            <w:color w:val="auto"/>
            <w:u w:val="none"/>
          </w:rPr>
          <w:t>.</w:t>
        </w:r>
        <w:proofErr w:type="spellStart"/>
        <w:r w:rsidRPr="008D5AF5">
          <w:rPr>
            <w:rStyle w:val="a6"/>
            <w:rFonts w:ascii="Times New Roman" w:hAnsi="Times New Roman" w:cs="Times New Roman"/>
            <w:color w:val="auto"/>
            <w:u w:val="none"/>
            <w:lang w:val="en-US"/>
          </w:rPr>
          <w:t>pdf</w:t>
        </w:r>
        <w:proofErr w:type="spellEnd"/>
        <w:r w:rsidRPr="008D5AF5">
          <w:rPr>
            <w:rStyle w:val="a6"/>
            <w:rFonts w:ascii="Times New Roman" w:hAnsi="Times New Roman" w:cs="Times New Roman"/>
            <w:color w:val="auto"/>
            <w:u w:val="none"/>
          </w:rPr>
          <w:t>/</w:t>
        </w:r>
        <w:proofErr w:type="spellStart"/>
        <w:r w:rsidRPr="008D5AF5">
          <w:rPr>
            <w:rStyle w:val="a6"/>
            <w:rFonts w:ascii="Times New Roman" w:hAnsi="Times New Roman" w:cs="Times New Roman"/>
            <w:color w:val="auto"/>
            <w:u w:val="none"/>
            <w:lang w:val="en-US"/>
          </w:rPr>
          <w:t>bcacb</w:t>
        </w:r>
        <w:proofErr w:type="spellEnd"/>
        <w:r w:rsidRPr="008D5AF5">
          <w:rPr>
            <w:rStyle w:val="a6"/>
            <w:rFonts w:ascii="Times New Roman" w:hAnsi="Times New Roman" w:cs="Times New Roman"/>
            <w:color w:val="auto"/>
            <w:u w:val="none"/>
          </w:rPr>
          <w:t>30</w:t>
        </w:r>
        <w:r w:rsidRPr="008D5AF5">
          <w:rPr>
            <w:rStyle w:val="a6"/>
            <w:rFonts w:ascii="Times New Roman" w:hAnsi="Times New Roman" w:cs="Times New Roman"/>
            <w:color w:val="auto"/>
            <w:u w:val="none"/>
            <w:lang w:val="en-US"/>
          </w:rPr>
          <w:t>c</w:t>
        </w:r>
        <w:r w:rsidRPr="008D5AF5">
          <w:rPr>
            <w:rStyle w:val="a6"/>
            <w:rFonts w:ascii="Times New Roman" w:hAnsi="Times New Roman" w:cs="Times New Roman"/>
            <w:color w:val="auto"/>
            <w:u w:val="none"/>
          </w:rPr>
          <w:t>-0</w:t>
        </w:r>
        <w:r w:rsidRPr="008D5AF5">
          <w:rPr>
            <w:rStyle w:val="a6"/>
            <w:rFonts w:ascii="Times New Roman" w:hAnsi="Times New Roman" w:cs="Times New Roman"/>
            <w:color w:val="auto"/>
            <w:u w:val="none"/>
            <w:lang w:val="en-US"/>
          </w:rPr>
          <w:t>be</w:t>
        </w:r>
        <w:r w:rsidRPr="008D5AF5">
          <w:rPr>
            <w:rStyle w:val="a6"/>
            <w:rFonts w:ascii="Times New Roman" w:hAnsi="Times New Roman" w:cs="Times New Roman"/>
            <w:color w:val="auto"/>
            <w:u w:val="none"/>
          </w:rPr>
          <w:t>9-4</w:t>
        </w:r>
        <w:r w:rsidRPr="008D5AF5">
          <w:rPr>
            <w:rStyle w:val="a6"/>
            <w:rFonts w:ascii="Times New Roman" w:hAnsi="Times New Roman" w:cs="Times New Roman"/>
            <w:color w:val="auto"/>
            <w:u w:val="none"/>
            <w:lang w:val="en-US"/>
          </w:rPr>
          <w:t>c</w:t>
        </w:r>
        <w:r w:rsidRPr="008D5AF5">
          <w:rPr>
            <w:rStyle w:val="a6"/>
            <w:rFonts w:ascii="Times New Roman" w:hAnsi="Times New Roman" w:cs="Times New Roman"/>
            <w:color w:val="auto"/>
            <w:u w:val="none"/>
          </w:rPr>
          <w:t>2</w:t>
        </w:r>
        <w:r w:rsidRPr="008D5AF5">
          <w:rPr>
            <w:rStyle w:val="a6"/>
            <w:rFonts w:ascii="Times New Roman" w:hAnsi="Times New Roman" w:cs="Times New Roman"/>
            <w:color w:val="auto"/>
            <w:u w:val="none"/>
            <w:lang w:val="en-US"/>
          </w:rPr>
          <w:t>e</w:t>
        </w:r>
        <w:r w:rsidRPr="008D5AF5">
          <w:rPr>
            <w:rStyle w:val="a6"/>
            <w:rFonts w:ascii="Times New Roman" w:hAnsi="Times New Roman" w:cs="Times New Roman"/>
            <w:color w:val="auto"/>
            <w:u w:val="none"/>
          </w:rPr>
          <w:t>-</w:t>
        </w:r>
        <w:r w:rsidRPr="008D5AF5">
          <w:rPr>
            <w:rStyle w:val="a6"/>
            <w:rFonts w:ascii="Times New Roman" w:hAnsi="Times New Roman" w:cs="Times New Roman"/>
            <w:color w:val="auto"/>
            <w:u w:val="none"/>
            <w:lang w:val="en-US"/>
          </w:rPr>
          <w:t>a</w:t>
        </w:r>
        <w:r w:rsidRPr="008D5AF5">
          <w:rPr>
            <w:rStyle w:val="a6"/>
            <w:rFonts w:ascii="Times New Roman" w:hAnsi="Times New Roman" w:cs="Times New Roman"/>
            <w:color w:val="auto"/>
            <w:u w:val="none"/>
          </w:rPr>
          <w:t>06</w:t>
        </w:r>
        <w:r w:rsidRPr="008D5AF5">
          <w:rPr>
            <w:rStyle w:val="a6"/>
            <w:rFonts w:ascii="Times New Roman" w:hAnsi="Times New Roman" w:cs="Times New Roman"/>
            <w:color w:val="auto"/>
            <w:u w:val="none"/>
            <w:lang w:val="en-US"/>
          </w:rPr>
          <w:t>d</w:t>
        </w:r>
        <w:r w:rsidRPr="008D5AF5">
          <w:rPr>
            <w:rStyle w:val="a6"/>
            <w:rFonts w:ascii="Times New Roman" w:hAnsi="Times New Roman" w:cs="Times New Roman"/>
            <w:color w:val="auto"/>
            <w:u w:val="none"/>
          </w:rPr>
          <w:t>-4</w:t>
        </w:r>
        <w:r w:rsidRPr="008D5AF5">
          <w:rPr>
            <w:rStyle w:val="a6"/>
            <w:rFonts w:ascii="Times New Roman" w:hAnsi="Times New Roman" w:cs="Times New Roman"/>
            <w:color w:val="auto"/>
            <w:u w:val="none"/>
            <w:lang w:val="en-US"/>
          </w:rPr>
          <w:t>b</w:t>
        </w:r>
        <w:r w:rsidRPr="008D5AF5">
          <w:rPr>
            <w:rStyle w:val="a6"/>
            <w:rFonts w:ascii="Times New Roman" w:hAnsi="Times New Roman" w:cs="Times New Roman"/>
            <w:color w:val="auto"/>
            <w:u w:val="none"/>
          </w:rPr>
          <w:t>1</w:t>
        </w:r>
        <w:proofErr w:type="spellStart"/>
        <w:r w:rsidRPr="008D5AF5">
          <w:rPr>
            <w:rStyle w:val="a6"/>
            <w:rFonts w:ascii="Times New Roman" w:hAnsi="Times New Roman" w:cs="Times New Roman"/>
            <w:color w:val="auto"/>
            <w:u w:val="none"/>
            <w:lang w:val="en-US"/>
          </w:rPr>
          <w:t>daead</w:t>
        </w:r>
        <w:proofErr w:type="spellEnd"/>
        <w:r w:rsidRPr="008D5AF5">
          <w:rPr>
            <w:rStyle w:val="a6"/>
            <w:rFonts w:ascii="Times New Roman" w:hAnsi="Times New Roman" w:cs="Times New Roman"/>
            <w:color w:val="auto"/>
            <w:u w:val="none"/>
          </w:rPr>
          <w:t>493</w:t>
        </w:r>
        <w:r w:rsidRPr="008D5AF5">
          <w:rPr>
            <w:rStyle w:val="a6"/>
            <w:rFonts w:ascii="Times New Roman" w:hAnsi="Times New Roman" w:cs="Times New Roman"/>
            <w:color w:val="auto"/>
            <w:u w:val="none"/>
            <w:lang w:val="en-US"/>
          </w:rPr>
          <w:t>e</w:t>
        </w:r>
      </w:hyperlink>
      <w:r w:rsidRPr="008D5AF5">
        <w:rPr>
          <w:rFonts w:ascii="Times New Roman" w:hAnsi="Times New Roman" w:cs="Times New Roman"/>
        </w:rPr>
        <w:t xml:space="preserve"> (дата обращения: 28.04.2017)</w:t>
      </w:r>
    </w:p>
  </w:footnote>
  <w:footnote w:id="2">
    <w:p w:rsidR="00A72FBE" w:rsidRPr="008D5AF5" w:rsidRDefault="00A72FBE" w:rsidP="00C34934">
      <w:pPr>
        <w:pStyle w:val="a3"/>
        <w:rPr>
          <w:rFonts w:ascii="Times New Roman" w:hAnsi="Times New Roman" w:cs="Times New Roman"/>
        </w:rPr>
      </w:pPr>
      <w:r w:rsidRPr="008D5AF5">
        <w:rPr>
          <w:rStyle w:val="a5"/>
          <w:rFonts w:ascii="Times New Roman" w:hAnsi="Times New Roman" w:cs="Times New Roman"/>
        </w:rPr>
        <w:footnoteRef/>
      </w:r>
      <w:r w:rsidRPr="008D5AF5">
        <w:rPr>
          <w:rFonts w:ascii="Times New Roman" w:hAnsi="Times New Roman" w:cs="Times New Roman"/>
        </w:rPr>
        <w:t xml:space="preserve"> </w:t>
      </w:r>
      <w:r w:rsidRPr="008D5AF5">
        <w:rPr>
          <w:rFonts w:ascii="Times New Roman" w:hAnsi="Times New Roman" w:cs="Times New Roman"/>
          <w:bCs/>
          <w:shd w:val="clear" w:color="auto" w:fill="FFFFFF"/>
        </w:rPr>
        <w:t>Великобритания: эпоха реформ</w:t>
      </w:r>
      <w:r w:rsidRPr="008D5AF5">
        <w:rPr>
          <w:rStyle w:val="apple-converted-space"/>
          <w:rFonts w:ascii="Times New Roman" w:hAnsi="Times New Roman" w:cs="Times New Roman"/>
          <w:shd w:val="clear" w:color="auto" w:fill="FFFFFF"/>
        </w:rPr>
        <w:t> </w:t>
      </w:r>
      <w:r w:rsidRPr="008D5AF5">
        <w:rPr>
          <w:rFonts w:ascii="Times New Roman" w:hAnsi="Times New Roman" w:cs="Times New Roman"/>
          <w:shd w:val="clear" w:color="auto" w:fill="FFFFFF"/>
        </w:rPr>
        <w:t xml:space="preserve">/ Под ред. </w:t>
      </w:r>
      <w:proofErr w:type="spellStart"/>
      <w:r w:rsidRPr="008D5AF5">
        <w:rPr>
          <w:rFonts w:ascii="Times New Roman" w:hAnsi="Times New Roman" w:cs="Times New Roman"/>
          <w:shd w:val="clear" w:color="auto" w:fill="FFFFFF"/>
        </w:rPr>
        <w:t>Ал</w:t>
      </w:r>
      <w:proofErr w:type="gramStart"/>
      <w:r w:rsidRPr="008D5AF5">
        <w:rPr>
          <w:rFonts w:ascii="Times New Roman" w:hAnsi="Times New Roman" w:cs="Times New Roman"/>
          <w:shd w:val="clear" w:color="auto" w:fill="FFFFFF"/>
        </w:rPr>
        <w:t>.А</w:t>
      </w:r>
      <w:proofErr w:type="spellEnd"/>
      <w:proofErr w:type="gramEnd"/>
      <w:r w:rsidRPr="008D5AF5">
        <w:rPr>
          <w:rFonts w:ascii="Times New Roman" w:hAnsi="Times New Roman" w:cs="Times New Roman"/>
          <w:shd w:val="clear" w:color="auto" w:fill="FFFFFF"/>
        </w:rPr>
        <w:t>. Громыко. М.: Весь Мир, 2007</w:t>
      </w:r>
      <w:r w:rsidRPr="008D5AF5">
        <w:rPr>
          <w:rFonts w:ascii="Times New Roman" w:hAnsi="Times New Roman" w:cs="Times New Roman"/>
        </w:rPr>
        <w:t xml:space="preserve">, </w:t>
      </w:r>
      <w:r w:rsidRPr="008D5AF5">
        <w:rPr>
          <w:rFonts w:ascii="Times New Roman" w:hAnsi="Times New Roman" w:cs="Times New Roman"/>
          <w:shd w:val="clear" w:color="auto" w:fill="FFFFFF"/>
        </w:rPr>
        <w:t xml:space="preserve">– </w:t>
      </w:r>
      <w:r>
        <w:rPr>
          <w:rFonts w:ascii="Times New Roman" w:hAnsi="Times New Roman" w:cs="Times New Roman"/>
        </w:rPr>
        <w:t xml:space="preserve"> 375 С.;</w:t>
      </w:r>
    </w:p>
  </w:footnote>
  <w:footnote w:id="3">
    <w:p w:rsidR="00A72FBE" w:rsidRPr="008D5AF5" w:rsidRDefault="00A72FBE" w:rsidP="008D5AF5">
      <w:pPr>
        <w:pStyle w:val="a3"/>
        <w:rPr>
          <w:rFonts w:ascii="Times New Roman" w:hAnsi="Times New Roman" w:cs="Times New Roman"/>
        </w:rPr>
      </w:pPr>
      <w:r w:rsidRPr="008D5AF5">
        <w:rPr>
          <w:rStyle w:val="a5"/>
          <w:rFonts w:ascii="Times New Roman" w:hAnsi="Times New Roman" w:cs="Times New Roman"/>
        </w:rPr>
        <w:footnoteRef/>
      </w:r>
      <w:r w:rsidRPr="008D5AF5">
        <w:rPr>
          <w:rFonts w:ascii="Times New Roman" w:hAnsi="Times New Roman" w:cs="Times New Roman"/>
        </w:rPr>
        <w:t xml:space="preserve"> Дилемма Британии. Поиск путей развития</w:t>
      </w:r>
      <w:proofErr w:type="gramStart"/>
      <w:r w:rsidRPr="008D5AF5">
        <w:rPr>
          <w:rFonts w:ascii="Times New Roman" w:hAnsi="Times New Roman" w:cs="Times New Roman"/>
        </w:rPr>
        <w:t xml:space="preserve"> / П</w:t>
      </w:r>
      <w:proofErr w:type="gramEnd"/>
      <w:r w:rsidRPr="008D5AF5">
        <w:rPr>
          <w:rFonts w:ascii="Times New Roman" w:hAnsi="Times New Roman" w:cs="Times New Roman"/>
        </w:rPr>
        <w:t>од  редакцией А.А. Громыко Е.В. Ананьевой М.: Весь мир. 2014, - 480 С.</w:t>
      </w:r>
    </w:p>
    <w:p w:rsidR="00A72FBE" w:rsidRDefault="00A72FBE">
      <w:pPr>
        <w:pStyle w:val="a3"/>
      </w:pPr>
    </w:p>
  </w:footnote>
  <w:footnote w:id="4">
    <w:p w:rsidR="00A72FBE" w:rsidRPr="00A72FBE" w:rsidRDefault="00A72FBE">
      <w:pPr>
        <w:pStyle w:val="a3"/>
        <w:rPr>
          <w:rFonts w:ascii="Times New Roman" w:hAnsi="Times New Roman" w:cs="Times New Roman"/>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i/>
        </w:rPr>
        <w:t>Капитонова Н.К.</w:t>
      </w:r>
      <w:r w:rsidRPr="00A72FBE">
        <w:rPr>
          <w:rFonts w:ascii="Times New Roman" w:hAnsi="Times New Roman" w:cs="Times New Roman"/>
        </w:rPr>
        <w:t xml:space="preserve"> Британия в Евросоюзе: эволюция взглядов / Н.К. Капитонова// Дилемма Британии. Поиск путей развития</w:t>
      </w:r>
      <w:proofErr w:type="gramStart"/>
      <w:r w:rsidRPr="00A72FBE">
        <w:rPr>
          <w:rFonts w:ascii="Times New Roman" w:hAnsi="Times New Roman" w:cs="Times New Roman"/>
        </w:rPr>
        <w:t xml:space="preserve"> / П</w:t>
      </w:r>
      <w:proofErr w:type="gramEnd"/>
      <w:r w:rsidRPr="00A72FBE">
        <w:rPr>
          <w:rFonts w:ascii="Times New Roman" w:hAnsi="Times New Roman" w:cs="Times New Roman"/>
        </w:rPr>
        <w:t>од  редакцией А.А. Громыко Е.В. Ананьевой М.: Весь мир. 2014, - 480 С.; Капитонова Н.К. Отношения с Францией и Германией // Н.К. Капитонова// Дилемма Британии. Поиск путей развития</w:t>
      </w:r>
      <w:proofErr w:type="gramStart"/>
      <w:r w:rsidRPr="00A72FBE">
        <w:rPr>
          <w:rFonts w:ascii="Times New Roman" w:hAnsi="Times New Roman" w:cs="Times New Roman"/>
        </w:rPr>
        <w:t xml:space="preserve"> / П</w:t>
      </w:r>
      <w:proofErr w:type="gramEnd"/>
      <w:r w:rsidRPr="00A72FBE">
        <w:rPr>
          <w:rFonts w:ascii="Times New Roman" w:hAnsi="Times New Roman" w:cs="Times New Roman"/>
        </w:rPr>
        <w:t>од  редакцией А.А. Громыко Е.В. Ананьевой М.: Весь мир. 2014, - 480 С</w:t>
      </w:r>
    </w:p>
  </w:footnote>
  <w:footnote w:id="5">
    <w:p w:rsidR="00A72FBE" w:rsidRPr="00FA5168" w:rsidRDefault="00A72FBE">
      <w:pPr>
        <w:pStyle w:val="a3"/>
        <w:rPr>
          <w:rFonts w:ascii="Times New Roman" w:hAnsi="Times New Roman" w:cs="Times New Roman"/>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i/>
        </w:rPr>
        <w:t>Бабынина Л.О.</w:t>
      </w:r>
      <w:r w:rsidRPr="00A72FBE">
        <w:rPr>
          <w:rFonts w:ascii="Times New Roman" w:hAnsi="Times New Roman" w:cs="Times New Roman"/>
        </w:rPr>
        <w:t xml:space="preserve"> Британия в Евросоюзе: быть или не быть? / Л.О. Бабынина // Дилемма Британии. Поиск путей развития</w:t>
      </w:r>
      <w:proofErr w:type="gramStart"/>
      <w:r w:rsidRPr="00A72FBE">
        <w:rPr>
          <w:rFonts w:ascii="Times New Roman" w:hAnsi="Times New Roman" w:cs="Times New Roman"/>
        </w:rPr>
        <w:t xml:space="preserve"> / П</w:t>
      </w:r>
      <w:proofErr w:type="gramEnd"/>
      <w:r w:rsidRPr="00A72FBE">
        <w:rPr>
          <w:rFonts w:ascii="Times New Roman" w:hAnsi="Times New Roman" w:cs="Times New Roman"/>
        </w:rPr>
        <w:t>од  редакцией А.А. Громыко Е.В. Ананьевой М.: Весь мир. 2014, - 480 С.</w:t>
      </w:r>
    </w:p>
  </w:footnote>
  <w:footnote w:id="6">
    <w:p w:rsidR="00A72FBE" w:rsidRPr="00A72FBE" w:rsidRDefault="00A72FBE" w:rsidP="00C34934">
      <w:pPr>
        <w:pStyle w:val="a3"/>
        <w:rPr>
          <w:rFonts w:ascii="Times New Roman" w:hAnsi="Times New Roman" w:cs="Times New Roman"/>
          <w:bCs/>
          <w:shd w:val="clear" w:color="auto" w:fill="FFFFFF"/>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bCs/>
          <w:shd w:val="clear" w:color="auto" w:fill="FFFFFF"/>
        </w:rPr>
        <w:t>Великобритания в преддверии всеобщих парламентских выборов в 2015 г. Под ред. Ананьевой Е.В. ДИЕ РАН № 309, М., 2014 г.</w:t>
      </w:r>
    </w:p>
    <w:p w:rsidR="00A72FBE" w:rsidRPr="00A72FBE" w:rsidRDefault="00A72FBE" w:rsidP="00C34934">
      <w:pPr>
        <w:pStyle w:val="a3"/>
        <w:rPr>
          <w:rFonts w:ascii="Times New Roman" w:hAnsi="Times New Roman" w:cs="Times New Roman"/>
        </w:rPr>
      </w:pPr>
      <w:r w:rsidRPr="00A72FBE">
        <w:rPr>
          <w:rFonts w:ascii="Times New Roman" w:hAnsi="Times New Roman" w:cs="Times New Roman"/>
          <w:bCs/>
          <w:shd w:val="clear" w:color="auto" w:fill="FFFFFF"/>
        </w:rPr>
        <w:t>Ход, итоги и последствия всеобщих парламентских выборов 2015 г. в Великобритании. Под ред. Е.В. Ананьевой. ДИЕ РАН, № 319, М., 2015 г.</w:t>
      </w:r>
    </w:p>
  </w:footnote>
  <w:footnote w:id="7">
    <w:p w:rsidR="00A72FBE" w:rsidRPr="00A72FBE" w:rsidRDefault="00A72FBE" w:rsidP="00A72FBE">
      <w:pPr>
        <w:pStyle w:val="a3"/>
        <w:spacing w:line="260" w:lineRule="exact"/>
        <w:rPr>
          <w:rFonts w:ascii="Times New Roman" w:hAnsi="Times New Roman" w:cs="Times New Roman"/>
          <w:bCs/>
          <w:shd w:val="clear" w:color="auto" w:fill="FFFFFF"/>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bCs/>
          <w:shd w:val="clear" w:color="auto" w:fill="FFFFFF"/>
        </w:rPr>
        <w:t xml:space="preserve">Референдум о членстве Британии в Евросоюзе: ход, итоги и последствия. Ч. I. Под ред. Е.В. Ананьевой (отв. </w:t>
      </w:r>
      <w:proofErr w:type="spellStart"/>
      <w:proofErr w:type="gramStart"/>
      <w:r w:rsidRPr="00A72FBE">
        <w:rPr>
          <w:rFonts w:ascii="Times New Roman" w:hAnsi="Times New Roman" w:cs="Times New Roman"/>
          <w:bCs/>
          <w:shd w:val="clear" w:color="auto" w:fill="FFFFFF"/>
        </w:rPr>
        <w:t>ред</w:t>
      </w:r>
      <w:proofErr w:type="spellEnd"/>
      <w:proofErr w:type="gramEnd"/>
      <w:r w:rsidRPr="00A72FBE">
        <w:rPr>
          <w:rFonts w:ascii="Times New Roman" w:hAnsi="Times New Roman" w:cs="Times New Roman"/>
          <w:bCs/>
          <w:shd w:val="clear" w:color="auto" w:fill="FFFFFF"/>
        </w:rPr>
        <w:t xml:space="preserve">), А.В. </w:t>
      </w:r>
      <w:proofErr w:type="spellStart"/>
      <w:r w:rsidRPr="00A72FBE">
        <w:rPr>
          <w:rFonts w:ascii="Times New Roman" w:hAnsi="Times New Roman" w:cs="Times New Roman"/>
          <w:bCs/>
          <w:shd w:val="clear" w:color="auto" w:fill="FFFFFF"/>
        </w:rPr>
        <w:t>Бударгина</w:t>
      </w:r>
      <w:proofErr w:type="spellEnd"/>
      <w:r w:rsidRPr="00A72FBE">
        <w:rPr>
          <w:rFonts w:ascii="Times New Roman" w:hAnsi="Times New Roman" w:cs="Times New Roman"/>
          <w:bCs/>
          <w:shd w:val="clear" w:color="auto" w:fill="FFFFFF"/>
        </w:rPr>
        <w:t xml:space="preserve">. ДИЕ РАН, № 330, М., 2016 г. URL: </w:t>
      </w:r>
      <w:hyperlink r:id="rId3" w:history="1">
        <w:r w:rsidRPr="00A72FBE">
          <w:rPr>
            <w:rFonts w:ascii="Times New Roman" w:hAnsi="Times New Roman" w:cs="Times New Roman"/>
          </w:rPr>
          <w:t>http://instituteofeurope.ru/images/uploads/doklad/330.pdf</w:t>
        </w:r>
      </w:hyperlink>
      <w:r w:rsidRPr="00A72FBE">
        <w:rPr>
          <w:rFonts w:ascii="Times New Roman" w:hAnsi="Times New Roman" w:cs="Times New Roman"/>
          <w:bCs/>
          <w:shd w:val="clear" w:color="auto" w:fill="FFFFFF"/>
        </w:rPr>
        <w:t xml:space="preserve">  (дата обращения: 09.04.2017); </w:t>
      </w:r>
      <w:r w:rsidRPr="00A72FBE">
        <w:rPr>
          <w:rFonts w:ascii="Times New Roman" w:hAnsi="Times New Roman" w:cs="Times New Roman"/>
          <w:bCs/>
        </w:rPr>
        <w:t xml:space="preserve">Референдум о членстве Британии в Евросоюзе: ход, итоги и последствия. Ч. </w:t>
      </w:r>
      <w:r w:rsidRPr="00A72FBE">
        <w:rPr>
          <w:rFonts w:ascii="Times New Roman" w:hAnsi="Times New Roman" w:cs="Times New Roman"/>
          <w:bCs/>
          <w:lang w:val="en-US"/>
        </w:rPr>
        <w:t>II</w:t>
      </w:r>
      <w:r w:rsidRPr="00A72FBE">
        <w:rPr>
          <w:rFonts w:ascii="Times New Roman" w:hAnsi="Times New Roman" w:cs="Times New Roman"/>
          <w:bCs/>
        </w:rPr>
        <w:t xml:space="preserve"> </w:t>
      </w:r>
      <w:r w:rsidRPr="00A72FBE">
        <w:rPr>
          <w:rFonts w:ascii="Times New Roman" w:hAnsi="Times New Roman" w:cs="Times New Roman"/>
        </w:rPr>
        <w:t xml:space="preserve">/ [под ред. Е.В. Ананьевой (отв. ред.), А.В. </w:t>
      </w:r>
      <w:proofErr w:type="spellStart"/>
      <w:r w:rsidRPr="00A72FBE">
        <w:rPr>
          <w:rFonts w:ascii="Times New Roman" w:hAnsi="Times New Roman" w:cs="Times New Roman"/>
        </w:rPr>
        <w:t>Бударгина</w:t>
      </w:r>
      <w:proofErr w:type="spellEnd"/>
      <w:r w:rsidRPr="00A72FBE">
        <w:rPr>
          <w:rFonts w:ascii="Times New Roman" w:hAnsi="Times New Roman" w:cs="Times New Roman"/>
        </w:rPr>
        <w:t>]. – М.</w:t>
      </w:r>
      <w:proofErr w:type="gramStart"/>
      <w:r w:rsidRPr="00A72FBE">
        <w:rPr>
          <w:rFonts w:ascii="Times New Roman" w:hAnsi="Times New Roman" w:cs="Times New Roman"/>
        </w:rPr>
        <w:t xml:space="preserve"> :</w:t>
      </w:r>
      <w:proofErr w:type="gramEnd"/>
      <w:r w:rsidRPr="00A72FBE">
        <w:rPr>
          <w:rFonts w:ascii="Times New Roman" w:hAnsi="Times New Roman" w:cs="Times New Roman"/>
        </w:rPr>
        <w:t xml:space="preserve"> </w:t>
      </w:r>
      <w:proofErr w:type="spellStart"/>
      <w:r w:rsidRPr="00A72FBE">
        <w:rPr>
          <w:rFonts w:ascii="Times New Roman" w:hAnsi="Times New Roman" w:cs="Times New Roman"/>
        </w:rPr>
        <w:t>Ин-т</w:t>
      </w:r>
      <w:proofErr w:type="spellEnd"/>
      <w:r w:rsidRPr="00A72FBE">
        <w:rPr>
          <w:rFonts w:ascii="Times New Roman" w:hAnsi="Times New Roman" w:cs="Times New Roman"/>
        </w:rPr>
        <w:t xml:space="preserve"> Европы РАН , 2016. </w:t>
      </w:r>
      <w:r w:rsidRPr="00A72FBE">
        <w:rPr>
          <w:rFonts w:ascii="Times New Roman" w:hAnsi="Times New Roman" w:cs="Times New Roman"/>
          <w:lang w:val="en-US"/>
        </w:rPr>
        <w:t>URL</w:t>
      </w:r>
      <w:r w:rsidRPr="00A72FBE">
        <w:rPr>
          <w:rFonts w:ascii="Times New Roman" w:hAnsi="Times New Roman" w:cs="Times New Roman"/>
        </w:rPr>
        <w:t xml:space="preserve">: </w:t>
      </w:r>
      <w:hyperlink r:id="rId4" w:history="1">
        <w:r w:rsidRPr="00A72FBE">
          <w:rPr>
            <w:rFonts w:ascii="Times New Roman" w:hAnsi="Times New Roman" w:cs="Times New Roman"/>
            <w:lang w:val="en-US"/>
          </w:rPr>
          <w:t>http</w:t>
        </w:r>
        <w:r w:rsidRPr="00A72FBE">
          <w:rPr>
            <w:rFonts w:ascii="Times New Roman" w:hAnsi="Times New Roman" w:cs="Times New Roman"/>
          </w:rPr>
          <w:t>://</w:t>
        </w:r>
        <w:proofErr w:type="spellStart"/>
        <w:r w:rsidRPr="00A72FBE">
          <w:rPr>
            <w:rFonts w:ascii="Times New Roman" w:hAnsi="Times New Roman" w:cs="Times New Roman"/>
            <w:lang w:val="en-US"/>
          </w:rPr>
          <w:t>instituteofeurope</w:t>
        </w:r>
        <w:proofErr w:type="spellEnd"/>
        <w:r w:rsidRPr="00A72FBE">
          <w:rPr>
            <w:rFonts w:ascii="Times New Roman" w:hAnsi="Times New Roman" w:cs="Times New Roman"/>
          </w:rPr>
          <w:t>.</w:t>
        </w:r>
        <w:proofErr w:type="spellStart"/>
        <w:r w:rsidRPr="00A72FBE">
          <w:rPr>
            <w:rFonts w:ascii="Times New Roman" w:hAnsi="Times New Roman" w:cs="Times New Roman"/>
            <w:lang w:val="en-US"/>
          </w:rPr>
          <w:t>ru</w:t>
        </w:r>
        <w:proofErr w:type="spellEnd"/>
        <w:r w:rsidRPr="00A72FBE">
          <w:rPr>
            <w:rFonts w:ascii="Times New Roman" w:hAnsi="Times New Roman" w:cs="Times New Roman"/>
          </w:rPr>
          <w:t>/</w:t>
        </w:r>
        <w:r w:rsidRPr="00A72FBE">
          <w:rPr>
            <w:rFonts w:ascii="Times New Roman" w:hAnsi="Times New Roman" w:cs="Times New Roman"/>
            <w:lang w:val="en-US"/>
          </w:rPr>
          <w:t>images</w:t>
        </w:r>
        <w:r w:rsidRPr="00A72FBE">
          <w:rPr>
            <w:rFonts w:ascii="Times New Roman" w:hAnsi="Times New Roman" w:cs="Times New Roman"/>
          </w:rPr>
          <w:t>/</w:t>
        </w:r>
        <w:r w:rsidRPr="00A72FBE">
          <w:rPr>
            <w:rFonts w:ascii="Times New Roman" w:hAnsi="Times New Roman" w:cs="Times New Roman"/>
            <w:lang w:val="en-US"/>
          </w:rPr>
          <w:t>uploads</w:t>
        </w:r>
        <w:r w:rsidRPr="00A72FBE">
          <w:rPr>
            <w:rFonts w:ascii="Times New Roman" w:hAnsi="Times New Roman" w:cs="Times New Roman"/>
          </w:rPr>
          <w:t>/</w:t>
        </w:r>
        <w:proofErr w:type="spellStart"/>
        <w:r w:rsidRPr="00A72FBE">
          <w:rPr>
            <w:rFonts w:ascii="Times New Roman" w:hAnsi="Times New Roman" w:cs="Times New Roman"/>
            <w:lang w:val="en-US"/>
          </w:rPr>
          <w:t>doklad</w:t>
        </w:r>
        <w:proofErr w:type="spellEnd"/>
        <w:r w:rsidRPr="00A72FBE">
          <w:rPr>
            <w:rFonts w:ascii="Times New Roman" w:hAnsi="Times New Roman" w:cs="Times New Roman"/>
          </w:rPr>
          <w:t>/331.</w:t>
        </w:r>
        <w:proofErr w:type="spellStart"/>
        <w:r w:rsidRPr="00A72FBE">
          <w:rPr>
            <w:rFonts w:ascii="Times New Roman" w:hAnsi="Times New Roman" w:cs="Times New Roman"/>
            <w:lang w:val="en-US"/>
          </w:rPr>
          <w:t>pdf</w:t>
        </w:r>
        <w:proofErr w:type="spellEnd"/>
      </w:hyperlink>
      <w:r w:rsidRPr="00A72FBE">
        <w:rPr>
          <w:rFonts w:ascii="Times New Roman" w:hAnsi="Times New Roman" w:cs="Times New Roman"/>
        </w:rPr>
        <w:t xml:space="preserve">  (дата обращения: 09.04.2017)</w:t>
      </w:r>
    </w:p>
  </w:footnote>
  <w:footnote w:id="8">
    <w:p w:rsidR="00A72FBE" w:rsidRPr="00FA5168" w:rsidRDefault="00A72FBE" w:rsidP="0003580E">
      <w:pPr>
        <w:pStyle w:val="a3"/>
        <w:spacing w:line="260" w:lineRule="exact"/>
        <w:rPr>
          <w:rFonts w:ascii="Times New Roman" w:hAnsi="Times New Roman" w:cs="Times New Roman"/>
          <w:bCs/>
          <w:shd w:val="clear" w:color="auto" w:fill="FFFFFF"/>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i/>
        </w:rPr>
        <w:t>Ковалёв И.Г.</w:t>
      </w:r>
      <w:r w:rsidRPr="00A72FBE">
        <w:rPr>
          <w:rFonts w:ascii="Times New Roman" w:hAnsi="Times New Roman" w:cs="Times New Roman"/>
        </w:rPr>
        <w:t xml:space="preserve"> </w:t>
      </w:r>
      <w:r w:rsidRPr="00A72FBE">
        <w:rPr>
          <w:rFonts w:ascii="Times New Roman" w:eastAsia="TimesNewRomanOOEnc" w:hAnsi="Times New Roman" w:cs="Times New Roman"/>
        </w:rPr>
        <w:t xml:space="preserve">Референдум о членстве Великобритании в ЕС через призму конституционной и политической модернизации / И. Г. </w:t>
      </w:r>
      <w:r w:rsidRPr="00A72FBE">
        <w:rPr>
          <w:rFonts w:ascii="Times New Roman" w:hAnsi="Times New Roman" w:cs="Times New Roman"/>
        </w:rPr>
        <w:t xml:space="preserve">Ковалёв // </w:t>
      </w:r>
      <w:r w:rsidRPr="00A72FBE">
        <w:rPr>
          <w:rFonts w:ascii="Times New Roman" w:hAnsi="Times New Roman" w:cs="Times New Roman"/>
          <w:bCs/>
          <w:shd w:val="clear" w:color="auto" w:fill="FFFFFF"/>
        </w:rPr>
        <w:t xml:space="preserve">Референдум о членстве Британии в Евросоюзе: ход, итоги и последствия. Ч. I. Под ред. Е.В. Ананьевой (отв. </w:t>
      </w:r>
      <w:proofErr w:type="spellStart"/>
      <w:proofErr w:type="gramStart"/>
      <w:r w:rsidRPr="00A72FBE">
        <w:rPr>
          <w:rFonts w:ascii="Times New Roman" w:hAnsi="Times New Roman" w:cs="Times New Roman"/>
          <w:bCs/>
          <w:shd w:val="clear" w:color="auto" w:fill="FFFFFF"/>
        </w:rPr>
        <w:t>ред</w:t>
      </w:r>
      <w:proofErr w:type="spellEnd"/>
      <w:proofErr w:type="gramEnd"/>
      <w:r w:rsidRPr="00A72FBE">
        <w:rPr>
          <w:rFonts w:ascii="Times New Roman" w:hAnsi="Times New Roman" w:cs="Times New Roman"/>
          <w:bCs/>
          <w:shd w:val="clear" w:color="auto" w:fill="FFFFFF"/>
        </w:rPr>
        <w:t xml:space="preserve">), А.В. </w:t>
      </w:r>
      <w:proofErr w:type="spellStart"/>
      <w:r w:rsidRPr="00A72FBE">
        <w:rPr>
          <w:rFonts w:ascii="Times New Roman" w:hAnsi="Times New Roman" w:cs="Times New Roman"/>
          <w:bCs/>
          <w:shd w:val="clear" w:color="auto" w:fill="FFFFFF"/>
        </w:rPr>
        <w:t>Бударгина</w:t>
      </w:r>
      <w:proofErr w:type="spellEnd"/>
      <w:r w:rsidRPr="00A72FBE">
        <w:rPr>
          <w:rFonts w:ascii="Times New Roman" w:hAnsi="Times New Roman" w:cs="Times New Roman"/>
          <w:bCs/>
          <w:shd w:val="clear" w:color="auto" w:fill="FFFFFF"/>
        </w:rPr>
        <w:t xml:space="preserve">. ДИЕ РАН, № 330, М., 2016 г. </w:t>
      </w:r>
    </w:p>
  </w:footnote>
  <w:footnote w:id="9">
    <w:p w:rsidR="00A72FBE" w:rsidRPr="00A72FBE" w:rsidRDefault="00A72FBE" w:rsidP="00723BF8">
      <w:pPr>
        <w:autoSpaceDE w:val="0"/>
        <w:autoSpaceDN w:val="0"/>
        <w:adjustRightInd w:val="0"/>
        <w:spacing w:after="0" w:line="240" w:lineRule="auto"/>
        <w:rPr>
          <w:rFonts w:ascii="Times New Roman" w:eastAsia="TimesNewRomanOOEnc" w:hAnsi="Times New Roman" w:cs="Times New Roman"/>
          <w:sz w:val="20"/>
          <w:szCs w:val="20"/>
        </w:rPr>
      </w:pPr>
      <w:r w:rsidRPr="00A72FBE">
        <w:rPr>
          <w:rStyle w:val="a5"/>
          <w:rFonts w:ascii="Times New Roman" w:hAnsi="Times New Roman" w:cs="Times New Roman"/>
          <w:sz w:val="20"/>
          <w:szCs w:val="20"/>
        </w:rPr>
        <w:footnoteRef/>
      </w:r>
      <w:r w:rsidRPr="00A72FBE">
        <w:rPr>
          <w:rFonts w:ascii="Times New Roman" w:hAnsi="Times New Roman" w:cs="Times New Roman"/>
          <w:sz w:val="20"/>
          <w:szCs w:val="20"/>
        </w:rPr>
        <w:t xml:space="preserve"> </w:t>
      </w:r>
      <w:proofErr w:type="spellStart"/>
      <w:r w:rsidRPr="00A72FBE">
        <w:rPr>
          <w:rFonts w:ascii="Times New Roman" w:hAnsi="Times New Roman" w:cs="Times New Roman"/>
          <w:i/>
          <w:sz w:val="20"/>
          <w:szCs w:val="20"/>
        </w:rPr>
        <w:t>Хесин</w:t>
      </w:r>
      <w:proofErr w:type="spellEnd"/>
      <w:r w:rsidRPr="00A72FBE">
        <w:rPr>
          <w:rFonts w:ascii="Times New Roman" w:hAnsi="Times New Roman" w:cs="Times New Roman"/>
          <w:i/>
          <w:sz w:val="20"/>
          <w:szCs w:val="20"/>
        </w:rPr>
        <w:t xml:space="preserve"> Е.С.</w:t>
      </w:r>
      <w:r w:rsidRPr="00A72FBE">
        <w:rPr>
          <w:rFonts w:ascii="Times New Roman" w:eastAsia="TimesNewRomanOOEnc" w:hAnsi="Times New Roman" w:cs="Times New Roman"/>
          <w:sz w:val="20"/>
          <w:szCs w:val="20"/>
        </w:rPr>
        <w:t xml:space="preserve"> Экономические последствия выхода Британии из ЕС / Е. С. </w:t>
      </w:r>
      <w:proofErr w:type="spellStart"/>
      <w:r w:rsidRPr="00A72FBE">
        <w:rPr>
          <w:rFonts w:ascii="Times New Roman" w:eastAsia="TimesNewRomanOOEnc" w:hAnsi="Times New Roman" w:cs="Times New Roman"/>
          <w:sz w:val="20"/>
          <w:szCs w:val="20"/>
        </w:rPr>
        <w:t>Хесин</w:t>
      </w:r>
      <w:proofErr w:type="spellEnd"/>
      <w:r w:rsidRPr="00A72FBE">
        <w:rPr>
          <w:rFonts w:ascii="Times New Roman" w:hAnsi="Times New Roman" w:cs="Times New Roman"/>
          <w:sz w:val="20"/>
          <w:szCs w:val="20"/>
        </w:rPr>
        <w:t xml:space="preserve"> // </w:t>
      </w:r>
      <w:r w:rsidRPr="00A72FBE">
        <w:rPr>
          <w:rFonts w:ascii="Times New Roman" w:hAnsi="Times New Roman" w:cs="Times New Roman"/>
          <w:bCs/>
          <w:sz w:val="20"/>
          <w:szCs w:val="20"/>
          <w:shd w:val="clear" w:color="auto" w:fill="FFFFFF"/>
        </w:rPr>
        <w:t xml:space="preserve">Референдум о членстве Британии в Евросоюзе: ход, итоги и последствия. Ч. I. Под ред. Е.В. Ананьевой (отв. </w:t>
      </w:r>
      <w:proofErr w:type="spellStart"/>
      <w:proofErr w:type="gramStart"/>
      <w:r w:rsidRPr="00A72FBE">
        <w:rPr>
          <w:rFonts w:ascii="Times New Roman" w:hAnsi="Times New Roman" w:cs="Times New Roman"/>
          <w:bCs/>
          <w:sz w:val="20"/>
          <w:szCs w:val="20"/>
          <w:shd w:val="clear" w:color="auto" w:fill="FFFFFF"/>
        </w:rPr>
        <w:t>ред</w:t>
      </w:r>
      <w:proofErr w:type="spellEnd"/>
      <w:proofErr w:type="gramEnd"/>
      <w:r w:rsidRPr="00A72FBE">
        <w:rPr>
          <w:rFonts w:ascii="Times New Roman" w:hAnsi="Times New Roman" w:cs="Times New Roman"/>
          <w:bCs/>
          <w:sz w:val="20"/>
          <w:szCs w:val="20"/>
          <w:shd w:val="clear" w:color="auto" w:fill="FFFFFF"/>
        </w:rPr>
        <w:t xml:space="preserve">), А.В. </w:t>
      </w:r>
      <w:proofErr w:type="spellStart"/>
      <w:r w:rsidRPr="00A72FBE">
        <w:rPr>
          <w:rFonts w:ascii="Times New Roman" w:hAnsi="Times New Roman" w:cs="Times New Roman"/>
          <w:bCs/>
          <w:sz w:val="20"/>
          <w:szCs w:val="20"/>
          <w:shd w:val="clear" w:color="auto" w:fill="FFFFFF"/>
        </w:rPr>
        <w:t>Бударгина</w:t>
      </w:r>
      <w:proofErr w:type="spellEnd"/>
      <w:r w:rsidRPr="00A72FBE">
        <w:rPr>
          <w:rFonts w:ascii="Times New Roman" w:hAnsi="Times New Roman" w:cs="Times New Roman"/>
          <w:bCs/>
          <w:sz w:val="20"/>
          <w:szCs w:val="20"/>
          <w:shd w:val="clear" w:color="auto" w:fill="FFFFFF"/>
        </w:rPr>
        <w:t xml:space="preserve">. ДИЕ РАН, № 330, М., 2016 г. </w:t>
      </w:r>
    </w:p>
  </w:footnote>
  <w:footnote w:id="10">
    <w:p w:rsidR="00A72FBE" w:rsidRPr="00A72FBE" w:rsidRDefault="00A72FBE" w:rsidP="00723BF8">
      <w:pPr>
        <w:pStyle w:val="a3"/>
        <w:spacing w:line="260" w:lineRule="exact"/>
        <w:ind w:left="73"/>
        <w:rPr>
          <w:rFonts w:ascii="Times New Roman" w:hAnsi="Times New Roman" w:cs="Times New Roman"/>
          <w:bCs/>
          <w:sz w:val="24"/>
          <w:szCs w:val="24"/>
          <w:shd w:val="clear" w:color="auto" w:fill="FFFFFF"/>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bCs/>
          <w:i/>
          <w:iCs/>
        </w:rPr>
        <w:t>Капитонова Н.К</w:t>
      </w:r>
      <w:r w:rsidRPr="00A72FBE">
        <w:rPr>
          <w:rFonts w:ascii="Times New Roman" w:hAnsi="Times New Roman" w:cs="Times New Roman"/>
          <w:b/>
          <w:bCs/>
          <w:i/>
          <w:iCs/>
        </w:rPr>
        <w:t xml:space="preserve">. </w:t>
      </w:r>
      <w:r w:rsidRPr="00A72FBE">
        <w:rPr>
          <w:rFonts w:ascii="Times New Roman" w:eastAsia="TimesNewRomanOOEnc" w:hAnsi="Times New Roman" w:cs="Times New Roman"/>
        </w:rPr>
        <w:t xml:space="preserve">Отношения Великобритании с партнёрами в свете референдума о членстве в ЕС / Н. К. Капитонова // </w:t>
      </w:r>
      <w:r w:rsidRPr="00A72FBE">
        <w:rPr>
          <w:rFonts w:ascii="Times New Roman" w:hAnsi="Times New Roman" w:cs="Times New Roman"/>
          <w:bCs/>
        </w:rPr>
        <w:t xml:space="preserve">Референдум о членстве Британии в Евросоюзе: ход, итоги и последствия. Ч. </w:t>
      </w:r>
      <w:r w:rsidRPr="00A72FBE">
        <w:rPr>
          <w:rFonts w:ascii="Times New Roman" w:hAnsi="Times New Roman" w:cs="Times New Roman"/>
          <w:bCs/>
          <w:lang w:val="en-US"/>
        </w:rPr>
        <w:t>II</w:t>
      </w:r>
      <w:r w:rsidRPr="00A72FBE">
        <w:rPr>
          <w:rFonts w:ascii="Times New Roman" w:hAnsi="Times New Roman" w:cs="Times New Roman"/>
          <w:bCs/>
        </w:rPr>
        <w:t xml:space="preserve"> </w:t>
      </w:r>
      <w:r w:rsidRPr="00A72FBE">
        <w:rPr>
          <w:rFonts w:ascii="Times New Roman" w:hAnsi="Times New Roman" w:cs="Times New Roman"/>
        </w:rPr>
        <w:t xml:space="preserve">/ [под ред. Е.В. Ананьевой (отв. ред.), А.В. </w:t>
      </w:r>
      <w:proofErr w:type="spellStart"/>
      <w:r w:rsidRPr="00A72FBE">
        <w:rPr>
          <w:rFonts w:ascii="Times New Roman" w:hAnsi="Times New Roman" w:cs="Times New Roman"/>
        </w:rPr>
        <w:t>Бударгина</w:t>
      </w:r>
      <w:proofErr w:type="spellEnd"/>
      <w:r w:rsidRPr="00A72FBE">
        <w:rPr>
          <w:rFonts w:ascii="Times New Roman" w:hAnsi="Times New Roman" w:cs="Times New Roman"/>
        </w:rPr>
        <w:t>]. – М.</w:t>
      </w:r>
      <w:proofErr w:type="gramStart"/>
      <w:r w:rsidRPr="00A72FBE">
        <w:rPr>
          <w:rFonts w:ascii="Times New Roman" w:hAnsi="Times New Roman" w:cs="Times New Roman"/>
        </w:rPr>
        <w:t xml:space="preserve"> :</w:t>
      </w:r>
      <w:proofErr w:type="gramEnd"/>
      <w:r w:rsidRPr="00A72FBE">
        <w:rPr>
          <w:rFonts w:ascii="Times New Roman" w:hAnsi="Times New Roman" w:cs="Times New Roman"/>
        </w:rPr>
        <w:t xml:space="preserve"> </w:t>
      </w:r>
      <w:proofErr w:type="spellStart"/>
      <w:r w:rsidRPr="00A72FBE">
        <w:rPr>
          <w:rFonts w:ascii="Times New Roman" w:hAnsi="Times New Roman" w:cs="Times New Roman"/>
        </w:rPr>
        <w:t>Ин-т</w:t>
      </w:r>
      <w:proofErr w:type="spellEnd"/>
      <w:r w:rsidRPr="00A72FBE">
        <w:rPr>
          <w:rFonts w:ascii="Times New Roman" w:hAnsi="Times New Roman" w:cs="Times New Roman"/>
        </w:rPr>
        <w:t xml:space="preserve"> Европы РАН , 2016 г.</w:t>
      </w:r>
    </w:p>
  </w:footnote>
  <w:footnote w:id="11">
    <w:p w:rsidR="00A72FBE" w:rsidRPr="00A72FBE" w:rsidRDefault="00A72FBE">
      <w:pPr>
        <w:pStyle w:val="a3"/>
        <w:rPr>
          <w:rFonts w:ascii="Times New Roman" w:hAnsi="Times New Roman" w:cs="Times New Roman"/>
        </w:rPr>
      </w:pPr>
      <w:r w:rsidRPr="00A72FBE">
        <w:rPr>
          <w:rStyle w:val="a5"/>
          <w:rFonts w:ascii="Times New Roman" w:hAnsi="Times New Roman" w:cs="Times New Roman"/>
        </w:rPr>
        <w:footnoteRef/>
      </w:r>
      <w:r w:rsidRPr="00A72FBE">
        <w:rPr>
          <w:rFonts w:ascii="Times New Roman" w:hAnsi="Times New Roman" w:cs="Times New Roman"/>
        </w:rPr>
        <w:t xml:space="preserve"> </w:t>
      </w:r>
      <w:r w:rsidRPr="00A72FBE">
        <w:rPr>
          <w:rFonts w:ascii="Times New Roman" w:hAnsi="Times New Roman" w:cs="Times New Roman"/>
          <w:i/>
        </w:rPr>
        <w:t>Бабынина Л. О.</w:t>
      </w:r>
      <w:r w:rsidRPr="00A72FBE">
        <w:rPr>
          <w:rFonts w:ascii="Times New Roman" w:hAnsi="Times New Roman" w:cs="Times New Roman"/>
        </w:rPr>
        <w:t xml:space="preserve"> </w:t>
      </w:r>
      <w:r w:rsidRPr="00A72FBE">
        <w:rPr>
          <w:rFonts w:ascii="Times New Roman" w:eastAsia="TimesNewRomanOOEnc" w:hAnsi="Times New Roman" w:cs="Times New Roman"/>
        </w:rPr>
        <w:t xml:space="preserve">Последствия Брекзита / Л. О. Бабынина // </w:t>
      </w:r>
      <w:r w:rsidRPr="00A72FBE">
        <w:rPr>
          <w:rFonts w:ascii="Times New Roman" w:hAnsi="Times New Roman" w:cs="Times New Roman"/>
          <w:bCs/>
        </w:rPr>
        <w:t xml:space="preserve">Референдум о членстве Британии в Евросоюзе: ход, итоги и последствия. Ч. </w:t>
      </w:r>
      <w:r w:rsidRPr="00A72FBE">
        <w:rPr>
          <w:rFonts w:ascii="Times New Roman" w:hAnsi="Times New Roman" w:cs="Times New Roman"/>
          <w:bCs/>
          <w:lang w:val="en-US"/>
        </w:rPr>
        <w:t>II</w:t>
      </w:r>
      <w:r w:rsidRPr="00A72FBE">
        <w:rPr>
          <w:rFonts w:ascii="Times New Roman" w:hAnsi="Times New Roman" w:cs="Times New Roman"/>
          <w:bCs/>
        </w:rPr>
        <w:t xml:space="preserve"> </w:t>
      </w:r>
      <w:r w:rsidRPr="00A72FBE">
        <w:rPr>
          <w:rFonts w:ascii="Times New Roman" w:hAnsi="Times New Roman" w:cs="Times New Roman"/>
        </w:rPr>
        <w:t xml:space="preserve">/ [под ред. Е.В. Ананьевой (отв. ред.), А.В. </w:t>
      </w:r>
      <w:proofErr w:type="spellStart"/>
      <w:r w:rsidRPr="00A72FBE">
        <w:rPr>
          <w:rFonts w:ascii="Times New Roman" w:hAnsi="Times New Roman" w:cs="Times New Roman"/>
        </w:rPr>
        <w:t>Бударгина</w:t>
      </w:r>
      <w:proofErr w:type="spellEnd"/>
      <w:r w:rsidRPr="00A72FBE">
        <w:rPr>
          <w:rFonts w:ascii="Times New Roman" w:hAnsi="Times New Roman" w:cs="Times New Roman"/>
        </w:rPr>
        <w:t>]. – М.</w:t>
      </w:r>
      <w:proofErr w:type="gramStart"/>
      <w:r w:rsidRPr="00A72FBE">
        <w:rPr>
          <w:rFonts w:ascii="Times New Roman" w:hAnsi="Times New Roman" w:cs="Times New Roman"/>
        </w:rPr>
        <w:t xml:space="preserve"> :</w:t>
      </w:r>
      <w:proofErr w:type="gramEnd"/>
      <w:r w:rsidRPr="00A72FBE">
        <w:rPr>
          <w:rFonts w:ascii="Times New Roman" w:hAnsi="Times New Roman" w:cs="Times New Roman"/>
        </w:rPr>
        <w:t xml:space="preserve"> </w:t>
      </w:r>
      <w:proofErr w:type="spellStart"/>
      <w:r w:rsidRPr="00A72FBE">
        <w:rPr>
          <w:rFonts w:ascii="Times New Roman" w:hAnsi="Times New Roman" w:cs="Times New Roman"/>
        </w:rPr>
        <w:t>Ин-т</w:t>
      </w:r>
      <w:proofErr w:type="spellEnd"/>
      <w:r w:rsidRPr="00A72FBE">
        <w:rPr>
          <w:rFonts w:ascii="Times New Roman" w:hAnsi="Times New Roman" w:cs="Times New Roman"/>
        </w:rPr>
        <w:t xml:space="preserve"> Европы РАН , 2016.</w:t>
      </w:r>
    </w:p>
  </w:footnote>
  <w:footnote w:id="12">
    <w:p w:rsidR="00A72FBE" w:rsidRPr="00FA5168" w:rsidRDefault="00A72FBE" w:rsidP="00723BF8">
      <w:pPr>
        <w:autoSpaceDE w:val="0"/>
        <w:autoSpaceDN w:val="0"/>
        <w:adjustRightInd w:val="0"/>
        <w:spacing w:after="0" w:line="240" w:lineRule="auto"/>
        <w:rPr>
          <w:rFonts w:ascii="Times New Roman" w:eastAsia="TimesNewRomanOOEnc" w:hAnsi="Times New Roman" w:cs="Times New Roman"/>
          <w:sz w:val="20"/>
          <w:szCs w:val="20"/>
        </w:rPr>
      </w:pPr>
      <w:r w:rsidRPr="00A72FBE">
        <w:rPr>
          <w:rStyle w:val="a5"/>
          <w:rFonts w:ascii="Times New Roman" w:hAnsi="Times New Roman" w:cs="Times New Roman"/>
          <w:sz w:val="20"/>
          <w:szCs w:val="20"/>
        </w:rPr>
        <w:footnoteRef/>
      </w:r>
      <w:r w:rsidRPr="00A72FBE">
        <w:rPr>
          <w:rFonts w:ascii="Times New Roman" w:hAnsi="Times New Roman" w:cs="Times New Roman"/>
          <w:i/>
          <w:sz w:val="20"/>
          <w:szCs w:val="20"/>
        </w:rPr>
        <w:t xml:space="preserve"> Оленченко В. А.</w:t>
      </w:r>
      <w:r w:rsidRPr="00A72FBE">
        <w:rPr>
          <w:rFonts w:ascii="Times New Roman" w:hAnsi="Times New Roman" w:cs="Times New Roman"/>
          <w:sz w:val="20"/>
          <w:szCs w:val="20"/>
        </w:rPr>
        <w:t xml:space="preserve">  </w:t>
      </w:r>
      <w:r w:rsidRPr="00A72FBE">
        <w:rPr>
          <w:rFonts w:ascii="Times New Roman" w:eastAsia="TimesNewRomanOOEnc" w:hAnsi="Times New Roman" w:cs="Times New Roman"/>
          <w:sz w:val="20"/>
          <w:szCs w:val="20"/>
        </w:rPr>
        <w:t xml:space="preserve">Британский референдум о членстве в ЕС: поводы и причины / В. А. </w:t>
      </w:r>
      <w:r w:rsidRPr="00A72FBE">
        <w:rPr>
          <w:rFonts w:ascii="Times New Roman" w:hAnsi="Times New Roman" w:cs="Times New Roman"/>
          <w:sz w:val="20"/>
          <w:szCs w:val="20"/>
        </w:rPr>
        <w:t xml:space="preserve">Оленченко // </w:t>
      </w:r>
      <w:r w:rsidRPr="00A72FBE">
        <w:rPr>
          <w:rFonts w:ascii="Times New Roman" w:eastAsia="TimesNewRomanOOEnc" w:hAnsi="Times New Roman" w:cs="Times New Roman"/>
          <w:sz w:val="20"/>
          <w:szCs w:val="20"/>
        </w:rPr>
        <w:t xml:space="preserve"> </w:t>
      </w:r>
      <w:r w:rsidRPr="00A72FBE">
        <w:rPr>
          <w:rFonts w:ascii="Times New Roman" w:hAnsi="Times New Roman" w:cs="Times New Roman"/>
          <w:bCs/>
          <w:sz w:val="20"/>
          <w:szCs w:val="20"/>
        </w:rPr>
        <w:t xml:space="preserve">Референдум о членстве Британии в Евросоюзе: ход, итоги и последствия. Ч. </w:t>
      </w:r>
      <w:r w:rsidRPr="00A72FBE">
        <w:rPr>
          <w:rFonts w:ascii="Times New Roman" w:hAnsi="Times New Roman" w:cs="Times New Roman"/>
          <w:bCs/>
          <w:sz w:val="20"/>
          <w:szCs w:val="20"/>
          <w:lang w:val="en-US"/>
        </w:rPr>
        <w:t>II</w:t>
      </w:r>
      <w:r w:rsidRPr="00A72FBE">
        <w:rPr>
          <w:rFonts w:ascii="Times New Roman" w:hAnsi="Times New Roman" w:cs="Times New Roman"/>
          <w:bCs/>
          <w:sz w:val="20"/>
          <w:szCs w:val="20"/>
        </w:rPr>
        <w:t xml:space="preserve"> </w:t>
      </w:r>
      <w:r w:rsidRPr="00A72FBE">
        <w:rPr>
          <w:rFonts w:ascii="Times New Roman" w:hAnsi="Times New Roman" w:cs="Times New Roman"/>
          <w:sz w:val="20"/>
          <w:szCs w:val="20"/>
        </w:rPr>
        <w:t xml:space="preserve">/ [под ред. Е.В. Ананьевой (отв. ред.), А.В. </w:t>
      </w:r>
      <w:proofErr w:type="spellStart"/>
      <w:r w:rsidRPr="00A72FBE">
        <w:rPr>
          <w:rFonts w:ascii="Times New Roman" w:hAnsi="Times New Roman" w:cs="Times New Roman"/>
          <w:sz w:val="20"/>
          <w:szCs w:val="20"/>
        </w:rPr>
        <w:t>Бударгина</w:t>
      </w:r>
      <w:proofErr w:type="spellEnd"/>
      <w:r w:rsidRPr="00A72FBE">
        <w:rPr>
          <w:rFonts w:ascii="Times New Roman" w:hAnsi="Times New Roman" w:cs="Times New Roman"/>
          <w:sz w:val="20"/>
          <w:szCs w:val="20"/>
        </w:rPr>
        <w:t>]. – М.</w:t>
      </w:r>
      <w:proofErr w:type="gramStart"/>
      <w:r w:rsidRPr="00A72FBE">
        <w:rPr>
          <w:rFonts w:ascii="Times New Roman" w:hAnsi="Times New Roman" w:cs="Times New Roman"/>
          <w:sz w:val="20"/>
          <w:szCs w:val="20"/>
        </w:rPr>
        <w:t xml:space="preserve"> :</w:t>
      </w:r>
      <w:proofErr w:type="gramEnd"/>
      <w:r w:rsidRPr="00A72FBE">
        <w:rPr>
          <w:rFonts w:ascii="Times New Roman" w:hAnsi="Times New Roman" w:cs="Times New Roman"/>
          <w:sz w:val="20"/>
          <w:szCs w:val="20"/>
        </w:rPr>
        <w:t xml:space="preserve"> </w:t>
      </w:r>
      <w:proofErr w:type="spellStart"/>
      <w:r w:rsidRPr="00A72FBE">
        <w:rPr>
          <w:rFonts w:ascii="Times New Roman" w:hAnsi="Times New Roman" w:cs="Times New Roman"/>
          <w:sz w:val="20"/>
          <w:szCs w:val="20"/>
        </w:rPr>
        <w:t>Ин-т</w:t>
      </w:r>
      <w:proofErr w:type="spellEnd"/>
      <w:r w:rsidRPr="00A72FBE">
        <w:rPr>
          <w:rFonts w:ascii="Times New Roman" w:hAnsi="Times New Roman" w:cs="Times New Roman"/>
          <w:sz w:val="20"/>
          <w:szCs w:val="20"/>
        </w:rPr>
        <w:t xml:space="preserve"> Европы РАН , 2016.</w:t>
      </w:r>
    </w:p>
  </w:footnote>
  <w:footnote w:id="13">
    <w:p w:rsidR="00A72FBE" w:rsidRPr="00723BF8" w:rsidRDefault="00A72FBE" w:rsidP="00723BF8">
      <w:pPr>
        <w:autoSpaceDE w:val="0"/>
        <w:autoSpaceDN w:val="0"/>
        <w:adjustRightInd w:val="0"/>
        <w:spacing w:after="0" w:line="240" w:lineRule="auto"/>
        <w:rPr>
          <w:rFonts w:ascii="Times New Roman" w:eastAsia="TimesNewRomanOOEnc" w:hAnsi="Times New Roman" w:cs="Times New Roman"/>
          <w:sz w:val="20"/>
          <w:szCs w:val="20"/>
        </w:rPr>
      </w:pPr>
      <w:r w:rsidRPr="00A72FBE">
        <w:rPr>
          <w:rStyle w:val="a5"/>
          <w:rFonts w:ascii="Times New Roman" w:hAnsi="Times New Roman" w:cs="Times New Roman"/>
          <w:sz w:val="20"/>
          <w:szCs w:val="20"/>
        </w:rPr>
        <w:footnoteRef/>
      </w:r>
      <w:r w:rsidRPr="00A72FBE">
        <w:rPr>
          <w:rFonts w:ascii="Times New Roman" w:hAnsi="Times New Roman" w:cs="Times New Roman"/>
          <w:sz w:val="20"/>
          <w:szCs w:val="20"/>
        </w:rPr>
        <w:t xml:space="preserve"> </w:t>
      </w:r>
      <w:proofErr w:type="spellStart"/>
      <w:r w:rsidRPr="00A72FBE">
        <w:rPr>
          <w:rFonts w:ascii="Times New Roman" w:hAnsi="Times New Roman" w:cs="Times New Roman"/>
          <w:i/>
          <w:sz w:val="20"/>
          <w:szCs w:val="20"/>
        </w:rPr>
        <w:t>Вовкодав</w:t>
      </w:r>
      <w:proofErr w:type="spellEnd"/>
      <w:r w:rsidRPr="00A72FBE">
        <w:rPr>
          <w:rFonts w:ascii="Times New Roman" w:hAnsi="Times New Roman" w:cs="Times New Roman"/>
          <w:i/>
          <w:sz w:val="20"/>
          <w:szCs w:val="20"/>
        </w:rPr>
        <w:t xml:space="preserve"> П.А.</w:t>
      </w:r>
      <w:r w:rsidRPr="00A72FBE">
        <w:rPr>
          <w:rFonts w:ascii="Times New Roman" w:hAnsi="Times New Roman" w:cs="Times New Roman"/>
          <w:sz w:val="20"/>
          <w:szCs w:val="20"/>
        </w:rPr>
        <w:t xml:space="preserve">  </w:t>
      </w:r>
      <w:r w:rsidRPr="00A72FBE">
        <w:rPr>
          <w:rFonts w:ascii="Times New Roman" w:eastAsia="TimesNewRomanOOEnc" w:hAnsi="Times New Roman" w:cs="Times New Roman"/>
          <w:sz w:val="20"/>
          <w:szCs w:val="20"/>
        </w:rPr>
        <w:t xml:space="preserve">Миграционное регулирование и политика интеграции как факторы голосования за Брекзит / П. А. </w:t>
      </w:r>
      <w:proofErr w:type="spellStart"/>
      <w:r w:rsidRPr="00A72FBE">
        <w:rPr>
          <w:rFonts w:ascii="Times New Roman" w:hAnsi="Times New Roman" w:cs="Times New Roman"/>
          <w:sz w:val="20"/>
          <w:szCs w:val="20"/>
        </w:rPr>
        <w:t>Вовкодав</w:t>
      </w:r>
      <w:proofErr w:type="spellEnd"/>
      <w:r w:rsidRPr="00A72FBE">
        <w:rPr>
          <w:rFonts w:ascii="Times New Roman" w:hAnsi="Times New Roman" w:cs="Times New Roman"/>
          <w:sz w:val="20"/>
          <w:szCs w:val="20"/>
        </w:rPr>
        <w:t xml:space="preserve"> //</w:t>
      </w:r>
      <w:r w:rsidRPr="00A72FBE">
        <w:rPr>
          <w:rFonts w:ascii="Times New Roman" w:hAnsi="Times New Roman" w:cs="Times New Roman"/>
          <w:bCs/>
          <w:sz w:val="20"/>
          <w:szCs w:val="20"/>
        </w:rPr>
        <w:t xml:space="preserve"> Референдум о членстве Британии в Евросоюзе: ход, итоги и последствия. Ч. </w:t>
      </w:r>
      <w:r w:rsidRPr="00A72FBE">
        <w:rPr>
          <w:rFonts w:ascii="Times New Roman" w:hAnsi="Times New Roman" w:cs="Times New Roman"/>
          <w:bCs/>
          <w:sz w:val="20"/>
          <w:szCs w:val="20"/>
          <w:lang w:val="en-US"/>
        </w:rPr>
        <w:t>II</w:t>
      </w:r>
      <w:r w:rsidRPr="00A72FBE">
        <w:rPr>
          <w:rFonts w:ascii="Times New Roman" w:hAnsi="Times New Roman" w:cs="Times New Roman"/>
          <w:bCs/>
          <w:sz w:val="20"/>
          <w:szCs w:val="20"/>
        </w:rPr>
        <w:t xml:space="preserve"> </w:t>
      </w:r>
      <w:r w:rsidRPr="00A72FBE">
        <w:rPr>
          <w:rFonts w:ascii="Times New Roman" w:hAnsi="Times New Roman" w:cs="Times New Roman"/>
          <w:sz w:val="20"/>
          <w:szCs w:val="20"/>
        </w:rPr>
        <w:t xml:space="preserve">/ [под ред. Е.В. Ананьевой (отв. ред.), А.В. </w:t>
      </w:r>
      <w:proofErr w:type="spellStart"/>
      <w:r w:rsidRPr="00A72FBE">
        <w:rPr>
          <w:rFonts w:ascii="Times New Roman" w:hAnsi="Times New Roman" w:cs="Times New Roman"/>
          <w:sz w:val="20"/>
          <w:szCs w:val="20"/>
        </w:rPr>
        <w:t>Бударгина</w:t>
      </w:r>
      <w:proofErr w:type="spellEnd"/>
      <w:r w:rsidRPr="00A72FBE">
        <w:rPr>
          <w:rFonts w:ascii="Times New Roman" w:hAnsi="Times New Roman" w:cs="Times New Roman"/>
          <w:sz w:val="20"/>
          <w:szCs w:val="20"/>
        </w:rPr>
        <w:t>]. – М.</w:t>
      </w:r>
      <w:proofErr w:type="gramStart"/>
      <w:r w:rsidRPr="00A72FBE">
        <w:rPr>
          <w:rFonts w:ascii="Times New Roman" w:hAnsi="Times New Roman" w:cs="Times New Roman"/>
          <w:sz w:val="20"/>
          <w:szCs w:val="20"/>
        </w:rPr>
        <w:t xml:space="preserve"> :</w:t>
      </w:r>
      <w:proofErr w:type="gramEnd"/>
      <w:r w:rsidRPr="00A72FBE">
        <w:rPr>
          <w:rFonts w:ascii="Times New Roman" w:hAnsi="Times New Roman" w:cs="Times New Roman"/>
          <w:sz w:val="20"/>
          <w:szCs w:val="20"/>
        </w:rPr>
        <w:t xml:space="preserve"> </w:t>
      </w:r>
      <w:proofErr w:type="spellStart"/>
      <w:r w:rsidRPr="00A72FBE">
        <w:rPr>
          <w:rFonts w:ascii="Times New Roman" w:hAnsi="Times New Roman" w:cs="Times New Roman"/>
          <w:sz w:val="20"/>
          <w:szCs w:val="20"/>
        </w:rPr>
        <w:t>Ин-т</w:t>
      </w:r>
      <w:proofErr w:type="spellEnd"/>
      <w:r w:rsidRPr="00A72FBE">
        <w:rPr>
          <w:rFonts w:ascii="Times New Roman" w:hAnsi="Times New Roman" w:cs="Times New Roman"/>
          <w:sz w:val="20"/>
          <w:szCs w:val="20"/>
        </w:rPr>
        <w:t xml:space="preserve"> Европы РАН , 2016.</w:t>
      </w:r>
    </w:p>
  </w:footnote>
  <w:footnote w:id="14">
    <w:p w:rsidR="00A72FBE" w:rsidRPr="000A5AE3" w:rsidRDefault="00A72FBE" w:rsidP="000A5AE3">
      <w:pPr>
        <w:pStyle w:val="a3"/>
        <w:spacing w:line="260" w:lineRule="exact"/>
        <w:rPr>
          <w:rFonts w:ascii="Times New Roman" w:hAnsi="Times New Roman" w:cs="Times New Roman"/>
          <w:bCs/>
          <w:shd w:val="clear" w:color="auto" w:fill="FFFFFF"/>
        </w:rPr>
      </w:pPr>
      <w:r w:rsidRPr="00723BF8">
        <w:rPr>
          <w:rStyle w:val="a5"/>
          <w:rFonts w:ascii="Times New Roman" w:hAnsi="Times New Roman" w:cs="Times New Roman"/>
        </w:rPr>
        <w:footnoteRef/>
      </w:r>
      <w:r w:rsidRPr="00723BF8">
        <w:rPr>
          <w:rFonts w:ascii="Times New Roman" w:hAnsi="Times New Roman" w:cs="Times New Roman"/>
        </w:rPr>
        <w:t xml:space="preserve"> </w:t>
      </w:r>
      <w:r w:rsidRPr="00723BF8">
        <w:rPr>
          <w:rFonts w:ascii="Times New Roman" w:hAnsi="Times New Roman" w:cs="Times New Roman"/>
          <w:i/>
        </w:rPr>
        <w:t>Андреева Т.</w:t>
      </w:r>
      <w:r w:rsidRPr="0003580E">
        <w:rPr>
          <w:rFonts w:ascii="Times New Roman" w:hAnsi="Times New Roman" w:cs="Times New Roman"/>
          <w:i/>
        </w:rPr>
        <w:t>Н</w:t>
      </w:r>
      <w:r w:rsidRPr="0003580E">
        <w:rPr>
          <w:rFonts w:ascii="Times New Roman" w:hAnsi="Times New Roman" w:cs="Times New Roman"/>
        </w:rPr>
        <w:t xml:space="preserve">. </w:t>
      </w:r>
      <w:r w:rsidRPr="0003580E">
        <w:rPr>
          <w:rFonts w:ascii="Times New Roman" w:hAnsi="Times New Roman" w:cs="Times New Roman"/>
          <w:bCs/>
          <w:shd w:val="clear" w:color="auto" w:fill="FFFFFF"/>
        </w:rPr>
        <w:t xml:space="preserve">Европейская политика кабинета </w:t>
      </w:r>
      <w:proofErr w:type="spellStart"/>
      <w:r w:rsidRPr="0003580E">
        <w:rPr>
          <w:rFonts w:ascii="Times New Roman" w:hAnsi="Times New Roman" w:cs="Times New Roman"/>
          <w:bCs/>
          <w:shd w:val="clear" w:color="auto" w:fill="FFFFFF"/>
        </w:rPr>
        <w:t>Д.Кэмерона</w:t>
      </w:r>
      <w:proofErr w:type="spellEnd"/>
      <w:r w:rsidRPr="0003580E">
        <w:rPr>
          <w:rFonts w:ascii="Times New Roman" w:hAnsi="Times New Roman" w:cs="Times New Roman"/>
          <w:bCs/>
          <w:shd w:val="clear" w:color="auto" w:fill="FFFFFF"/>
        </w:rPr>
        <w:t>–</w:t>
      </w:r>
      <w:proofErr w:type="spellStart"/>
      <w:r w:rsidRPr="0003580E">
        <w:rPr>
          <w:rFonts w:ascii="Times New Roman" w:hAnsi="Times New Roman" w:cs="Times New Roman"/>
          <w:bCs/>
          <w:shd w:val="clear" w:color="auto" w:fill="FFFFFF"/>
        </w:rPr>
        <w:t>Н</w:t>
      </w:r>
      <w:proofErr w:type="gramStart"/>
      <w:r w:rsidRPr="0003580E">
        <w:rPr>
          <w:rFonts w:ascii="Times New Roman" w:hAnsi="Times New Roman" w:cs="Times New Roman"/>
          <w:bCs/>
          <w:shd w:val="clear" w:color="auto" w:fill="FFFFFF"/>
        </w:rPr>
        <w:t>.К</w:t>
      </w:r>
      <w:proofErr w:type="gramEnd"/>
      <w:r w:rsidRPr="0003580E">
        <w:rPr>
          <w:rFonts w:ascii="Times New Roman" w:hAnsi="Times New Roman" w:cs="Times New Roman"/>
          <w:bCs/>
          <w:shd w:val="clear" w:color="auto" w:fill="FFFFFF"/>
        </w:rPr>
        <w:t>легга</w:t>
      </w:r>
      <w:proofErr w:type="spellEnd"/>
      <w:r w:rsidRPr="0003580E">
        <w:rPr>
          <w:rFonts w:ascii="Times New Roman" w:hAnsi="Times New Roman" w:cs="Times New Roman"/>
          <w:bCs/>
          <w:shd w:val="clear" w:color="auto" w:fill="FFFFFF"/>
        </w:rPr>
        <w:t xml:space="preserve"> (май 2010 – июль</w:t>
      </w:r>
      <w:r w:rsidRPr="000A5AE3">
        <w:rPr>
          <w:rFonts w:ascii="Times New Roman" w:hAnsi="Times New Roman" w:cs="Times New Roman"/>
          <w:bCs/>
          <w:shd w:val="clear" w:color="auto" w:fill="FFFFFF"/>
        </w:rPr>
        <w:t xml:space="preserve"> 2013 гг.) / Отв. ред.: Н.К. </w:t>
      </w:r>
      <w:proofErr w:type="spellStart"/>
      <w:r w:rsidRPr="000A5AE3">
        <w:rPr>
          <w:rFonts w:ascii="Times New Roman" w:hAnsi="Times New Roman" w:cs="Times New Roman"/>
          <w:bCs/>
          <w:shd w:val="clear" w:color="auto" w:fill="FFFFFF"/>
        </w:rPr>
        <w:t>Арбатова</w:t>
      </w:r>
      <w:proofErr w:type="spellEnd"/>
      <w:r w:rsidRPr="000A5AE3">
        <w:rPr>
          <w:rFonts w:ascii="Times New Roman" w:hAnsi="Times New Roman" w:cs="Times New Roman"/>
          <w:bCs/>
          <w:shd w:val="clear" w:color="auto" w:fill="FFFFFF"/>
        </w:rPr>
        <w:t>, К.П.Зуева. – М.: ИМЭМО РАН, 2014, – 190 с.</w:t>
      </w:r>
    </w:p>
  </w:footnote>
  <w:footnote w:id="15">
    <w:p w:rsidR="00A72FBE" w:rsidRPr="000A5AE3" w:rsidRDefault="00A72FBE" w:rsidP="000A5AE3">
      <w:pPr>
        <w:pStyle w:val="a3"/>
        <w:spacing w:line="260" w:lineRule="exact"/>
        <w:rPr>
          <w:rFonts w:ascii="Times New Roman" w:hAnsi="Times New Roman" w:cs="Times New Roman"/>
          <w:bCs/>
          <w:shd w:val="clear" w:color="auto" w:fill="FFFFFF"/>
          <w:lang w:val="en-US"/>
        </w:rPr>
      </w:pPr>
      <w:r w:rsidRPr="000A5AE3">
        <w:rPr>
          <w:rStyle w:val="a5"/>
          <w:rFonts w:ascii="Times New Roman" w:hAnsi="Times New Roman" w:cs="Times New Roman"/>
        </w:rPr>
        <w:footnoteRef/>
      </w:r>
      <w:r w:rsidRPr="000A5AE3">
        <w:rPr>
          <w:rFonts w:ascii="Times New Roman" w:hAnsi="Times New Roman" w:cs="Times New Roman"/>
          <w:lang w:val="en-US"/>
        </w:rPr>
        <w:t xml:space="preserve"> </w:t>
      </w:r>
      <w:r w:rsidRPr="000A5AE3">
        <w:rPr>
          <w:rFonts w:ascii="Times New Roman" w:hAnsi="Times New Roman" w:cs="Times New Roman"/>
          <w:bCs/>
          <w:i/>
          <w:shd w:val="clear" w:color="auto" w:fill="FFFFFF"/>
          <w:lang w:val="en-US"/>
        </w:rPr>
        <w:t>George. St.</w:t>
      </w:r>
      <w:r w:rsidRPr="000A5AE3">
        <w:rPr>
          <w:rFonts w:ascii="Times New Roman" w:hAnsi="Times New Roman" w:cs="Times New Roman"/>
          <w:bCs/>
          <w:shd w:val="clear" w:color="auto" w:fill="FFFFFF"/>
          <w:lang w:val="en-US"/>
        </w:rPr>
        <w:t xml:space="preserve"> An awkward Partner: Britain in the European Community / St. George - Oxford: Oxford University Press, 1998, – 308 p.;</w:t>
      </w:r>
    </w:p>
    <w:p w:rsidR="00A72FBE" w:rsidRPr="000A5AE3" w:rsidRDefault="00A72FBE" w:rsidP="000A5AE3">
      <w:pPr>
        <w:pStyle w:val="a3"/>
        <w:spacing w:line="260" w:lineRule="exact"/>
        <w:ind w:left="74"/>
        <w:rPr>
          <w:rFonts w:ascii="Times New Roman" w:hAnsi="Times New Roman" w:cs="Times New Roman"/>
          <w:bCs/>
          <w:shd w:val="clear" w:color="auto" w:fill="FFFFFF"/>
          <w:lang w:val="en-US"/>
        </w:rPr>
      </w:pPr>
      <w:r w:rsidRPr="000A5AE3">
        <w:rPr>
          <w:rFonts w:ascii="Times New Roman" w:hAnsi="Times New Roman" w:cs="Times New Roman"/>
          <w:bCs/>
          <w:shd w:val="clear" w:color="auto" w:fill="FFFFFF"/>
          <w:lang w:val="en-US"/>
        </w:rPr>
        <w:t>George St. British policy in the European community: the commitment to globalism / St. George // University of Sheffield. – 1992. URL:</w:t>
      </w:r>
      <w:r w:rsidRPr="000A5AE3">
        <w:rPr>
          <w:rFonts w:ascii="Times New Roman" w:hAnsi="Times New Roman" w:cs="Times New Roman"/>
          <w:lang w:val="en-US"/>
        </w:rPr>
        <w:t xml:space="preserve"> </w:t>
      </w:r>
      <w:hyperlink r:id="rId5" w:history="1">
        <w:r w:rsidRPr="000A5AE3">
          <w:rPr>
            <w:rStyle w:val="a6"/>
            <w:rFonts w:ascii="Times New Roman" w:hAnsi="Times New Roman" w:cs="Times New Roman"/>
            <w:bCs/>
            <w:color w:val="auto"/>
            <w:u w:val="none"/>
            <w:shd w:val="clear" w:color="auto" w:fill="FFFFFF"/>
            <w:lang w:val="en-US"/>
          </w:rPr>
          <w:t>http://aei.pitt.edu/7230/</w:t>
        </w:r>
      </w:hyperlink>
      <w:r w:rsidRPr="000A5AE3">
        <w:rPr>
          <w:rFonts w:ascii="Times New Roman" w:hAnsi="Times New Roman" w:cs="Times New Roman"/>
          <w:bCs/>
          <w:shd w:val="clear" w:color="auto" w:fill="FFFFFF"/>
          <w:lang w:val="en-US"/>
        </w:rPr>
        <w:t xml:space="preserve"> (</w:t>
      </w:r>
      <w:r w:rsidRPr="000A5AE3">
        <w:rPr>
          <w:rFonts w:ascii="Times New Roman" w:hAnsi="Times New Roman" w:cs="Times New Roman"/>
          <w:bCs/>
          <w:shd w:val="clear" w:color="auto" w:fill="FFFFFF"/>
        </w:rPr>
        <w:t>дата</w:t>
      </w:r>
      <w:r w:rsidRPr="000A5AE3">
        <w:rPr>
          <w:rFonts w:ascii="Times New Roman" w:hAnsi="Times New Roman" w:cs="Times New Roman"/>
          <w:bCs/>
          <w:shd w:val="clear" w:color="auto" w:fill="FFFFFF"/>
          <w:lang w:val="en-US"/>
        </w:rPr>
        <w:t xml:space="preserve"> </w:t>
      </w:r>
      <w:r w:rsidRPr="000A5AE3">
        <w:rPr>
          <w:rFonts w:ascii="Times New Roman" w:hAnsi="Times New Roman" w:cs="Times New Roman"/>
          <w:bCs/>
          <w:shd w:val="clear" w:color="auto" w:fill="FFFFFF"/>
        </w:rPr>
        <w:t>обращения</w:t>
      </w:r>
      <w:r w:rsidRPr="000A5AE3">
        <w:rPr>
          <w:rFonts w:ascii="Times New Roman" w:hAnsi="Times New Roman" w:cs="Times New Roman"/>
          <w:bCs/>
          <w:shd w:val="clear" w:color="auto" w:fill="FFFFFF"/>
          <w:lang w:val="en-US"/>
        </w:rPr>
        <w:t>: 06.03.2017)</w:t>
      </w:r>
    </w:p>
  </w:footnote>
  <w:footnote w:id="16">
    <w:p w:rsidR="00A72FBE" w:rsidRPr="000A5AE3" w:rsidRDefault="00A72FBE" w:rsidP="00C065A5">
      <w:pPr>
        <w:pStyle w:val="a3"/>
        <w:spacing w:line="260" w:lineRule="exact"/>
        <w:rPr>
          <w:rFonts w:ascii="Times New Roman" w:hAnsi="Times New Roman" w:cs="Times New Roman"/>
          <w:lang w:val="en-US"/>
        </w:rPr>
      </w:pPr>
      <w:r w:rsidRPr="000A5AE3">
        <w:rPr>
          <w:rFonts w:ascii="Times New Roman" w:hAnsi="Times New Roman" w:cs="Times New Roman"/>
          <w:bCs/>
          <w:shd w:val="clear" w:color="auto" w:fill="FFFFFF"/>
          <w:vertAlign w:val="superscript"/>
        </w:rPr>
        <w:footnoteRef/>
      </w:r>
      <w:r w:rsidRPr="000A5AE3">
        <w:rPr>
          <w:rFonts w:ascii="Times New Roman" w:hAnsi="Times New Roman" w:cs="Times New Roman"/>
          <w:bCs/>
          <w:shd w:val="clear" w:color="auto" w:fill="FFFFFF"/>
          <w:lang w:val="en-US"/>
        </w:rPr>
        <w:t xml:space="preserve"> </w:t>
      </w:r>
      <w:r w:rsidRPr="000A5AE3">
        <w:rPr>
          <w:rFonts w:ascii="Times New Roman" w:hAnsi="Times New Roman" w:cs="Times New Roman"/>
          <w:i/>
          <w:lang w:val="en-US"/>
        </w:rPr>
        <w:t>Lee S., Beech M. (</w:t>
      </w:r>
      <w:proofErr w:type="spellStart"/>
      <w:proofErr w:type="gramStart"/>
      <w:r w:rsidRPr="000A5AE3">
        <w:rPr>
          <w:rFonts w:ascii="Times New Roman" w:hAnsi="Times New Roman" w:cs="Times New Roman"/>
          <w:i/>
          <w:lang w:val="en-US"/>
        </w:rPr>
        <w:t>eds</w:t>
      </w:r>
      <w:proofErr w:type="spellEnd"/>
      <w:proofErr w:type="gramEnd"/>
      <w:r w:rsidRPr="000A5AE3">
        <w:rPr>
          <w:rFonts w:ascii="Times New Roman" w:hAnsi="Times New Roman" w:cs="Times New Roman"/>
          <w:i/>
          <w:lang w:val="en-US"/>
        </w:rPr>
        <w:t>)</w:t>
      </w:r>
      <w:r w:rsidRPr="000A5AE3">
        <w:rPr>
          <w:rFonts w:ascii="Times New Roman" w:hAnsi="Times New Roman" w:cs="Times New Roman"/>
          <w:lang w:val="en-US"/>
        </w:rPr>
        <w:t xml:space="preserve"> </w:t>
      </w:r>
      <w:r w:rsidRPr="000A5AE3">
        <w:rPr>
          <w:rFonts w:ascii="Times New Roman" w:hAnsi="Times New Roman" w:cs="Times New Roman"/>
          <w:bCs/>
          <w:shd w:val="clear" w:color="auto" w:fill="FFFFFF"/>
          <w:lang w:val="en-US"/>
        </w:rPr>
        <w:t xml:space="preserve">The Cameron – Clegg government. Coalition politics in the age of austerity / </w:t>
      </w:r>
      <w:proofErr w:type="gramStart"/>
      <w:r w:rsidRPr="000A5AE3">
        <w:rPr>
          <w:rFonts w:ascii="Times New Roman" w:hAnsi="Times New Roman" w:cs="Times New Roman"/>
          <w:bCs/>
          <w:shd w:val="clear" w:color="auto" w:fill="FFFFFF"/>
          <w:lang w:val="en-US"/>
        </w:rPr>
        <w:t>S  Lee</w:t>
      </w:r>
      <w:proofErr w:type="gramEnd"/>
      <w:r w:rsidRPr="000A5AE3">
        <w:rPr>
          <w:rFonts w:ascii="Times New Roman" w:hAnsi="Times New Roman" w:cs="Times New Roman"/>
          <w:bCs/>
          <w:shd w:val="clear" w:color="auto" w:fill="FFFFFF"/>
          <w:lang w:val="en-US"/>
        </w:rPr>
        <w:t>, M. Beech - Basingstoke: Palgrave Macmillan. – 2</w:t>
      </w:r>
      <w:r>
        <w:rPr>
          <w:rFonts w:ascii="Times New Roman" w:hAnsi="Times New Roman" w:cs="Times New Roman"/>
          <w:bCs/>
          <w:shd w:val="clear" w:color="auto" w:fill="FFFFFF"/>
          <w:lang w:val="en-US"/>
        </w:rPr>
        <w:t>011.</w:t>
      </w:r>
      <w:r w:rsidRPr="000A5AE3">
        <w:rPr>
          <w:rFonts w:ascii="Times New Roman" w:hAnsi="Times New Roman" w:cs="Times New Roman"/>
          <w:bCs/>
          <w:shd w:val="clear" w:color="auto" w:fill="FFFFFF"/>
          <w:lang w:val="en-US"/>
        </w:rPr>
        <w:t xml:space="preserve"> – 291 p.</w:t>
      </w:r>
    </w:p>
  </w:footnote>
  <w:footnote w:id="17">
    <w:p w:rsidR="00A72FBE" w:rsidRPr="000A5AE3" w:rsidRDefault="00A72FBE" w:rsidP="000208B7">
      <w:pPr>
        <w:pStyle w:val="a3"/>
        <w:spacing w:line="240" w:lineRule="exact"/>
        <w:ind w:left="76"/>
        <w:jc w:val="both"/>
        <w:rPr>
          <w:rFonts w:ascii="Times New Roman" w:hAnsi="Times New Roman" w:cs="Times New Roman"/>
          <w:bCs/>
          <w:shd w:val="clear" w:color="auto" w:fill="FFFFFF"/>
          <w:lang w:val="en-US"/>
        </w:rPr>
      </w:pPr>
      <w:r w:rsidRPr="000A5AE3">
        <w:rPr>
          <w:rStyle w:val="a5"/>
          <w:rFonts w:ascii="Times New Roman" w:hAnsi="Times New Roman" w:cs="Times New Roman"/>
        </w:rPr>
        <w:footnoteRef/>
      </w:r>
      <w:r w:rsidRPr="000A5AE3">
        <w:rPr>
          <w:rFonts w:ascii="Times New Roman" w:hAnsi="Times New Roman" w:cs="Times New Roman"/>
          <w:lang w:val="en-US"/>
        </w:rPr>
        <w:t xml:space="preserve"> </w:t>
      </w:r>
      <w:r w:rsidRPr="000A5AE3">
        <w:rPr>
          <w:rFonts w:ascii="Times New Roman" w:hAnsi="Times New Roman" w:cs="Times New Roman"/>
          <w:bCs/>
          <w:i/>
          <w:shd w:val="clear" w:color="auto" w:fill="FFFFFF"/>
          <w:lang w:val="en-US"/>
        </w:rPr>
        <w:t>Oliver T.</w:t>
      </w:r>
      <w:r w:rsidRPr="000A5AE3">
        <w:rPr>
          <w:rFonts w:ascii="Times New Roman" w:hAnsi="Times New Roman" w:cs="Times New Roman"/>
          <w:bCs/>
          <w:shd w:val="clear" w:color="auto" w:fill="FFFFFF"/>
          <w:lang w:val="en-US"/>
        </w:rPr>
        <w:t xml:space="preserve"> Fifty Shades of </w:t>
      </w:r>
      <w:proofErr w:type="spellStart"/>
      <w:r w:rsidRPr="000A5AE3">
        <w:rPr>
          <w:rFonts w:ascii="Times New Roman" w:hAnsi="Times New Roman" w:cs="Times New Roman"/>
          <w:bCs/>
          <w:shd w:val="clear" w:color="auto" w:fill="FFFFFF"/>
          <w:lang w:val="en-US"/>
        </w:rPr>
        <w:t>Brexit</w:t>
      </w:r>
      <w:proofErr w:type="spellEnd"/>
      <w:r w:rsidRPr="000A5AE3">
        <w:rPr>
          <w:rFonts w:ascii="Times New Roman" w:hAnsi="Times New Roman" w:cs="Times New Roman"/>
          <w:bCs/>
          <w:shd w:val="clear" w:color="auto" w:fill="FFFFFF"/>
          <w:lang w:val="en-US"/>
        </w:rPr>
        <w:t>: Britain’s EU Referendum and its Implications for</w:t>
      </w:r>
      <w:r>
        <w:rPr>
          <w:rFonts w:ascii="Times New Roman" w:hAnsi="Times New Roman" w:cs="Times New Roman"/>
          <w:bCs/>
          <w:shd w:val="clear" w:color="auto" w:fill="FFFFFF"/>
          <w:lang w:val="en-US"/>
        </w:rPr>
        <w:t xml:space="preserve"> Europe and Britain / T. Oliver</w:t>
      </w:r>
      <w:r w:rsidRPr="00A72FBE">
        <w:rPr>
          <w:rFonts w:ascii="Times New Roman" w:hAnsi="Times New Roman" w:cs="Times New Roman"/>
          <w:bCs/>
          <w:shd w:val="clear" w:color="auto" w:fill="FFFFFF"/>
          <w:lang w:val="en-US"/>
        </w:rPr>
        <w:t xml:space="preserve"> </w:t>
      </w:r>
      <w:r w:rsidRPr="000A5AE3">
        <w:rPr>
          <w:rFonts w:ascii="Times New Roman" w:hAnsi="Times New Roman" w:cs="Times New Roman"/>
          <w:bCs/>
          <w:shd w:val="clear" w:color="auto" w:fill="FFFFFF"/>
          <w:lang w:val="en-US"/>
        </w:rPr>
        <w:t>// The International Spectator. - 2017. - Vol. - 52. -  No 1. - P.1-11</w:t>
      </w:r>
      <w:r w:rsidRPr="000A5AE3">
        <w:rPr>
          <w:rFonts w:ascii="Times New Roman" w:hAnsi="Times New Roman" w:cs="Times New Roman"/>
          <w:lang w:val="en-US"/>
        </w:rPr>
        <w:t>;</w:t>
      </w:r>
      <w:r w:rsidRPr="000A5AE3">
        <w:rPr>
          <w:rFonts w:ascii="Times New Roman" w:hAnsi="Times New Roman" w:cs="Times New Roman"/>
          <w:i/>
          <w:lang w:val="en-US"/>
        </w:rPr>
        <w:t xml:space="preserve"> </w:t>
      </w:r>
      <w:r w:rsidRPr="000A5AE3">
        <w:rPr>
          <w:rFonts w:ascii="Times New Roman" w:hAnsi="Times New Roman" w:cs="Times New Roman"/>
          <w:bCs/>
          <w:shd w:val="clear" w:color="auto" w:fill="FFFFFF"/>
          <w:lang w:val="en-US"/>
        </w:rPr>
        <w:t xml:space="preserve">Oliver T. The world after </w:t>
      </w:r>
      <w:proofErr w:type="spellStart"/>
      <w:r w:rsidRPr="000A5AE3">
        <w:rPr>
          <w:rFonts w:ascii="Times New Roman" w:hAnsi="Times New Roman" w:cs="Times New Roman"/>
          <w:bCs/>
          <w:shd w:val="clear" w:color="auto" w:fill="FFFFFF"/>
          <w:lang w:val="en-US"/>
        </w:rPr>
        <w:t>Brexit</w:t>
      </w:r>
      <w:proofErr w:type="spellEnd"/>
      <w:r w:rsidRPr="000A5AE3">
        <w:rPr>
          <w:rFonts w:ascii="Times New Roman" w:hAnsi="Times New Roman" w:cs="Times New Roman"/>
          <w:bCs/>
          <w:shd w:val="clear" w:color="auto" w:fill="FFFFFF"/>
          <w:lang w:val="en-US"/>
        </w:rPr>
        <w:t>: From British referendum to global adventure / T. Oliver // Int</w:t>
      </w:r>
      <w:r>
        <w:rPr>
          <w:rFonts w:ascii="Times New Roman" w:hAnsi="Times New Roman" w:cs="Times New Roman"/>
          <w:bCs/>
          <w:shd w:val="clear" w:color="auto" w:fill="FFFFFF"/>
          <w:lang w:val="en-US"/>
        </w:rPr>
        <w:t xml:space="preserve">ernational Politics. - 2017. </w:t>
      </w:r>
      <w:proofErr w:type="gramStart"/>
      <w:r>
        <w:rPr>
          <w:rFonts w:ascii="Times New Roman" w:hAnsi="Times New Roman" w:cs="Times New Roman"/>
          <w:bCs/>
          <w:shd w:val="clear" w:color="auto" w:fill="FFFFFF"/>
          <w:lang w:val="en-US"/>
        </w:rPr>
        <w:t xml:space="preserve">- </w:t>
      </w:r>
      <w:r w:rsidRPr="000A5AE3">
        <w:rPr>
          <w:rFonts w:ascii="Times New Roman" w:hAnsi="Times New Roman" w:cs="Times New Roman"/>
          <w:bCs/>
          <w:shd w:val="clear" w:color="auto" w:fill="FFFFFF"/>
          <w:lang w:val="en-US"/>
        </w:rPr>
        <w:t>№ 53.</w:t>
      </w:r>
      <w:proofErr w:type="gramEnd"/>
      <w:r w:rsidRPr="000A5AE3">
        <w:rPr>
          <w:rFonts w:ascii="Times New Roman" w:hAnsi="Times New Roman" w:cs="Times New Roman"/>
          <w:bCs/>
          <w:shd w:val="clear" w:color="auto" w:fill="FFFFFF"/>
          <w:lang w:val="en-US"/>
        </w:rPr>
        <w:t xml:space="preserve"> - P</w:t>
      </w:r>
      <w:r>
        <w:rPr>
          <w:rFonts w:ascii="Times New Roman" w:hAnsi="Times New Roman" w:cs="Times New Roman"/>
          <w:bCs/>
          <w:shd w:val="clear" w:color="auto" w:fill="FFFFFF"/>
          <w:lang w:val="en-US"/>
        </w:rPr>
        <w:t>. 689-707</w:t>
      </w:r>
    </w:p>
  </w:footnote>
  <w:footnote w:id="18">
    <w:p w:rsidR="00A72FBE" w:rsidRPr="009C160F" w:rsidRDefault="00A72FBE" w:rsidP="000A5AE3">
      <w:pPr>
        <w:pStyle w:val="a3"/>
        <w:spacing w:line="240" w:lineRule="exact"/>
        <w:rPr>
          <w:rFonts w:ascii="Times New Roman" w:hAnsi="Times New Roman" w:cs="Times New Roman"/>
          <w:lang w:val="en-US"/>
        </w:rPr>
      </w:pPr>
      <w:r w:rsidRPr="009C160F">
        <w:rPr>
          <w:rStyle w:val="a5"/>
          <w:rFonts w:ascii="Times New Roman" w:hAnsi="Times New Roman" w:cs="Times New Roman"/>
        </w:rPr>
        <w:footnoteRef/>
      </w:r>
      <w:r w:rsidRPr="009C160F">
        <w:rPr>
          <w:rFonts w:ascii="Times New Roman" w:hAnsi="Times New Roman" w:cs="Times New Roman"/>
          <w:lang w:val="en-US"/>
        </w:rPr>
        <w:t xml:space="preserve"> </w:t>
      </w:r>
      <w:proofErr w:type="spellStart"/>
      <w:r w:rsidRPr="009C160F">
        <w:rPr>
          <w:rFonts w:ascii="Times New Roman" w:hAnsi="Times New Roman" w:cs="Times New Roman"/>
          <w:i/>
          <w:lang w:val="en-US"/>
        </w:rPr>
        <w:t>Hobolt</w:t>
      </w:r>
      <w:proofErr w:type="spellEnd"/>
      <w:r w:rsidRPr="009C160F">
        <w:rPr>
          <w:rFonts w:ascii="Times New Roman" w:hAnsi="Times New Roman" w:cs="Times New Roman"/>
          <w:i/>
          <w:lang w:val="en-US"/>
        </w:rPr>
        <w:t xml:space="preserve"> S .</w:t>
      </w:r>
      <w:r w:rsidRPr="009C160F">
        <w:rPr>
          <w:rFonts w:ascii="Times New Roman" w:hAnsi="Times New Roman" w:cs="Times New Roman"/>
          <w:lang w:val="en-US"/>
        </w:rPr>
        <w:t xml:space="preserve">The </w:t>
      </w:r>
      <w:proofErr w:type="spellStart"/>
      <w:r w:rsidRPr="009C160F">
        <w:rPr>
          <w:rFonts w:ascii="Times New Roman" w:hAnsi="Times New Roman" w:cs="Times New Roman"/>
          <w:lang w:val="en-US"/>
        </w:rPr>
        <w:t>Brexit</w:t>
      </w:r>
      <w:proofErr w:type="spellEnd"/>
      <w:r w:rsidRPr="009C160F">
        <w:rPr>
          <w:rFonts w:ascii="Times New Roman" w:hAnsi="Times New Roman" w:cs="Times New Roman"/>
          <w:lang w:val="en-US"/>
        </w:rPr>
        <w:t xml:space="preserve"> vote: a divided nation, a divided continent / S. </w:t>
      </w:r>
      <w:proofErr w:type="spellStart"/>
      <w:r w:rsidRPr="009C160F">
        <w:rPr>
          <w:rFonts w:ascii="Times New Roman" w:hAnsi="Times New Roman" w:cs="Times New Roman"/>
          <w:lang w:val="en-US"/>
        </w:rPr>
        <w:t>Hobolt</w:t>
      </w:r>
      <w:proofErr w:type="spellEnd"/>
      <w:r w:rsidRPr="009C160F">
        <w:rPr>
          <w:rFonts w:ascii="Times New Roman" w:hAnsi="Times New Roman" w:cs="Times New Roman"/>
          <w:lang w:val="en-US"/>
        </w:rPr>
        <w:t xml:space="preserve"> // Journal of European Public Policy. - 2016. - Vol. 23. - No 9. - P.1259-1277</w:t>
      </w:r>
    </w:p>
  </w:footnote>
  <w:footnote w:id="19">
    <w:p w:rsidR="00A72FBE" w:rsidRPr="009C160F" w:rsidRDefault="00A72FBE" w:rsidP="007D726C">
      <w:pPr>
        <w:pStyle w:val="a3"/>
        <w:spacing w:line="260" w:lineRule="exact"/>
        <w:rPr>
          <w:rFonts w:ascii="Times New Roman" w:hAnsi="Times New Roman" w:cs="Times New Roman"/>
          <w:lang w:val="en-US"/>
        </w:rPr>
      </w:pPr>
      <w:r w:rsidRPr="009C160F">
        <w:rPr>
          <w:rStyle w:val="a5"/>
          <w:rFonts w:ascii="Times New Roman" w:hAnsi="Times New Roman" w:cs="Times New Roman"/>
        </w:rPr>
        <w:footnoteRef/>
      </w:r>
      <w:r w:rsidRPr="009C160F">
        <w:rPr>
          <w:rFonts w:ascii="Times New Roman" w:hAnsi="Times New Roman" w:cs="Times New Roman"/>
          <w:lang w:val="en-US"/>
        </w:rPr>
        <w:t xml:space="preserve"> </w:t>
      </w:r>
      <w:proofErr w:type="spellStart"/>
      <w:r w:rsidRPr="009C160F">
        <w:rPr>
          <w:rFonts w:ascii="Times New Roman" w:eastAsia="Times New Roman" w:hAnsi="Times New Roman" w:cs="Times New Roman"/>
          <w:bCs/>
          <w:i/>
          <w:kern w:val="36"/>
          <w:lang w:val="en-US" w:eastAsia="ru-RU"/>
        </w:rPr>
        <w:t>Vasilopoulou</w:t>
      </w:r>
      <w:proofErr w:type="spellEnd"/>
      <w:r w:rsidRPr="009C160F">
        <w:rPr>
          <w:rFonts w:ascii="Times New Roman" w:eastAsia="Times New Roman" w:hAnsi="Times New Roman" w:cs="Times New Roman"/>
          <w:bCs/>
          <w:i/>
          <w:kern w:val="36"/>
          <w:lang w:val="en-US" w:eastAsia="ru-RU"/>
        </w:rPr>
        <w:t xml:space="preserve"> S.</w:t>
      </w:r>
      <w:r w:rsidRPr="009C160F">
        <w:rPr>
          <w:rFonts w:ascii="Times New Roman" w:eastAsia="Times New Roman" w:hAnsi="Times New Roman" w:cs="Times New Roman"/>
          <w:bCs/>
          <w:kern w:val="36"/>
          <w:lang w:val="en-US" w:eastAsia="ru-RU"/>
        </w:rPr>
        <w:t xml:space="preserve"> UK </w:t>
      </w:r>
      <w:proofErr w:type="spellStart"/>
      <w:r w:rsidRPr="009C160F">
        <w:rPr>
          <w:rFonts w:ascii="Times New Roman" w:eastAsia="Times New Roman" w:hAnsi="Times New Roman" w:cs="Times New Roman"/>
          <w:bCs/>
          <w:kern w:val="36"/>
          <w:lang w:val="en-US" w:eastAsia="ru-RU"/>
        </w:rPr>
        <w:t>Euroscepticism</w:t>
      </w:r>
      <w:proofErr w:type="spellEnd"/>
      <w:r w:rsidRPr="009C160F">
        <w:rPr>
          <w:rFonts w:ascii="Times New Roman" w:eastAsia="Times New Roman" w:hAnsi="Times New Roman" w:cs="Times New Roman"/>
          <w:bCs/>
          <w:kern w:val="36"/>
          <w:lang w:val="en-US" w:eastAsia="ru-RU"/>
        </w:rPr>
        <w:t xml:space="preserve"> and the </w:t>
      </w:r>
      <w:proofErr w:type="spellStart"/>
      <w:r w:rsidRPr="009C160F">
        <w:rPr>
          <w:rFonts w:ascii="Times New Roman" w:eastAsia="Times New Roman" w:hAnsi="Times New Roman" w:cs="Times New Roman"/>
          <w:bCs/>
          <w:kern w:val="36"/>
          <w:lang w:val="en-US" w:eastAsia="ru-RU"/>
        </w:rPr>
        <w:t>Brexit</w:t>
      </w:r>
      <w:proofErr w:type="spellEnd"/>
      <w:r w:rsidRPr="009C160F">
        <w:rPr>
          <w:rFonts w:ascii="Times New Roman" w:eastAsia="Times New Roman" w:hAnsi="Times New Roman" w:cs="Times New Roman"/>
          <w:bCs/>
          <w:kern w:val="36"/>
          <w:lang w:val="en-US" w:eastAsia="ru-RU"/>
        </w:rPr>
        <w:t xml:space="preserve"> Referendum /</w:t>
      </w:r>
      <w:r w:rsidRPr="009C160F">
        <w:rPr>
          <w:rFonts w:ascii="Times New Roman" w:eastAsia="Times New Roman" w:hAnsi="Times New Roman" w:cs="Times New Roman"/>
          <w:bCs/>
          <w:i/>
          <w:kern w:val="36"/>
          <w:lang w:val="en-US" w:eastAsia="ru-RU"/>
        </w:rPr>
        <w:t xml:space="preserve"> </w:t>
      </w:r>
      <w:r w:rsidRPr="009C160F">
        <w:rPr>
          <w:rFonts w:ascii="Times New Roman" w:eastAsia="Times New Roman" w:hAnsi="Times New Roman" w:cs="Times New Roman"/>
          <w:bCs/>
          <w:kern w:val="36"/>
          <w:lang w:val="en-US" w:eastAsia="ru-RU"/>
        </w:rPr>
        <w:t xml:space="preserve">S. </w:t>
      </w:r>
      <w:proofErr w:type="spellStart"/>
      <w:r w:rsidRPr="009C160F">
        <w:rPr>
          <w:rFonts w:ascii="Times New Roman" w:eastAsia="Times New Roman" w:hAnsi="Times New Roman" w:cs="Times New Roman"/>
          <w:bCs/>
          <w:kern w:val="36"/>
          <w:lang w:val="en-US" w:eastAsia="ru-RU"/>
        </w:rPr>
        <w:t>Vasilopoulou</w:t>
      </w:r>
      <w:proofErr w:type="spellEnd"/>
      <w:r w:rsidRPr="009C160F">
        <w:rPr>
          <w:rFonts w:ascii="Times New Roman" w:eastAsia="Times New Roman" w:hAnsi="Times New Roman" w:cs="Times New Roman"/>
          <w:bCs/>
          <w:kern w:val="36"/>
          <w:lang w:val="en-US" w:eastAsia="ru-RU"/>
        </w:rPr>
        <w:t xml:space="preserve"> // </w:t>
      </w:r>
      <w:proofErr w:type="gramStart"/>
      <w:r w:rsidRPr="009C160F">
        <w:rPr>
          <w:rFonts w:ascii="Times New Roman" w:eastAsia="Times New Roman" w:hAnsi="Times New Roman" w:cs="Times New Roman"/>
          <w:bCs/>
          <w:kern w:val="36"/>
          <w:lang w:val="en-US" w:eastAsia="ru-RU"/>
        </w:rPr>
        <w:t>The</w:t>
      </w:r>
      <w:proofErr w:type="gramEnd"/>
      <w:r w:rsidRPr="009C160F">
        <w:rPr>
          <w:rFonts w:ascii="Times New Roman" w:eastAsia="Times New Roman" w:hAnsi="Times New Roman" w:cs="Times New Roman"/>
          <w:bCs/>
          <w:kern w:val="36"/>
          <w:lang w:val="en-US" w:eastAsia="ru-RU"/>
        </w:rPr>
        <w:t xml:space="preserve"> Political Quarterly.  - 2016. - Vol. 87. - No.2. - P.219-227</w:t>
      </w:r>
    </w:p>
  </w:footnote>
  <w:footnote w:id="20">
    <w:p w:rsidR="00A72FBE" w:rsidRPr="009C160F" w:rsidRDefault="00A72FBE" w:rsidP="000A5AE3">
      <w:pPr>
        <w:pStyle w:val="a3"/>
        <w:spacing w:line="260" w:lineRule="exact"/>
        <w:rPr>
          <w:rFonts w:ascii="Times New Roman" w:hAnsi="Times New Roman" w:cs="Times New Roman"/>
          <w:lang w:val="en-US"/>
        </w:rPr>
      </w:pPr>
      <w:r w:rsidRPr="009C160F">
        <w:rPr>
          <w:rStyle w:val="a5"/>
          <w:rFonts w:ascii="Times New Roman" w:hAnsi="Times New Roman" w:cs="Times New Roman"/>
        </w:rPr>
        <w:footnoteRef/>
      </w:r>
      <w:r w:rsidRPr="009C160F">
        <w:rPr>
          <w:rFonts w:ascii="Times New Roman" w:hAnsi="Times New Roman" w:cs="Times New Roman"/>
          <w:lang w:val="en-US"/>
        </w:rPr>
        <w:t xml:space="preserve"> </w:t>
      </w:r>
      <w:r w:rsidRPr="009C160F">
        <w:rPr>
          <w:rFonts w:ascii="Times New Roman" w:hAnsi="Times New Roman" w:cs="Times New Roman"/>
          <w:i/>
          <w:lang w:val="en-US"/>
        </w:rPr>
        <w:t>Goodwin M.J., Heath O.</w:t>
      </w:r>
      <w:r w:rsidRPr="009C160F">
        <w:rPr>
          <w:rFonts w:ascii="Times New Roman" w:hAnsi="Times New Roman" w:cs="Times New Roman"/>
          <w:lang w:val="en-US"/>
        </w:rPr>
        <w:t xml:space="preserve">  The 2016 Referendum, </w:t>
      </w:r>
      <w:proofErr w:type="spellStart"/>
      <w:r w:rsidRPr="009C160F">
        <w:rPr>
          <w:rFonts w:ascii="Times New Roman" w:hAnsi="Times New Roman" w:cs="Times New Roman"/>
          <w:lang w:val="en-US"/>
        </w:rPr>
        <w:t>Brexit</w:t>
      </w:r>
      <w:proofErr w:type="spellEnd"/>
      <w:r w:rsidRPr="009C160F">
        <w:rPr>
          <w:rFonts w:ascii="Times New Roman" w:hAnsi="Times New Roman" w:cs="Times New Roman"/>
          <w:lang w:val="en-US"/>
        </w:rPr>
        <w:t xml:space="preserve"> and the Left Behind: An Aggregate-level Analysis of the Result / M.J. Goodwin, O. Heath // The Political Quarterly. - 2016.  - Vol. 87. - No.3. - P. 323-332</w:t>
      </w:r>
    </w:p>
  </w:footnote>
  <w:footnote w:id="21">
    <w:p w:rsidR="00A72FBE" w:rsidRPr="009C160F" w:rsidRDefault="00A72FBE" w:rsidP="00C34934">
      <w:pPr>
        <w:pStyle w:val="a3"/>
        <w:spacing w:line="260" w:lineRule="exact"/>
        <w:rPr>
          <w:rFonts w:ascii="Times New Roman" w:hAnsi="Times New Roman" w:cs="Times New Roman"/>
          <w:lang w:val="en-US"/>
        </w:rPr>
      </w:pPr>
      <w:r w:rsidRPr="009C160F">
        <w:rPr>
          <w:rStyle w:val="a5"/>
          <w:rFonts w:ascii="Times New Roman" w:hAnsi="Times New Roman" w:cs="Times New Roman"/>
        </w:rPr>
        <w:footnoteRef/>
      </w:r>
      <w:r w:rsidRPr="009C160F">
        <w:rPr>
          <w:rFonts w:ascii="Times New Roman" w:hAnsi="Times New Roman" w:cs="Times New Roman"/>
          <w:vertAlign w:val="superscript"/>
          <w:lang w:val="en-US"/>
        </w:rPr>
        <w:t xml:space="preserve"> </w:t>
      </w:r>
      <w:r w:rsidRPr="009C160F">
        <w:rPr>
          <w:rFonts w:ascii="Times New Roman" w:hAnsi="Times New Roman" w:cs="Times New Roman"/>
          <w:lang w:val="en-US"/>
        </w:rPr>
        <w:t>European Union Referendum Act 2015 // Government UK. 17.12.2015</w:t>
      </w:r>
    </w:p>
    <w:p w:rsidR="00A72FBE" w:rsidRPr="009C160F" w:rsidRDefault="00A72FBE" w:rsidP="00C34934">
      <w:pPr>
        <w:pStyle w:val="a3"/>
        <w:spacing w:line="260" w:lineRule="exact"/>
        <w:rPr>
          <w:rFonts w:ascii="Times New Roman" w:hAnsi="Times New Roman" w:cs="Times New Roman"/>
          <w:lang w:val="en-US"/>
        </w:rPr>
      </w:pPr>
      <w:r w:rsidRPr="009C160F">
        <w:rPr>
          <w:rFonts w:ascii="Times New Roman" w:hAnsi="Times New Roman" w:cs="Times New Roman"/>
          <w:lang w:val="en-US"/>
        </w:rPr>
        <w:t xml:space="preserve">URL: </w:t>
      </w:r>
      <w:hyperlink r:id="rId6" w:history="1">
        <w:r w:rsidRPr="009C160F">
          <w:rPr>
            <w:rStyle w:val="a6"/>
            <w:rFonts w:ascii="Times New Roman" w:hAnsi="Times New Roman" w:cs="Times New Roman"/>
            <w:color w:val="auto"/>
            <w:u w:val="none"/>
            <w:lang w:val="en-US"/>
          </w:rPr>
          <w:t>http://www.legislation.gov.uk/ukpga/2015/36/contents/enacted</w:t>
        </w:r>
      </w:hyperlink>
      <w:r w:rsidRPr="009C160F">
        <w:rPr>
          <w:rFonts w:ascii="Times New Roman" w:hAnsi="Times New Roman" w:cs="Times New Roman"/>
          <w:lang w:val="en-US"/>
        </w:rPr>
        <w:t xml:space="preserve"> (</w:t>
      </w:r>
      <w:r w:rsidRPr="009C160F">
        <w:rPr>
          <w:rFonts w:ascii="Times New Roman" w:hAnsi="Times New Roman" w:cs="Times New Roman"/>
        </w:rPr>
        <w:t>дата</w:t>
      </w:r>
      <w:r w:rsidRPr="009C160F">
        <w:rPr>
          <w:rFonts w:ascii="Times New Roman" w:hAnsi="Times New Roman" w:cs="Times New Roman"/>
          <w:lang w:val="en-US"/>
        </w:rPr>
        <w:t xml:space="preserve"> </w:t>
      </w:r>
      <w:r w:rsidRPr="009C160F">
        <w:rPr>
          <w:rFonts w:ascii="Times New Roman" w:hAnsi="Times New Roman" w:cs="Times New Roman"/>
        </w:rPr>
        <w:t>обращения</w:t>
      </w:r>
      <w:r w:rsidRPr="009C160F">
        <w:rPr>
          <w:rFonts w:ascii="Times New Roman" w:hAnsi="Times New Roman" w:cs="Times New Roman"/>
          <w:lang w:val="en-US"/>
        </w:rPr>
        <w:t>: 17.03.2017)</w:t>
      </w:r>
    </w:p>
  </w:footnote>
  <w:footnote w:id="22">
    <w:p w:rsidR="00A72FBE" w:rsidRPr="009C160F" w:rsidRDefault="00A72FBE" w:rsidP="00C34934">
      <w:pPr>
        <w:pStyle w:val="a3"/>
        <w:spacing w:line="260" w:lineRule="exact"/>
        <w:rPr>
          <w:rFonts w:ascii="Times New Roman" w:eastAsia="Times New Roman" w:hAnsi="Times New Roman" w:cs="Times New Roman"/>
          <w:lang w:val="en-US" w:eastAsia="ru-RU"/>
        </w:rPr>
      </w:pPr>
      <w:r w:rsidRPr="009C160F">
        <w:rPr>
          <w:rStyle w:val="a5"/>
          <w:rFonts w:ascii="Times New Roman" w:hAnsi="Times New Roman" w:cs="Times New Roman"/>
        </w:rPr>
        <w:footnoteRef/>
      </w:r>
      <w:r w:rsidRPr="009C160F">
        <w:rPr>
          <w:rFonts w:ascii="Times New Roman" w:hAnsi="Times New Roman" w:cs="Times New Roman"/>
          <w:vertAlign w:val="superscript"/>
          <w:lang w:val="en-US"/>
        </w:rPr>
        <w:t xml:space="preserve"> </w:t>
      </w:r>
      <w:r w:rsidRPr="009C160F">
        <w:rPr>
          <w:rFonts w:ascii="Times New Roman" w:eastAsia="Times New Roman" w:hAnsi="Times New Roman" w:cs="Times New Roman"/>
          <w:lang w:val="en-US" w:eastAsia="ru-RU"/>
        </w:rPr>
        <w:t>The United Kingdom’s exit from and new partnership with the European Union White Paper // Government UK. 02.02.2017</w:t>
      </w:r>
    </w:p>
    <w:p w:rsidR="00A72FBE" w:rsidRPr="009C160F" w:rsidRDefault="00A72FBE" w:rsidP="00C34934">
      <w:pPr>
        <w:pStyle w:val="a3"/>
        <w:spacing w:line="260" w:lineRule="exact"/>
        <w:rPr>
          <w:rFonts w:ascii="Times New Roman" w:hAnsi="Times New Roman" w:cs="Times New Roman"/>
        </w:rPr>
      </w:pPr>
      <w:r w:rsidRPr="009C160F">
        <w:rPr>
          <w:rFonts w:ascii="Times New Roman" w:eastAsia="Times New Roman" w:hAnsi="Times New Roman" w:cs="Times New Roman"/>
          <w:lang w:val="en-US" w:eastAsia="ru-RU"/>
        </w:rPr>
        <w:t>URL</w:t>
      </w:r>
      <w:r w:rsidRPr="009C160F">
        <w:rPr>
          <w:rFonts w:ascii="Times New Roman" w:eastAsia="Times New Roman" w:hAnsi="Times New Roman" w:cs="Times New Roman"/>
          <w:lang w:eastAsia="ru-RU"/>
        </w:rPr>
        <w:t>:</w:t>
      </w:r>
      <w:r w:rsidRPr="009C160F">
        <w:rPr>
          <w:rFonts w:ascii="Times New Roman" w:hAnsi="Times New Roman" w:cs="Times New Roman"/>
        </w:rPr>
        <w:t xml:space="preserve"> </w:t>
      </w:r>
      <w:hyperlink r:id="rId7" w:history="1">
        <w:r w:rsidRPr="009C160F">
          <w:rPr>
            <w:rStyle w:val="a6"/>
            <w:rFonts w:ascii="Times New Roman" w:eastAsia="Times New Roman" w:hAnsi="Times New Roman" w:cs="Times New Roman"/>
            <w:color w:val="auto"/>
            <w:u w:val="none"/>
            <w:lang w:val="en-US" w:eastAsia="ru-RU"/>
          </w:rPr>
          <w:t>https</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www</w:t>
        </w:r>
        <w:r w:rsidRPr="009C160F">
          <w:rPr>
            <w:rStyle w:val="a6"/>
            <w:rFonts w:ascii="Times New Roman" w:eastAsia="Times New Roman" w:hAnsi="Times New Roman" w:cs="Times New Roman"/>
            <w:color w:val="auto"/>
            <w:u w:val="none"/>
            <w:lang w:eastAsia="ru-RU"/>
          </w:rPr>
          <w:t>.</w:t>
        </w:r>
        <w:proofErr w:type="spellStart"/>
        <w:r w:rsidRPr="009C160F">
          <w:rPr>
            <w:rStyle w:val="a6"/>
            <w:rFonts w:ascii="Times New Roman" w:eastAsia="Times New Roman" w:hAnsi="Times New Roman" w:cs="Times New Roman"/>
            <w:color w:val="auto"/>
            <w:u w:val="none"/>
            <w:lang w:val="en-US" w:eastAsia="ru-RU"/>
          </w:rPr>
          <w:t>gov</w:t>
        </w:r>
        <w:proofErr w:type="spellEnd"/>
        <w:r w:rsidRPr="009C160F">
          <w:rPr>
            <w:rStyle w:val="a6"/>
            <w:rFonts w:ascii="Times New Roman" w:eastAsia="Times New Roman" w:hAnsi="Times New Roman" w:cs="Times New Roman"/>
            <w:color w:val="auto"/>
            <w:u w:val="none"/>
            <w:lang w:eastAsia="ru-RU"/>
          </w:rPr>
          <w:t>.</w:t>
        </w:r>
        <w:proofErr w:type="spellStart"/>
        <w:r w:rsidRPr="009C160F">
          <w:rPr>
            <w:rStyle w:val="a6"/>
            <w:rFonts w:ascii="Times New Roman" w:eastAsia="Times New Roman" w:hAnsi="Times New Roman" w:cs="Times New Roman"/>
            <w:color w:val="auto"/>
            <w:u w:val="none"/>
            <w:lang w:val="en-US" w:eastAsia="ru-RU"/>
          </w:rPr>
          <w:t>uk</w:t>
        </w:r>
        <w:proofErr w:type="spellEnd"/>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government</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publications</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the</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united</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kingdoms</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exit</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from</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and</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new</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partnership</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with</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the</w:t>
        </w:r>
        <w:r w:rsidRPr="009C160F">
          <w:rPr>
            <w:rStyle w:val="a6"/>
            <w:rFonts w:ascii="Times New Roman" w:eastAsia="Times New Roman" w:hAnsi="Times New Roman" w:cs="Times New Roman"/>
            <w:color w:val="auto"/>
            <w:u w:val="none"/>
            <w:lang w:eastAsia="ru-RU"/>
          </w:rPr>
          <w:t>-</w:t>
        </w:r>
        <w:proofErr w:type="spellStart"/>
        <w:r w:rsidRPr="009C160F">
          <w:rPr>
            <w:rStyle w:val="a6"/>
            <w:rFonts w:ascii="Times New Roman" w:eastAsia="Times New Roman" w:hAnsi="Times New Roman" w:cs="Times New Roman"/>
            <w:color w:val="auto"/>
            <w:u w:val="none"/>
            <w:lang w:val="en-US" w:eastAsia="ru-RU"/>
          </w:rPr>
          <w:t>european</w:t>
        </w:r>
        <w:proofErr w:type="spellEnd"/>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union</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white</w:t>
        </w:r>
        <w:r w:rsidRPr="009C160F">
          <w:rPr>
            <w:rStyle w:val="a6"/>
            <w:rFonts w:ascii="Times New Roman" w:eastAsia="Times New Roman" w:hAnsi="Times New Roman" w:cs="Times New Roman"/>
            <w:color w:val="auto"/>
            <w:u w:val="none"/>
            <w:lang w:eastAsia="ru-RU"/>
          </w:rPr>
          <w:t>-</w:t>
        </w:r>
        <w:r w:rsidRPr="009C160F">
          <w:rPr>
            <w:rStyle w:val="a6"/>
            <w:rFonts w:ascii="Times New Roman" w:eastAsia="Times New Roman" w:hAnsi="Times New Roman" w:cs="Times New Roman"/>
            <w:color w:val="auto"/>
            <w:u w:val="none"/>
            <w:lang w:val="en-US" w:eastAsia="ru-RU"/>
          </w:rPr>
          <w:t>paper</w:t>
        </w:r>
      </w:hyperlink>
      <w:r w:rsidRPr="009C160F">
        <w:rPr>
          <w:rFonts w:ascii="Times New Roman" w:eastAsia="Times New Roman" w:hAnsi="Times New Roman" w:cs="Times New Roman"/>
          <w:lang w:eastAsia="ru-RU"/>
        </w:rPr>
        <w:t xml:space="preserve"> </w:t>
      </w:r>
      <w:r w:rsidRPr="009C160F">
        <w:rPr>
          <w:rFonts w:ascii="Times New Roman" w:hAnsi="Times New Roman" w:cs="Times New Roman"/>
        </w:rPr>
        <w:t>(дата обращения: 07.04.2017)</w:t>
      </w:r>
    </w:p>
  </w:footnote>
  <w:footnote w:id="23">
    <w:p w:rsidR="00A72FBE" w:rsidRPr="009C160F" w:rsidRDefault="00A72FBE" w:rsidP="00C34934">
      <w:pPr>
        <w:pStyle w:val="a3"/>
        <w:spacing w:line="260" w:lineRule="exact"/>
        <w:rPr>
          <w:rStyle w:val="a4"/>
          <w:rFonts w:ascii="Times New Roman" w:hAnsi="Times New Roman" w:cs="Times New Roman"/>
          <w:bCs/>
          <w:lang w:val="en-US"/>
        </w:rPr>
      </w:pPr>
      <w:r w:rsidRPr="009C160F">
        <w:rPr>
          <w:rStyle w:val="a5"/>
          <w:rFonts w:ascii="Times New Roman" w:hAnsi="Times New Roman" w:cs="Times New Roman"/>
        </w:rPr>
        <w:footnoteRef/>
      </w:r>
      <w:r w:rsidRPr="009C160F">
        <w:rPr>
          <w:rFonts w:ascii="Times New Roman" w:hAnsi="Times New Roman" w:cs="Times New Roman"/>
          <w:vertAlign w:val="superscript"/>
          <w:lang w:val="en-US"/>
        </w:rPr>
        <w:t xml:space="preserve"> </w:t>
      </w:r>
      <w:r w:rsidRPr="009C160F">
        <w:rPr>
          <w:rStyle w:val="a4"/>
          <w:rFonts w:ascii="Times New Roman" w:hAnsi="Times New Roman" w:cs="Times New Roman"/>
          <w:lang w:val="en-US"/>
        </w:rPr>
        <w:t>HM Treasury analysis: the immediate economic impact of leaving the EU // HM Treasury. 23.05.2016</w:t>
      </w:r>
    </w:p>
    <w:p w:rsidR="00A72FBE" w:rsidRPr="002638A3" w:rsidRDefault="00A72FBE" w:rsidP="00C34934">
      <w:pPr>
        <w:pStyle w:val="a3"/>
        <w:spacing w:line="260" w:lineRule="exact"/>
        <w:rPr>
          <w:rFonts w:ascii="Times New Roman" w:eastAsia="Times New Roman" w:hAnsi="Times New Roman" w:cs="Times New Roman"/>
          <w:bCs/>
          <w:kern w:val="36"/>
          <w:lang w:eastAsia="ru-RU"/>
        </w:rPr>
      </w:pPr>
      <w:r w:rsidRPr="002638A3">
        <w:rPr>
          <w:rStyle w:val="a4"/>
          <w:rFonts w:ascii="Times New Roman" w:hAnsi="Times New Roman" w:cs="Times New Roman"/>
          <w:lang w:val="en-US"/>
        </w:rPr>
        <w:t xml:space="preserve">URL: </w:t>
      </w:r>
      <w:hyperlink r:id="rId8" w:history="1">
        <w:r w:rsidRPr="002638A3">
          <w:rPr>
            <w:rStyle w:val="a4"/>
            <w:rFonts w:ascii="Times New Roman" w:hAnsi="Times New Roman" w:cs="Times New Roman"/>
            <w:lang w:val="en-US"/>
          </w:rPr>
          <w:t>https://www.gov.uk/government/publications/hm-treasury-analysis-the-immediate-economic-impact-of-leaving-the-eu</w:t>
        </w:r>
      </w:hyperlink>
      <w:r w:rsidRPr="002638A3">
        <w:rPr>
          <w:rStyle w:val="a4"/>
          <w:rFonts w:ascii="Times New Roman" w:hAnsi="Times New Roman" w:cs="Times New Roman"/>
          <w:lang w:val="en-US"/>
        </w:rPr>
        <w:t xml:space="preserve"> (</w:t>
      </w:r>
      <w:proofErr w:type="spellStart"/>
      <w:r w:rsidRPr="002638A3">
        <w:rPr>
          <w:rStyle w:val="a4"/>
          <w:rFonts w:ascii="Times New Roman" w:hAnsi="Times New Roman" w:cs="Times New Roman"/>
          <w:lang w:val="en-US"/>
        </w:rPr>
        <w:t>дата</w:t>
      </w:r>
      <w:proofErr w:type="spellEnd"/>
      <w:r w:rsidRPr="002638A3">
        <w:rPr>
          <w:rStyle w:val="a4"/>
          <w:rFonts w:ascii="Times New Roman" w:hAnsi="Times New Roman" w:cs="Times New Roman"/>
          <w:lang w:val="en-US"/>
        </w:rPr>
        <w:t xml:space="preserve"> </w:t>
      </w:r>
      <w:proofErr w:type="spellStart"/>
      <w:r w:rsidRPr="002638A3">
        <w:rPr>
          <w:rStyle w:val="a4"/>
          <w:rFonts w:ascii="Times New Roman" w:hAnsi="Times New Roman" w:cs="Times New Roman"/>
          <w:lang w:val="en-US"/>
        </w:rPr>
        <w:t>обращения</w:t>
      </w:r>
      <w:proofErr w:type="spellEnd"/>
      <w:r w:rsidRPr="002638A3">
        <w:rPr>
          <w:rStyle w:val="a4"/>
          <w:rFonts w:ascii="Times New Roman" w:hAnsi="Times New Roman" w:cs="Times New Roman"/>
          <w:lang w:val="en-US"/>
        </w:rPr>
        <w:t xml:space="preserve">: 07.04.2017); </w:t>
      </w:r>
      <w:r w:rsidRPr="002638A3">
        <w:rPr>
          <w:rFonts w:ascii="Times New Roman" w:eastAsia="Times New Roman" w:hAnsi="Times New Roman" w:cs="Times New Roman"/>
          <w:bCs/>
          <w:kern w:val="36"/>
          <w:lang w:val="en-US" w:eastAsia="ru-RU"/>
        </w:rPr>
        <w:t xml:space="preserve">Number of regional jobs linked to EU export // HM Treasury. </w:t>
      </w:r>
      <w:r w:rsidRPr="002638A3">
        <w:rPr>
          <w:rFonts w:ascii="Times New Roman" w:eastAsia="Times New Roman" w:hAnsi="Times New Roman" w:cs="Times New Roman"/>
          <w:bCs/>
          <w:kern w:val="36"/>
          <w:lang w:eastAsia="ru-RU"/>
        </w:rPr>
        <w:t>21.03.2016</w:t>
      </w:r>
    </w:p>
    <w:p w:rsidR="00A72FBE" w:rsidRPr="002638A3" w:rsidRDefault="003B6B38" w:rsidP="00C34934">
      <w:pPr>
        <w:pStyle w:val="1"/>
        <w:shd w:val="clear" w:color="auto" w:fill="FFFFFF"/>
        <w:spacing w:before="0" w:beforeAutospacing="0" w:after="0" w:afterAutospacing="0" w:line="260" w:lineRule="exact"/>
        <w:textAlignment w:val="baseline"/>
        <w:rPr>
          <w:b w:val="0"/>
          <w:sz w:val="20"/>
          <w:szCs w:val="20"/>
        </w:rPr>
      </w:pPr>
      <w:hyperlink r:id="rId9" w:history="1">
        <w:r w:rsidR="00A72FBE" w:rsidRPr="002638A3">
          <w:rPr>
            <w:rStyle w:val="a6"/>
            <w:b w:val="0"/>
            <w:color w:val="auto"/>
            <w:sz w:val="20"/>
            <w:szCs w:val="20"/>
            <w:u w:val="none"/>
            <w:lang w:val="en-US"/>
          </w:rPr>
          <w:t>URL</w:t>
        </w:r>
        <w:r w:rsidR="00A72FBE" w:rsidRPr="002638A3">
          <w:rPr>
            <w:rStyle w:val="a6"/>
            <w:b w:val="0"/>
            <w:color w:val="auto"/>
            <w:sz w:val="20"/>
            <w:szCs w:val="20"/>
            <w:u w:val="none"/>
          </w:rPr>
          <w:t>:</w:t>
        </w:r>
        <w:r w:rsidR="00A72FBE" w:rsidRPr="002638A3">
          <w:rPr>
            <w:rStyle w:val="a6"/>
            <w:b w:val="0"/>
            <w:color w:val="auto"/>
            <w:sz w:val="20"/>
            <w:szCs w:val="20"/>
            <w:u w:val="none"/>
            <w:lang w:val="en-US"/>
          </w:rPr>
          <w:t>https</w:t>
        </w:r>
        <w:r w:rsidR="00A72FBE" w:rsidRPr="002638A3">
          <w:rPr>
            <w:rStyle w:val="a6"/>
            <w:b w:val="0"/>
            <w:color w:val="auto"/>
            <w:sz w:val="20"/>
            <w:szCs w:val="20"/>
            <w:u w:val="none"/>
          </w:rPr>
          <w:t>://</w:t>
        </w:r>
        <w:r w:rsidR="00A72FBE" w:rsidRPr="002638A3">
          <w:rPr>
            <w:rStyle w:val="a6"/>
            <w:b w:val="0"/>
            <w:color w:val="auto"/>
            <w:sz w:val="20"/>
            <w:szCs w:val="20"/>
            <w:u w:val="none"/>
            <w:lang w:val="en-US"/>
          </w:rPr>
          <w:t>www</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gov</w:t>
        </w:r>
        <w:proofErr w:type="spellEnd"/>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uk</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government</w:t>
        </w:r>
        <w:r w:rsidR="00A72FBE" w:rsidRPr="002638A3">
          <w:rPr>
            <w:rStyle w:val="a6"/>
            <w:b w:val="0"/>
            <w:color w:val="auto"/>
            <w:sz w:val="20"/>
            <w:szCs w:val="20"/>
            <w:u w:val="none"/>
          </w:rPr>
          <w:t>/</w:t>
        </w:r>
        <w:r w:rsidR="00A72FBE" w:rsidRPr="002638A3">
          <w:rPr>
            <w:rStyle w:val="a6"/>
            <w:b w:val="0"/>
            <w:color w:val="auto"/>
            <w:sz w:val="20"/>
            <w:szCs w:val="20"/>
            <w:u w:val="none"/>
            <w:lang w:val="en-US"/>
          </w:rPr>
          <w:t>publications</w:t>
        </w:r>
        <w:r w:rsidR="00A72FBE" w:rsidRPr="002638A3">
          <w:rPr>
            <w:rStyle w:val="a6"/>
            <w:b w:val="0"/>
            <w:color w:val="auto"/>
            <w:sz w:val="20"/>
            <w:szCs w:val="20"/>
            <w:u w:val="none"/>
          </w:rPr>
          <w:t>/</w:t>
        </w:r>
        <w:r w:rsidR="00A72FBE" w:rsidRPr="002638A3">
          <w:rPr>
            <w:rStyle w:val="a6"/>
            <w:b w:val="0"/>
            <w:color w:val="auto"/>
            <w:sz w:val="20"/>
            <w:szCs w:val="20"/>
            <w:u w:val="none"/>
            <w:lang w:val="en-US"/>
          </w:rPr>
          <w:t>number</w:t>
        </w:r>
        <w:r w:rsidR="00A72FBE" w:rsidRPr="002638A3">
          <w:rPr>
            <w:rStyle w:val="a6"/>
            <w:b w:val="0"/>
            <w:color w:val="auto"/>
            <w:sz w:val="20"/>
            <w:szCs w:val="20"/>
            <w:u w:val="none"/>
          </w:rPr>
          <w:t>-</w:t>
        </w:r>
        <w:r w:rsidR="00A72FBE" w:rsidRPr="002638A3">
          <w:rPr>
            <w:rStyle w:val="a6"/>
            <w:b w:val="0"/>
            <w:color w:val="auto"/>
            <w:sz w:val="20"/>
            <w:szCs w:val="20"/>
            <w:u w:val="none"/>
            <w:lang w:val="en-US"/>
          </w:rPr>
          <w:t>of</w:t>
        </w:r>
        <w:r w:rsidR="00A72FBE" w:rsidRPr="002638A3">
          <w:rPr>
            <w:rStyle w:val="a6"/>
            <w:b w:val="0"/>
            <w:color w:val="auto"/>
            <w:sz w:val="20"/>
            <w:szCs w:val="20"/>
            <w:u w:val="none"/>
          </w:rPr>
          <w:t>-</w:t>
        </w:r>
        <w:r w:rsidR="00A72FBE" w:rsidRPr="002638A3">
          <w:rPr>
            <w:rStyle w:val="a6"/>
            <w:b w:val="0"/>
            <w:color w:val="auto"/>
            <w:sz w:val="20"/>
            <w:szCs w:val="20"/>
            <w:u w:val="none"/>
            <w:lang w:val="en-US"/>
          </w:rPr>
          <w:t>regional</w:t>
        </w:r>
        <w:r w:rsidR="00A72FBE" w:rsidRPr="002638A3">
          <w:rPr>
            <w:rStyle w:val="a6"/>
            <w:b w:val="0"/>
            <w:color w:val="auto"/>
            <w:sz w:val="20"/>
            <w:szCs w:val="20"/>
            <w:u w:val="none"/>
          </w:rPr>
          <w:t>-</w:t>
        </w:r>
        <w:r w:rsidR="00A72FBE" w:rsidRPr="002638A3">
          <w:rPr>
            <w:rStyle w:val="a6"/>
            <w:b w:val="0"/>
            <w:color w:val="auto"/>
            <w:sz w:val="20"/>
            <w:szCs w:val="20"/>
            <w:u w:val="none"/>
            <w:lang w:val="en-US"/>
          </w:rPr>
          <w:t>jobs</w:t>
        </w:r>
        <w:r w:rsidR="00A72FBE" w:rsidRPr="002638A3">
          <w:rPr>
            <w:rStyle w:val="a6"/>
            <w:b w:val="0"/>
            <w:color w:val="auto"/>
            <w:sz w:val="20"/>
            <w:szCs w:val="20"/>
            <w:u w:val="none"/>
          </w:rPr>
          <w:t>-</w:t>
        </w:r>
        <w:r w:rsidR="00A72FBE" w:rsidRPr="002638A3">
          <w:rPr>
            <w:rStyle w:val="a6"/>
            <w:b w:val="0"/>
            <w:color w:val="auto"/>
            <w:sz w:val="20"/>
            <w:szCs w:val="20"/>
            <w:u w:val="none"/>
            <w:lang w:val="en-US"/>
          </w:rPr>
          <w:t>linked</w:t>
        </w:r>
        <w:r w:rsidR="00A72FBE" w:rsidRPr="002638A3">
          <w:rPr>
            <w:rStyle w:val="a6"/>
            <w:b w:val="0"/>
            <w:color w:val="auto"/>
            <w:sz w:val="20"/>
            <w:szCs w:val="20"/>
            <w:u w:val="none"/>
          </w:rPr>
          <w:t>-</w:t>
        </w:r>
        <w:r w:rsidR="00A72FBE" w:rsidRPr="002638A3">
          <w:rPr>
            <w:rStyle w:val="a6"/>
            <w:b w:val="0"/>
            <w:color w:val="auto"/>
            <w:sz w:val="20"/>
            <w:szCs w:val="20"/>
            <w:u w:val="none"/>
            <w:lang w:val="en-US"/>
          </w:rPr>
          <w:t>to</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eu</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exports</w:t>
        </w:r>
      </w:hyperlink>
      <w:r w:rsidR="00A72FBE" w:rsidRPr="002638A3">
        <w:rPr>
          <w:b w:val="0"/>
          <w:bCs w:val="0"/>
          <w:sz w:val="20"/>
          <w:szCs w:val="20"/>
        </w:rPr>
        <w:t xml:space="preserve"> </w:t>
      </w:r>
      <w:r w:rsidR="00A72FBE" w:rsidRPr="002638A3">
        <w:rPr>
          <w:b w:val="0"/>
          <w:sz w:val="20"/>
          <w:szCs w:val="20"/>
        </w:rPr>
        <w:t>(дата обращения: 04.04.2017)</w:t>
      </w:r>
    </w:p>
  </w:footnote>
  <w:footnote w:id="24">
    <w:p w:rsidR="00A72FBE" w:rsidRPr="002638A3" w:rsidRDefault="00A72FBE" w:rsidP="00C34934">
      <w:pPr>
        <w:pStyle w:val="1"/>
        <w:shd w:val="clear" w:color="auto" w:fill="FFFFFF"/>
        <w:spacing w:before="0" w:beforeAutospacing="0" w:after="0" w:afterAutospacing="0" w:line="260" w:lineRule="exact"/>
        <w:textAlignment w:val="baseline"/>
        <w:rPr>
          <w:b w:val="0"/>
          <w:sz w:val="20"/>
          <w:szCs w:val="20"/>
          <w:shd w:val="clear" w:color="auto" w:fill="FFFFFF"/>
          <w:lang w:val="en-US"/>
        </w:rPr>
      </w:pPr>
      <w:r w:rsidRPr="002638A3">
        <w:rPr>
          <w:rStyle w:val="a5"/>
          <w:b w:val="0"/>
          <w:sz w:val="20"/>
          <w:szCs w:val="20"/>
        </w:rPr>
        <w:footnoteRef/>
      </w:r>
      <w:r w:rsidRPr="002638A3">
        <w:rPr>
          <w:sz w:val="20"/>
          <w:szCs w:val="20"/>
          <w:lang w:val="en-US"/>
        </w:rPr>
        <w:t xml:space="preserve"> </w:t>
      </w:r>
      <w:r w:rsidRPr="002638A3">
        <w:rPr>
          <w:b w:val="0"/>
          <w:sz w:val="20"/>
          <w:szCs w:val="20"/>
          <w:lang w:val="en-US"/>
        </w:rPr>
        <w:t>EU speech at Bloomberg // Government UK. 23.</w:t>
      </w:r>
      <w:r w:rsidRPr="002638A3">
        <w:rPr>
          <w:b w:val="0"/>
          <w:sz w:val="20"/>
          <w:szCs w:val="20"/>
          <w:shd w:val="clear" w:color="auto" w:fill="FFFFFF"/>
          <w:lang w:val="en-US"/>
        </w:rPr>
        <w:t>01. 2013</w:t>
      </w:r>
    </w:p>
    <w:p w:rsidR="00A72FBE" w:rsidRPr="002638A3" w:rsidRDefault="003B6B38" w:rsidP="00C34934">
      <w:pPr>
        <w:autoSpaceDE w:val="0"/>
        <w:autoSpaceDN w:val="0"/>
        <w:adjustRightInd w:val="0"/>
        <w:spacing w:after="0" w:line="260" w:lineRule="exact"/>
        <w:rPr>
          <w:rFonts w:ascii="Times New Roman" w:hAnsi="Times New Roman" w:cs="Times New Roman"/>
          <w:sz w:val="20"/>
          <w:szCs w:val="20"/>
          <w:lang w:val="en-US"/>
        </w:rPr>
      </w:pPr>
      <w:hyperlink r:id="rId10" w:history="1">
        <w:r w:rsidR="00A72FBE" w:rsidRPr="002638A3">
          <w:rPr>
            <w:rStyle w:val="a6"/>
            <w:rFonts w:ascii="Times New Roman" w:hAnsi="Times New Roman" w:cs="Times New Roman"/>
            <w:color w:val="auto"/>
            <w:sz w:val="20"/>
            <w:szCs w:val="20"/>
            <w:u w:val="none"/>
            <w:lang w:val="en-US"/>
          </w:rPr>
          <w:t>https://www.gov.uk/government/speeches/eu-speech-at-bloomberg</w:t>
        </w:r>
      </w:hyperlink>
      <w:r w:rsidR="00A72FBE" w:rsidRPr="002638A3">
        <w:rPr>
          <w:rFonts w:ascii="Times New Roman" w:hAnsi="Times New Roman" w:cs="Times New Roman"/>
          <w:sz w:val="20"/>
          <w:szCs w:val="20"/>
          <w:lang w:val="en-US"/>
        </w:rPr>
        <w:t xml:space="preserve"> (</w:t>
      </w:r>
      <w:r w:rsidR="00A72FBE" w:rsidRPr="002638A3">
        <w:rPr>
          <w:rFonts w:ascii="Times New Roman" w:hAnsi="Times New Roman" w:cs="Times New Roman"/>
          <w:sz w:val="20"/>
          <w:szCs w:val="20"/>
        </w:rPr>
        <w:t>дата</w:t>
      </w:r>
      <w:r w:rsidR="00A72FBE" w:rsidRPr="002638A3">
        <w:rPr>
          <w:rFonts w:ascii="Times New Roman" w:hAnsi="Times New Roman" w:cs="Times New Roman"/>
          <w:sz w:val="20"/>
          <w:szCs w:val="20"/>
          <w:lang w:val="en-US"/>
        </w:rPr>
        <w:t xml:space="preserve"> </w:t>
      </w:r>
      <w:r w:rsidR="00A72FBE" w:rsidRPr="002638A3">
        <w:rPr>
          <w:rFonts w:ascii="Times New Roman" w:hAnsi="Times New Roman" w:cs="Times New Roman"/>
          <w:sz w:val="20"/>
          <w:szCs w:val="20"/>
        </w:rPr>
        <w:t>обращения</w:t>
      </w:r>
      <w:r w:rsidR="00A72FBE" w:rsidRPr="002638A3">
        <w:rPr>
          <w:rFonts w:ascii="Times New Roman" w:hAnsi="Times New Roman" w:cs="Times New Roman"/>
          <w:sz w:val="20"/>
          <w:szCs w:val="20"/>
          <w:lang w:val="en-US"/>
        </w:rPr>
        <w:t xml:space="preserve">: 12.03.2017); </w:t>
      </w:r>
      <w:proofErr w:type="gramStart"/>
      <w:r w:rsidR="00A72FBE" w:rsidRPr="002638A3">
        <w:rPr>
          <w:rFonts w:ascii="Times New Roman" w:hAnsi="Times New Roman" w:cs="Times New Roman"/>
          <w:sz w:val="20"/>
          <w:szCs w:val="20"/>
          <w:lang w:val="en-US"/>
        </w:rPr>
        <w:t>The</w:t>
      </w:r>
      <w:proofErr w:type="gramEnd"/>
      <w:r w:rsidR="00A72FBE" w:rsidRPr="002638A3">
        <w:rPr>
          <w:rFonts w:ascii="Times New Roman" w:hAnsi="Times New Roman" w:cs="Times New Roman"/>
          <w:sz w:val="20"/>
          <w:szCs w:val="20"/>
          <w:lang w:val="en-US"/>
        </w:rPr>
        <w:t xml:space="preserve"> government’s negotiating objectives for exiting the EU: PM speech // Government UK. 17.01.2017</w:t>
      </w:r>
    </w:p>
    <w:p w:rsidR="00A72FBE" w:rsidRPr="002638A3" w:rsidRDefault="00A72FBE" w:rsidP="00C34934">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 xml:space="preserve">: </w:t>
      </w:r>
      <w:hyperlink r:id="rId11" w:history="1">
        <w:r w:rsidRPr="002638A3">
          <w:rPr>
            <w:rStyle w:val="a6"/>
            <w:rFonts w:ascii="Times New Roman" w:hAnsi="Times New Roman" w:cs="Times New Roman"/>
            <w:color w:val="auto"/>
            <w:u w:val="none"/>
            <w:lang w:val="en-US"/>
          </w:rPr>
          <w:t>https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gov</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government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speeches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the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governments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negotiating</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objectives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for</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exiting</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the</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pm</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speech</w:t>
        </w:r>
      </w:hyperlink>
      <w:r w:rsidRPr="002638A3">
        <w:rPr>
          <w:rFonts w:ascii="Times New Roman" w:hAnsi="Times New Roman" w:cs="Times New Roman"/>
        </w:rPr>
        <w:t xml:space="preserve"> (дата обращения: 07.04.2017); </w:t>
      </w:r>
    </w:p>
  </w:footnote>
  <w:footnote w:id="25">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r w:rsidRPr="002638A3">
        <w:rPr>
          <w:rFonts w:ascii="Times New Roman" w:hAnsi="Times New Roman" w:cs="Times New Roman"/>
          <w:lang w:val="en-US"/>
        </w:rPr>
        <w:t>Treaty of Lisbon // The Lisbon Treaty</w:t>
      </w:r>
    </w:p>
    <w:p w:rsidR="00A72FBE" w:rsidRPr="002638A3" w:rsidRDefault="00A72FBE" w:rsidP="00C34934">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 xml:space="preserve">: </w:t>
      </w:r>
      <w:r w:rsidRPr="002638A3">
        <w:rPr>
          <w:rFonts w:ascii="Times New Roman" w:hAnsi="Times New Roman" w:cs="Times New Roman"/>
          <w:lang w:val="en-US"/>
        </w:rPr>
        <w:t>http</w:t>
      </w:r>
      <w:r w:rsidRPr="002638A3">
        <w:rPr>
          <w:rFonts w:ascii="Times New Roman" w:hAnsi="Times New Roman" w:cs="Times New Roman"/>
        </w:rPr>
        <w:t>://</w:t>
      </w:r>
      <w:r w:rsidRPr="002638A3">
        <w:rPr>
          <w:rFonts w:ascii="Times New Roman" w:hAnsi="Times New Roman" w:cs="Times New Roman"/>
          <w:lang w:val="en-US"/>
        </w:rPr>
        <w:t>www</w:t>
      </w:r>
      <w:r w:rsidRPr="002638A3">
        <w:rPr>
          <w:rFonts w:ascii="Times New Roman" w:hAnsi="Times New Roman" w:cs="Times New Roman"/>
        </w:rPr>
        <w:t>.</w:t>
      </w:r>
      <w:proofErr w:type="spellStart"/>
      <w:r w:rsidRPr="002638A3">
        <w:rPr>
          <w:rFonts w:ascii="Times New Roman" w:hAnsi="Times New Roman" w:cs="Times New Roman"/>
          <w:lang w:val="en-US"/>
        </w:rPr>
        <w:t>lisbon</w:t>
      </w:r>
      <w:proofErr w:type="spellEnd"/>
      <w:r w:rsidRPr="002638A3">
        <w:rPr>
          <w:rFonts w:ascii="Times New Roman" w:hAnsi="Times New Roman" w:cs="Times New Roman"/>
        </w:rPr>
        <w:t>-</w:t>
      </w:r>
      <w:r w:rsidRPr="002638A3">
        <w:rPr>
          <w:rFonts w:ascii="Times New Roman" w:hAnsi="Times New Roman" w:cs="Times New Roman"/>
          <w:lang w:val="en-US"/>
        </w:rPr>
        <w:t>treaty</w:t>
      </w:r>
      <w:r w:rsidRPr="002638A3">
        <w:rPr>
          <w:rFonts w:ascii="Times New Roman" w:hAnsi="Times New Roman" w:cs="Times New Roman"/>
        </w:rPr>
        <w:t>.</w:t>
      </w:r>
      <w:r w:rsidRPr="002638A3">
        <w:rPr>
          <w:rFonts w:ascii="Times New Roman" w:hAnsi="Times New Roman" w:cs="Times New Roman"/>
          <w:lang w:val="en-US"/>
        </w:rPr>
        <w:t>org</w:t>
      </w:r>
      <w:r w:rsidRPr="002638A3">
        <w:rPr>
          <w:rFonts w:ascii="Times New Roman" w:hAnsi="Times New Roman" w:cs="Times New Roman"/>
        </w:rPr>
        <w:t>/</w:t>
      </w:r>
      <w:proofErr w:type="spellStart"/>
      <w:r w:rsidRPr="002638A3">
        <w:rPr>
          <w:rFonts w:ascii="Times New Roman" w:hAnsi="Times New Roman" w:cs="Times New Roman"/>
          <w:lang w:val="en-US"/>
        </w:rPr>
        <w:t>wcm</w:t>
      </w:r>
      <w:proofErr w:type="spellEnd"/>
      <w:r w:rsidRPr="002638A3">
        <w:rPr>
          <w:rFonts w:ascii="Times New Roman" w:hAnsi="Times New Roman" w:cs="Times New Roman"/>
        </w:rPr>
        <w:t xml:space="preserve">/ (дата обращения: 04.04.2017); </w:t>
      </w:r>
      <w:r w:rsidRPr="002638A3">
        <w:rPr>
          <w:rFonts w:ascii="Times New Roman" w:hAnsi="Times New Roman" w:cs="Times New Roman"/>
          <w:lang w:val="en-US"/>
        </w:rPr>
        <w:t>Treaty</w:t>
      </w:r>
      <w:r w:rsidRPr="002638A3">
        <w:rPr>
          <w:rFonts w:ascii="Times New Roman" w:hAnsi="Times New Roman" w:cs="Times New Roman"/>
        </w:rPr>
        <w:t xml:space="preserve"> </w:t>
      </w:r>
      <w:r w:rsidRPr="002638A3">
        <w:rPr>
          <w:rFonts w:ascii="Times New Roman" w:hAnsi="Times New Roman" w:cs="Times New Roman"/>
          <w:lang w:val="en-US"/>
        </w:rPr>
        <w:t>on</w:t>
      </w:r>
      <w:r w:rsidRPr="002638A3">
        <w:rPr>
          <w:rFonts w:ascii="Times New Roman" w:hAnsi="Times New Roman" w:cs="Times New Roman"/>
        </w:rPr>
        <w:t xml:space="preserve"> </w:t>
      </w:r>
      <w:r w:rsidRPr="002638A3">
        <w:rPr>
          <w:rStyle w:val="a5"/>
          <w:rFonts w:ascii="Times New Roman" w:hAnsi="Times New Roman" w:cs="Times New Roman"/>
          <w:vertAlign w:val="baseline"/>
          <w:lang w:val="en-US"/>
        </w:rPr>
        <w:t>stability</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coordination</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and</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governance</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in</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the</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Economic</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and</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Monetary</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union</w:t>
      </w:r>
      <w:r w:rsidRPr="002638A3">
        <w:rPr>
          <w:rStyle w:val="a5"/>
          <w:rFonts w:ascii="Times New Roman" w:hAnsi="Times New Roman" w:cs="Times New Roman"/>
          <w:vertAlign w:val="baseline"/>
        </w:rPr>
        <w:t xml:space="preserve"> // </w:t>
      </w:r>
      <w:r w:rsidRPr="002638A3">
        <w:rPr>
          <w:rStyle w:val="a5"/>
          <w:rFonts w:ascii="Times New Roman" w:hAnsi="Times New Roman" w:cs="Times New Roman"/>
          <w:vertAlign w:val="baseline"/>
          <w:lang w:val="en-US"/>
        </w:rPr>
        <w:t>European</w:t>
      </w:r>
      <w:r w:rsidRPr="002638A3">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lang w:val="en-US"/>
        </w:rPr>
        <w:t>Commission</w:t>
      </w:r>
      <w:r w:rsidRPr="002638A3">
        <w:rPr>
          <w:rStyle w:val="a5"/>
          <w:rFonts w:ascii="Times New Roman" w:hAnsi="Times New Roman" w:cs="Times New Roman"/>
          <w:vertAlign w:val="baseline"/>
        </w:rPr>
        <w:br/>
      </w:r>
      <w:r w:rsidRPr="002638A3">
        <w:rPr>
          <w:rStyle w:val="a5"/>
          <w:rFonts w:ascii="Times New Roman" w:hAnsi="Times New Roman" w:cs="Times New Roman"/>
          <w:vertAlign w:val="baseline"/>
          <w:lang w:val="en-US"/>
        </w:rPr>
        <w:t>URL</w:t>
      </w:r>
      <w:r w:rsidRPr="002638A3">
        <w:rPr>
          <w:rStyle w:val="a5"/>
          <w:rFonts w:ascii="Times New Roman" w:hAnsi="Times New Roman" w:cs="Times New Roman"/>
          <w:vertAlign w:val="baseline"/>
        </w:rPr>
        <w:t xml:space="preserve">: </w:t>
      </w:r>
      <w:hyperlink r:id="rId12" w:history="1">
        <w:r w:rsidRPr="002638A3">
          <w:rPr>
            <w:rStyle w:val="a5"/>
            <w:rFonts w:ascii="Times New Roman" w:hAnsi="Times New Roman" w:cs="Times New Roman"/>
            <w:vertAlign w:val="baseline"/>
            <w:lang w:val="en-US"/>
          </w:rPr>
          <w:t>http</w:t>
        </w:r>
        <w:r w:rsidRPr="002638A3">
          <w:rPr>
            <w:rStyle w:val="a5"/>
            <w:rFonts w:ascii="Times New Roman" w:hAnsi="Times New Roman" w:cs="Times New Roman"/>
            <w:vertAlign w:val="baseline"/>
          </w:rPr>
          <w:t>://</w:t>
        </w:r>
        <w:proofErr w:type="spellStart"/>
        <w:r w:rsidRPr="002638A3">
          <w:rPr>
            <w:rStyle w:val="a5"/>
            <w:rFonts w:ascii="Times New Roman" w:hAnsi="Times New Roman" w:cs="Times New Roman"/>
            <w:vertAlign w:val="baseline"/>
            <w:lang w:val="en-US"/>
          </w:rPr>
          <w:t>europa</w:t>
        </w:r>
        <w:proofErr w:type="spellEnd"/>
        <w:r w:rsidRPr="002638A3">
          <w:rPr>
            <w:rStyle w:val="a5"/>
            <w:rFonts w:ascii="Times New Roman" w:hAnsi="Times New Roman" w:cs="Times New Roman"/>
            <w:vertAlign w:val="baseline"/>
          </w:rPr>
          <w:t>.</w:t>
        </w:r>
        <w:proofErr w:type="spellStart"/>
        <w:r w:rsidRPr="002638A3">
          <w:rPr>
            <w:rStyle w:val="a5"/>
            <w:rFonts w:ascii="Times New Roman" w:hAnsi="Times New Roman" w:cs="Times New Roman"/>
            <w:vertAlign w:val="baseline"/>
            <w:lang w:val="en-US"/>
          </w:rPr>
          <w:t>eu</w:t>
        </w:r>
        <w:proofErr w:type="spellEnd"/>
        <w:r w:rsidRPr="002638A3">
          <w:rPr>
            <w:rStyle w:val="a5"/>
            <w:rFonts w:ascii="Times New Roman" w:hAnsi="Times New Roman" w:cs="Times New Roman"/>
            <w:vertAlign w:val="baseline"/>
          </w:rPr>
          <w:t>/</w:t>
        </w:r>
        <w:r w:rsidRPr="002638A3">
          <w:rPr>
            <w:rStyle w:val="a5"/>
            <w:rFonts w:ascii="Times New Roman" w:hAnsi="Times New Roman" w:cs="Times New Roman"/>
            <w:vertAlign w:val="baseline"/>
            <w:lang w:val="en-US"/>
          </w:rPr>
          <w:t>rapid</w:t>
        </w:r>
        <w:r w:rsidRPr="002638A3">
          <w:rPr>
            <w:rStyle w:val="a5"/>
            <w:rFonts w:ascii="Times New Roman" w:hAnsi="Times New Roman" w:cs="Times New Roman"/>
            <w:vertAlign w:val="baseline"/>
          </w:rPr>
          <w:t>/</w:t>
        </w:r>
        <w:r w:rsidRPr="002638A3">
          <w:rPr>
            <w:rStyle w:val="a5"/>
            <w:rFonts w:ascii="Times New Roman" w:hAnsi="Times New Roman" w:cs="Times New Roman"/>
            <w:vertAlign w:val="baseline"/>
            <w:lang w:val="en-US"/>
          </w:rPr>
          <w:t>press</w:t>
        </w:r>
        <w:r w:rsidRPr="002638A3">
          <w:rPr>
            <w:rStyle w:val="a5"/>
            <w:rFonts w:ascii="Times New Roman" w:hAnsi="Times New Roman" w:cs="Times New Roman"/>
            <w:vertAlign w:val="baseline"/>
          </w:rPr>
          <w:t>-</w:t>
        </w:r>
        <w:r w:rsidRPr="002638A3">
          <w:rPr>
            <w:rStyle w:val="a5"/>
            <w:rFonts w:ascii="Times New Roman" w:hAnsi="Times New Roman" w:cs="Times New Roman"/>
            <w:vertAlign w:val="baseline"/>
            <w:lang w:val="en-US"/>
          </w:rPr>
          <w:t>release</w:t>
        </w:r>
        <w:r w:rsidRPr="002638A3">
          <w:rPr>
            <w:rStyle w:val="a5"/>
            <w:rFonts w:ascii="Times New Roman" w:hAnsi="Times New Roman" w:cs="Times New Roman"/>
            <w:vertAlign w:val="baseline"/>
          </w:rPr>
          <w:t>_</w:t>
        </w:r>
        <w:r w:rsidRPr="002638A3">
          <w:rPr>
            <w:rStyle w:val="a5"/>
            <w:rFonts w:ascii="Times New Roman" w:hAnsi="Times New Roman" w:cs="Times New Roman"/>
            <w:vertAlign w:val="baseline"/>
            <w:lang w:val="en-US"/>
          </w:rPr>
          <w:t>DOC</w:t>
        </w:r>
        <w:r w:rsidRPr="002638A3">
          <w:rPr>
            <w:rStyle w:val="a5"/>
            <w:rFonts w:ascii="Times New Roman" w:hAnsi="Times New Roman" w:cs="Times New Roman"/>
            <w:vertAlign w:val="baseline"/>
          </w:rPr>
          <w:t>-12-2_</w:t>
        </w:r>
        <w:r w:rsidRPr="002638A3">
          <w:rPr>
            <w:rStyle w:val="a5"/>
            <w:rFonts w:ascii="Times New Roman" w:hAnsi="Times New Roman" w:cs="Times New Roman"/>
            <w:vertAlign w:val="baseline"/>
            <w:lang w:val="en-US"/>
          </w:rPr>
          <w:t>en</w:t>
        </w:r>
        <w:r w:rsidRPr="002638A3">
          <w:rPr>
            <w:rStyle w:val="a5"/>
            <w:rFonts w:ascii="Times New Roman" w:hAnsi="Times New Roman" w:cs="Times New Roman"/>
            <w:vertAlign w:val="baseline"/>
          </w:rPr>
          <w:t>.</w:t>
        </w:r>
        <w:proofErr w:type="spellStart"/>
        <w:r w:rsidRPr="002638A3">
          <w:rPr>
            <w:rStyle w:val="a5"/>
            <w:rFonts w:ascii="Times New Roman" w:hAnsi="Times New Roman" w:cs="Times New Roman"/>
            <w:vertAlign w:val="baseline"/>
            <w:lang w:val="en-US"/>
          </w:rPr>
          <w:t>htm</w:t>
        </w:r>
        <w:proofErr w:type="spellEnd"/>
      </w:hyperlink>
      <w:r w:rsidRPr="002638A3">
        <w:rPr>
          <w:rStyle w:val="a5"/>
          <w:rFonts w:ascii="Times New Roman" w:hAnsi="Times New Roman" w:cs="Times New Roman"/>
          <w:vertAlign w:val="baseline"/>
        </w:rPr>
        <w:t xml:space="preserve"> (дата обращения: 02.03.2017)</w:t>
      </w:r>
    </w:p>
  </w:footnote>
  <w:footnote w:id="26">
    <w:p w:rsidR="00A72FBE" w:rsidRPr="002638A3" w:rsidRDefault="00A72FBE" w:rsidP="00C34934">
      <w:pPr>
        <w:pStyle w:val="a3"/>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r w:rsidRPr="002638A3">
        <w:rPr>
          <w:rFonts w:ascii="Times New Roman" w:hAnsi="Times New Roman" w:cs="Times New Roman"/>
          <w:lang w:val="en-US"/>
        </w:rPr>
        <w:t>European Commission proposal for the 2014-2020 Multiannual Financial Framework // European Commission. 23.10.2011</w:t>
      </w:r>
    </w:p>
    <w:p w:rsidR="00A72FBE" w:rsidRPr="002638A3" w:rsidRDefault="00A72FBE" w:rsidP="00C34934">
      <w:pPr>
        <w:autoSpaceDE w:val="0"/>
        <w:autoSpaceDN w:val="0"/>
        <w:adjustRightInd w:val="0"/>
        <w:spacing w:after="0" w:line="260" w:lineRule="exact"/>
        <w:rPr>
          <w:rFonts w:ascii="Times New Roman" w:hAnsi="Times New Roman" w:cs="Times New Roman"/>
          <w:sz w:val="20"/>
          <w:szCs w:val="20"/>
          <w:lang w:val="en-US"/>
        </w:rPr>
      </w:pPr>
      <w:r w:rsidRPr="002638A3">
        <w:rPr>
          <w:rFonts w:ascii="Times New Roman" w:hAnsi="Times New Roman" w:cs="Times New Roman"/>
          <w:sz w:val="20"/>
          <w:szCs w:val="20"/>
          <w:lang w:val="en-US"/>
        </w:rPr>
        <w:t xml:space="preserve">URL: </w:t>
      </w:r>
      <w:hyperlink r:id="rId13" w:history="1">
        <w:r w:rsidRPr="002638A3">
          <w:rPr>
            <w:rStyle w:val="a6"/>
            <w:rFonts w:ascii="Times New Roman" w:hAnsi="Times New Roman" w:cs="Times New Roman"/>
            <w:color w:val="auto"/>
            <w:sz w:val="20"/>
            <w:szCs w:val="20"/>
            <w:u w:val="none"/>
            <w:lang w:val="en-US"/>
          </w:rPr>
          <w:t>http://ec.europa.eu/budget/library/biblio/publications/2011/mff2011/KV3112884ENN-web.pdf</w:t>
        </w:r>
      </w:hyperlink>
      <w:r w:rsidRPr="002638A3">
        <w:rPr>
          <w:rFonts w:ascii="Times New Roman" w:hAnsi="Times New Roman" w:cs="Times New Roman"/>
          <w:sz w:val="20"/>
          <w:szCs w:val="20"/>
          <w:lang w:val="en-US"/>
        </w:rPr>
        <w:t xml:space="preserve"> </w:t>
      </w:r>
      <w:r w:rsidRPr="002638A3">
        <w:rPr>
          <w:rStyle w:val="a5"/>
          <w:rFonts w:ascii="Times New Roman" w:hAnsi="Times New Roman" w:cs="Times New Roman"/>
          <w:sz w:val="20"/>
          <w:szCs w:val="20"/>
          <w:vertAlign w:val="baseline"/>
          <w:lang w:val="en-US"/>
        </w:rPr>
        <w:t>(</w:t>
      </w:r>
      <w:r w:rsidRPr="002638A3">
        <w:rPr>
          <w:rStyle w:val="a5"/>
          <w:rFonts w:ascii="Times New Roman" w:hAnsi="Times New Roman" w:cs="Times New Roman"/>
          <w:sz w:val="20"/>
          <w:szCs w:val="20"/>
          <w:vertAlign w:val="baseline"/>
        </w:rPr>
        <w:t>Дата</w:t>
      </w:r>
      <w:r w:rsidRPr="002638A3">
        <w:rPr>
          <w:rStyle w:val="a5"/>
          <w:rFonts w:ascii="Times New Roman" w:hAnsi="Times New Roman" w:cs="Times New Roman"/>
          <w:sz w:val="20"/>
          <w:szCs w:val="20"/>
          <w:vertAlign w:val="baseline"/>
          <w:lang w:val="en-US"/>
        </w:rPr>
        <w:t xml:space="preserve"> </w:t>
      </w:r>
      <w:proofErr w:type="spellStart"/>
      <w:r w:rsidRPr="002638A3">
        <w:rPr>
          <w:rFonts w:ascii="Times New Roman" w:hAnsi="Times New Roman" w:cs="Times New Roman"/>
          <w:sz w:val="20"/>
          <w:szCs w:val="20"/>
          <w:lang w:val="en-US"/>
        </w:rPr>
        <w:t>обращения</w:t>
      </w:r>
      <w:proofErr w:type="spellEnd"/>
      <w:r w:rsidRPr="002638A3">
        <w:rPr>
          <w:rFonts w:ascii="Times New Roman" w:hAnsi="Times New Roman" w:cs="Times New Roman"/>
          <w:sz w:val="20"/>
          <w:szCs w:val="20"/>
          <w:lang w:val="en-US"/>
        </w:rPr>
        <w:t>: 02.03.2017); Comprehensive Economic and Trade Agreement // European Commission</w:t>
      </w:r>
    </w:p>
    <w:p w:rsidR="00A72FBE" w:rsidRPr="002638A3" w:rsidRDefault="00A72FBE" w:rsidP="00C34934">
      <w:pPr>
        <w:autoSpaceDE w:val="0"/>
        <w:autoSpaceDN w:val="0"/>
        <w:adjustRightInd w:val="0"/>
        <w:spacing w:after="0" w:line="260" w:lineRule="exact"/>
        <w:rPr>
          <w:rFonts w:ascii="Times New Roman" w:hAnsi="Times New Roman" w:cs="Times New Roman"/>
          <w:sz w:val="20"/>
          <w:szCs w:val="20"/>
        </w:rPr>
      </w:pPr>
      <w:r w:rsidRPr="002638A3">
        <w:rPr>
          <w:rFonts w:ascii="Times New Roman" w:hAnsi="Times New Roman" w:cs="Times New Roman"/>
          <w:sz w:val="20"/>
          <w:szCs w:val="20"/>
          <w:lang w:val="en-US"/>
        </w:rPr>
        <w:t>URL</w:t>
      </w:r>
      <w:r w:rsidRPr="002638A3">
        <w:rPr>
          <w:rFonts w:ascii="Times New Roman" w:hAnsi="Times New Roman" w:cs="Times New Roman"/>
          <w:sz w:val="20"/>
          <w:szCs w:val="20"/>
        </w:rPr>
        <w:t xml:space="preserve">: </w:t>
      </w:r>
      <w:r w:rsidRPr="002638A3">
        <w:rPr>
          <w:rFonts w:ascii="Times New Roman" w:hAnsi="Times New Roman" w:cs="Times New Roman"/>
          <w:sz w:val="20"/>
          <w:szCs w:val="20"/>
          <w:lang w:val="en-US"/>
        </w:rPr>
        <w:t>http</w:t>
      </w:r>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ec</w:t>
      </w:r>
      <w:proofErr w:type="spellEnd"/>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europa</w:t>
      </w:r>
      <w:proofErr w:type="spellEnd"/>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eu</w:t>
      </w:r>
      <w:proofErr w:type="spellEnd"/>
      <w:r w:rsidRPr="002638A3">
        <w:rPr>
          <w:rFonts w:ascii="Times New Roman" w:hAnsi="Times New Roman" w:cs="Times New Roman"/>
          <w:sz w:val="20"/>
          <w:szCs w:val="20"/>
        </w:rPr>
        <w:t>/</w:t>
      </w:r>
      <w:r w:rsidRPr="002638A3">
        <w:rPr>
          <w:rFonts w:ascii="Times New Roman" w:hAnsi="Times New Roman" w:cs="Times New Roman"/>
          <w:sz w:val="20"/>
          <w:szCs w:val="20"/>
          <w:lang w:val="en-US"/>
        </w:rPr>
        <w:t>trade</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policy</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in</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focus</w:t>
      </w:r>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ceta</w:t>
      </w:r>
      <w:proofErr w:type="spellEnd"/>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ceta</w:t>
      </w:r>
      <w:proofErr w:type="spellEnd"/>
      <w:r w:rsidRPr="002638A3">
        <w:rPr>
          <w:rFonts w:ascii="Times New Roman" w:hAnsi="Times New Roman" w:cs="Times New Roman"/>
          <w:sz w:val="20"/>
          <w:szCs w:val="20"/>
        </w:rPr>
        <w:t>-</w:t>
      </w:r>
      <w:r w:rsidRPr="002638A3">
        <w:rPr>
          <w:rFonts w:ascii="Times New Roman" w:hAnsi="Times New Roman" w:cs="Times New Roman"/>
          <w:sz w:val="20"/>
          <w:szCs w:val="20"/>
          <w:lang w:val="en-US"/>
        </w:rPr>
        <w:t>chapter</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by</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chapter</w:t>
      </w:r>
      <w:r w:rsidRPr="002638A3">
        <w:rPr>
          <w:rFonts w:ascii="Times New Roman" w:hAnsi="Times New Roman" w:cs="Times New Roman"/>
          <w:sz w:val="20"/>
          <w:szCs w:val="20"/>
        </w:rPr>
        <w:t>/  (дата обращения: 07.04.2017)</w:t>
      </w:r>
    </w:p>
  </w:footnote>
  <w:footnote w:id="27">
    <w:p w:rsidR="00A72FBE" w:rsidRPr="002638A3" w:rsidRDefault="00A72FBE" w:rsidP="00C34934">
      <w:pPr>
        <w:autoSpaceDE w:val="0"/>
        <w:autoSpaceDN w:val="0"/>
        <w:adjustRightInd w:val="0"/>
        <w:spacing w:after="0" w:line="260" w:lineRule="exact"/>
        <w:rPr>
          <w:rFonts w:ascii="Times New Roman" w:hAnsi="Times New Roman" w:cs="Times New Roman"/>
          <w:sz w:val="20"/>
          <w:szCs w:val="20"/>
          <w:lang w:val="en-US"/>
        </w:rPr>
      </w:pPr>
      <w:r w:rsidRPr="002638A3">
        <w:rPr>
          <w:rFonts w:ascii="Times New Roman" w:hAnsi="Times New Roman" w:cs="Times New Roman"/>
          <w:sz w:val="20"/>
          <w:szCs w:val="20"/>
          <w:vertAlign w:val="superscript"/>
          <w:lang w:val="en-US"/>
        </w:rPr>
        <w:footnoteRef/>
      </w:r>
      <w:r w:rsidRPr="002638A3">
        <w:rPr>
          <w:rFonts w:ascii="Times New Roman" w:hAnsi="Times New Roman" w:cs="Times New Roman"/>
          <w:sz w:val="20"/>
          <w:szCs w:val="20"/>
          <w:vertAlign w:val="superscript"/>
          <w:lang w:val="en-US"/>
        </w:rPr>
        <w:t xml:space="preserve"> </w:t>
      </w:r>
      <w:r w:rsidRPr="002638A3">
        <w:rPr>
          <w:rFonts w:ascii="Times New Roman" w:hAnsi="Times New Roman" w:cs="Times New Roman"/>
          <w:sz w:val="20"/>
          <w:szCs w:val="20"/>
          <w:lang w:val="en-US"/>
        </w:rPr>
        <w:t>Statement by the euro area heads of state or government // European Council. 09.12.2011</w:t>
      </w:r>
    </w:p>
    <w:p w:rsidR="00A72FBE" w:rsidRPr="002638A3" w:rsidRDefault="00A72FBE" w:rsidP="00C34934">
      <w:pPr>
        <w:autoSpaceDE w:val="0"/>
        <w:autoSpaceDN w:val="0"/>
        <w:adjustRightInd w:val="0"/>
        <w:spacing w:after="0" w:line="260" w:lineRule="exact"/>
        <w:rPr>
          <w:rFonts w:ascii="Times New Roman" w:hAnsi="Times New Roman" w:cs="Times New Roman"/>
          <w:sz w:val="20"/>
          <w:szCs w:val="20"/>
          <w:lang w:val="en-US"/>
        </w:rPr>
      </w:pPr>
      <w:r w:rsidRPr="002638A3">
        <w:rPr>
          <w:rFonts w:ascii="Times New Roman" w:hAnsi="Times New Roman" w:cs="Times New Roman"/>
          <w:sz w:val="20"/>
          <w:szCs w:val="20"/>
          <w:lang w:val="en-US"/>
        </w:rPr>
        <w:t xml:space="preserve">URL: </w:t>
      </w:r>
      <w:hyperlink r:id="rId14" w:history="1">
        <w:r w:rsidRPr="002638A3">
          <w:rPr>
            <w:rFonts w:ascii="Times New Roman" w:hAnsi="Times New Roman" w:cs="Times New Roman"/>
            <w:sz w:val="20"/>
            <w:szCs w:val="20"/>
            <w:lang w:val="en-US"/>
          </w:rPr>
          <w:t>https://www.consilium.europa.eu/uedocs/cms_data/docs/pressdata/en/ec/126658.pdf</w:t>
        </w:r>
      </w:hyperlink>
      <w:r w:rsidRPr="002638A3">
        <w:rPr>
          <w:rFonts w:ascii="Times New Roman" w:hAnsi="Times New Roman" w:cs="Times New Roman"/>
          <w:sz w:val="20"/>
          <w:szCs w:val="20"/>
          <w:lang w:val="en-US"/>
        </w:rPr>
        <w:t xml:space="preserve"> (</w:t>
      </w:r>
      <w:proofErr w:type="spellStart"/>
      <w:r w:rsidRPr="002638A3">
        <w:rPr>
          <w:rFonts w:ascii="Times New Roman" w:hAnsi="Times New Roman" w:cs="Times New Roman"/>
          <w:sz w:val="20"/>
          <w:szCs w:val="20"/>
          <w:lang w:val="en-US"/>
        </w:rPr>
        <w:t>дата</w:t>
      </w:r>
      <w:proofErr w:type="spellEnd"/>
      <w:r w:rsidRPr="002638A3">
        <w:rPr>
          <w:rFonts w:ascii="Times New Roman" w:hAnsi="Times New Roman" w:cs="Times New Roman"/>
          <w:sz w:val="20"/>
          <w:szCs w:val="20"/>
          <w:lang w:val="en-US"/>
        </w:rPr>
        <w:t xml:space="preserve"> </w:t>
      </w:r>
      <w:proofErr w:type="spellStart"/>
      <w:r w:rsidRPr="002638A3">
        <w:rPr>
          <w:rFonts w:ascii="Times New Roman" w:hAnsi="Times New Roman" w:cs="Times New Roman"/>
          <w:sz w:val="20"/>
          <w:szCs w:val="20"/>
          <w:lang w:val="en-US"/>
        </w:rPr>
        <w:t>обращения</w:t>
      </w:r>
      <w:proofErr w:type="spellEnd"/>
      <w:r w:rsidRPr="002638A3">
        <w:rPr>
          <w:rFonts w:ascii="Times New Roman" w:hAnsi="Times New Roman" w:cs="Times New Roman"/>
          <w:sz w:val="20"/>
          <w:szCs w:val="20"/>
          <w:lang w:val="en-US"/>
        </w:rPr>
        <w:t>: 02.03.2017)</w:t>
      </w:r>
      <w:proofErr w:type="gramStart"/>
      <w:r w:rsidRPr="002638A3">
        <w:rPr>
          <w:rFonts w:ascii="Times New Roman" w:hAnsi="Times New Roman" w:cs="Times New Roman"/>
          <w:sz w:val="20"/>
          <w:szCs w:val="20"/>
          <w:lang w:val="en-US"/>
        </w:rPr>
        <w:t>;  Letter</w:t>
      </w:r>
      <w:proofErr w:type="gramEnd"/>
      <w:r w:rsidRPr="002638A3">
        <w:rPr>
          <w:rFonts w:ascii="Times New Roman" w:hAnsi="Times New Roman" w:cs="Times New Roman"/>
          <w:sz w:val="20"/>
          <w:szCs w:val="20"/>
          <w:lang w:val="en-US"/>
        </w:rPr>
        <w:t xml:space="preserve"> by President Donald Tusk to the Members of the European Council on his proposal for a new settlement for the United Kingdom within the European Union // European Council. 02.02.2016</w:t>
      </w:r>
    </w:p>
    <w:p w:rsidR="00A72FBE" w:rsidRPr="002638A3" w:rsidRDefault="00A72FBE" w:rsidP="00C34934">
      <w:pPr>
        <w:pStyle w:val="1"/>
        <w:shd w:val="clear" w:color="auto" w:fill="FFFFFF"/>
        <w:spacing w:before="0" w:beforeAutospacing="0" w:after="0" w:afterAutospacing="0" w:line="240" w:lineRule="exact"/>
        <w:textAlignment w:val="baseline"/>
        <w:rPr>
          <w:b w:val="0"/>
          <w:sz w:val="20"/>
          <w:szCs w:val="20"/>
        </w:rPr>
      </w:pPr>
      <w:r w:rsidRPr="002638A3">
        <w:rPr>
          <w:b w:val="0"/>
          <w:sz w:val="20"/>
          <w:szCs w:val="20"/>
          <w:lang w:val="en-US"/>
        </w:rPr>
        <w:t xml:space="preserve">URL: </w:t>
      </w:r>
      <w:hyperlink r:id="rId15" w:history="1">
        <w:r w:rsidRPr="002638A3">
          <w:rPr>
            <w:b w:val="0"/>
            <w:sz w:val="20"/>
            <w:szCs w:val="20"/>
            <w:lang w:val="en-US"/>
          </w:rPr>
          <w:t>http://www.consilium.europa.eu/en/press/press-releases/2016/02/02-letter-tusk-proposal-new-settlement-uk/</w:t>
        </w:r>
      </w:hyperlink>
      <w:r w:rsidRPr="002638A3">
        <w:rPr>
          <w:b w:val="0"/>
          <w:sz w:val="20"/>
          <w:szCs w:val="20"/>
          <w:lang w:val="en-US"/>
        </w:rPr>
        <w:t xml:space="preserve"> (</w:t>
      </w:r>
      <w:proofErr w:type="spellStart"/>
      <w:r w:rsidRPr="002638A3">
        <w:rPr>
          <w:b w:val="0"/>
          <w:sz w:val="20"/>
          <w:szCs w:val="20"/>
        </w:rPr>
        <w:t>д</w:t>
      </w:r>
      <w:r w:rsidRPr="002638A3">
        <w:rPr>
          <w:b w:val="0"/>
          <w:sz w:val="20"/>
          <w:szCs w:val="20"/>
          <w:lang w:val="en-US"/>
        </w:rPr>
        <w:t>ата</w:t>
      </w:r>
      <w:proofErr w:type="spellEnd"/>
      <w:r w:rsidRPr="002638A3">
        <w:rPr>
          <w:b w:val="0"/>
          <w:sz w:val="20"/>
          <w:szCs w:val="20"/>
          <w:lang w:val="en-US"/>
        </w:rPr>
        <w:t xml:space="preserve"> </w:t>
      </w:r>
      <w:proofErr w:type="spellStart"/>
      <w:r w:rsidRPr="002638A3">
        <w:rPr>
          <w:b w:val="0"/>
          <w:sz w:val="20"/>
          <w:szCs w:val="20"/>
          <w:lang w:val="en-US"/>
        </w:rPr>
        <w:t>обращения</w:t>
      </w:r>
      <w:proofErr w:type="spellEnd"/>
      <w:r w:rsidRPr="002638A3">
        <w:rPr>
          <w:b w:val="0"/>
          <w:sz w:val="20"/>
          <w:szCs w:val="20"/>
          <w:lang w:val="en-US"/>
        </w:rPr>
        <w:t>: 17.03.2017)</w:t>
      </w:r>
      <w:r w:rsidRPr="002638A3">
        <w:rPr>
          <w:sz w:val="20"/>
          <w:szCs w:val="20"/>
          <w:lang w:val="en-US"/>
        </w:rPr>
        <w:t xml:space="preserve">; </w:t>
      </w:r>
      <w:r w:rsidRPr="002638A3">
        <w:rPr>
          <w:b w:val="0"/>
          <w:sz w:val="20"/>
          <w:szCs w:val="20"/>
          <w:lang w:val="en-US"/>
        </w:rPr>
        <w:t xml:space="preserve">Decision of the heads of state or government, meeting within the European Council, concerning a new settlement for the United Kingdom within the European Union // European Council. </w:t>
      </w:r>
      <w:r w:rsidRPr="002638A3">
        <w:rPr>
          <w:b w:val="0"/>
          <w:sz w:val="20"/>
          <w:szCs w:val="20"/>
        </w:rPr>
        <w:t>19.02.2016</w:t>
      </w:r>
    </w:p>
    <w:p w:rsidR="00A72FBE" w:rsidRPr="002638A3" w:rsidRDefault="00A72FBE" w:rsidP="00C34934">
      <w:pPr>
        <w:autoSpaceDE w:val="0"/>
        <w:autoSpaceDN w:val="0"/>
        <w:adjustRightInd w:val="0"/>
        <w:spacing w:after="0" w:line="260" w:lineRule="exact"/>
        <w:rPr>
          <w:rFonts w:ascii="Times New Roman" w:hAnsi="Times New Roman" w:cs="Times New Roman"/>
          <w:sz w:val="20"/>
          <w:szCs w:val="20"/>
        </w:rPr>
      </w:pPr>
      <w:r w:rsidRPr="002638A3">
        <w:rPr>
          <w:rFonts w:ascii="Times New Roman" w:hAnsi="Times New Roman" w:cs="Times New Roman"/>
          <w:sz w:val="20"/>
          <w:szCs w:val="20"/>
          <w:lang w:val="en-US"/>
        </w:rPr>
        <w:t>URL</w:t>
      </w:r>
      <w:r w:rsidRPr="002638A3">
        <w:rPr>
          <w:rFonts w:ascii="Times New Roman" w:hAnsi="Times New Roman" w:cs="Times New Roman"/>
          <w:sz w:val="20"/>
          <w:szCs w:val="20"/>
        </w:rPr>
        <w:t xml:space="preserve">: </w:t>
      </w:r>
      <w:r w:rsidRPr="002638A3">
        <w:rPr>
          <w:rFonts w:ascii="Times New Roman" w:hAnsi="Times New Roman" w:cs="Times New Roman"/>
          <w:sz w:val="20"/>
          <w:szCs w:val="20"/>
          <w:lang w:val="en-US"/>
        </w:rPr>
        <w:t>http</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www</w:t>
      </w:r>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consilium</w:t>
      </w:r>
      <w:proofErr w:type="spellEnd"/>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europa</w:t>
      </w:r>
      <w:proofErr w:type="spellEnd"/>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eu</w:t>
      </w:r>
      <w:proofErr w:type="spellEnd"/>
      <w:r w:rsidRPr="002638A3">
        <w:rPr>
          <w:rFonts w:ascii="Times New Roman" w:hAnsi="Times New Roman" w:cs="Times New Roman"/>
          <w:sz w:val="20"/>
          <w:szCs w:val="20"/>
        </w:rPr>
        <w:t>/</w:t>
      </w:r>
      <w:r w:rsidRPr="002638A3">
        <w:rPr>
          <w:rFonts w:ascii="Times New Roman" w:hAnsi="Times New Roman" w:cs="Times New Roman"/>
          <w:sz w:val="20"/>
          <w:szCs w:val="20"/>
          <w:lang w:val="en-US"/>
        </w:rPr>
        <w:t>en</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policies</w:t>
      </w:r>
      <w:r w:rsidRPr="002638A3">
        <w:rPr>
          <w:rFonts w:ascii="Times New Roman" w:hAnsi="Times New Roman" w:cs="Times New Roman"/>
          <w:sz w:val="20"/>
          <w:szCs w:val="20"/>
        </w:rPr>
        <w:t>/</w:t>
      </w:r>
      <w:proofErr w:type="spellStart"/>
      <w:r w:rsidRPr="002638A3">
        <w:rPr>
          <w:rFonts w:ascii="Times New Roman" w:hAnsi="Times New Roman" w:cs="Times New Roman"/>
          <w:sz w:val="20"/>
          <w:szCs w:val="20"/>
          <w:lang w:val="en-US"/>
        </w:rPr>
        <w:t>uk</w:t>
      </w:r>
      <w:proofErr w:type="spellEnd"/>
      <w:r w:rsidRPr="002638A3">
        <w:rPr>
          <w:rFonts w:ascii="Times New Roman" w:hAnsi="Times New Roman" w:cs="Times New Roman"/>
          <w:sz w:val="20"/>
          <w:szCs w:val="20"/>
        </w:rPr>
        <w:t>/2016-</w:t>
      </w:r>
      <w:proofErr w:type="spellStart"/>
      <w:r w:rsidRPr="002638A3">
        <w:rPr>
          <w:rFonts w:ascii="Times New Roman" w:hAnsi="Times New Roman" w:cs="Times New Roman"/>
          <w:sz w:val="20"/>
          <w:szCs w:val="20"/>
          <w:lang w:val="en-US"/>
        </w:rPr>
        <w:t>uk</w:t>
      </w:r>
      <w:proofErr w:type="spellEnd"/>
      <w:r w:rsidRPr="002638A3">
        <w:rPr>
          <w:rFonts w:ascii="Times New Roman" w:hAnsi="Times New Roman" w:cs="Times New Roman"/>
          <w:sz w:val="20"/>
          <w:szCs w:val="20"/>
        </w:rPr>
        <w:t>-</w:t>
      </w:r>
      <w:r w:rsidRPr="002638A3">
        <w:rPr>
          <w:rFonts w:ascii="Times New Roman" w:hAnsi="Times New Roman" w:cs="Times New Roman"/>
          <w:sz w:val="20"/>
          <w:szCs w:val="20"/>
          <w:lang w:val="en-US"/>
        </w:rPr>
        <w:t>settlement</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process</w:t>
      </w:r>
      <w:r w:rsidRPr="002638A3">
        <w:rPr>
          <w:rFonts w:ascii="Times New Roman" w:hAnsi="Times New Roman" w:cs="Times New Roman"/>
          <w:sz w:val="20"/>
          <w:szCs w:val="20"/>
        </w:rPr>
        <w:t>-</w:t>
      </w:r>
      <w:r w:rsidRPr="002638A3">
        <w:rPr>
          <w:rFonts w:ascii="Times New Roman" w:hAnsi="Times New Roman" w:cs="Times New Roman"/>
          <w:sz w:val="20"/>
          <w:szCs w:val="20"/>
          <w:lang w:val="en-US"/>
        </w:rPr>
        <w:t>timeline</w:t>
      </w:r>
      <w:r w:rsidRPr="002638A3">
        <w:rPr>
          <w:rFonts w:ascii="Times New Roman" w:hAnsi="Times New Roman" w:cs="Times New Roman"/>
          <w:sz w:val="20"/>
          <w:szCs w:val="20"/>
        </w:rPr>
        <w:t>/ (дата обращения: 25.03.2017)</w:t>
      </w:r>
    </w:p>
  </w:footnote>
  <w:footnote w:id="28">
    <w:p w:rsidR="00A72FBE" w:rsidRPr="002638A3" w:rsidRDefault="00A72FBE" w:rsidP="00C34934">
      <w:pPr>
        <w:pStyle w:val="1"/>
        <w:spacing w:before="0" w:beforeAutospacing="0" w:after="0" w:afterAutospacing="0" w:line="260" w:lineRule="exact"/>
        <w:rPr>
          <w:b w:val="0"/>
          <w:sz w:val="20"/>
          <w:szCs w:val="20"/>
        </w:rPr>
      </w:pPr>
      <w:r w:rsidRPr="002638A3">
        <w:rPr>
          <w:rStyle w:val="a5"/>
          <w:b w:val="0"/>
          <w:sz w:val="20"/>
          <w:szCs w:val="20"/>
        </w:rPr>
        <w:footnoteRef/>
      </w:r>
      <w:r w:rsidRPr="002638A3">
        <w:rPr>
          <w:b w:val="0"/>
          <w:sz w:val="20"/>
          <w:szCs w:val="20"/>
          <w:lang w:val="en-US"/>
        </w:rPr>
        <w:t xml:space="preserve"> Nigel </w:t>
      </w:r>
      <w:proofErr w:type="spellStart"/>
      <w:r w:rsidRPr="002638A3">
        <w:rPr>
          <w:b w:val="0"/>
          <w:sz w:val="20"/>
          <w:szCs w:val="20"/>
          <w:lang w:val="en-US"/>
        </w:rPr>
        <w:t>Farage</w:t>
      </w:r>
      <w:proofErr w:type="spellEnd"/>
      <w:r w:rsidRPr="002638A3">
        <w:rPr>
          <w:b w:val="0"/>
          <w:sz w:val="20"/>
          <w:szCs w:val="20"/>
          <w:lang w:val="en-US"/>
        </w:rPr>
        <w:t xml:space="preserve">: £350 million pledge to fund the NHS was 'a mistake' // The Telegraph. </w:t>
      </w:r>
      <w:r w:rsidRPr="002638A3">
        <w:rPr>
          <w:b w:val="0"/>
          <w:sz w:val="20"/>
          <w:szCs w:val="20"/>
        </w:rPr>
        <w:t>24.06.2016</w:t>
      </w:r>
    </w:p>
    <w:p w:rsidR="00A72FBE" w:rsidRPr="002638A3" w:rsidRDefault="00A72FBE" w:rsidP="00C34934">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 xml:space="preserve">: </w:t>
      </w:r>
      <w:hyperlink r:id="rId16"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telegraph</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co</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news</w:t>
        </w:r>
        <w:r w:rsidRPr="002638A3">
          <w:rPr>
            <w:rStyle w:val="a6"/>
            <w:rFonts w:ascii="Times New Roman" w:hAnsi="Times New Roman" w:cs="Times New Roman"/>
            <w:color w:val="auto"/>
            <w:u w:val="none"/>
          </w:rPr>
          <w:t>/2016/06/24/</w:t>
        </w:r>
        <w:proofErr w:type="spellStart"/>
        <w:r w:rsidRPr="002638A3">
          <w:rPr>
            <w:rStyle w:val="a6"/>
            <w:rFonts w:ascii="Times New Roman" w:hAnsi="Times New Roman" w:cs="Times New Roman"/>
            <w:color w:val="auto"/>
            <w:u w:val="none"/>
            <w:lang w:val="en-US"/>
          </w:rPr>
          <w:t>nigel</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farage</w:t>
        </w:r>
        <w:proofErr w:type="spellEnd"/>
        <w:r w:rsidRPr="002638A3">
          <w:rPr>
            <w:rStyle w:val="a6"/>
            <w:rFonts w:ascii="Times New Roman" w:hAnsi="Times New Roman" w:cs="Times New Roman"/>
            <w:color w:val="auto"/>
            <w:u w:val="none"/>
          </w:rPr>
          <w:t>-350-</w:t>
        </w:r>
        <w:r w:rsidRPr="002638A3">
          <w:rPr>
            <w:rStyle w:val="a6"/>
            <w:rFonts w:ascii="Times New Roman" w:hAnsi="Times New Roman" w:cs="Times New Roman"/>
            <w:color w:val="auto"/>
            <w:u w:val="none"/>
            <w:lang w:val="en-US"/>
          </w:rPr>
          <w:t>million</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pledge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to</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fund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the</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nhs</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was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mistake</w:t>
        </w:r>
        <w:r w:rsidRPr="002638A3">
          <w:rPr>
            <w:rStyle w:val="a6"/>
            <w:rFonts w:ascii="Times New Roman" w:hAnsi="Times New Roman" w:cs="Times New Roman"/>
            <w:color w:val="auto"/>
            <w:u w:val="none"/>
          </w:rPr>
          <w:t>/</w:t>
        </w:r>
      </w:hyperlink>
      <w:r w:rsidRPr="002638A3">
        <w:rPr>
          <w:rFonts w:ascii="Times New Roman" w:hAnsi="Times New Roman" w:cs="Times New Roman"/>
        </w:rPr>
        <w:t xml:space="preserve"> (дата обращения: 07.04.2017)</w:t>
      </w:r>
    </w:p>
  </w:footnote>
  <w:footnote w:id="29">
    <w:p w:rsidR="00A72FBE" w:rsidRPr="002638A3" w:rsidRDefault="00A72FBE" w:rsidP="00C34934">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Fonts w:ascii="Times New Roman" w:hAnsi="Times New Roman" w:cs="Times New Roman"/>
          <w:bCs/>
          <w:lang w:val="en-US"/>
        </w:rPr>
        <w:t xml:space="preserve">EU speech: let's talk, says Merkel after Cameron's referendum gamble // The Guardian. </w:t>
      </w:r>
      <w:r w:rsidRPr="002638A3">
        <w:rPr>
          <w:rFonts w:ascii="Times New Roman" w:hAnsi="Times New Roman" w:cs="Times New Roman"/>
          <w:shd w:val="clear" w:color="auto" w:fill="FFFFFF"/>
        </w:rPr>
        <w:t xml:space="preserve">24.01. 2013 </w:t>
      </w:r>
      <w:hyperlink r:id="rId17" w:history="1">
        <w:r w:rsidRPr="002638A3">
          <w:rPr>
            <w:rStyle w:val="a6"/>
            <w:rFonts w:ascii="Times New Roman" w:hAnsi="Times New Roman" w:cs="Times New Roman"/>
            <w:color w:val="auto"/>
            <w:u w:val="none"/>
            <w:lang w:val="en-US"/>
          </w:rPr>
          <w:t>URL</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shd w:val="clear" w:color="auto" w:fill="FFFFFF"/>
            <w:lang w:val="en-US"/>
          </w:rPr>
          <w:t>http</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www</w:t>
        </w:r>
        <w:r w:rsidRPr="002638A3">
          <w:rPr>
            <w:rStyle w:val="a6"/>
            <w:rFonts w:ascii="Times New Roman" w:hAnsi="Times New Roman" w:cs="Times New Roman"/>
            <w:color w:val="auto"/>
            <w:u w:val="none"/>
            <w:shd w:val="clear" w:color="auto" w:fill="FFFFFF"/>
          </w:rPr>
          <w:t>.</w:t>
        </w:r>
        <w:proofErr w:type="spellStart"/>
        <w:r w:rsidRPr="002638A3">
          <w:rPr>
            <w:rStyle w:val="a6"/>
            <w:rFonts w:ascii="Times New Roman" w:hAnsi="Times New Roman" w:cs="Times New Roman"/>
            <w:color w:val="auto"/>
            <w:u w:val="none"/>
            <w:shd w:val="clear" w:color="auto" w:fill="FFFFFF"/>
            <w:lang w:val="en-US"/>
          </w:rPr>
          <w:t>theguardian</w:t>
        </w:r>
        <w:proofErr w:type="spellEnd"/>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com</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politics</w:t>
        </w:r>
        <w:r w:rsidRPr="002638A3">
          <w:rPr>
            <w:rStyle w:val="a6"/>
            <w:rFonts w:ascii="Times New Roman" w:hAnsi="Times New Roman" w:cs="Times New Roman"/>
            <w:color w:val="auto"/>
            <w:u w:val="none"/>
            <w:shd w:val="clear" w:color="auto" w:fill="FFFFFF"/>
          </w:rPr>
          <w:t>/2013/</w:t>
        </w:r>
        <w:proofErr w:type="spellStart"/>
        <w:r w:rsidRPr="002638A3">
          <w:rPr>
            <w:rStyle w:val="a6"/>
            <w:rFonts w:ascii="Times New Roman" w:hAnsi="Times New Roman" w:cs="Times New Roman"/>
            <w:color w:val="auto"/>
            <w:u w:val="none"/>
            <w:shd w:val="clear" w:color="auto" w:fill="FFFFFF"/>
            <w:lang w:val="en-US"/>
          </w:rPr>
          <w:t>jan</w:t>
        </w:r>
        <w:proofErr w:type="spellEnd"/>
        <w:r w:rsidRPr="002638A3">
          <w:rPr>
            <w:rStyle w:val="a6"/>
            <w:rFonts w:ascii="Times New Roman" w:hAnsi="Times New Roman" w:cs="Times New Roman"/>
            <w:color w:val="auto"/>
            <w:u w:val="none"/>
            <w:shd w:val="clear" w:color="auto" w:fill="FFFFFF"/>
          </w:rPr>
          <w:t>/23/</w:t>
        </w:r>
        <w:proofErr w:type="spellStart"/>
        <w:r w:rsidRPr="002638A3">
          <w:rPr>
            <w:rStyle w:val="a6"/>
            <w:rFonts w:ascii="Times New Roman" w:hAnsi="Times New Roman" w:cs="Times New Roman"/>
            <w:color w:val="auto"/>
            <w:u w:val="none"/>
            <w:shd w:val="clear" w:color="auto" w:fill="FFFFFF"/>
            <w:lang w:val="en-US"/>
          </w:rPr>
          <w:t>eu</w:t>
        </w:r>
        <w:proofErr w:type="spellEnd"/>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referendum</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speech</w:t>
        </w:r>
        <w:r w:rsidRPr="002638A3">
          <w:rPr>
            <w:rStyle w:val="a6"/>
            <w:rFonts w:ascii="Times New Roman" w:hAnsi="Times New Roman" w:cs="Times New Roman"/>
            <w:color w:val="auto"/>
            <w:u w:val="none"/>
            <w:shd w:val="clear" w:color="auto" w:fill="FFFFFF"/>
          </w:rPr>
          <w:t>-</w:t>
        </w:r>
        <w:proofErr w:type="spellStart"/>
        <w:r w:rsidRPr="002638A3">
          <w:rPr>
            <w:rStyle w:val="a6"/>
            <w:rFonts w:ascii="Times New Roman" w:hAnsi="Times New Roman" w:cs="Times New Roman"/>
            <w:color w:val="auto"/>
            <w:u w:val="none"/>
            <w:shd w:val="clear" w:color="auto" w:fill="FFFFFF"/>
            <w:lang w:val="en-US"/>
          </w:rPr>
          <w:t>merkel</w:t>
        </w:r>
        <w:proofErr w:type="spellEnd"/>
        <w:r w:rsidRPr="002638A3">
          <w:rPr>
            <w:rStyle w:val="a6"/>
            <w:rFonts w:ascii="Times New Roman" w:hAnsi="Times New Roman" w:cs="Times New Roman"/>
            <w:color w:val="auto"/>
            <w:u w:val="none"/>
            <w:shd w:val="clear" w:color="auto" w:fill="FFFFFF"/>
          </w:rPr>
          <w:t>-</w:t>
        </w:r>
        <w:proofErr w:type="spellStart"/>
        <w:r w:rsidRPr="002638A3">
          <w:rPr>
            <w:rStyle w:val="a6"/>
            <w:rFonts w:ascii="Times New Roman" w:hAnsi="Times New Roman" w:cs="Times New Roman"/>
            <w:color w:val="auto"/>
            <w:u w:val="none"/>
            <w:shd w:val="clear" w:color="auto" w:fill="FFFFFF"/>
            <w:lang w:val="en-US"/>
          </w:rPr>
          <w:t>cameron</w:t>
        </w:r>
        <w:proofErr w:type="spellEnd"/>
      </w:hyperlink>
      <w:r w:rsidRPr="002638A3">
        <w:rPr>
          <w:rFonts w:ascii="Times New Roman" w:hAnsi="Times New Roman" w:cs="Times New Roman"/>
          <w:shd w:val="clear" w:color="auto" w:fill="FFFFFF"/>
        </w:rPr>
        <w:t xml:space="preserve"> </w:t>
      </w:r>
      <w:r w:rsidRPr="002638A3">
        <w:rPr>
          <w:rFonts w:ascii="Times New Roman" w:hAnsi="Times New Roman" w:cs="Times New Roman"/>
        </w:rPr>
        <w:t xml:space="preserve">(дата обращения: 15.03.2017);  </w:t>
      </w:r>
      <w:proofErr w:type="spellStart"/>
      <w:r w:rsidRPr="002638A3">
        <w:rPr>
          <w:rStyle w:val="a5"/>
          <w:rFonts w:ascii="Times New Roman" w:hAnsi="Times New Roman" w:cs="Times New Roman"/>
          <w:vertAlign w:val="baseline"/>
        </w:rPr>
        <w:t>Nicolas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Sarkozy</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tells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David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Cameron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shut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up</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over</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euro</w:t>
      </w:r>
      <w:proofErr w:type="spellEnd"/>
      <w:r w:rsidRPr="002638A3">
        <w:rPr>
          <w:rStyle w:val="a5"/>
          <w:rFonts w:ascii="Times New Roman" w:hAnsi="Times New Roman" w:cs="Times New Roman"/>
          <w:vertAlign w:val="baseline"/>
        </w:rPr>
        <w:t xml:space="preserve"> //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Guardian</w:t>
      </w:r>
      <w:proofErr w:type="spellEnd"/>
      <w:r w:rsidRPr="002638A3">
        <w:rPr>
          <w:rStyle w:val="a5"/>
          <w:rFonts w:ascii="Times New Roman" w:hAnsi="Times New Roman" w:cs="Times New Roman"/>
          <w:vertAlign w:val="baseline"/>
        </w:rPr>
        <w:t>. 23.10. 2011.</w:t>
      </w:r>
    </w:p>
    <w:p w:rsidR="00A72FBE" w:rsidRPr="002638A3" w:rsidRDefault="00A72FBE" w:rsidP="00C34934">
      <w:pPr>
        <w:pStyle w:val="a3"/>
        <w:spacing w:line="260" w:lineRule="exact"/>
        <w:rPr>
          <w:rFonts w:ascii="Times New Roman" w:hAnsi="Times New Roman" w:cs="Times New Roman"/>
        </w:rPr>
      </w:pPr>
      <w:r w:rsidRPr="002638A3">
        <w:rPr>
          <w:rStyle w:val="a5"/>
          <w:rFonts w:ascii="Times New Roman" w:hAnsi="Times New Roman" w:cs="Times New Roman"/>
          <w:vertAlign w:val="baseline"/>
        </w:rPr>
        <w:t xml:space="preserve">URL: </w:t>
      </w:r>
      <w:hyperlink r:id="rId18" w:history="1">
        <w:r w:rsidRPr="002638A3">
          <w:rPr>
            <w:rStyle w:val="a5"/>
            <w:rFonts w:ascii="Times New Roman" w:hAnsi="Times New Roman" w:cs="Times New Roman"/>
            <w:vertAlign w:val="baseline"/>
          </w:rPr>
          <w:t>http://www.theguardian.com/politics/2011/oct/23/cameron-sarkozy-euro-debt-crisis</w:t>
        </w:r>
      </w:hyperlink>
      <w:r w:rsidRPr="002638A3">
        <w:rPr>
          <w:rStyle w:val="a5"/>
          <w:rFonts w:ascii="Times New Roman" w:hAnsi="Times New Roman" w:cs="Times New Roman"/>
          <w:vertAlign w:val="baseline"/>
        </w:rPr>
        <w:t xml:space="preserve"> (дата обращения: 0</w:t>
      </w:r>
      <w:r w:rsidRPr="002638A3">
        <w:rPr>
          <w:rFonts w:ascii="Times New Roman" w:hAnsi="Times New Roman" w:cs="Times New Roman"/>
        </w:rPr>
        <w:t>2.03.2017</w:t>
      </w:r>
      <w:r w:rsidRPr="002638A3">
        <w:rPr>
          <w:rStyle w:val="a5"/>
          <w:rFonts w:ascii="Times New Roman" w:hAnsi="Times New Roman" w:cs="Times New Roman"/>
          <w:vertAlign w:val="baseline"/>
        </w:rPr>
        <w:t>)</w:t>
      </w:r>
    </w:p>
  </w:footnote>
  <w:footnote w:id="30">
    <w:p w:rsidR="00A72FBE" w:rsidRPr="002638A3" w:rsidRDefault="00A72FBE" w:rsidP="00C34934">
      <w:pPr>
        <w:pStyle w:val="a3"/>
        <w:spacing w:line="260" w:lineRule="exact"/>
        <w:jc w:val="both"/>
        <w:rPr>
          <w:rStyle w:val="a4"/>
          <w:rFonts w:ascii="Times New Roman" w:hAnsi="Times New Roman" w:cs="Times New Roman"/>
          <w:bCs/>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r w:rsidRPr="002638A3">
        <w:rPr>
          <w:rStyle w:val="a4"/>
          <w:rFonts w:ascii="Times New Roman" w:hAnsi="Times New Roman" w:cs="Times New Roman"/>
          <w:lang w:val="en-US"/>
        </w:rPr>
        <w:t xml:space="preserve">Invitation to join the government of Britain // The Conservative Manifesto. 2010 </w:t>
      </w:r>
    </w:p>
    <w:p w:rsidR="00A72FBE" w:rsidRPr="002638A3" w:rsidRDefault="00A72FBE" w:rsidP="00C237AB">
      <w:pPr>
        <w:autoSpaceDE w:val="0"/>
        <w:autoSpaceDN w:val="0"/>
        <w:adjustRightInd w:val="0"/>
        <w:spacing w:after="0" w:line="260" w:lineRule="exact"/>
        <w:jc w:val="both"/>
        <w:rPr>
          <w:rFonts w:ascii="Times New Roman" w:hAnsi="Times New Roman" w:cs="Times New Roman"/>
          <w:sz w:val="20"/>
          <w:szCs w:val="20"/>
        </w:rPr>
      </w:pPr>
      <w:r w:rsidRPr="002638A3">
        <w:rPr>
          <w:rFonts w:ascii="Times New Roman" w:hAnsi="Times New Roman" w:cs="Times New Roman"/>
          <w:sz w:val="20"/>
          <w:szCs w:val="20"/>
          <w:lang w:val="en-US"/>
        </w:rPr>
        <w:t>URL</w:t>
      </w:r>
      <w:proofErr w:type="gramStart"/>
      <w:r w:rsidRPr="002638A3">
        <w:rPr>
          <w:rFonts w:ascii="Times New Roman" w:hAnsi="Times New Roman" w:cs="Times New Roman"/>
          <w:sz w:val="20"/>
          <w:szCs w:val="20"/>
          <w:lang w:val="en-US"/>
        </w:rPr>
        <w:t>:</w:t>
      </w:r>
      <w:proofErr w:type="gramEnd"/>
      <w:r w:rsidR="003B6B38">
        <w:fldChar w:fldCharType="begin"/>
      </w:r>
      <w:r w:rsidR="003B6B38" w:rsidRPr="00FA5168">
        <w:rPr>
          <w:lang w:val="en-US"/>
        </w:rPr>
        <w:instrText>HYPERLINK "http://www.conservatives.com/~/media/Files/Activist%20Centre/Press%20and%20Policy/Manifestos/Manifesto2010"</w:instrText>
      </w:r>
      <w:r w:rsidR="003B6B38">
        <w:fldChar w:fldCharType="separate"/>
      </w:r>
      <w:r w:rsidRPr="002638A3">
        <w:rPr>
          <w:rStyle w:val="a6"/>
          <w:rFonts w:ascii="Times New Roman" w:hAnsi="Times New Roman" w:cs="Times New Roman"/>
          <w:color w:val="auto"/>
          <w:sz w:val="20"/>
          <w:szCs w:val="20"/>
          <w:u w:val="none"/>
          <w:lang w:val="en-US"/>
        </w:rPr>
        <w:t>http://www.conservatives.com/~/media/Files/Activist%20Centre/Press%20and%20Policy/Manifestos/Manifesto2010</w:t>
      </w:r>
      <w:r w:rsidR="003B6B38">
        <w:fldChar w:fldCharType="end"/>
      </w:r>
      <w:r w:rsidRPr="002638A3">
        <w:rPr>
          <w:rFonts w:ascii="Times New Roman" w:hAnsi="Times New Roman" w:cs="Times New Roman"/>
          <w:sz w:val="20"/>
          <w:szCs w:val="20"/>
          <w:lang w:val="en-US"/>
        </w:rPr>
        <w:t xml:space="preserve"> (</w:t>
      </w:r>
      <w:r w:rsidRPr="002638A3">
        <w:rPr>
          <w:rFonts w:ascii="Times New Roman" w:hAnsi="Times New Roman" w:cs="Times New Roman"/>
          <w:sz w:val="20"/>
          <w:szCs w:val="20"/>
        </w:rPr>
        <w:t>дата</w:t>
      </w:r>
      <w:r w:rsidRPr="002638A3">
        <w:rPr>
          <w:rFonts w:ascii="Times New Roman" w:hAnsi="Times New Roman" w:cs="Times New Roman"/>
          <w:sz w:val="20"/>
          <w:szCs w:val="20"/>
          <w:lang w:val="en-US"/>
        </w:rPr>
        <w:t xml:space="preserve"> </w:t>
      </w:r>
      <w:r w:rsidRPr="002638A3">
        <w:rPr>
          <w:rFonts w:ascii="Times New Roman" w:hAnsi="Times New Roman" w:cs="Times New Roman"/>
          <w:sz w:val="20"/>
          <w:szCs w:val="20"/>
        </w:rPr>
        <w:t>обращения</w:t>
      </w:r>
      <w:r w:rsidRPr="002638A3">
        <w:rPr>
          <w:rFonts w:ascii="Times New Roman" w:hAnsi="Times New Roman" w:cs="Times New Roman"/>
          <w:sz w:val="20"/>
          <w:szCs w:val="20"/>
          <w:lang w:val="en-US"/>
        </w:rPr>
        <w:t xml:space="preserve">: 03.03.2017); Liberal Democrat Manifesto // Politics Resources. </w:t>
      </w:r>
      <w:r w:rsidRPr="002638A3">
        <w:rPr>
          <w:rFonts w:ascii="Times New Roman" w:hAnsi="Times New Roman" w:cs="Times New Roman"/>
          <w:sz w:val="20"/>
          <w:szCs w:val="20"/>
        </w:rPr>
        <w:t>2010</w:t>
      </w:r>
    </w:p>
    <w:p w:rsidR="00A72FBE" w:rsidRPr="00173DC0" w:rsidRDefault="00A72FBE" w:rsidP="00C237AB">
      <w:pPr>
        <w:autoSpaceDE w:val="0"/>
        <w:autoSpaceDN w:val="0"/>
        <w:adjustRightInd w:val="0"/>
        <w:spacing w:after="0" w:line="260" w:lineRule="exact"/>
        <w:jc w:val="both"/>
        <w:rPr>
          <w:rFonts w:ascii="Times New Roman" w:hAnsi="Times New Roman" w:cs="Times New Roman"/>
        </w:rPr>
      </w:pPr>
      <w:r w:rsidRPr="002638A3">
        <w:rPr>
          <w:rFonts w:ascii="Times New Roman" w:hAnsi="Times New Roman" w:cs="Times New Roman"/>
          <w:sz w:val="20"/>
          <w:szCs w:val="20"/>
          <w:lang w:val="en-US"/>
        </w:rPr>
        <w:t>URL</w:t>
      </w:r>
      <w:r w:rsidRPr="002638A3">
        <w:rPr>
          <w:rFonts w:ascii="Times New Roman" w:hAnsi="Times New Roman" w:cs="Times New Roman"/>
          <w:sz w:val="20"/>
          <w:szCs w:val="20"/>
        </w:rPr>
        <w:t>: http://www.politicsresources.net/area/uk/ge10/man/parties/libdem_manifesto_2010.pdf (дата обращения: 03.03.2017)</w:t>
      </w:r>
    </w:p>
  </w:footnote>
  <w:footnote w:id="31">
    <w:p w:rsidR="00A72FBE" w:rsidRPr="002638A3" w:rsidRDefault="00A72FBE" w:rsidP="00C34934">
      <w:pPr>
        <w:pStyle w:val="a3"/>
        <w:spacing w:line="260" w:lineRule="exact"/>
        <w:rPr>
          <w:rFonts w:ascii="Times New Roman" w:eastAsia="Times New Roman" w:hAnsi="Times New Roman" w:cs="Times New Roman"/>
          <w:bCs/>
          <w:kern w:val="36"/>
          <w:lang w:val="en-US" w:eastAsia="ru-RU"/>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r w:rsidRPr="002638A3">
        <w:rPr>
          <w:rFonts w:ascii="Times New Roman" w:eastAsia="Times New Roman" w:hAnsi="Times New Roman" w:cs="Times New Roman"/>
          <w:bCs/>
          <w:kern w:val="36"/>
          <w:lang w:val="en-US" w:eastAsia="ru-RU"/>
        </w:rPr>
        <w:t>Get the facts // Britain Stronger in Europe</w:t>
      </w:r>
    </w:p>
    <w:p w:rsidR="00A72FBE" w:rsidRPr="002638A3" w:rsidRDefault="00A72FBE" w:rsidP="00C34934">
      <w:pPr>
        <w:autoSpaceDE w:val="0"/>
        <w:autoSpaceDN w:val="0"/>
        <w:adjustRightInd w:val="0"/>
        <w:spacing w:after="0" w:line="260" w:lineRule="exact"/>
        <w:rPr>
          <w:rFonts w:ascii="Times New Roman" w:hAnsi="Times New Roman" w:cs="Times New Roman"/>
          <w:sz w:val="20"/>
          <w:szCs w:val="20"/>
        </w:rPr>
      </w:pPr>
      <w:r w:rsidRPr="002638A3">
        <w:rPr>
          <w:rFonts w:ascii="Times New Roman" w:hAnsi="Times New Roman" w:cs="Times New Roman"/>
          <w:bCs/>
          <w:sz w:val="20"/>
          <w:szCs w:val="20"/>
          <w:lang w:val="en-US"/>
        </w:rPr>
        <w:t>URL</w:t>
      </w:r>
      <w:r w:rsidRPr="002638A3">
        <w:rPr>
          <w:rFonts w:ascii="Times New Roman" w:hAnsi="Times New Roman" w:cs="Times New Roman"/>
          <w:bCs/>
          <w:sz w:val="20"/>
          <w:szCs w:val="20"/>
        </w:rPr>
        <w:t xml:space="preserve">: </w:t>
      </w:r>
      <w:hyperlink r:id="rId19" w:history="1">
        <w:r w:rsidRPr="002638A3">
          <w:rPr>
            <w:rStyle w:val="a6"/>
            <w:rFonts w:ascii="Times New Roman" w:hAnsi="Times New Roman" w:cs="Times New Roman"/>
            <w:color w:val="auto"/>
            <w:sz w:val="20"/>
            <w:szCs w:val="20"/>
            <w:u w:val="none"/>
            <w:lang w:val="en-US"/>
          </w:rPr>
          <w:t>http</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www</w:t>
        </w:r>
        <w:r w:rsidRPr="002638A3">
          <w:rPr>
            <w:rStyle w:val="a6"/>
            <w:rFonts w:ascii="Times New Roman" w:hAnsi="Times New Roman" w:cs="Times New Roman"/>
            <w:color w:val="auto"/>
            <w:sz w:val="20"/>
            <w:szCs w:val="20"/>
            <w:u w:val="none"/>
          </w:rPr>
          <w:t>.</w:t>
        </w:r>
        <w:proofErr w:type="spellStart"/>
        <w:r w:rsidRPr="002638A3">
          <w:rPr>
            <w:rStyle w:val="a6"/>
            <w:rFonts w:ascii="Times New Roman" w:hAnsi="Times New Roman" w:cs="Times New Roman"/>
            <w:color w:val="auto"/>
            <w:sz w:val="20"/>
            <w:szCs w:val="20"/>
            <w:u w:val="none"/>
            <w:lang w:val="en-US"/>
          </w:rPr>
          <w:t>strongerin</w:t>
        </w:r>
        <w:proofErr w:type="spellEnd"/>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co</w:t>
        </w:r>
        <w:r w:rsidRPr="002638A3">
          <w:rPr>
            <w:rStyle w:val="a6"/>
            <w:rFonts w:ascii="Times New Roman" w:hAnsi="Times New Roman" w:cs="Times New Roman"/>
            <w:color w:val="auto"/>
            <w:sz w:val="20"/>
            <w:szCs w:val="20"/>
            <w:u w:val="none"/>
          </w:rPr>
          <w:t>.</w:t>
        </w:r>
        <w:proofErr w:type="spellStart"/>
        <w:r w:rsidRPr="002638A3">
          <w:rPr>
            <w:rStyle w:val="a6"/>
            <w:rFonts w:ascii="Times New Roman" w:hAnsi="Times New Roman" w:cs="Times New Roman"/>
            <w:color w:val="auto"/>
            <w:sz w:val="20"/>
            <w:szCs w:val="20"/>
            <w:u w:val="none"/>
            <w:lang w:val="en-US"/>
          </w:rPr>
          <w:t>uk</w:t>
        </w:r>
        <w:proofErr w:type="spellEnd"/>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get</w:t>
        </w:r>
        <w:r w:rsidRPr="002638A3">
          <w:rPr>
            <w:rStyle w:val="a6"/>
            <w:rFonts w:ascii="Times New Roman" w:hAnsi="Times New Roman" w:cs="Times New Roman"/>
            <w:color w:val="auto"/>
            <w:sz w:val="20"/>
            <w:szCs w:val="20"/>
            <w:u w:val="none"/>
          </w:rPr>
          <w:t>_</w:t>
        </w:r>
        <w:r w:rsidRPr="002638A3">
          <w:rPr>
            <w:rStyle w:val="a6"/>
            <w:rFonts w:ascii="Times New Roman" w:hAnsi="Times New Roman" w:cs="Times New Roman"/>
            <w:color w:val="auto"/>
            <w:sz w:val="20"/>
            <w:szCs w:val="20"/>
            <w:u w:val="none"/>
            <w:lang w:val="en-US"/>
          </w:rPr>
          <w:t>the</w:t>
        </w:r>
        <w:r w:rsidRPr="002638A3">
          <w:rPr>
            <w:rStyle w:val="a6"/>
            <w:rFonts w:ascii="Times New Roman" w:hAnsi="Times New Roman" w:cs="Times New Roman"/>
            <w:color w:val="auto"/>
            <w:sz w:val="20"/>
            <w:szCs w:val="20"/>
            <w:u w:val="none"/>
          </w:rPr>
          <w:t>_</w:t>
        </w:r>
        <w:r w:rsidRPr="002638A3">
          <w:rPr>
            <w:rStyle w:val="a6"/>
            <w:rFonts w:ascii="Times New Roman" w:hAnsi="Times New Roman" w:cs="Times New Roman"/>
            <w:color w:val="auto"/>
            <w:sz w:val="20"/>
            <w:szCs w:val="20"/>
            <w:u w:val="none"/>
            <w:lang w:val="en-US"/>
          </w:rPr>
          <w:t>facts</w:t>
        </w:r>
      </w:hyperlink>
      <w:r w:rsidRPr="002638A3">
        <w:rPr>
          <w:rFonts w:ascii="Times New Roman" w:hAnsi="Times New Roman" w:cs="Times New Roman"/>
          <w:bCs/>
          <w:sz w:val="20"/>
          <w:szCs w:val="20"/>
        </w:rPr>
        <w:t xml:space="preserve"> </w:t>
      </w:r>
      <w:r w:rsidRPr="002638A3">
        <w:rPr>
          <w:rFonts w:ascii="Times New Roman" w:hAnsi="Times New Roman" w:cs="Times New Roman"/>
          <w:sz w:val="20"/>
          <w:szCs w:val="20"/>
        </w:rPr>
        <w:t>(дата обращения: 04.04.2017)</w:t>
      </w:r>
    </w:p>
  </w:footnote>
  <w:footnote w:id="32">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proofErr w:type="spellStart"/>
      <w:r w:rsidRPr="002638A3">
        <w:rPr>
          <w:rFonts w:ascii="Times New Roman" w:hAnsi="Times New Roman" w:cs="Times New Roman"/>
          <w:lang w:val="en-US"/>
        </w:rPr>
        <w:t>Eurobarometr</w:t>
      </w:r>
      <w:proofErr w:type="spellEnd"/>
      <w:r w:rsidRPr="002638A3">
        <w:rPr>
          <w:rFonts w:ascii="Times New Roman" w:hAnsi="Times New Roman" w:cs="Times New Roman"/>
          <w:lang w:val="en-US"/>
        </w:rPr>
        <w:t xml:space="preserve"> // European </w:t>
      </w:r>
      <w:proofErr w:type="spellStart"/>
      <w:r w:rsidRPr="002638A3">
        <w:rPr>
          <w:rFonts w:ascii="Times New Roman" w:hAnsi="Times New Roman" w:cs="Times New Roman"/>
          <w:lang w:val="en-US"/>
        </w:rPr>
        <w:t>Comission</w:t>
      </w:r>
      <w:proofErr w:type="spellEnd"/>
      <w:r w:rsidRPr="002638A3">
        <w:rPr>
          <w:rFonts w:ascii="Times New Roman" w:hAnsi="Times New Roman" w:cs="Times New Roman"/>
          <w:lang w:val="en-US"/>
        </w:rPr>
        <w:t xml:space="preserve"> </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 xml:space="preserve">URL: </w:t>
      </w:r>
      <w:hyperlink r:id="rId20" w:history="1">
        <w:r w:rsidRPr="002638A3">
          <w:rPr>
            <w:rStyle w:val="a6"/>
            <w:rFonts w:ascii="Times New Roman" w:hAnsi="Times New Roman" w:cs="Times New Roman"/>
            <w:color w:val="auto"/>
            <w:u w:val="none"/>
            <w:lang w:val="en-US"/>
          </w:rPr>
          <w:t>http://ec.europa.eu/public_opinion/index_en.htm</w:t>
        </w:r>
      </w:hyperlink>
    </w:p>
  </w:footnote>
  <w:footnote w:id="33">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proofErr w:type="spellStart"/>
      <w:r w:rsidRPr="002638A3">
        <w:rPr>
          <w:rFonts w:ascii="Times New Roman" w:hAnsi="Times New Roman" w:cs="Times New Roman"/>
          <w:lang w:val="en-US"/>
        </w:rPr>
        <w:t>NatCen</w:t>
      </w:r>
      <w:proofErr w:type="spellEnd"/>
      <w:r w:rsidRPr="002638A3">
        <w:rPr>
          <w:rFonts w:ascii="Times New Roman" w:hAnsi="Times New Roman" w:cs="Times New Roman"/>
          <w:lang w:val="en-US"/>
        </w:rPr>
        <w:t xml:space="preserve"> // </w:t>
      </w:r>
      <w:proofErr w:type="spellStart"/>
      <w:r w:rsidRPr="002638A3">
        <w:rPr>
          <w:rFonts w:ascii="Times New Roman" w:hAnsi="Times New Roman" w:cs="Times New Roman"/>
          <w:lang w:val="en-US"/>
        </w:rPr>
        <w:t>Natcen</w:t>
      </w:r>
      <w:proofErr w:type="spellEnd"/>
      <w:r w:rsidRPr="002638A3">
        <w:rPr>
          <w:rFonts w:ascii="Times New Roman" w:hAnsi="Times New Roman" w:cs="Times New Roman"/>
          <w:lang w:val="en-US"/>
        </w:rPr>
        <w:t xml:space="preserve"> Social Research</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 xml:space="preserve">URL: </w:t>
      </w:r>
      <w:hyperlink r:id="rId21" w:history="1">
        <w:r w:rsidRPr="002638A3">
          <w:rPr>
            <w:rStyle w:val="a6"/>
            <w:rFonts w:ascii="Times New Roman" w:hAnsi="Times New Roman" w:cs="Times New Roman"/>
            <w:color w:val="auto"/>
            <w:u w:val="none"/>
            <w:lang w:val="en-US"/>
          </w:rPr>
          <w:t>http://natcen.ac.uk/</w:t>
        </w:r>
      </w:hyperlink>
      <w:r w:rsidRPr="002638A3">
        <w:rPr>
          <w:rFonts w:ascii="Times New Roman" w:hAnsi="Times New Roman" w:cs="Times New Roman"/>
          <w:lang w:val="en-US"/>
        </w:rPr>
        <w:t xml:space="preserve"> </w:t>
      </w:r>
    </w:p>
  </w:footnote>
  <w:footnote w:id="34">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proofErr w:type="spellStart"/>
      <w:r w:rsidRPr="002638A3">
        <w:rPr>
          <w:rFonts w:ascii="Times New Roman" w:hAnsi="Times New Roman" w:cs="Times New Roman"/>
          <w:lang w:val="en-US"/>
        </w:rPr>
        <w:t>Ipsos</w:t>
      </w:r>
      <w:proofErr w:type="spellEnd"/>
      <w:r w:rsidRPr="002638A3">
        <w:rPr>
          <w:rFonts w:ascii="Times New Roman" w:hAnsi="Times New Roman" w:cs="Times New Roman"/>
          <w:lang w:val="en-US"/>
        </w:rPr>
        <w:t xml:space="preserve"> Mori </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URL: https://www.ipsos.com/ipsos-mori/en-uk/</w:t>
      </w:r>
    </w:p>
  </w:footnote>
  <w:footnote w:id="35">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r w:rsidRPr="002638A3">
        <w:rPr>
          <w:rFonts w:ascii="Times New Roman" w:hAnsi="Times New Roman" w:cs="Times New Roman"/>
          <w:lang w:val="en-US"/>
        </w:rPr>
        <w:t>You Gov // What the world thinks</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URL: https://yougov.co.uk/</w:t>
      </w:r>
    </w:p>
  </w:footnote>
  <w:footnote w:id="36">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vertAlign w:val="superscript"/>
          <w:lang w:val="en-US"/>
        </w:rPr>
        <w:t xml:space="preserve"> </w:t>
      </w:r>
      <w:r w:rsidRPr="002638A3">
        <w:rPr>
          <w:rFonts w:ascii="Times New Roman" w:hAnsi="Times New Roman" w:cs="Times New Roman"/>
          <w:lang w:val="en-US"/>
        </w:rPr>
        <w:t>BBC // British Broadcasting Corporation</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URL: http://www.bbc.com/news</w:t>
      </w:r>
    </w:p>
  </w:footnote>
  <w:footnote w:id="37">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The Times</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URL: https://www.thetimes.co.uk/</w:t>
      </w:r>
    </w:p>
  </w:footnote>
  <w:footnote w:id="38">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The Guardian</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URL: https://www.theguardian.com/international</w:t>
      </w:r>
    </w:p>
  </w:footnote>
  <w:footnote w:id="39">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The Telegraph </w:t>
      </w:r>
    </w:p>
    <w:p w:rsidR="00A72FBE" w:rsidRPr="002638A3" w:rsidRDefault="00A72FBE" w:rsidP="00C34934">
      <w:pPr>
        <w:pStyle w:val="a3"/>
        <w:spacing w:line="260" w:lineRule="exact"/>
        <w:rPr>
          <w:rFonts w:ascii="Times New Roman" w:hAnsi="Times New Roman" w:cs="Times New Roman"/>
          <w:lang w:val="en-US"/>
        </w:rPr>
      </w:pPr>
      <w:r w:rsidRPr="002638A3">
        <w:rPr>
          <w:rFonts w:ascii="Times New Roman" w:hAnsi="Times New Roman" w:cs="Times New Roman"/>
          <w:lang w:val="en-US"/>
        </w:rPr>
        <w:t>URL: http://www.telegraph.co.uk/</w:t>
      </w:r>
    </w:p>
  </w:footnote>
  <w:footnote w:id="40">
    <w:p w:rsidR="00A72FBE" w:rsidRPr="002638A3" w:rsidRDefault="00A72FBE" w:rsidP="00C34934">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The Economist</w:t>
      </w:r>
    </w:p>
    <w:p w:rsidR="00A72FBE" w:rsidRPr="001239DB" w:rsidRDefault="00A72FBE" w:rsidP="00C34934">
      <w:pPr>
        <w:pStyle w:val="a3"/>
        <w:spacing w:line="260" w:lineRule="exact"/>
        <w:rPr>
          <w:lang w:val="en-US"/>
        </w:rPr>
      </w:pPr>
      <w:r w:rsidRPr="002638A3">
        <w:rPr>
          <w:rFonts w:ascii="Times New Roman" w:hAnsi="Times New Roman" w:cs="Times New Roman"/>
          <w:lang w:val="en-US"/>
        </w:rPr>
        <w:t xml:space="preserve"> URL:http://www.economist.com/</w:t>
      </w:r>
    </w:p>
  </w:footnote>
  <w:footnote w:id="41">
    <w:p w:rsidR="00A72FBE" w:rsidRPr="00F85C85" w:rsidRDefault="00A72FBE" w:rsidP="00747D69">
      <w:pPr>
        <w:pStyle w:val="a3"/>
        <w:spacing w:line="260" w:lineRule="exact"/>
        <w:rPr>
          <w:rFonts w:ascii="Times New Roman" w:hAnsi="Times New Roman" w:cs="Times New Roman"/>
          <w:lang w:val="en-US"/>
        </w:rPr>
      </w:pPr>
      <w:r w:rsidRPr="00F85C85">
        <w:rPr>
          <w:rStyle w:val="a5"/>
          <w:rFonts w:ascii="Times New Roman" w:hAnsi="Times New Roman" w:cs="Times New Roman"/>
        </w:rPr>
        <w:footnoteRef/>
      </w:r>
      <w:r w:rsidRPr="00F85C85">
        <w:rPr>
          <w:rFonts w:ascii="Times New Roman" w:hAnsi="Times New Roman" w:cs="Times New Roman"/>
          <w:vertAlign w:val="superscript"/>
          <w:lang w:val="en-US"/>
        </w:rPr>
        <w:t xml:space="preserve"> </w:t>
      </w:r>
      <w:r w:rsidRPr="00F85C85">
        <w:rPr>
          <w:rFonts w:ascii="Times New Roman" w:hAnsi="Times New Roman" w:cs="Times New Roman"/>
        </w:rPr>
        <w:t>Приложение</w:t>
      </w:r>
      <w:r w:rsidRPr="00F85C85">
        <w:rPr>
          <w:rFonts w:ascii="Times New Roman" w:hAnsi="Times New Roman" w:cs="Times New Roman"/>
          <w:lang w:val="en-US"/>
        </w:rPr>
        <w:t xml:space="preserve"> №1</w:t>
      </w:r>
    </w:p>
  </w:footnote>
  <w:footnote w:id="42">
    <w:p w:rsidR="00A72FBE" w:rsidRPr="00F85C85" w:rsidRDefault="00A72FBE" w:rsidP="00F85C85">
      <w:pPr>
        <w:pStyle w:val="a3"/>
        <w:spacing w:line="260" w:lineRule="exact"/>
        <w:rPr>
          <w:rFonts w:ascii="Times New Roman" w:hAnsi="Times New Roman" w:cs="Times New Roman"/>
        </w:rPr>
      </w:pPr>
      <w:r w:rsidRPr="00F85C85">
        <w:rPr>
          <w:rFonts w:ascii="Times New Roman" w:hAnsi="Times New Roman" w:cs="Times New Roman"/>
          <w:vertAlign w:val="superscript"/>
        </w:rPr>
        <w:footnoteRef/>
      </w:r>
      <w:r w:rsidRPr="00F85C85">
        <w:rPr>
          <w:rFonts w:ascii="Times New Roman" w:hAnsi="Times New Roman" w:cs="Times New Roman"/>
          <w:vertAlign w:val="superscript"/>
          <w:lang w:val="en-US"/>
        </w:rPr>
        <w:t xml:space="preserve"> </w:t>
      </w:r>
      <w:proofErr w:type="gramStart"/>
      <w:r w:rsidRPr="00F85C85">
        <w:rPr>
          <w:rFonts w:ascii="Times New Roman" w:hAnsi="Times New Roman" w:cs="Times New Roman"/>
          <w:i/>
          <w:lang w:val="en-US"/>
        </w:rPr>
        <w:t>Thatcher M.</w:t>
      </w:r>
      <w:proofErr w:type="gramEnd"/>
      <w:r w:rsidRPr="00F85C85">
        <w:rPr>
          <w:rFonts w:ascii="Times New Roman" w:hAnsi="Times New Roman" w:cs="Times New Roman"/>
          <w:i/>
          <w:lang w:val="en-US"/>
        </w:rPr>
        <w:t xml:space="preserve">  </w:t>
      </w:r>
      <w:r w:rsidRPr="00F85C85">
        <w:rPr>
          <w:rFonts w:ascii="Times New Roman" w:hAnsi="Times New Roman" w:cs="Times New Roman"/>
          <w:lang w:val="en-US"/>
        </w:rPr>
        <w:t xml:space="preserve">Speech to the College of Europe // College of Europe. </w:t>
      </w:r>
      <w:proofErr w:type="gramStart"/>
      <w:r w:rsidRPr="00F85C85">
        <w:rPr>
          <w:rFonts w:ascii="Times New Roman" w:hAnsi="Times New Roman" w:cs="Times New Roman"/>
          <w:lang w:val="en-US"/>
        </w:rPr>
        <w:t>Speeches</w:t>
      </w:r>
      <w:r w:rsidRPr="00F85C85">
        <w:rPr>
          <w:rFonts w:ascii="Times New Roman" w:hAnsi="Times New Roman" w:cs="Times New Roman"/>
        </w:rPr>
        <w:t>.</w:t>
      </w:r>
      <w:proofErr w:type="gramEnd"/>
      <w:r w:rsidRPr="00F85C85">
        <w:rPr>
          <w:rFonts w:ascii="Times New Roman" w:hAnsi="Times New Roman" w:cs="Times New Roman"/>
        </w:rPr>
        <w:t xml:space="preserve"> 20.09.1988.</w:t>
      </w:r>
    </w:p>
    <w:p w:rsidR="00A72FBE" w:rsidRPr="00F85C85" w:rsidRDefault="00A72FBE" w:rsidP="00F85C85">
      <w:pPr>
        <w:pStyle w:val="a3"/>
        <w:spacing w:line="260" w:lineRule="exact"/>
        <w:rPr>
          <w:rFonts w:ascii="Times New Roman" w:hAnsi="Times New Roman" w:cs="Times New Roman"/>
        </w:rPr>
      </w:pPr>
      <w:r w:rsidRPr="00F85C85">
        <w:rPr>
          <w:rFonts w:ascii="Times New Roman" w:hAnsi="Times New Roman" w:cs="Times New Roman"/>
          <w:lang w:val="en-US"/>
        </w:rPr>
        <w:t>URL</w:t>
      </w:r>
      <w:r w:rsidRPr="00F85C85">
        <w:rPr>
          <w:rFonts w:ascii="Times New Roman" w:hAnsi="Times New Roman" w:cs="Times New Roman"/>
        </w:rPr>
        <w:t>: https://www.coleurope.eu/speeches/older (дата обращения: 01.02.2017)</w:t>
      </w:r>
    </w:p>
  </w:footnote>
  <w:footnote w:id="43">
    <w:p w:rsidR="00A72FBE" w:rsidRPr="00F85C85" w:rsidRDefault="00A72FBE" w:rsidP="00747D69">
      <w:pPr>
        <w:pStyle w:val="a3"/>
        <w:spacing w:line="260" w:lineRule="exact"/>
        <w:rPr>
          <w:rFonts w:ascii="Times New Roman" w:hAnsi="Times New Roman" w:cs="Times New Roman"/>
          <w:lang w:val="en-US"/>
        </w:rPr>
      </w:pPr>
      <w:r w:rsidRPr="00F85C85">
        <w:rPr>
          <w:rStyle w:val="a5"/>
          <w:rFonts w:ascii="Times New Roman" w:hAnsi="Times New Roman" w:cs="Times New Roman"/>
        </w:rPr>
        <w:footnoteRef/>
      </w:r>
      <w:r w:rsidRPr="00F85C85">
        <w:rPr>
          <w:rFonts w:ascii="Times New Roman" w:hAnsi="Times New Roman" w:cs="Times New Roman"/>
          <w:lang w:val="en-US"/>
        </w:rPr>
        <w:t xml:space="preserve"> </w:t>
      </w:r>
      <w:proofErr w:type="gramStart"/>
      <w:r w:rsidRPr="00F85C85">
        <w:rPr>
          <w:rFonts w:ascii="Times New Roman" w:hAnsi="Times New Roman" w:cs="Times New Roman"/>
          <w:i/>
          <w:lang w:val="en-US"/>
        </w:rPr>
        <w:t>Taggart.</w:t>
      </w:r>
      <w:proofErr w:type="gramEnd"/>
      <w:r w:rsidRPr="00F85C85">
        <w:rPr>
          <w:rFonts w:ascii="Times New Roman" w:hAnsi="Times New Roman" w:cs="Times New Roman"/>
          <w:i/>
          <w:lang w:val="en-US"/>
        </w:rPr>
        <w:t xml:space="preserve"> P.</w:t>
      </w:r>
      <w:r w:rsidRPr="00F85C85">
        <w:rPr>
          <w:rFonts w:ascii="Times New Roman" w:hAnsi="Times New Roman" w:cs="Times New Roman"/>
          <w:lang w:val="en-US"/>
        </w:rPr>
        <w:t xml:space="preserve"> A touchstone of dissent: </w:t>
      </w:r>
      <w:proofErr w:type="spellStart"/>
      <w:r w:rsidRPr="00F85C85">
        <w:rPr>
          <w:rFonts w:ascii="Times New Roman" w:hAnsi="Times New Roman" w:cs="Times New Roman"/>
          <w:lang w:val="en-US"/>
        </w:rPr>
        <w:t>Euroscepticism</w:t>
      </w:r>
      <w:proofErr w:type="spellEnd"/>
      <w:r w:rsidRPr="00F85C85">
        <w:rPr>
          <w:rFonts w:ascii="Times New Roman" w:hAnsi="Times New Roman" w:cs="Times New Roman"/>
          <w:lang w:val="en-US"/>
        </w:rPr>
        <w:t xml:space="preserve"> in contemporary Western European party systems / P. Taggart // European Journal of Political Research. - 1998. </w:t>
      </w:r>
      <w:proofErr w:type="gramStart"/>
      <w:r w:rsidRPr="00F85C85">
        <w:rPr>
          <w:rFonts w:ascii="Times New Roman" w:hAnsi="Times New Roman" w:cs="Times New Roman"/>
          <w:lang w:val="en-US"/>
        </w:rPr>
        <w:t>- № 33.</w:t>
      </w:r>
      <w:proofErr w:type="gramEnd"/>
      <w:r w:rsidRPr="00F85C85">
        <w:rPr>
          <w:rFonts w:ascii="Times New Roman" w:hAnsi="Times New Roman" w:cs="Times New Roman"/>
          <w:lang w:val="en-US"/>
        </w:rPr>
        <w:t xml:space="preserve"> - P. 363-388.</w:t>
      </w:r>
    </w:p>
  </w:footnote>
  <w:footnote w:id="44">
    <w:p w:rsidR="00A72FBE" w:rsidRPr="00F85C85" w:rsidRDefault="00A72FBE" w:rsidP="00747D69">
      <w:pPr>
        <w:pStyle w:val="a3"/>
        <w:spacing w:line="260" w:lineRule="exact"/>
        <w:rPr>
          <w:rFonts w:ascii="Times New Roman" w:hAnsi="Times New Roman" w:cs="Times New Roman"/>
          <w:lang w:val="en-US"/>
        </w:rPr>
      </w:pPr>
      <w:r w:rsidRPr="00F85C85">
        <w:rPr>
          <w:rStyle w:val="a5"/>
          <w:rFonts w:ascii="Times New Roman" w:hAnsi="Times New Roman" w:cs="Times New Roman"/>
        </w:rPr>
        <w:footnoteRef/>
      </w:r>
      <w:r w:rsidRPr="00F85C85">
        <w:rPr>
          <w:rFonts w:ascii="Times New Roman" w:hAnsi="Times New Roman" w:cs="Times New Roman"/>
          <w:lang w:val="en-US"/>
        </w:rPr>
        <w:t xml:space="preserve"> </w:t>
      </w:r>
      <w:proofErr w:type="spellStart"/>
      <w:r w:rsidRPr="00F85C85">
        <w:rPr>
          <w:rFonts w:ascii="Times New Roman" w:hAnsi="Times New Roman" w:cs="Times New Roman"/>
          <w:i/>
          <w:lang w:val="en-US"/>
        </w:rPr>
        <w:t>Szczerbiak</w:t>
      </w:r>
      <w:proofErr w:type="spellEnd"/>
      <w:r w:rsidRPr="00F85C85">
        <w:rPr>
          <w:rFonts w:ascii="Times New Roman" w:hAnsi="Times New Roman" w:cs="Times New Roman"/>
          <w:i/>
          <w:lang w:val="en-US"/>
        </w:rPr>
        <w:t>, A., Taggart, P.</w:t>
      </w:r>
      <w:r w:rsidRPr="00F85C85">
        <w:rPr>
          <w:rFonts w:ascii="Times New Roman" w:hAnsi="Times New Roman" w:cs="Times New Roman"/>
          <w:lang w:val="en-US"/>
        </w:rPr>
        <w:t xml:space="preserve"> The Party Politics of </w:t>
      </w:r>
      <w:proofErr w:type="spellStart"/>
      <w:r w:rsidRPr="00F85C85">
        <w:rPr>
          <w:rFonts w:ascii="Times New Roman" w:hAnsi="Times New Roman" w:cs="Times New Roman"/>
          <w:lang w:val="en-US"/>
        </w:rPr>
        <w:t>Euroscepticism</w:t>
      </w:r>
      <w:proofErr w:type="spellEnd"/>
      <w:r w:rsidRPr="00F85C85">
        <w:rPr>
          <w:rFonts w:ascii="Times New Roman" w:hAnsi="Times New Roman" w:cs="Times New Roman"/>
          <w:lang w:val="en-US"/>
        </w:rPr>
        <w:t xml:space="preserve"> in EU Member and Candidate states / A. </w:t>
      </w:r>
      <w:proofErr w:type="spellStart"/>
      <w:r w:rsidRPr="00F85C85">
        <w:rPr>
          <w:rFonts w:ascii="Times New Roman" w:hAnsi="Times New Roman" w:cs="Times New Roman"/>
          <w:lang w:val="en-US"/>
        </w:rPr>
        <w:t>Szczerbiak</w:t>
      </w:r>
      <w:proofErr w:type="gramStart"/>
      <w:r w:rsidRPr="00F85C85">
        <w:rPr>
          <w:rFonts w:ascii="Times New Roman" w:hAnsi="Times New Roman" w:cs="Times New Roman"/>
          <w:lang w:val="en-US"/>
        </w:rPr>
        <w:t>,P</w:t>
      </w:r>
      <w:proofErr w:type="spellEnd"/>
      <w:proofErr w:type="gramEnd"/>
      <w:r w:rsidRPr="00F85C85">
        <w:rPr>
          <w:rFonts w:ascii="Times New Roman" w:hAnsi="Times New Roman" w:cs="Times New Roman"/>
          <w:lang w:val="en-US"/>
        </w:rPr>
        <w:t xml:space="preserve">. Taggart // Sussex European Institute Working Paper. - 2002. </w:t>
      </w:r>
      <w:proofErr w:type="gramStart"/>
      <w:r w:rsidRPr="00F85C85">
        <w:rPr>
          <w:rFonts w:ascii="Times New Roman" w:hAnsi="Times New Roman" w:cs="Times New Roman"/>
          <w:lang w:val="en-US"/>
        </w:rPr>
        <w:t>- № 51.</w:t>
      </w:r>
      <w:proofErr w:type="gramEnd"/>
      <w:r w:rsidRPr="00F85C85">
        <w:rPr>
          <w:rFonts w:ascii="Times New Roman" w:hAnsi="Times New Roman" w:cs="Times New Roman"/>
          <w:lang w:val="en-US"/>
        </w:rPr>
        <w:t xml:space="preserve"> - P. 7-9.</w:t>
      </w:r>
    </w:p>
  </w:footnote>
  <w:footnote w:id="45">
    <w:p w:rsidR="00A72FBE" w:rsidRPr="00FA5168" w:rsidRDefault="00A72FBE" w:rsidP="00420C25">
      <w:pPr>
        <w:pStyle w:val="a3"/>
        <w:spacing w:line="260" w:lineRule="exact"/>
        <w:rPr>
          <w:rFonts w:ascii="Times New Roman" w:hAnsi="Times New Roman" w:cs="Times New Roman"/>
          <w:lang w:val="en-US"/>
        </w:rPr>
      </w:pPr>
      <w:r w:rsidRPr="00F85C85">
        <w:rPr>
          <w:rStyle w:val="a5"/>
          <w:rFonts w:ascii="Times New Roman" w:hAnsi="Times New Roman" w:cs="Times New Roman"/>
        </w:rPr>
        <w:footnoteRef/>
      </w:r>
      <w:r w:rsidRPr="00FA5168">
        <w:rPr>
          <w:rFonts w:ascii="Times New Roman" w:hAnsi="Times New Roman" w:cs="Times New Roman"/>
          <w:lang w:val="en-US"/>
        </w:rPr>
        <w:t xml:space="preserve"> </w:t>
      </w:r>
      <w:r w:rsidRPr="00F85C85">
        <w:rPr>
          <w:rFonts w:ascii="Times New Roman" w:hAnsi="Times New Roman" w:cs="Times New Roman"/>
          <w:i/>
          <w:lang w:val="en-US"/>
        </w:rPr>
        <w:t>Taggart</w:t>
      </w:r>
      <w:r w:rsidRPr="00FA5168">
        <w:rPr>
          <w:rFonts w:ascii="Times New Roman" w:hAnsi="Times New Roman" w:cs="Times New Roman"/>
          <w:i/>
          <w:lang w:val="en-US"/>
        </w:rPr>
        <w:t xml:space="preserve"> </w:t>
      </w:r>
      <w:r w:rsidRPr="00F85C85">
        <w:rPr>
          <w:rFonts w:ascii="Times New Roman" w:hAnsi="Times New Roman" w:cs="Times New Roman"/>
          <w:i/>
          <w:lang w:val="en-US"/>
        </w:rPr>
        <w:t>P</w:t>
      </w:r>
      <w:r w:rsidRPr="00FA5168">
        <w:rPr>
          <w:rFonts w:ascii="Times New Roman" w:hAnsi="Times New Roman" w:cs="Times New Roman"/>
          <w:i/>
          <w:lang w:val="en-US"/>
        </w:rPr>
        <w:t>.</w:t>
      </w:r>
      <w:r w:rsidRPr="00FA5168">
        <w:rPr>
          <w:rFonts w:ascii="Times New Roman" w:hAnsi="Times New Roman" w:cs="Times New Roman"/>
          <w:lang w:val="en-US"/>
        </w:rPr>
        <w:t xml:space="preserve"> </w:t>
      </w:r>
      <w:r w:rsidRPr="00F85C85">
        <w:rPr>
          <w:rFonts w:ascii="Times New Roman" w:hAnsi="Times New Roman" w:cs="Times New Roman"/>
          <w:lang w:val="en-US"/>
        </w:rPr>
        <w:t>Ibid</w:t>
      </w:r>
      <w:r w:rsidRPr="00FA5168">
        <w:rPr>
          <w:rFonts w:ascii="Times New Roman" w:hAnsi="Times New Roman" w:cs="Times New Roman"/>
          <w:lang w:val="en-US"/>
        </w:rPr>
        <w:t xml:space="preserve">. </w:t>
      </w:r>
      <w:r w:rsidRPr="00F85C85">
        <w:rPr>
          <w:rFonts w:ascii="Times New Roman" w:hAnsi="Times New Roman" w:cs="Times New Roman"/>
          <w:lang w:val="en-US"/>
        </w:rPr>
        <w:t>P</w:t>
      </w:r>
      <w:r w:rsidRPr="00FA5168">
        <w:rPr>
          <w:rFonts w:ascii="Times New Roman" w:hAnsi="Times New Roman" w:cs="Times New Roman"/>
          <w:lang w:val="en-US"/>
        </w:rPr>
        <w:t>. 380</w:t>
      </w:r>
    </w:p>
  </w:footnote>
  <w:footnote w:id="46">
    <w:p w:rsidR="00A72FBE" w:rsidRPr="00FA5168" w:rsidRDefault="00A72FBE" w:rsidP="00420C25">
      <w:pPr>
        <w:pStyle w:val="a3"/>
        <w:spacing w:line="260" w:lineRule="exact"/>
        <w:rPr>
          <w:rFonts w:ascii="Times New Roman" w:hAnsi="Times New Roman" w:cs="Times New Roman"/>
          <w:lang w:val="en-US"/>
        </w:rPr>
      </w:pPr>
      <w:r w:rsidRPr="00F85C85">
        <w:rPr>
          <w:rStyle w:val="a5"/>
          <w:rFonts w:ascii="Times New Roman" w:hAnsi="Times New Roman" w:cs="Times New Roman"/>
        </w:rPr>
        <w:footnoteRef/>
      </w:r>
      <w:r w:rsidRPr="00FA5168">
        <w:rPr>
          <w:rFonts w:ascii="Times New Roman" w:hAnsi="Times New Roman" w:cs="Times New Roman"/>
          <w:lang w:val="en-US"/>
        </w:rPr>
        <w:t xml:space="preserve"> </w:t>
      </w:r>
      <w:proofErr w:type="gramStart"/>
      <w:r w:rsidRPr="00F85C85">
        <w:rPr>
          <w:rFonts w:ascii="Times New Roman" w:hAnsi="Times New Roman" w:cs="Times New Roman"/>
          <w:lang w:val="en-US"/>
        </w:rPr>
        <w:t>Ibid</w:t>
      </w:r>
      <w:r w:rsidRPr="00FA5168">
        <w:rPr>
          <w:rFonts w:ascii="Times New Roman" w:hAnsi="Times New Roman" w:cs="Times New Roman"/>
          <w:lang w:val="en-US"/>
        </w:rPr>
        <w:t>.</w:t>
      </w:r>
      <w:proofErr w:type="gramEnd"/>
      <w:r w:rsidRPr="00FA5168">
        <w:rPr>
          <w:rFonts w:ascii="Times New Roman" w:hAnsi="Times New Roman" w:cs="Times New Roman"/>
          <w:lang w:val="en-US"/>
        </w:rPr>
        <w:t xml:space="preserve"> </w:t>
      </w:r>
    </w:p>
  </w:footnote>
  <w:footnote w:id="47">
    <w:p w:rsidR="00A72FBE" w:rsidRPr="00F85C85" w:rsidRDefault="00A72FBE" w:rsidP="00420C25">
      <w:pPr>
        <w:pStyle w:val="a3"/>
        <w:spacing w:line="260" w:lineRule="exact"/>
        <w:rPr>
          <w:rFonts w:ascii="Times New Roman" w:hAnsi="Times New Roman" w:cs="Times New Roman"/>
          <w:lang w:val="en-US"/>
        </w:rPr>
      </w:pPr>
      <w:r w:rsidRPr="00F85C85">
        <w:rPr>
          <w:rStyle w:val="a5"/>
          <w:rFonts w:ascii="Times New Roman" w:hAnsi="Times New Roman" w:cs="Times New Roman"/>
        </w:rPr>
        <w:footnoteRef/>
      </w:r>
      <w:r w:rsidRPr="00F85C85">
        <w:rPr>
          <w:rFonts w:ascii="Times New Roman" w:hAnsi="Times New Roman" w:cs="Times New Roman"/>
        </w:rPr>
        <w:t xml:space="preserve"> </w:t>
      </w:r>
      <w:proofErr w:type="spellStart"/>
      <w:r w:rsidRPr="00F85C85">
        <w:rPr>
          <w:rFonts w:ascii="Times New Roman" w:hAnsi="Times New Roman" w:cs="Times New Roman"/>
          <w:i/>
        </w:rPr>
        <w:t>Е.А.Нарочницкая</w:t>
      </w:r>
      <w:proofErr w:type="spellEnd"/>
      <w:r w:rsidRPr="00F85C85">
        <w:rPr>
          <w:rFonts w:ascii="Times New Roman" w:hAnsi="Times New Roman" w:cs="Times New Roman"/>
          <w:i/>
        </w:rPr>
        <w:t xml:space="preserve">, О.В.Кузин. </w:t>
      </w:r>
      <w:r w:rsidRPr="00F85C85">
        <w:rPr>
          <w:rFonts w:ascii="Times New Roman" w:hAnsi="Times New Roman" w:cs="Times New Roman"/>
        </w:rPr>
        <w:t xml:space="preserve">Введение: Британия как уникальная «историческая лаборатория» западного мира / Современная Великобритания: </w:t>
      </w:r>
      <w:proofErr w:type="spellStart"/>
      <w:r w:rsidRPr="00F85C85">
        <w:rPr>
          <w:rFonts w:ascii="Times New Roman" w:hAnsi="Times New Roman" w:cs="Times New Roman"/>
        </w:rPr>
        <w:t>Реф</w:t>
      </w:r>
      <w:proofErr w:type="spellEnd"/>
      <w:r w:rsidRPr="00F85C85">
        <w:rPr>
          <w:rFonts w:ascii="Times New Roman" w:hAnsi="Times New Roman" w:cs="Times New Roman"/>
        </w:rPr>
        <w:t>. сб. / РАН. ИНИОН</w:t>
      </w:r>
      <w:r w:rsidRPr="00F85C85">
        <w:rPr>
          <w:rFonts w:ascii="Times New Roman" w:hAnsi="Times New Roman" w:cs="Times New Roman"/>
          <w:lang w:val="en-US"/>
        </w:rPr>
        <w:t>. C.7</w:t>
      </w:r>
    </w:p>
  </w:footnote>
  <w:footnote w:id="48">
    <w:p w:rsidR="00A72FBE" w:rsidRPr="00FA5168" w:rsidRDefault="00A72FBE" w:rsidP="00892BE3">
      <w:pPr>
        <w:autoSpaceDE w:val="0"/>
        <w:autoSpaceDN w:val="0"/>
        <w:adjustRightInd w:val="0"/>
        <w:spacing w:after="0" w:line="260" w:lineRule="exact"/>
        <w:rPr>
          <w:rFonts w:ascii="Times New Roman" w:hAnsi="Times New Roman" w:cs="Times New Roman"/>
          <w:sz w:val="20"/>
          <w:szCs w:val="20"/>
        </w:rPr>
      </w:pPr>
      <w:r w:rsidRPr="000B6E62">
        <w:rPr>
          <w:rFonts w:ascii="Times New Roman" w:hAnsi="Times New Roman" w:cs="Times New Roman"/>
          <w:sz w:val="20"/>
          <w:szCs w:val="20"/>
          <w:vertAlign w:val="superscript"/>
        </w:rPr>
        <w:footnoteRef/>
      </w:r>
      <w:r w:rsidRPr="000B6E62">
        <w:rPr>
          <w:rFonts w:ascii="Times New Roman" w:hAnsi="Times New Roman" w:cs="Times New Roman"/>
          <w:sz w:val="20"/>
          <w:szCs w:val="20"/>
          <w:vertAlign w:val="superscript"/>
          <w:lang w:val="en-US"/>
        </w:rPr>
        <w:t xml:space="preserve"> </w:t>
      </w:r>
      <w:r w:rsidRPr="000B6E62">
        <w:rPr>
          <w:rFonts w:ascii="Times New Roman" w:hAnsi="Times New Roman" w:cs="Times New Roman"/>
          <w:i/>
          <w:sz w:val="20"/>
          <w:szCs w:val="20"/>
          <w:lang w:val="en-US"/>
        </w:rPr>
        <w:t>Churchill W.</w:t>
      </w:r>
      <w:r w:rsidRPr="000B6E62">
        <w:rPr>
          <w:rFonts w:ascii="Times New Roman" w:hAnsi="Times New Roman" w:cs="Times New Roman"/>
          <w:sz w:val="20"/>
          <w:szCs w:val="20"/>
          <w:lang w:val="en-US"/>
        </w:rPr>
        <w:t xml:space="preserve"> Speech at a Conservative Mass Meeting, </w:t>
      </w:r>
      <w:proofErr w:type="spellStart"/>
      <w:r w:rsidRPr="000B6E62">
        <w:rPr>
          <w:rFonts w:ascii="Times New Roman" w:hAnsi="Times New Roman" w:cs="Times New Roman"/>
          <w:sz w:val="20"/>
          <w:szCs w:val="20"/>
          <w:lang w:val="en-US"/>
        </w:rPr>
        <w:t>Llandudno</w:t>
      </w:r>
      <w:proofErr w:type="spellEnd"/>
      <w:r w:rsidRPr="000B6E62">
        <w:rPr>
          <w:rFonts w:ascii="Times New Roman" w:hAnsi="Times New Roman" w:cs="Times New Roman"/>
          <w:sz w:val="20"/>
          <w:szCs w:val="20"/>
          <w:lang w:val="en-US"/>
        </w:rPr>
        <w:t xml:space="preserve"> </w:t>
      </w:r>
      <w:r>
        <w:rPr>
          <w:rFonts w:ascii="Times New Roman" w:hAnsi="Times New Roman" w:cs="Times New Roman"/>
          <w:sz w:val="20"/>
          <w:szCs w:val="20"/>
          <w:lang w:val="en-US"/>
        </w:rPr>
        <w:t>/ Europe Unite</w:t>
      </w:r>
      <w:r w:rsidRPr="000B6E62">
        <w:rPr>
          <w:rFonts w:ascii="Times New Roman" w:hAnsi="Times New Roman" w:cs="Times New Roman"/>
          <w:sz w:val="20"/>
          <w:szCs w:val="20"/>
          <w:lang w:val="en-US"/>
        </w:rPr>
        <w:t xml:space="preserve">: speeches 1947 &amp; 1948. - London: </w:t>
      </w:r>
      <w:proofErr w:type="spellStart"/>
      <w:r w:rsidRPr="000B6E62">
        <w:rPr>
          <w:rFonts w:ascii="Times New Roman" w:hAnsi="Times New Roman" w:cs="Times New Roman"/>
          <w:sz w:val="20"/>
          <w:szCs w:val="20"/>
          <w:lang w:val="en-US"/>
        </w:rPr>
        <w:t>Cassell</w:t>
      </w:r>
      <w:proofErr w:type="spellEnd"/>
      <w:r w:rsidRPr="000B6E62">
        <w:rPr>
          <w:rFonts w:ascii="Times New Roman" w:hAnsi="Times New Roman" w:cs="Times New Roman"/>
          <w:sz w:val="20"/>
          <w:szCs w:val="20"/>
          <w:lang w:val="en-US"/>
        </w:rPr>
        <w:t xml:space="preserve">. </w:t>
      </w:r>
      <w:r w:rsidRPr="00FA5168">
        <w:rPr>
          <w:rFonts w:ascii="Times New Roman" w:hAnsi="Times New Roman" w:cs="Times New Roman"/>
          <w:sz w:val="20"/>
          <w:szCs w:val="20"/>
        </w:rPr>
        <w:t xml:space="preserve">1950. </w:t>
      </w:r>
      <w:r w:rsidRPr="000B6E62">
        <w:rPr>
          <w:rFonts w:ascii="Times New Roman" w:hAnsi="Times New Roman" w:cs="Times New Roman"/>
          <w:sz w:val="20"/>
          <w:szCs w:val="20"/>
          <w:lang w:val="en-US"/>
        </w:rPr>
        <w:t>P</w:t>
      </w:r>
      <w:r w:rsidRPr="00FA5168">
        <w:rPr>
          <w:rFonts w:ascii="Times New Roman" w:hAnsi="Times New Roman" w:cs="Times New Roman"/>
          <w:sz w:val="20"/>
          <w:szCs w:val="20"/>
        </w:rPr>
        <w:t>. 416-418</w:t>
      </w:r>
    </w:p>
  </w:footnote>
  <w:footnote w:id="49">
    <w:p w:rsidR="00A72FBE" w:rsidRPr="00CC0131" w:rsidRDefault="00A72FBE" w:rsidP="00892BE3">
      <w:pPr>
        <w:pStyle w:val="a3"/>
        <w:spacing w:line="260" w:lineRule="exact"/>
        <w:ind w:left="73"/>
        <w:rPr>
          <w:rFonts w:ascii="Times New Roman" w:hAnsi="Times New Roman" w:cs="Times New Roman"/>
        </w:rPr>
      </w:pPr>
      <w:r w:rsidRPr="00CC0131">
        <w:rPr>
          <w:rStyle w:val="a4"/>
          <w:rFonts w:ascii="Times New Roman" w:hAnsi="Times New Roman" w:cs="Times New Roman"/>
          <w:color w:val="000000" w:themeColor="text1"/>
          <w:vertAlign w:val="superscript"/>
        </w:rPr>
        <w:footnoteRef/>
      </w:r>
      <w:r w:rsidRPr="00CC0131">
        <w:rPr>
          <w:rFonts w:ascii="Times New Roman" w:hAnsi="Times New Roman" w:cs="Times New Roman"/>
          <w:color w:val="000000" w:themeColor="text1"/>
          <w:vertAlign w:val="superscript"/>
        </w:rPr>
        <w:t xml:space="preserve"> </w:t>
      </w:r>
      <w:proofErr w:type="spellStart"/>
      <w:r w:rsidRPr="00CC0131">
        <w:rPr>
          <w:rFonts w:ascii="Times New Roman" w:hAnsi="Times New Roman" w:cs="Times New Roman"/>
          <w:i/>
        </w:rPr>
        <w:t>Хахалкина</w:t>
      </w:r>
      <w:proofErr w:type="spellEnd"/>
      <w:r w:rsidRPr="00CC0131">
        <w:rPr>
          <w:rFonts w:ascii="Times New Roman" w:hAnsi="Times New Roman" w:cs="Times New Roman"/>
          <w:i/>
        </w:rPr>
        <w:t xml:space="preserve"> Е.В.</w:t>
      </w:r>
      <w:r w:rsidRPr="00CC0131">
        <w:rPr>
          <w:rFonts w:ascii="Times New Roman" w:hAnsi="Times New Roman" w:cs="Times New Roman"/>
        </w:rPr>
        <w:t xml:space="preserve"> Деколонизация в контексте политики развития </w:t>
      </w:r>
      <w:proofErr w:type="spellStart"/>
      <w:r w:rsidRPr="00CC0131">
        <w:rPr>
          <w:rFonts w:ascii="Times New Roman" w:hAnsi="Times New Roman" w:cs="Times New Roman"/>
        </w:rPr>
        <w:t>ес</w:t>
      </w:r>
      <w:proofErr w:type="spellEnd"/>
      <w:r w:rsidRPr="00CC0131">
        <w:rPr>
          <w:rFonts w:ascii="Times New Roman" w:hAnsi="Times New Roman" w:cs="Times New Roman"/>
        </w:rPr>
        <w:t xml:space="preserve"> и миграционного законодательства Великобритании  / Е.В. </w:t>
      </w:r>
      <w:proofErr w:type="spellStart"/>
      <w:r w:rsidRPr="00CC0131">
        <w:rPr>
          <w:rFonts w:ascii="Times New Roman" w:hAnsi="Times New Roman" w:cs="Times New Roman"/>
        </w:rPr>
        <w:t>Хахалкина</w:t>
      </w:r>
      <w:proofErr w:type="spellEnd"/>
      <w:r w:rsidRPr="00CC0131">
        <w:rPr>
          <w:rFonts w:ascii="Times New Roman" w:hAnsi="Times New Roman" w:cs="Times New Roman"/>
        </w:rPr>
        <w:t xml:space="preserve"> // Вестник Томского государственного университета. - 2014. - № 382. -</w:t>
      </w:r>
      <w:r>
        <w:rPr>
          <w:rFonts w:ascii="Times New Roman" w:hAnsi="Times New Roman" w:cs="Times New Roman"/>
        </w:rPr>
        <w:t xml:space="preserve"> </w:t>
      </w:r>
      <w:r w:rsidRPr="00CC0131">
        <w:rPr>
          <w:rFonts w:ascii="Times New Roman" w:hAnsi="Times New Roman" w:cs="Times New Roman"/>
        </w:rPr>
        <w:t xml:space="preserve">C. </w:t>
      </w:r>
      <w:r w:rsidRPr="00CC0131">
        <w:rPr>
          <w:rFonts w:ascii="Times New Roman" w:hAnsi="Times New Roman" w:cs="Times New Roman"/>
          <w:color w:val="000000" w:themeColor="text1"/>
        </w:rPr>
        <w:t>127</w:t>
      </w:r>
    </w:p>
  </w:footnote>
  <w:footnote w:id="50">
    <w:p w:rsidR="00A72FBE" w:rsidRPr="00C6644E" w:rsidRDefault="00A72FBE" w:rsidP="00110E96">
      <w:pPr>
        <w:autoSpaceDE w:val="0"/>
        <w:autoSpaceDN w:val="0"/>
        <w:adjustRightInd w:val="0"/>
        <w:spacing w:after="0" w:line="260" w:lineRule="exact"/>
        <w:rPr>
          <w:rFonts w:ascii="Times New Roman" w:hAnsi="Times New Roman" w:cs="Times New Roman"/>
          <w:sz w:val="20"/>
          <w:szCs w:val="20"/>
          <w:lang w:val="en-US"/>
        </w:rPr>
      </w:pPr>
      <w:r w:rsidRPr="00C6644E">
        <w:rPr>
          <w:rStyle w:val="a4"/>
          <w:rFonts w:ascii="Times New Roman" w:hAnsi="Times New Roman" w:cs="Times New Roman"/>
          <w:vertAlign w:val="superscript"/>
        </w:rPr>
        <w:footnoteRef/>
      </w:r>
      <w:r w:rsidRPr="00C6644E">
        <w:rPr>
          <w:rFonts w:ascii="Times New Roman" w:hAnsi="Times New Roman" w:cs="Times New Roman"/>
          <w:sz w:val="20"/>
          <w:szCs w:val="20"/>
          <w:vertAlign w:val="superscript"/>
        </w:rPr>
        <w:t xml:space="preserve"> </w:t>
      </w:r>
      <w:r w:rsidRPr="00C6644E">
        <w:rPr>
          <w:rFonts w:ascii="Times New Roman" w:hAnsi="Times New Roman" w:cs="Times New Roman"/>
          <w:i/>
          <w:sz w:val="20"/>
          <w:szCs w:val="20"/>
        </w:rPr>
        <w:t>Капитонова Н. К.</w:t>
      </w:r>
      <w:r w:rsidRPr="00C6644E">
        <w:rPr>
          <w:rFonts w:ascii="Times New Roman" w:hAnsi="Times New Roman" w:cs="Times New Roman"/>
          <w:sz w:val="20"/>
          <w:szCs w:val="20"/>
        </w:rPr>
        <w:t xml:space="preserve"> Приоритеты внешней политики Великобритании (1990–1997 гг.).  М</w:t>
      </w:r>
      <w:r w:rsidRPr="00FA5168">
        <w:rPr>
          <w:rFonts w:ascii="Times New Roman" w:hAnsi="Times New Roman" w:cs="Times New Roman"/>
          <w:sz w:val="20"/>
          <w:szCs w:val="20"/>
          <w:lang w:val="en-US"/>
        </w:rPr>
        <w:t xml:space="preserve">.: </w:t>
      </w:r>
      <w:r w:rsidRPr="00C6644E">
        <w:rPr>
          <w:rFonts w:ascii="Times New Roman" w:hAnsi="Times New Roman" w:cs="Times New Roman"/>
          <w:sz w:val="20"/>
          <w:szCs w:val="20"/>
        </w:rPr>
        <w:t>МГИМО</w:t>
      </w:r>
      <w:r w:rsidRPr="00FA5168">
        <w:rPr>
          <w:rFonts w:ascii="Times New Roman" w:hAnsi="Times New Roman" w:cs="Times New Roman"/>
          <w:sz w:val="20"/>
          <w:szCs w:val="20"/>
          <w:lang w:val="en-US"/>
        </w:rPr>
        <w:t xml:space="preserve">; </w:t>
      </w:r>
      <w:r w:rsidRPr="00C6644E">
        <w:rPr>
          <w:rFonts w:ascii="Times New Roman" w:hAnsi="Times New Roman" w:cs="Times New Roman"/>
          <w:sz w:val="20"/>
          <w:szCs w:val="20"/>
        </w:rPr>
        <w:t>Российская</w:t>
      </w:r>
      <w:r w:rsidRPr="00FA5168">
        <w:rPr>
          <w:rFonts w:ascii="Times New Roman" w:hAnsi="Times New Roman" w:cs="Times New Roman"/>
          <w:sz w:val="20"/>
          <w:szCs w:val="20"/>
          <w:lang w:val="en-US"/>
        </w:rPr>
        <w:t xml:space="preserve"> </w:t>
      </w:r>
      <w:r w:rsidRPr="00C6644E">
        <w:rPr>
          <w:rFonts w:ascii="Times New Roman" w:hAnsi="Times New Roman" w:cs="Times New Roman"/>
          <w:sz w:val="20"/>
          <w:szCs w:val="20"/>
        </w:rPr>
        <w:t>политическая</w:t>
      </w:r>
      <w:r w:rsidRPr="00FA5168">
        <w:rPr>
          <w:rFonts w:ascii="Times New Roman" w:hAnsi="Times New Roman" w:cs="Times New Roman"/>
          <w:sz w:val="20"/>
          <w:szCs w:val="20"/>
          <w:lang w:val="en-US"/>
        </w:rPr>
        <w:t xml:space="preserve"> </w:t>
      </w:r>
      <w:r w:rsidRPr="00C6644E">
        <w:rPr>
          <w:rFonts w:ascii="Times New Roman" w:hAnsi="Times New Roman" w:cs="Times New Roman"/>
          <w:sz w:val="20"/>
          <w:szCs w:val="20"/>
        </w:rPr>
        <w:t>энциклопедия</w:t>
      </w:r>
      <w:r w:rsidRPr="00FA5168">
        <w:rPr>
          <w:rFonts w:ascii="Times New Roman" w:hAnsi="Times New Roman" w:cs="Times New Roman"/>
          <w:sz w:val="20"/>
          <w:szCs w:val="20"/>
          <w:lang w:val="en-US"/>
        </w:rPr>
        <w:t xml:space="preserve">, 1999. </w:t>
      </w:r>
      <w:r w:rsidRPr="00C6644E">
        <w:rPr>
          <w:rFonts w:ascii="Times New Roman" w:hAnsi="Times New Roman" w:cs="Times New Roman"/>
          <w:sz w:val="20"/>
          <w:szCs w:val="20"/>
          <w:lang w:val="en-US"/>
        </w:rPr>
        <w:t>C.9</w:t>
      </w:r>
    </w:p>
  </w:footnote>
  <w:footnote w:id="51">
    <w:p w:rsidR="00A72FBE" w:rsidRPr="00C6644E" w:rsidRDefault="00A72FBE" w:rsidP="00420C25">
      <w:pPr>
        <w:autoSpaceDE w:val="0"/>
        <w:autoSpaceDN w:val="0"/>
        <w:adjustRightInd w:val="0"/>
        <w:spacing w:after="0" w:line="260" w:lineRule="exact"/>
        <w:rPr>
          <w:rFonts w:ascii="Times New Roman" w:hAnsi="Times New Roman" w:cs="Times New Roman"/>
          <w:sz w:val="20"/>
          <w:szCs w:val="20"/>
          <w:lang w:val="en-US"/>
        </w:rPr>
      </w:pPr>
      <w:r w:rsidRPr="00C6644E">
        <w:rPr>
          <w:rFonts w:ascii="Times New Roman" w:hAnsi="Times New Roman" w:cs="Times New Roman"/>
          <w:sz w:val="20"/>
          <w:szCs w:val="20"/>
          <w:vertAlign w:val="superscript"/>
          <w:lang w:val="en-US"/>
        </w:rPr>
        <w:footnoteRef/>
      </w:r>
      <w:r w:rsidRPr="00C6644E">
        <w:rPr>
          <w:rFonts w:ascii="Times New Roman" w:hAnsi="Times New Roman" w:cs="Times New Roman"/>
          <w:sz w:val="20"/>
          <w:szCs w:val="20"/>
          <w:vertAlign w:val="superscript"/>
          <w:lang w:val="en-US"/>
        </w:rPr>
        <w:t xml:space="preserve"> </w:t>
      </w:r>
      <w:r w:rsidRPr="00C6644E">
        <w:rPr>
          <w:rFonts w:ascii="Times New Roman" w:hAnsi="Times New Roman" w:cs="Times New Roman"/>
          <w:sz w:val="20"/>
          <w:szCs w:val="20"/>
          <w:lang w:val="en-US"/>
        </w:rPr>
        <w:t>Convention establishing the European Free Trade Association // The European Free Trade Association </w:t>
      </w:r>
    </w:p>
    <w:p w:rsidR="00A72FBE" w:rsidRPr="00C6644E" w:rsidRDefault="00A72FBE" w:rsidP="00420C25">
      <w:pPr>
        <w:autoSpaceDE w:val="0"/>
        <w:autoSpaceDN w:val="0"/>
        <w:adjustRightInd w:val="0"/>
        <w:spacing w:after="0" w:line="260" w:lineRule="exact"/>
        <w:rPr>
          <w:rFonts w:ascii="Times New Roman" w:hAnsi="Times New Roman" w:cs="Times New Roman"/>
          <w:sz w:val="20"/>
          <w:szCs w:val="20"/>
        </w:rPr>
      </w:pPr>
      <w:r w:rsidRPr="00C6644E">
        <w:rPr>
          <w:rFonts w:ascii="Times New Roman" w:hAnsi="Times New Roman" w:cs="Times New Roman"/>
          <w:sz w:val="20"/>
          <w:szCs w:val="20"/>
          <w:lang w:val="en-US"/>
        </w:rPr>
        <w:t>URL</w:t>
      </w:r>
      <w:r w:rsidRPr="00C6644E">
        <w:rPr>
          <w:rFonts w:ascii="Times New Roman" w:hAnsi="Times New Roman" w:cs="Times New Roman"/>
          <w:sz w:val="20"/>
          <w:szCs w:val="20"/>
        </w:rPr>
        <w:t xml:space="preserve">: </w:t>
      </w:r>
      <w:r w:rsidRPr="00C6644E">
        <w:rPr>
          <w:rFonts w:ascii="Times New Roman" w:hAnsi="Times New Roman" w:cs="Times New Roman"/>
          <w:sz w:val="20"/>
          <w:szCs w:val="20"/>
          <w:lang w:val="en-US"/>
        </w:rPr>
        <w:t>http</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www</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efta</w:t>
      </w:r>
      <w:proofErr w:type="spellEnd"/>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int</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legal</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texts</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efta</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convention</w:t>
      </w:r>
      <w:r w:rsidRPr="00C6644E">
        <w:rPr>
          <w:rFonts w:ascii="Times New Roman" w:hAnsi="Times New Roman" w:cs="Times New Roman"/>
          <w:sz w:val="20"/>
          <w:szCs w:val="20"/>
        </w:rPr>
        <w:t xml:space="preserve"> (дата обращения: 02.02.2017)</w:t>
      </w:r>
    </w:p>
  </w:footnote>
  <w:footnote w:id="52">
    <w:p w:rsidR="00A72FBE" w:rsidRPr="00C6644E" w:rsidRDefault="00A72FBE" w:rsidP="002032E2">
      <w:pPr>
        <w:autoSpaceDE w:val="0"/>
        <w:autoSpaceDN w:val="0"/>
        <w:adjustRightInd w:val="0"/>
        <w:spacing w:after="0" w:line="260" w:lineRule="exact"/>
        <w:rPr>
          <w:rFonts w:ascii="Times New Roman" w:hAnsi="Times New Roman" w:cs="Times New Roman"/>
          <w:sz w:val="20"/>
          <w:szCs w:val="20"/>
        </w:rPr>
      </w:pPr>
      <w:r w:rsidRPr="00C6644E">
        <w:rPr>
          <w:rFonts w:ascii="Times New Roman" w:hAnsi="Times New Roman" w:cs="Times New Roman"/>
          <w:sz w:val="20"/>
          <w:szCs w:val="20"/>
          <w:vertAlign w:val="superscript"/>
          <w:lang w:val="en-US"/>
        </w:rPr>
        <w:footnoteRef/>
      </w:r>
      <w:r w:rsidRPr="00C6644E">
        <w:rPr>
          <w:rFonts w:ascii="Times New Roman" w:hAnsi="Times New Roman" w:cs="Times New Roman"/>
          <w:sz w:val="20"/>
          <w:szCs w:val="20"/>
          <w:vertAlign w:val="superscript"/>
          <w:lang w:val="en-US"/>
        </w:rPr>
        <w:t xml:space="preserve"> </w:t>
      </w:r>
      <w:r w:rsidRPr="00C6644E">
        <w:rPr>
          <w:rFonts w:ascii="Times New Roman" w:hAnsi="Times New Roman" w:cs="Times New Roman"/>
          <w:sz w:val="20"/>
          <w:szCs w:val="20"/>
          <w:lang w:val="en-US"/>
        </w:rPr>
        <w:t xml:space="preserve">European Union - GDP per capita // Index Mundi. </w:t>
      </w:r>
      <w:r w:rsidRPr="00C6644E">
        <w:rPr>
          <w:rFonts w:ascii="Times New Roman" w:hAnsi="Times New Roman" w:cs="Times New Roman"/>
          <w:sz w:val="20"/>
          <w:szCs w:val="20"/>
        </w:rPr>
        <w:t>2015</w:t>
      </w:r>
    </w:p>
    <w:p w:rsidR="00A72FBE" w:rsidRPr="00C6644E" w:rsidRDefault="00A72FBE" w:rsidP="002032E2">
      <w:pPr>
        <w:autoSpaceDE w:val="0"/>
        <w:autoSpaceDN w:val="0"/>
        <w:adjustRightInd w:val="0"/>
        <w:spacing w:after="0" w:line="260" w:lineRule="exact"/>
        <w:rPr>
          <w:rFonts w:ascii="Times New Roman" w:hAnsi="Times New Roman" w:cs="Times New Roman"/>
          <w:sz w:val="20"/>
          <w:szCs w:val="20"/>
        </w:rPr>
      </w:pPr>
      <w:r w:rsidRPr="00C6644E">
        <w:rPr>
          <w:rFonts w:ascii="Times New Roman" w:hAnsi="Times New Roman" w:cs="Times New Roman"/>
          <w:sz w:val="20"/>
          <w:szCs w:val="20"/>
          <w:lang w:val="en-US"/>
        </w:rPr>
        <w:t>URL</w:t>
      </w:r>
      <w:r w:rsidRPr="00C6644E">
        <w:rPr>
          <w:rFonts w:ascii="Times New Roman" w:hAnsi="Times New Roman" w:cs="Times New Roman"/>
          <w:sz w:val="20"/>
          <w:szCs w:val="20"/>
        </w:rPr>
        <w:t xml:space="preserve">: </w:t>
      </w:r>
      <w:hyperlink r:id="rId22" w:history="1">
        <w:r w:rsidRPr="00C6644E">
          <w:rPr>
            <w:rFonts w:ascii="Times New Roman" w:hAnsi="Times New Roman" w:cs="Times New Roman"/>
            <w:sz w:val="20"/>
            <w:szCs w:val="20"/>
            <w:lang w:val="en-US"/>
          </w:rPr>
          <w:t>http</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www</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indexmundi</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com</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facts</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european</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union</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gdp</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per</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capita</w:t>
        </w:r>
      </w:hyperlink>
      <w:r w:rsidRPr="00C6644E">
        <w:rPr>
          <w:rFonts w:ascii="Times New Roman" w:hAnsi="Times New Roman" w:cs="Times New Roman"/>
          <w:sz w:val="20"/>
          <w:szCs w:val="20"/>
        </w:rPr>
        <w:t xml:space="preserve"> (дата обращения: 02.02.2017)</w:t>
      </w:r>
    </w:p>
  </w:footnote>
  <w:footnote w:id="53">
    <w:p w:rsidR="00A72FBE" w:rsidRPr="00C6644E" w:rsidRDefault="00A72FBE" w:rsidP="002032E2">
      <w:pPr>
        <w:autoSpaceDE w:val="0"/>
        <w:autoSpaceDN w:val="0"/>
        <w:adjustRightInd w:val="0"/>
        <w:spacing w:after="0" w:line="260" w:lineRule="exact"/>
        <w:rPr>
          <w:rFonts w:ascii="Times New Roman" w:hAnsi="Times New Roman" w:cs="Times New Roman"/>
          <w:sz w:val="20"/>
          <w:szCs w:val="20"/>
        </w:rPr>
      </w:pPr>
      <w:r w:rsidRPr="00C6644E">
        <w:rPr>
          <w:rFonts w:ascii="Times New Roman" w:hAnsi="Times New Roman" w:cs="Times New Roman"/>
          <w:sz w:val="20"/>
          <w:szCs w:val="20"/>
          <w:vertAlign w:val="superscript"/>
          <w:lang w:val="en-US"/>
        </w:rPr>
        <w:footnoteRef/>
      </w:r>
      <w:r w:rsidRPr="00C6644E">
        <w:rPr>
          <w:rFonts w:ascii="Times New Roman" w:hAnsi="Times New Roman" w:cs="Times New Roman"/>
          <w:sz w:val="20"/>
          <w:szCs w:val="20"/>
          <w:lang w:val="en-US"/>
        </w:rPr>
        <w:t xml:space="preserve"> The roots of </w:t>
      </w:r>
      <w:proofErr w:type="spellStart"/>
      <w:r w:rsidRPr="00C6644E">
        <w:rPr>
          <w:rFonts w:ascii="Times New Roman" w:hAnsi="Times New Roman" w:cs="Times New Roman"/>
          <w:sz w:val="20"/>
          <w:szCs w:val="20"/>
          <w:lang w:val="en-US"/>
        </w:rPr>
        <w:t>Euroscepticism</w:t>
      </w:r>
      <w:proofErr w:type="spellEnd"/>
      <w:r w:rsidRPr="00C6644E">
        <w:rPr>
          <w:rFonts w:ascii="Times New Roman" w:hAnsi="Times New Roman" w:cs="Times New Roman"/>
          <w:sz w:val="20"/>
          <w:szCs w:val="20"/>
          <w:lang w:val="en-US"/>
        </w:rPr>
        <w:t xml:space="preserve"> // The Economist. </w:t>
      </w:r>
      <w:r w:rsidRPr="00C6644E">
        <w:rPr>
          <w:rFonts w:ascii="Times New Roman" w:hAnsi="Times New Roman" w:cs="Times New Roman"/>
          <w:sz w:val="20"/>
          <w:szCs w:val="20"/>
        </w:rPr>
        <w:t>12.03.2016</w:t>
      </w:r>
    </w:p>
    <w:p w:rsidR="00A72FBE" w:rsidRPr="00C6644E" w:rsidRDefault="00A72FBE" w:rsidP="002032E2">
      <w:pPr>
        <w:autoSpaceDE w:val="0"/>
        <w:autoSpaceDN w:val="0"/>
        <w:adjustRightInd w:val="0"/>
        <w:spacing w:after="0" w:line="260" w:lineRule="exact"/>
        <w:rPr>
          <w:rFonts w:ascii="Times New Roman" w:hAnsi="Times New Roman" w:cs="Times New Roman"/>
          <w:sz w:val="20"/>
          <w:szCs w:val="20"/>
        </w:rPr>
      </w:pPr>
      <w:r w:rsidRPr="00C6644E">
        <w:rPr>
          <w:rFonts w:ascii="Times New Roman" w:hAnsi="Times New Roman" w:cs="Times New Roman"/>
          <w:sz w:val="20"/>
          <w:szCs w:val="20"/>
          <w:lang w:val="en-US"/>
        </w:rPr>
        <w:t>URL</w:t>
      </w:r>
      <w:r w:rsidRPr="00C6644E">
        <w:rPr>
          <w:rFonts w:ascii="Times New Roman" w:hAnsi="Times New Roman" w:cs="Times New Roman"/>
          <w:sz w:val="20"/>
          <w:szCs w:val="20"/>
        </w:rPr>
        <w:t xml:space="preserve">: </w:t>
      </w:r>
      <w:hyperlink r:id="rId23" w:history="1">
        <w:r w:rsidRPr="00C6644E">
          <w:rPr>
            <w:rFonts w:ascii="Times New Roman" w:hAnsi="Times New Roman" w:cs="Times New Roman"/>
            <w:sz w:val="20"/>
            <w:szCs w:val="20"/>
            <w:lang w:val="en-US"/>
          </w:rPr>
          <w:t>http</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www</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economist</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com</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news</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britain</w:t>
        </w:r>
        <w:proofErr w:type="spellEnd"/>
        <w:r w:rsidRPr="00C6644E">
          <w:rPr>
            <w:rFonts w:ascii="Times New Roman" w:hAnsi="Times New Roman" w:cs="Times New Roman"/>
            <w:sz w:val="20"/>
            <w:szCs w:val="20"/>
          </w:rPr>
          <w:t>/21694557-</w:t>
        </w:r>
        <w:r w:rsidRPr="00C6644E">
          <w:rPr>
            <w:rFonts w:ascii="Times New Roman" w:hAnsi="Times New Roman" w:cs="Times New Roman"/>
            <w:sz w:val="20"/>
            <w:szCs w:val="20"/>
            <w:lang w:val="en-US"/>
          </w:rPr>
          <w:t>why</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britons</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are</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warier</w:t>
        </w:r>
        <w:r w:rsidRPr="00C6644E">
          <w:rPr>
            <w:rFonts w:ascii="Times New Roman" w:hAnsi="Times New Roman" w:cs="Times New Roman"/>
            <w:sz w:val="20"/>
            <w:szCs w:val="20"/>
          </w:rPr>
          <w:t>-</w:t>
        </w:r>
        <w:r w:rsidRPr="00C6644E">
          <w:rPr>
            <w:rFonts w:ascii="Times New Roman" w:hAnsi="Times New Roman" w:cs="Times New Roman"/>
            <w:sz w:val="20"/>
            <w:szCs w:val="20"/>
            <w:lang w:val="en-US"/>
          </w:rPr>
          <w:t>other</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europeans</w:t>
        </w:r>
        <w:proofErr w:type="spellEnd"/>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eu</w:t>
        </w:r>
        <w:proofErr w:type="spellEnd"/>
        <w:r w:rsidRPr="00C6644E">
          <w:rPr>
            <w:rFonts w:ascii="Times New Roman" w:hAnsi="Times New Roman" w:cs="Times New Roman"/>
            <w:sz w:val="20"/>
            <w:szCs w:val="20"/>
          </w:rPr>
          <w:t>-</w:t>
        </w:r>
        <w:r w:rsidRPr="00C6644E">
          <w:rPr>
            <w:rFonts w:ascii="Times New Roman" w:hAnsi="Times New Roman" w:cs="Times New Roman"/>
            <w:sz w:val="20"/>
            <w:szCs w:val="20"/>
            <w:lang w:val="en-US"/>
          </w:rPr>
          <w:t>roots</w:t>
        </w:r>
        <w:r w:rsidRPr="00C6644E">
          <w:rPr>
            <w:rFonts w:ascii="Times New Roman" w:hAnsi="Times New Roman" w:cs="Times New Roman"/>
            <w:sz w:val="20"/>
            <w:szCs w:val="20"/>
          </w:rPr>
          <w:t>-</w:t>
        </w:r>
        <w:proofErr w:type="spellStart"/>
        <w:r w:rsidRPr="00C6644E">
          <w:rPr>
            <w:rFonts w:ascii="Times New Roman" w:hAnsi="Times New Roman" w:cs="Times New Roman"/>
            <w:sz w:val="20"/>
            <w:szCs w:val="20"/>
            <w:lang w:val="en-US"/>
          </w:rPr>
          <w:t>euroscepticism</w:t>
        </w:r>
        <w:proofErr w:type="spellEnd"/>
      </w:hyperlink>
      <w:r w:rsidRPr="00C6644E">
        <w:rPr>
          <w:rFonts w:ascii="Times New Roman" w:hAnsi="Times New Roman" w:cs="Times New Roman"/>
          <w:sz w:val="20"/>
          <w:szCs w:val="20"/>
        </w:rPr>
        <w:t xml:space="preserve"> (дата обращения: 02.02.2017)</w:t>
      </w:r>
    </w:p>
  </w:footnote>
  <w:footnote w:id="54">
    <w:p w:rsidR="00A72FBE" w:rsidRPr="00FA5168" w:rsidRDefault="00A72FBE" w:rsidP="002032E2">
      <w:pPr>
        <w:pStyle w:val="a3"/>
        <w:spacing w:line="260" w:lineRule="exact"/>
        <w:rPr>
          <w:rFonts w:ascii="Times New Roman" w:hAnsi="Times New Roman" w:cs="Times New Roman"/>
          <w:bCs/>
          <w:shd w:val="clear" w:color="auto" w:fill="FFFFFF"/>
        </w:rPr>
      </w:pPr>
      <w:r w:rsidRPr="00C6644E">
        <w:rPr>
          <w:rFonts w:ascii="Times New Roman" w:hAnsi="Times New Roman" w:cs="Times New Roman"/>
          <w:vertAlign w:val="superscript"/>
          <w:lang w:val="en-US"/>
        </w:rPr>
        <w:footnoteRef/>
      </w:r>
      <w:r w:rsidRPr="00C6644E">
        <w:rPr>
          <w:rFonts w:ascii="Times New Roman" w:hAnsi="Times New Roman" w:cs="Times New Roman"/>
          <w:lang w:val="en-US"/>
        </w:rPr>
        <w:t xml:space="preserve"> </w:t>
      </w:r>
      <w:r w:rsidRPr="009C160F">
        <w:rPr>
          <w:rFonts w:ascii="Times New Roman" w:hAnsi="Times New Roman" w:cs="Times New Roman"/>
          <w:bCs/>
          <w:i/>
          <w:shd w:val="clear" w:color="auto" w:fill="FFFFFF"/>
          <w:lang w:val="en-US"/>
        </w:rPr>
        <w:t>George St.</w:t>
      </w:r>
      <w:r w:rsidRPr="00C6644E">
        <w:rPr>
          <w:rFonts w:ascii="Times New Roman" w:hAnsi="Times New Roman" w:cs="Times New Roman"/>
          <w:bCs/>
          <w:shd w:val="clear" w:color="auto" w:fill="FFFFFF"/>
          <w:lang w:val="en-US"/>
        </w:rPr>
        <w:t xml:space="preserve"> British policy in the European community: the commitment to globalism / St. George // University of Sheffield. – 1992. URL</w:t>
      </w:r>
      <w:r w:rsidRPr="00FA5168">
        <w:rPr>
          <w:rFonts w:ascii="Times New Roman" w:hAnsi="Times New Roman" w:cs="Times New Roman"/>
          <w:bCs/>
          <w:shd w:val="clear" w:color="auto" w:fill="FFFFFF"/>
        </w:rPr>
        <w:t>:</w:t>
      </w:r>
      <w:r w:rsidRPr="00FA5168">
        <w:rPr>
          <w:rFonts w:ascii="Times New Roman" w:hAnsi="Times New Roman" w:cs="Times New Roman"/>
        </w:rPr>
        <w:t xml:space="preserve"> </w:t>
      </w:r>
      <w:hyperlink r:id="rId24" w:history="1">
        <w:r w:rsidRPr="00C6644E">
          <w:rPr>
            <w:rStyle w:val="a6"/>
            <w:rFonts w:ascii="Times New Roman" w:hAnsi="Times New Roman" w:cs="Times New Roman"/>
            <w:bCs/>
            <w:color w:val="auto"/>
            <w:u w:val="none"/>
            <w:shd w:val="clear" w:color="auto" w:fill="FFFFFF"/>
            <w:lang w:val="en-US"/>
          </w:rPr>
          <w:t>http</w:t>
        </w:r>
        <w:r w:rsidRPr="00FA5168">
          <w:rPr>
            <w:rStyle w:val="a6"/>
            <w:rFonts w:ascii="Times New Roman" w:hAnsi="Times New Roman" w:cs="Times New Roman"/>
            <w:bCs/>
            <w:color w:val="auto"/>
            <w:u w:val="none"/>
            <w:shd w:val="clear" w:color="auto" w:fill="FFFFFF"/>
          </w:rPr>
          <w:t>://</w:t>
        </w:r>
        <w:proofErr w:type="spellStart"/>
        <w:r w:rsidRPr="00C6644E">
          <w:rPr>
            <w:rStyle w:val="a6"/>
            <w:rFonts w:ascii="Times New Roman" w:hAnsi="Times New Roman" w:cs="Times New Roman"/>
            <w:bCs/>
            <w:color w:val="auto"/>
            <w:u w:val="none"/>
            <w:shd w:val="clear" w:color="auto" w:fill="FFFFFF"/>
            <w:lang w:val="en-US"/>
          </w:rPr>
          <w:t>aei</w:t>
        </w:r>
        <w:proofErr w:type="spellEnd"/>
        <w:r w:rsidRPr="00FA5168">
          <w:rPr>
            <w:rStyle w:val="a6"/>
            <w:rFonts w:ascii="Times New Roman" w:hAnsi="Times New Roman" w:cs="Times New Roman"/>
            <w:bCs/>
            <w:color w:val="auto"/>
            <w:u w:val="none"/>
            <w:shd w:val="clear" w:color="auto" w:fill="FFFFFF"/>
          </w:rPr>
          <w:t>.</w:t>
        </w:r>
        <w:proofErr w:type="spellStart"/>
        <w:r w:rsidRPr="00C6644E">
          <w:rPr>
            <w:rStyle w:val="a6"/>
            <w:rFonts w:ascii="Times New Roman" w:hAnsi="Times New Roman" w:cs="Times New Roman"/>
            <w:bCs/>
            <w:color w:val="auto"/>
            <w:u w:val="none"/>
            <w:shd w:val="clear" w:color="auto" w:fill="FFFFFF"/>
            <w:lang w:val="en-US"/>
          </w:rPr>
          <w:t>pitt</w:t>
        </w:r>
        <w:proofErr w:type="spellEnd"/>
        <w:r w:rsidRPr="00FA5168">
          <w:rPr>
            <w:rStyle w:val="a6"/>
            <w:rFonts w:ascii="Times New Roman" w:hAnsi="Times New Roman" w:cs="Times New Roman"/>
            <w:bCs/>
            <w:color w:val="auto"/>
            <w:u w:val="none"/>
            <w:shd w:val="clear" w:color="auto" w:fill="FFFFFF"/>
          </w:rPr>
          <w:t>.</w:t>
        </w:r>
        <w:proofErr w:type="spellStart"/>
        <w:r w:rsidRPr="00C6644E">
          <w:rPr>
            <w:rStyle w:val="a6"/>
            <w:rFonts w:ascii="Times New Roman" w:hAnsi="Times New Roman" w:cs="Times New Roman"/>
            <w:bCs/>
            <w:color w:val="auto"/>
            <w:u w:val="none"/>
            <w:shd w:val="clear" w:color="auto" w:fill="FFFFFF"/>
            <w:lang w:val="en-US"/>
          </w:rPr>
          <w:t>edu</w:t>
        </w:r>
        <w:proofErr w:type="spellEnd"/>
        <w:r w:rsidRPr="00FA5168">
          <w:rPr>
            <w:rStyle w:val="a6"/>
            <w:rFonts w:ascii="Times New Roman" w:hAnsi="Times New Roman" w:cs="Times New Roman"/>
            <w:bCs/>
            <w:color w:val="auto"/>
            <w:u w:val="none"/>
            <w:shd w:val="clear" w:color="auto" w:fill="FFFFFF"/>
          </w:rPr>
          <w:t>/7230/</w:t>
        </w:r>
      </w:hyperlink>
      <w:r w:rsidRPr="00FA5168">
        <w:rPr>
          <w:rFonts w:ascii="Times New Roman" w:hAnsi="Times New Roman" w:cs="Times New Roman"/>
          <w:bCs/>
          <w:shd w:val="clear" w:color="auto" w:fill="FFFFFF"/>
        </w:rPr>
        <w:t xml:space="preserve"> (</w:t>
      </w:r>
      <w:r w:rsidRPr="00C6644E">
        <w:rPr>
          <w:rFonts w:ascii="Times New Roman" w:hAnsi="Times New Roman" w:cs="Times New Roman"/>
          <w:bCs/>
          <w:shd w:val="clear" w:color="auto" w:fill="FFFFFF"/>
        </w:rPr>
        <w:t>дата</w:t>
      </w:r>
      <w:r w:rsidRPr="00FA5168">
        <w:rPr>
          <w:rFonts w:ascii="Times New Roman" w:hAnsi="Times New Roman" w:cs="Times New Roman"/>
          <w:bCs/>
          <w:shd w:val="clear" w:color="auto" w:fill="FFFFFF"/>
        </w:rPr>
        <w:t xml:space="preserve"> </w:t>
      </w:r>
      <w:r w:rsidRPr="00C6644E">
        <w:rPr>
          <w:rFonts w:ascii="Times New Roman" w:hAnsi="Times New Roman" w:cs="Times New Roman"/>
          <w:bCs/>
          <w:shd w:val="clear" w:color="auto" w:fill="FFFFFF"/>
        </w:rPr>
        <w:t>обращения</w:t>
      </w:r>
      <w:r w:rsidRPr="00FA5168">
        <w:rPr>
          <w:rFonts w:ascii="Times New Roman" w:hAnsi="Times New Roman" w:cs="Times New Roman"/>
          <w:bCs/>
          <w:shd w:val="clear" w:color="auto" w:fill="FFFFFF"/>
        </w:rPr>
        <w:t>: 06.03.2017)</w:t>
      </w:r>
    </w:p>
    <w:p w:rsidR="00A72FBE" w:rsidRPr="00CA2AD1" w:rsidRDefault="00A72FBE" w:rsidP="002032E2">
      <w:pPr>
        <w:autoSpaceDE w:val="0"/>
        <w:autoSpaceDN w:val="0"/>
        <w:adjustRightInd w:val="0"/>
        <w:spacing w:after="0" w:line="260" w:lineRule="exact"/>
        <w:rPr>
          <w:rFonts w:ascii="Times New Roman" w:hAnsi="Times New Roman" w:cs="Times New Roman"/>
          <w:sz w:val="20"/>
          <w:szCs w:val="20"/>
        </w:rPr>
      </w:pPr>
      <w:r w:rsidRPr="00C6644E">
        <w:rPr>
          <w:rFonts w:ascii="Times New Roman" w:hAnsi="Times New Roman" w:cs="Times New Roman"/>
          <w:bCs/>
          <w:sz w:val="20"/>
          <w:szCs w:val="20"/>
          <w:shd w:val="clear" w:color="auto" w:fill="FFFFFF"/>
          <w:lang w:val="en-US"/>
        </w:rPr>
        <w:t>URL</w:t>
      </w:r>
      <w:r w:rsidRPr="00C6644E">
        <w:rPr>
          <w:rFonts w:ascii="Times New Roman" w:hAnsi="Times New Roman" w:cs="Times New Roman"/>
          <w:bCs/>
          <w:sz w:val="20"/>
          <w:szCs w:val="20"/>
          <w:shd w:val="clear" w:color="auto" w:fill="FFFFFF"/>
        </w:rPr>
        <w:t>:</w:t>
      </w:r>
      <w:r w:rsidRPr="00C6644E">
        <w:rPr>
          <w:rFonts w:ascii="Times New Roman" w:hAnsi="Times New Roman" w:cs="Times New Roman"/>
          <w:sz w:val="20"/>
          <w:szCs w:val="20"/>
        </w:rPr>
        <w:t xml:space="preserve"> </w:t>
      </w:r>
      <w:hyperlink r:id="rId25" w:history="1">
        <w:r w:rsidRPr="00C6644E">
          <w:rPr>
            <w:rStyle w:val="a6"/>
            <w:rFonts w:ascii="Times New Roman" w:hAnsi="Times New Roman" w:cs="Times New Roman"/>
            <w:bCs/>
            <w:color w:val="auto"/>
            <w:sz w:val="20"/>
            <w:szCs w:val="20"/>
            <w:u w:val="none"/>
            <w:shd w:val="clear" w:color="auto" w:fill="FFFFFF"/>
            <w:lang w:val="en-US"/>
          </w:rPr>
          <w:t>http</w:t>
        </w:r>
        <w:r w:rsidRPr="00C6644E">
          <w:rPr>
            <w:rStyle w:val="a6"/>
            <w:rFonts w:ascii="Times New Roman" w:hAnsi="Times New Roman" w:cs="Times New Roman"/>
            <w:bCs/>
            <w:color w:val="auto"/>
            <w:sz w:val="20"/>
            <w:szCs w:val="20"/>
            <w:u w:val="none"/>
            <w:shd w:val="clear" w:color="auto" w:fill="FFFFFF"/>
          </w:rPr>
          <w:t>://</w:t>
        </w:r>
        <w:proofErr w:type="spellStart"/>
        <w:r w:rsidRPr="00C6644E">
          <w:rPr>
            <w:rStyle w:val="a6"/>
            <w:rFonts w:ascii="Times New Roman" w:hAnsi="Times New Roman" w:cs="Times New Roman"/>
            <w:bCs/>
            <w:color w:val="auto"/>
            <w:sz w:val="20"/>
            <w:szCs w:val="20"/>
            <w:u w:val="none"/>
            <w:shd w:val="clear" w:color="auto" w:fill="FFFFFF"/>
            <w:lang w:val="en-US"/>
          </w:rPr>
          <w:t>aei</w:t>
        </w:r>
        <w:proofErr w:type="spellEnd"/>
        <w:r w:rsidRPr="00C6644E">
          <w:rPr>
            <w:rStyle w:val="a6"/>
            <w:rFonts w:ascii="Times New Roman" w:hAnsi="Times New Roman" w:cs="Times New Roman"/>
            <w:bCs/>
            <w:color w:val="auto"/>
            <w:sz w:val="20"/>
            <w:szCs w:val="20"/>
            <w:u w:val="none"/>
            <w:shd w:val="clear" w:color="auto" w:fill="FFFFFF"/>
          </w:rPr>
          <w:t>.</w:t>
        </w:r>
        <w:proofErr w:type="spellStart"/>
        <w:r w:rsidRPr="00C6644E">
          <w:rPr>
            <w:rStyle w:val="a6"/>
            <w:rFonts w:ascii="Times New Roman" w:hAnsi="Times New Roman" w:cs="Times New Roman"/>
            <w:bCs/>
            <w:color w:val="auto"/>
            <w:sz w:val="20"/>
            <w:szCs w:val="20"/>
            <w:u w:val="none"/>
            <w:shd w:val="clear" w:color="auto" w:fill="FFFFFF"/>
            <w:lang w:val="en-US"/>
          </w:rPr>
          <w:t>pitt</w:t>
        </w:r>
        <w:proofErr w:type="spellEnd"/>
        <w:r w:rsidRPr="00C6644E">
          <w:rPr>
            <w:rStyle w:val="a6"/>
            <w:rFonts w:ascii="Times New Roman" w:hAnsi="Times New Roman" w:cs="Times New Roman"/>
            <w:bCs/>
            <w:color w:val="auto"/>
            <w:sz w:val="20"/>
            <w:szCs w:val="20"/>
            <w:u w:val="none"/>
            <w:shd w:val="clear" w:color="auto" w:fill="FFFFFF"/>
          </w:rPr>
          <w:t>.</w:t>
        </w:r>
        <w:proofErr w:type="spellStart"/>
        <w:r w:rsidRPr="00C6644E">
          <w:rPr>
            <w:rStyle w:val="a6"/>
            <w:rFonts w:ascii="Times New Roman" w:hAnsi="Times New Roman" w:cs="Times New Roman"/>
            <w:bCs/>
            <w:color w:val="auto"/>
            <w:sz w:val="20"/>
            <w:szCs w:val="20"/>
            <w:u w:val="none"/>
            <w:shd w:val="clear" w:color="auto" w:fill="FFFFFF"/>
            <w:lang w:val="en-US"/>
          </w:rPr>
          <w:t>edu</w:t>
        </w:r>
        <w:proofErr w:type="spellEnd"/>
        <w:r w:rsidRPr="00C6644E">
          <w:rPr>
            <w:rStyle w:val="a6"/>
            <w:rFonts w:ascii="Times New Roman" w:hAnsi="Times New Roman" w:cs="Times New Roman"/>
            <w:bCs/>
            <w:color w:val="auto"/>
            <w:sz w:val="20"/>
            <w:szCs w:val="20"/>
            <w:u w:val="none"/>
            <w:shd w:val="clear" w:color="auto" w:fill="FFFFFF"/>
          </w:rPr>
          <w:t>/7230/</w:t>
        </w:r>
      </w:hyperlink>
      <w:r w:rsidRPr="00C6644E">
        <w:rPr>
          <w:rFonts w:ascii="Times New Roman" w:hAnsi="Times New Roman" w:cs="Times New Roman"/>
          <w:bCs/>
          <w:sz w:val="20"/>
          <w:szCs w:val="20"/>
          <w:shd w:val="clear" w:color="auto" w:fill="FFFFFF"/>
        </w:rPr>
        <w:t xml:space="preserve"> (дата обращения: 06.03.2017)</w:t>
      </w:r>
    </w:p>
  </w:footnote>
  <w:footnote w:id="55">
    <w:p w:rsidR="00A72FBE" w:rsidRPr="00CA2AD1" w:rsidRDefault="00A72FBE" w:rsidP="00C6644E">
      <w:pPr>
        <w:autoSpaceDE w:val="0"/>
        <w:autoSpaceDN w:val="0"/>
        <w:adjustRightInd w:val="0"/>
        <w:spacing w:after="0" w:line="260" w:lineRule="exact"/>
        <w:rPr>
          <w:rFonts w:ascii="Times New Roman" w:hAnsi="Times New Roman" w:cs="Times New Roman"/>
          <w:bCs/>
          <w:sz w:val="20"/>
          <w:szCs w:val="20"/>
          <w:shd w:val="clear" w:color="auto" w:fill="FFFFFF"/>
        </w:rPr>
      </w:pPr>
      <w:r w:rsidRPr="00CA2AD1">
        <w:rPr>
          <w:rStyle w:val="a4"/>
          <w:rFonts w:ascii="Times New Roman" w:hAnsi="Times New Roman" w:cs="Times New Roman"/>
          <w:vertAlign w:val="superscript"/>
        </w:rPr>
        <w:footnoteRef/>
      </w:r>
      <w:r w:rsidRPr="00CA2AD1">
        <w:rPr>
          <w:rFonts w:ascii="Times New Roman" w:hAnsi="Times New Roman" w:cs="Times New Roman"/>
          <w:sz w:val="20"/>
          <w:szCs w:val="20"/>
          <w:vertAlign w:val="superscript"/>
          <w:lang w:val="en-US"/>
        </w:rPr>
        <w:t xml:space="preserve"> </w:t>
      </w:r>
      <w:r w:rsidRPr="00CA2AD1">
        <w:rPr>
          <w:rFonts w:ascii="Times New Roman" w:hAnsi="Times New Roman" w:cs="Times New Roman"/>
          <w:bCs/>
          <w:sz w:val="20"/>
          <w:szCs w:val="20"/>
          <w:shd w:val="clear" w:color="auto" w:fill="FFFFFF"/>
          <w:lang w:val="en-US"/>
        </w:rPr>
        <w:t xml:space="preserve">Address given by Harold Macmillan on the United Kingdom's application for membership to the European Communities // CVCE. 31.07. </w:t>
      </w:r>
      <w:r w:rsidRPr="00CA2AD1">
        <w:rPr>
          <w:rFonts w:ascii="Times New Roman" w:hAnsi="Times New Roman" w:cs="Times New Roman"/>
          <w:bCs/>
          <w:sz w:val="20"/>
          <w:szCs w:val="20"/>
          <w:shd w:val="clear" w:color="auto" w:fill="FFFFFF"/>
        </w:rPr>
        <w:t>1961</w:t>
      </w:r>
    </w:p>
    <w:p w:rsidR="00A72FBE" w:rsidRPr="00CA2AD1" w:rsidRDefault="00A72FBE" w:rsidP="00C6644E">
      <w:pPr>
        <w:autoSpaceDE w:val="0"/>
        <w:autoSpaceDN w:val="0"/>
        <w:adjustRightInd w:val="0"/>
        <w:spacing w:after="0" w:line="260" w:lineRule="exact"/>
        <w:rPr>
          <w:rFonts w:ascii="Times New Roman" w:hAnsi="Times New Roman" w:cs="Times New Roman"/>
          <w:sz w:val="20"/>
          <w:szCs w:val="20"/>
        </w:rPr>
      </w:pPr>
      <w:r w:rsidRPr="00CA2AD1">
        <w:rPr>
          <w:rFonts w:ascii="Times New Roman" w:hAnsi="Times New Roman" w:cs="Times New Roman"/>
          <w:bCs/>
          <w:sz w:val="20"/>
          <w:szCs w:val="20"/>
          <w:shd w:val="clear" w:color="auto" w:fill="FFFFFF"/>
          <w:lang w:val="en-US"/>
        </w:rPr>
        <w:t>URL</w:t>
      </w:r>
      <w:r w:rsidRPr="00CA2AD1">
        <w:rPr>
          <w:rFonts w:ascii="Times New Roman" w:hAnsi="Times New Roman" w:cs="Times New Roman"/>
          <w:bCs/>
          <w:sz w:val="20"/>
          <w:szCs w:val="20"/>
          <w:shd w:val="clear" w:color="auto" w:fill="FFFFFF"/>
        </w:rPr>
        <w:t xml:space="preserve">: </w:t>
      </w:r>
      <w:hyperlink r:id="rId26" w:history="1">
        <w:r w:rsidRPr="00CA2AD1">
          <w:rPr>
            <w:rFonts w:ascii="Times New Roman" w:hAnsi="Times New Roman" w:cs="Times New Roman"/>
            <w:bCs/>
            <w:sz w:val="20"/>
            <w:szCs w:val="20"/>
            <w:shd w:val="clear" w:color="auto" w:fill="FFFFFF"/>
            <w:lang w:val="en-US"/>
          </w:rPr>
          <w:t>http</w:t>
        </w:r>
        <w:r w:rsidRPr="00CA2AD1">
          <w:rPr>
            <w:rFonts w:ascii="Times New Roman" w:hAnsi="Times New Roman" w:cs="Times New Roman"/>
            <w:bCs/>
            <w:sz w:val="20"/>
            <w:szCs w:val="20"/>
            <w:shd w:val="clear" w:color="auto" w:fill="FFFFFF"/>
          </w:rPr>
          <w:t>://</w:t>
        </w:r>
        <w:r w:rsidRPr="00CA2AD1">
          <w:rPr>
            <w:rFonts w:ascii="Times New Roman" w:hAnsi="Times New Roman" w:cs="Times New Roman"/>
            <w:bCs/>
            <w:sz w:val="20"/>
            <w:szCs w:val="20"/>
            <w:shd w:val="clear" w:color="auto" w:fill="FFFFFF"/>
            <w:lang w:val="en-US"/>
          </w:rPr>
          <w:t>www</w:t>
        </w:r>
        <w:r w:rsidRPr="00CA2AD1">
          <w:rPr>
            <w:rFonts w:ascii="Times New Roman" w:hAnsi="Times New Roman" w:cs="Times New Roman"/>
            <w:bCs/>
            <w:sz w:val="20"/>
            <w:szCs w:val="20"/>
            <w:shd w:val="clear" w:color="auto" w:fill="FFFFFF"/>
          </w:rPr>
          <w:t>.</w:t>
        </w:r>
        <w:proofErr w:type="spellStart"/>
        <w:r w:rsidRPr="00CA2AD1">
          <w:rPr>
            <w:rFonts w:ascii="Times New Roman" w:hAnsi="Times New Roman" w:cs="Times New Roman"/>
            <w:bCs/>
            <w:sz w:val="20"/>
            <w:szCs w:val="20"/>
            <w:shd w:val="clear" w:color="auto" w:fill="FFFFFF"/>
            <w:lang w:val="en-US"/>
          </w:rPr>
          <w:t>cvce</w:t>
        </w:r>
        <w:proofErr w:type="spellEnd"/>
        <w:r w:rsidRPr="00CA2AD1">
          <w:rPr>
            <w:rFonts w:ascii="Times New Roman" w:hAnsi="Times New Roman" w:cs="Times New Roman"/>
            <w:bCs/>
            <w:sz w:val="20"/>
            <w:szCs w:val="20"/>
            <w:shd w:val="clear" w:color="auto" w:fill="FFFFFF"/>
          </w:rPr>
          <w:t>.</w:t>
        </w:r>
        <w:proofErr w:type="spellStart"/>
        <w:r w:rsidRPr="00CA2AD1">
          <w:rPr>
            <w:rFonts w:ascii="Times New Roman" w:hAnsi="Times New Roman" w:cs="Times New Roman"/>
            <w:bCs/>
            <w:sz w:val="20"/>
            <w:szCs w:val="20"/>
            <w:shd w:val="clear" w:color="auto" w:fill="FFFFFF"/>
            <w:lang w:val="en-US"/>
          </w:rPr>
          <w:t>eu</w:t>
        </w:r>
        <w:proofErr w:type="spellEnd"/>
        <w:r w:rsidRPr="00CA2AD1">
          <w:rPr>
            <w:rFonts w:ascii="Times New Roman" w:hAnsi="Times New Roman" w:cs="Times New Roman"/>
            <w:bCs/>
            <w:sz w:val="20"/>
            <w:szCs w:val="20"/>
            <w:shd w:val="clear" w:color="auto" w:fill="FFFFFF"/>
          </w:rPr>
          <w:t>/</w:t>
        </w:r>
        <w:r w:rsidRPr="00CA2AD1">
          <w:rPr>
            <w:rFonts w:ascii="Times New Roman" w:hAnsi="Times New Roman" w:cs="Times New Roman"/>
            <w:bCs/>
            <w:sz w:val="20"/>
            <w:szCs w:val="20"/>
            <w:shd w:val="clear" w:color="auto" w:fill="FFFFFF"/>
            <w:lang w:val="en-US"/>
          </w:rPr>
          <w:t>content</w:t>
        </w:r>
        <w:r w:rsidRPr="00CA2AD1">
          <w:rPr>
            <w:rFonts w:ascii="Times New Roman" w:hAnsi="Times New Roman" w:cs="Times New Roman"/>
            <w:bCs/>
            <w:sz w:val="20"/>
            <w:szCs w:val="20"/>
            <w:shd w:val="clear" w:color="auto" w:fill="FFFFFF"/>
          </w:rPr>
          <w:t>/</w:t>
        </w:r>
        <w:r w:rsidRPr="00CA2AD1">
          <w:rPr>
            <w:rFonts w:ascii="Times New Roman" w:hAnsi="Times New Roman" w:cs="Times New Roman"/>
            <w:bCs/>
            <w:sz w:val="20"/>
            <w:szCs w:val="20"/>
            <w:shd w:val="clear" w:color="auto" w:fill="FFFFFF"/>
            <w:lang w:val="en-US"/>
          </w:rPr>
          <w:t>publication</w:t>
        </w:r>
        <w:r w:rsidRPr="00CA2AD1">
          <w:rPr>
            <w:rFonts w:ascii="Times New Roman" w:hAnsi="Times New Roman" w:cs="Times New Roman"/>
            <w:bCs/>
            <w:sz w:val="20"/>
            <w:szCs w:val="20"/>
            <w:shd w:val="clear" w:color="auto" w:fill="FFFFFF"/>
          </w:rPr>
          <w:t>/2002/9/3/</w:t>
        </w:r>
        <w:r w:rsidRPr="00CA2AD1">
          <w:rPr>
            <w:rFonts w:ascii="Times New Roman" w:hAnsi="Times New Roman" w:cs="Times New Roman"/>
            <w:bCs/>
            <w:sz w:val="20"/>
            <w:szCs w:val="20"/>
            <w:shd w:val="clear" w:color="auto" w:fill="FFFFFF"/>
            <w:lang w:val="en-US"/>
          </w:rPr>
          <w:t>a</w:t>
        </w:r>
        <w:r w:rsidRPr="00CA2AD1">
          <w:rPr>
            <w:rFonts w:ascii="Times New Roman" w:hAnsi="Times New Roman" w:cs="Times New Roman"/>
            <w:bCs/>
            <w:sz w:val="20"/>
            <w:szCs w:val="20"/>
            <w:shd w:val="clear" w:color="auto" w:fill="FFFFFF"/>
          </w:rPr>
          <w:t>5</w:t>
        </w:r>
        <w:r w:rsidRPr="00CA2AD1">
          <w:rPr>
            <w:rFonts w:ascii="Times New Roman" w:hAnsi="Times New Roman" w:cs="Times New Roman"/>
            <w:bCs/>
            <w:sz w:val="20"/>
            <w:szCs w:val="20"/>
            <w:shd w:val="clear" w:color="auto" w:fill="FFFFFF"/>
            <w:lang w:val="en-US"/>
          </w:rPr>
          <w:t>c</w:t>
        </w:r>
        <w:r w:rsidRPr="00CA2AD1">
          <w:rPr>
            <w:rFonts w:ascii="Times New Roman" w:hAnsi="Times New Roman" w:cs="Times New Roman"/>
            <w:bCs/>
            <w:sz w:val="20"/>
            <w:szCs w:val="20"/>
            <w:shd w:val="clear" w:color="auto" w:fill="FFFFFF"/>
          </w:rPr>
          <w:t>95873-</w:t>
        </w:r>
        <w:proofErr w:type="spellStart"/>
        <w:r w:rsidRPr="00CA2AD1">
          <w:rPr>
            <w:rFonts w:ascii="Times New Roman" w:hAnsi="Times New Roman" w:cs="Times New Roman"/>
            <w:bCs/>
            <w:sz w:val="20"/>
            <w:szCs w:val="20"/>
            <w:shd w:val="clear" w:color="auto" w:fill="FFFFFF"/>
            <w:lang w:val="en-US"/>
          </w:rPr>
          <w:t>aca</w:t>
        </w:r>
        <w:proofErr w:type="spellEnd"/>
        <w:r w:rsidRPr="00CA2AD1">
          <w:rPr>
            <w:rFonts w:ascii="Times New Roman" w:hAnsi="Times New Roman" w:cs="Times New Roman"/>
            <w:bCs/>
            <w:sz w:val="20"/>
            <w:szCs w:val="20"/>
            <w:shd w:val="clear" w:color="auto" w:fill="FFFFFF"/>
          </w:rPr>
          <w:t>0-4</w:t>
        </w:r>
        <w:r w:rsidRPr="00CA2AD1">
          <w:rPr>
            <w:rFonts w:ascii="Times New Roman" w:hAnsi="Times New Roman" w:cs="Times New Roman"/>
            <w:bCs/>
            <w:sz w:val="20"/>
            <w:szCs w:val="20"/>
            <w:shd w:val="clear" w:color="auto" w:fill="FFFFFF"/>
            <w:lang w:val="en-US"/>
          </w:rPr>
          <w:t>e</w:t>
        </w:r>
        <w:r w:rsidRPr="00CA2AD1">
          <w:rPr>
            <w:rFonts w:ascii="Times New Roman" w:hAnsi="Times New Roman" w:cs="Times New Roman"/>
            <w:bCs/>
            <w:sz w:val="20"/>
            <w:szCs w:val="20"/>
            <w:shd w:val="clear" w:color="auto" w:fill="FFFFFF"/>
          </w:rPr>
          <w:t>9</w:t>
        </w:r>
        <w:r w:rsidRPr="00CA2AD1">
          <w:rPr>
            <w:rFonts w:ascii="Times New Roman" w:hAnsi="Times New Roman" w:cs="Times New Roman"/>
            <w:bCs/>
            <w:sz w:val="20"/>
            <w:szCs w:val="20"/>
            <w:shd w:val="clear" w:color="auto" w:fill="FFFFFF"/>
            <w:lang w:val="en-US"/>
          </w:rPr>
          <w:t>f</w:t>
        </w:r>
        <w:r w:rsidRPr="00CA2AD1">
          <w:rPr>
            <w:rFonts w:ascii="Times New Roman" w:hAnsi="Times New Roman" w:cs="Times New Roman"/>
            <w:bCs/>
            <w:sz w:val="20"/>
            <w:szCs w:val="20"/>
            <w:shd w:val="clear" w:color="auto" w:fill="FFFFFF"/>
          </w:rPr>
          <w:t>-</w:t>
        </w:r>
        <w:r w:rsidRPr="00CA2AD1">
          <w:rPr>
            <w:rFonts w:ascii="Times New Roman" w:hAnsi="Times New Roman" w:cs="Times New Roman"/>
            <w:bCs/>
            <w:sz w:val="20"/>
            <w:szCs w:val="20"/>
            <w:shd w:val="clear" w:color="auto" w:fill="FFFFFF"/>
            <w:lang w:val="en-US"/>
          </w:rPr>
          <w:t>be</w:t>
        </w:r>
        <w:r w:rsidRPr="00CA2AD1">
          <w:rPr>
            <w:rFonts w:ascii="Times New Roman" w:hAnsi="Times New Roman" w:cs="Times New Roman"/>
            <w:bCs/>
            <w:sz w:val="20"/>
            <w:szCs w:val="20"/>
            <w:shd w:val="clear" w:color="auto" w:fill="FFFFFF"/>
          </w:rPr>
          <w:t>93-53</w:t>
        </w:r>
        <w:r w:rsidRPr="00CA2AD1">
          <w:rPr>
            <w:rFonts w:ascii="Times New Roman" w:hAnsi="Times New Roman" w:cs="Times New Roman"/>
            <w:bCs/>
            <w:sz w:val="20"/>
            <w:szCs w:val="20"/>
            <w:shd w:val="clear" w:color="auto" w:fill="FFFFFF"/>
            <w:lang w:val="en-US"/>
          </w:rPr>
          <w:t>a</w:t>
        </w:r>
        <w:r w:rsidRPr="00CA2AD1">
          <w:rPr>
            <w:rFonts w:ascii="Times New Roman" w:hAnsi="Times New Roman" w:cs="Times New Roman"/>
            <w:bCs/>
            <w:sz w:val="20"/>
            <w:szCs w:val="20"/>
            <w:shd w:val="clear" w:color="auto" w:fill="FFFFFF"/>
          </w:rPr>
          <w:t>36918041</w:t>
        </w:r>
        <w:r w:rsidRPr="00CA2AD1">
          <w:rPr>
            <w:rFonts w:ascii="Times New Roman" w:hAnsi="Times New Roman" w:cs="Times New Roman"/>
            <w:bCs/>
            <w:sz w:val="20"/>
            <w:szCs w:val="20"/>
            <w:shd w:val="clear" w:color="auto" w:fill="FFFFFF"/>
            <w:lang w:val="en-US"/>
          </w:rPr>
          <w:t>d</w:t>
        </w:r>
        <w:r w:rsidRPr="00CA2AD1">
          <w:rPr>
            <w:rFonts w:ascii="Times New Roman" w:hAnsi="Times New Roman" w:cs="Times New Roman"/>
            <w:bCs/>
            <w:sz w:val="20"/>
            <w:szCs w:val="20"/>
            <w:shd w:val="clear" w:color="auto" w:fill="FFFFFF"/>
          </w:rPr>
          <w:t>/</w:t>
        </w:r>
        <w:r w:rsidRPr="00CA2AD1">
          <w:rPr>
            <w:rFonts w:ascii="Times New Roman" w:hAnsi="Times New Roman" w:cs="Times New Roman"/>
            <w:bCs/>
            <w:sz w:val="20"/>
            <w:szCs w:val="20"/>
            <w:shd w:val="clear" w:color="auto" w:fill="FFFFFF"/>
            <w:lang w:val="en-US"/>
          </w:rPr>
          <w:t>publishable</w:t>
        </w:r>
        <w:r w:rsidRPr="00CA2AD1">
          <w:rPr>
            <w:rFonts w:ascii="Times New Roman" w:hAnsi="Times New Roman" w:cs="Times New Roman"/>
            <w:bCs/>
            <w:sz w:val="20"/>
            <w:szCs w:val="20"/>
            <w:shd w:val="clear" w:color="auto" w:fill="FFFFFF"/>
          </w:rPr>
          <w:t>_</w:t>
        </w:r>
        <w:r w:rsidRPr="00CA2AD1">
          <w:rPr>
            <w:rFonts w:ascii="Times New Roman" w:hAnsi="Times New Roman" w:cs="Times New Roman"/>
            <w:bCs/>
            <w:sz w:val="20"/>
            <w:szCs w:val="20"/>
            <w:shd w:val="clear" w:color="auto" w:fill="FFFFFF"/>
            <w:lang w:val="en-US"/>
          </w:rPr>
          <w:t>en</w:t>
        </w:r>
        <w:r w:rsidRPr="00CA2AD1">
          <w:rPr>
            <w:rFonts w:ascii="Times New Roman" w:hAnsi="Times New Roman" w:cs="Times New Roman"/>
            <w:bCs/>
            <w:sz w:val="20"/>
            <w:szCs w:val="20"/>
            <w:shd w:val="clear" w:color="auto" w:fill="FFFFFF"/>
          </w:rPr>
          <w:t>.</w:t>
        </w:r>
        <w:proofErr w:type="spellStart"/>
        <w:r w:rsidRPr="00CA2AD1">
          <w:rPr>
            <w:rFonts w:ascii="Times New Roman" w:hAnsi="Times New Roman" w:cs="Times New Roman"/>
            <w:bCs/>
            <w:sz w:val="20"/>
            <w:szCs w:val="20"/>
            <w:shd w:val="clear" w:color="auto" w:fill="FFFFFF"/>
            <w:lang w:val="en-US"/>
          </w:rPr>
          <w:t>pdf</w:t>
        </w:r>
        <w:proofErr w:type="spellEnd"/>
      </w:hyperlink>
      <w:r w:rsidRPr="00CA2AD1">
        <w:rPr>
          <w:rFonts w:ascii="Times New Roman" w:hAnsi="Times New Roman" w:cs="Times New Roman"/>
          <w:bCs/>
          <w:sz w:val="20"/>
          <w:szCs w:val="20"/>
          <w:shd w:val="clear" w:color="auto" w:fill="FFFFFF"/>
        </w:rPr>
        <w:t xml:space="preserve"> (дата обращения: 06.03.2017)</w:t>
      </w:r>
    </w:p>
  </w:footnote>
  <w:footnote w:id="56">
    <w:p w:rsidR="00A72FBE" w:rsidRPr="00CA2AD1" w:rsidRDefault="00A72FBE" w:rsidP="00C6644E">
      <w:pPr>
        <w:pStyle w:val="a3"/>
        <w:spacing w:line="260" w:lineRule="exact"/>
        <w:rPr>
          <w:rFonts w:ascii="Times New Roman" w:hAnsi="Times New Roman" w:cs="Times New Roman"/>
          <w:bCs/>
          <w:shd w:val="clear" w:color="auto" w:fill="FFFFFF"/>
          <w:lang w:val="en-US"/>
        </w:rPr>
      </w:pPr>
      <w:r w:rsidRPr="00CA2AD1">
        <w:rPr>
          <w:rStyle w:val="a5"/>
          <w:rFonts w:ascii="Times New Roman" w:hAnsi="Times New Roman" w:cs="Times New Roman"/>
        </w:rPr>
        <w:footnoteRef/>
      </w:r>
      <w:r w:rsidRPr="00CA2AD1">
        <w:rPr>
          <w:rFonts w:ascii="Times New Roman" w:hAnsi="Times New Roman" w:cs="Times New Roman"/>
          <w:lang w:val="en-US"/>
        </w:rPr>
        <w:t xml:space="preserve"> </w:t>
      </w:r>
      <w:r w:rsidRPr="00CA2AD1">
        <w:rPr>
          <w:rFonts w:ascii="Times New Roman" w:hAnsi="Times New Roman" w:cs="Times New Roman"/>
          <w:bCs/>
          <w:shd w:val="clear" w:color="auto" w:fill="FFFFFF"/>
          <w:lang w:val="en-US"/>
        </w:rPr>
        <w:t>UK embraces Europe in referendum // BBC. 06.06.1975</w:t>
      </w:r>
    </w:p>
    <w:p w:rsidR="00A72FBE" w:rsidRPr="00CA2AD1" w:rsidRDefault="00A72FBE" w:rsidP="00C6644E">
      <w:pPr>
        <w:autoSpaceDE w:val="0"/>
        <w:autoSpaceDN w:val="0"/>
        <w:adjustRightInd w:val="0"/>
        <w:spacing w:after="0" w:line="260" w:lineRule="exact"/>
        <w:rPr>
          <w:rFonts w:ascii="Times New Roman" w:hAnsi="Times New Roman" w:cs="Times New Roman"/>
          <w:sz w:val="20"/>
          <w:szCs w:val="20"/>
        </w:rPr>
      </w:pPr>
      <w:r w:rsidRPr="00CA2AD1">
        <w:rPr>
          <w:rFonts w:ascii="Times New Roman" w:hAnsi="Times New Roman" w:cs="Times New Roman"/>
          <w:bCs/>
          <w:sz w:val="20"/>
          <w:szCs w:val="20"/>
          <w:shd w:val="clear" w:color="auto" w:fill="FFFFFF"/>
          <w:lang w:val="en-US"/>
        </w:rPr>
        <w:t>URL</w:t>
      </w:r>
      <w:r w:rsidRPr="00CA2AD1">
        <w:rPr>
          <w:rFonts w:ascii="Times New Roman" w:hAnsi="Times New Roman" w:cs="Times New Roman"/>
          <w:bCs/>
          <w:sz w:val="20"/>
          <w:szCs w:val="20"/>
          <w:shd w:val="clear" w:color="auto" w:fill="FFFFFF"/>
        </w:rPr>
        <w:t xml:space="preserve">: </w:t>
      </w:r>
      <w:hyperlink r:id="rId27" w:history="1">
        <w:r w:rsidRPr="00CA2AD1">
          <w:rPr>
            <w:rStyle w:val="a6"/>
            <w:rFonts w:ascii="Times New Roman" w:hAnsi="Times New Roman" w:cs="Times New Roman"/>
            <w:bCs/>
            <w:color w:val="auto"/>
            <w:sz w:val="20"/>
            <w:szCs w:val="20"/>
            <w:u w:val="none"/>
            <w:shd w:val="clear" w:color="auto" w:fill="FFFFFF"/>
            <w:lang w:val="en-US"/>
          </w:rPr>
          <w:t>http</w:t>
        </w:r>
        <w:r w:rsidRPr="00CA2AD1">
          <w:rPr>
            <w:rStyle w:val="a6"/>
            <w:rFonts w:ascii="Times New Roman" w:hAnsi="Times New Roman" w:cs="Times New Roman"/>
            <w:bCs/>
            <w:color w:val="auto"/>
            <w:sz w:val="20"/>
            <w:szCs w:val="20"/>
            <w:u w:val="none"/>
            <w:shd w:val="clear" w:color="auto" w:fill="FFFFFF"/>
          </w:rPr>
          <w:t>://</w:t>
        </w:r>
        <w:r w:rsidRPr="00CA2AD1">
          <w:rPr>
            <w:rStyle w:val="a6"/>
            <w:rFonts w:ascii="Times New Roman" w:hAnsi="Times New Roman" w:cs="Times New Roman"/>
            <w:bCs/>
            <w:color w:val="auto"/>
            <w:sz w:val="20"/>
            <w:szCs w:val="20"/>
            <w:u w:val="none"/>
            <w:shd w:val="clear" w:color="auto" w:fill="FFFFFF"/>
            <w:lang w:val="en-US"/>
          </w:rPr>
          <w:t>news</w:t>
        </w:r>
        <w:r w:rsidRPr="00CA2AD1">
          <w:rPr>
            <w:rStyle w:val="a6"/>
            <w:rFonts w:ascii="Times New Roman" w:hAnsi="Times New Roman" w:cs="Times New Roman"/>
            <w:bCs/>
            <w:color w:val="auto"/>
            <w:sz w:val="20"/>
            <w:szCs w:val="20"/>
            <w:u w:val="none"/>
            <w:shd w:val="clear" w:color="auto" w:fill="FFFFFF"/>
          </w:rPr>
          <w:t>.</w:t>
        </w:r>
        <w:proofErr w:type="spellStart"/>
        <w:r w:rsidRPr="00CA2AD1">
          <w:rPr>
            <w:rStyle w:val="a6"/>
            <w:rFonts w:ascii="Times New Roman" w:hAnsi="Times New Roman" w:cs="Times New Roman"/>
            <w:bCs/>
            <w:color w:val="auto"/>
            <w:sz w:val="20"/>
            <w:szCs w:val="20"/>
            <w:u w:val="none"/>
            <w:shd w:val="clear" w:color="auto" w:fill="FFFFFF"/>
            <w:lang w:val="en-US"/>
          </w:rPr>
          <w:t>bbc</w:t>
        </w:r>
        <w:proofErr w:type="spellEnd"/>
        <w:r w:rsidRPr="00CA2AD1">
          <w:rPr>
            <w:rStyle w:val="a6"/>
            <w:rFonts w:ascii="Times New Roman" w:hAnsi="Times New Roman" w:cs="Times New Roman"/>
            <w:bCs/>
            <w:color w:val="auto"/>
            <w:sz w:val="20"/>
            <w:szCs w:val="20"/>
            <w:u w:val="none"/>
            <w:shd w:val="clear" w:color="auto" w:fill="FFFFFF"/>
          </w:rPr>
          <w:t>.</w:t>
        </w:r>
        <w:r w:rsidRPr="00CA2AD1">
          <w:rPr>
            <w:rStyle w:val="a6"/>
            <w:rFonts w:ascii="Times New Roman" w:hAnsi="Times New Roman" w:cs="Times New Roman"/>
            <w:bCs/>
            <w:color w:val="auto"/>
            <w:sz w:val="20"/>
            <w:szCs w:val="20"/>
            <w:u w:val="none"/>
            <w:shd w:val="clear" w:color="auto" w:fill="FFFFFF"/>
            <w:lang w:val="en-US"/>
          </w:rPr>
          <w:t>co</w:t>
        </w:r>
        <w:r w:rsidRPr="00CA2AD1">
          <w:rPr>
            <w:rStyle w:val="a6"/>
            <w:rFonts w:ascii="Times New Roman" w:hAnsi="Times New Roman" w:cs="Times New Roman"/>
            <w:bCs/>
            <w:color w:val="auto"/>
            <w:sz w:val="20"/>
            <w:szCs w:val="20"/>
            <w:u w:val="none"/>
            <w:shd w:val="clear" w:color="auto" w:fill="FFFFFF"/>
          </w:rPr>
          <w:t>.</w:t>
        </w:r>
        <w:proofErr w:type="spellStart"/>
        <w:r w:rsidRPr="00CA2AD1">
          <w:rPr>
            <w:rStyle w:val="a6"/>
            <w:rFonts w:ascii="Times New Roman" w:hAnsi="Times New Roman" w:cs="Times New Roman"/>
            <w:bCs/>
            <w:color w:val="auto"/>
            <w:sz w:val="20"/>
            <w:szCs w:val="20"/>
            <w:u w:val="none"/>
            <w:shd w:val="clear" w:color="auto" w:fill="FFFFFF"/>
            <w:lang w:val="en-US"/>
          </w:rPr>
          <w:t>uk</w:t>
        </w:r>
        <w:proofErr w:type="spellEnd"/>
        <w:r w:rsidRPr="00CA2AD1">
          <w:rPr>
            <w:rStyle w:val="a6"/>
            <w:rFonts w:ascii="Times New Roman" w:hAnsi="Times New Roman" w:cs="Times New Roman"/>
            <w:bCs/>
            <w:color w:val="auto"/>
            <w:sz w:val="20"/>
            <w:szCs w:val="20"/>
            <w:u w:val="none"/>
            <w:shd w:val="clear" w:color="auto" w:fill="FFFFFF"/>
          </w:rPr>
          <w:t>/</w:t>
        </w:r>
        <w:proofErr w:type="spellStart"/>
        <w:r w:rsidRPr="00CA2AD1">
          <w:rPr>
            <w:rStyle w:val="a6"/>
            <w:rFonts w:ascii="Times New Roman" w:hAnsi="Times New Roman" w:cs="Times New Roman"/>
            <w:bCs/>
            <w:color w:val="auto"/>
            <w:sz w:val="20"/>
            <w:szCs w:val="20"/>
            <w:u w:val="none"/>
            <w:shd w:val="clear" w:color="auto" w:fill="FFFFFF"/>
            <w:lang w:val="en-US"/>
          </w:rPr>
          <w:t>onthisday</w:t>
        </w:r>
        <w:proofErr w:type="spellEnd"/>
        <w:r w:rsidRPr="00CA2AD1">
          <w:rPr>
            <w:rStyle w:val="a6"/>
            <w:rFonts w:ascii="Times New Roman" w:hAnsi="Times New Roman" w:cs="Times New Roman"/>
            <w:bCs/>
            <w:color w:val="auto"/>
            <w:sz w:val="20"/>
            <w:szCs w:val="20"/>
            <w:u w:val="none"/>
            <w:shd w:val="clear" w:color="auto" w:fill="FFFFFF"/>
          </w:rPr>
          <w:t>/</w:t>
        </w:r>
        <w:r w:rsidRPr="00CA2AD1">
          <w:rPr>
            <w:rStyle w:val="a6"/>
            <w:rFonts w:ascii="Times New Roman" w:hAnsi="Times New Roman" w:cs="Times New Roman"/>
            <w:bCs/>
            <w:color w:val="auto"/>
            <w:sz w:val="20"/>
            <w:szCs w:val="20"/>
            <w:u w:val="none"/>
            <w:shd w:val="clear" w:color="auto" w:fill="FFFFFF"/>
            <w:lang w:val="en-US"/>
          </w:rPr>
          <w:t>hi</w:t>
        </w:r>
        <w:r w:rsidRPr="00CA2AD1">
          <w:rPr>
            <w:rStyle w:val="a6"/>
            <w:rFonts w:ascii="Times New Roman" w:hAnsi="Times New Roman" w:cs="Times New Roman"/>
            <w:bCs/>
            <w:color w:val="auto"/>
            <w:sz w:val="20"/>
            <w:szCs w:val="20"/>
            <w:u w:val="none"/>
            <w:shd w:val="clear" w:color="auto" w:fill="FFFFFF"/>
          </w:rPr>
          <w:t>/</w:t>
        </w:r>
        <w:r w:rsidRPr="00CA2AD1">
          <w:rPr>
            <w:rStyle w:val="a6"/>
            <w:rFonts w:ascii="Times New Roman" w:hAnsi="Times New Roman" w:cs="Times New Roman"/>
            <w:bCs/>
            <w:color w:val="auto"/>
            <w:sz w:val="20"/>
            <w:szCs w:val="20"/>
            <w:u w:val="none"/>
            <w:shd w:val="clear" w:color="auto" w:fill="FFFFFF"/>
            <w:lang w:val="en-US"/>
          </w:rPr>
          <w:t>dates</w:t>
        </w:r>
        <w:r w:rsidRPr="00CA2AD1">
          <w:rPr>
            <w:rStyle w:val="a6"/>
            <w:rFonts w:ascii="Times New Roman" w:hAnsi="Times New Roman" w:cs="Times New Roman"/>
            <w:bCs/>
            <w:color w:val="auto"/>
            <w:sz w:val="20"/>
            <w:szCs w:val="20"/>
            <w:u w:val="none"/>
            <w:shd w:val="clear" w:color="auto" w:fill="FFFFFF"/>
          </w:rPr>
          <w:t>/</w:t>
        </w:r>
        <w:r w:rsidRPr="00CA2AD1">
          <w:rPr>
            <w:rStyle w:val="a6"/>
            <w:rFonts w:ascii="Times New Roman" w:hAnsi="Times New Roman" w:cs="Times New Roman"/>
            <w:bCs/>
            <w:color w:val="auto"/>
            <w:sz w:val="20"/>
            <w:szCs w:val="20"/>
            <w:u w:val="none"/>
            <w:shd w:val="clear" w:color="auto" w:fill="FFFFFF"/>
            <w:lang w:val="en-US"/>
          </w:rPr>
          <w:t>stories</w:t>
        </w:r>
        <w:r w:rsidRPr="00CA2AD1">
          <w:rPr>
            <w:rStyle w:val="a6"/>
            <w:rFonts w:ascii="Times New Roman" w:hAnsi="Times New Roman" w:cs="Times New Roman"/>
            <w:bCs/>
            <w:color w:val="auto"/>
            <w:sz w:val="20"/>
            <w:szCs w:val="20"/>
            <w:u w:val="none"/>
            <w:shd w:val="clear" w:color="auto" w:fill="FFFFFF"/>
          </w:rPr>
          <w:t>/</w:t>
        </w:r>
        <w:proofErr w:type="spellStart"/>
        <w:r w:rsidRPr="00CA2AD1">
          <w:rPr>
            <w:rStyle w:val="a6"/>
            <w:rFonts w:ascii="Times New Roman" w:hAnsi="Times New Roman" w:cs="Times New Roman"/>
            <w:bCs/>
            <w:color w:val="auto"/>
            <w:sz w:val="20"/>
            <w:szCs w:val="20"/>
            <w:u w:val="none"/>
            <w:shd w:val="clear" w:color="auto" w:fill="FFFFFF"/>
            <w:lang w:val="en-US"/>
          </w:rPr>
          <w:t>june</w:t>
        </w:r>
        <w:proofErr w:type="spellEnd"/>
        <w:r w:rsidRPr="00CA2AD1">
          <w:rPr>
            <w:rStyle w:val="a6"/>
            <w:rFonts w:ascii="Times New Roman" w:hAnsi="Times New Roman" w:cs="Times New Roman"/>
            <w:bCs/>
            <w:color w:val="auto"/>
            <w:sz w:val="20"/>
            <w:szCs w:val="20"/>
            <w:u w:val="none"/>
            <w:shd w:val="clear" w:color="auto" w:fill="FFFFFF"/>
          </w:rPr>
          <w:t>/6/</w:t>
        </w:r>
        <w:proofErr w:type="spellStart"/>
        <w:r w:rsidRPr="00CA2AD1">
          <w:rPr>
            <w:rStyle w:val="a6"/>
            <w:rFonts w:ascii="Times New Roman" w:hAnsi="Times New Roman" w:cs="Times New Roman"/>
            <w:bCs/>
            <w:color w:val="auto"/>
            <w:sz w:val="20"/>
            <w:szCs w:val="20"/>
            <w:u w:val="none"/>
            <w:shd w:val="clear" w:color="auto" w:fill="FFFFFF"/>
            <w:lang w:val="en-US"/>
          </w:rPr>
          <w:t>newsid</w:t>
        </w:r>
        <w:proofErr w:type="spellEnd"/>
        <w:r w:rsidRPr="00CA2AD1">
          <w:rPr>
            <w:rStyle w:val="a6"/>
            <w:rFonts w:ascii="Times New Roman" w:hAnsi="Times New Roman" w:cs="Times New Roman"/>
            <w:bCs/>
            <w:color w:val="auto"/>
            <w:sz w:val="20"/>
            <w:szCs w:val="20"/>
            <w:u w:val="none"/>
            <w:shd w:val="clear" w:color="auto" w:fill="FFFFFF"/>
          </w:rPr>
          <w:t>_2499000/2499297.</w:t>
        </w:r>
        <w:proofErr w:type="spellStart"/>
        <w:r w:rsidRPr="00CA2AD1">
          <w:rPr>
            <w:rStyle w:val="a6"/>
            <w:rFonts w:ascii="Times New Roman" w:hAnsi="Times New Roman" w:cs="Times New Roman"/>
            <w:bCs/>
            <w:color w:val="auto"/>
            <w:sz w:val="20"/>
            <w:szCs w:val="20"/>
            <w:u w:val="none"/>
            <w:shd w:val="clear" w:color="auto" w:fill="FFFFFF"/>
            <w:lang w:val="en-US"/>
          </w:rPr>
          <w:t>stm</w:t>
        </w:r>
        <w:proofErr w:type="spellEnd"/>
      </w:hyperlink>
      <w:r w:rsidRPr="00CA2AD1">
        <w:rPr>
          <w:rFonts w:ascii="Times New Roman" w:hAnsi="Times New Roman" w:cs="Times New Roman"/>
          <w:bCs/>
          <w:sz w:val="20"/>
          <w:szCs w:val="20"/>
          <w:shd w:val="clear" w:color="auto" w:fill="FFFFFF"/>
        </w:rPr>
        <w:t xml:space="preserve"> (дата обращения: 06.03.2017)</w:t>
      </w:r>
    </w:p>
  </w:footnote>
  <w:footnote w:id="57">
    <w:p w:rsidR="00A72FBE" w:rsidRPr="00C87C27" w:rsidRDefault="00A72FBE" w:rsidP="00C6644E">
      <w:pPr>
        <w:autoSpaceDE w:val="0"/>
        <w:autoSpaceDN w:val="0"/>
        <w:adjustRightInd w:val="0"/>
        <w:spacing w:after="0" w:line="260" w:lineRule="exact"/>
        <w:rPr>
          <w:rFonts w:ascii="Times New Roman" w:hAnsi="Times New Roman" w:cs="Times New Roman"/>
          <w:sz w:val="20"/>
          <w:szCs w:val="20"/>
          <w:lang w:val="en-US"/>
        </w:rPr>
      </w:pPr>
      <w:r w:rsidRPr="00CA2AD1">
        <w:rPr>
          <w:rFonts w:ascii="Times New Roman" w:hAnsi="Times New Roman" w:cs="Times New Roman"/>
          <w:sz w:val="20"/>
          <w:szCs w:val="20"/>
          <w:vertAlign w:val="superscript"/>
          <w:lang w:val="en-US"/>
        </w:rPr>
        <w:footnoteRef/>
      </w:r>
      <w:r w:rsidRPr="00CA2AD1">
        <w:rPr>
          <w:rFonts w:ascii="Times New Roman" w:hAnsi="Times New Roman" w:cs="Times New Roman"/>
          <w:sz w:val="20"/>
          <w:szCs w:val="20"/>
          <w:vertAlign w:val="superscript"/>
          <w:lang w:val="en-US"/>
        </w:rPr>
        <w:t xml:space="preserve"> </w:t>
      </w:r>
      <w:r w:rsidRPr="00CA2AD1">
        <w:rPr>
          <w:rFonts w:ascii="Times New Roman" w:hAnsi="Times New Roman" w:cs="Times New Roman"/>
          <w:i/>
          <w:sz w:val="20"/>
          <w:szCs w:val="20"/>
          <w:lang w:val="en-US"/>
        </w:rPr>
        <w:t>George. St</w:t>
      </w:r>
      <w:r w:rsidRPr="00CA2AD1">
        <w:rPr>
          <w:rFonts w:ascii="Times New Roman" w:hAnsi="Times New Roman" w:cs="Times New Roman"/>
          <w:sz w:val="20"/>
          <w:szCs w:val="20"/>
          <w:lang w:val="en-US"/>
        </w:rPr>
        <w:t xml:space="preserve">. </w:t>
      </w:r>
      <w:proofErr w:type="gramStart"/>
      <w:r w:rsidRPr="00CA2AD1">
        <w:rPr>
          <w:rFonts w:ascii="Times New Roman" w:hAnsi="Times New Roman" w:cs="Times New Roman"/>
          <w:sz w:val="20"/>
          <w:szCs w:val="20"/>
          <w:lang w:val="en-US"/>
        </w:rPr>
        <w:t>An</w:t>
      </w:r>
      <w:proofErr w:type="gramEnd"/>
      <w:r w:rsidRPr="00CA2AD1">
        <w:rPr>
          <w:rFonts w:ascii="Times New Roman" w:hAnsi="Times New Roman" w:cs="Times New Roman"/>
          <w:sz w:val="20"/>
          <w:szCs w:val="20"/>
          <w:lang w:val="en-US"/>
        </w:rPr>
        <w:t xml:space="preserve"> awkward Partner: Bri</w:t>
      </w:r>
      <w:r>
        <w:rPr>
          <w:rFonts w:ascii="Times New Roman" w:hAnsi="Times New Roman" w:cs="Times New Roman"/>
          <w:sz w:val="20"/>
          <w:szCs w:val="20"/>
          <w:lang w:val="en-US"/>
        </w:rPr>
        <w:t xml:space="preserve">tain in the European Community / St. George - </w:t>
      </w:r>
      <w:r w:rsidRPr="00CA2AD1">
        <w:rPr>
          <w:rFonts w:ascii="Times New Roman" w:hAnsi="Times New Roman" w:cs="Times New Roman"/>
          <w:sz w:val="20"/>
          <w:szCs w:val="20"/>
          <w:lang w:val="en-US"/>
        </w:rPr>
        <w:t>O</w:t>
      </w:r>
      <w:r>
        <w:rPr>
          <w:rFonts w:ascii="Times New Roman" w:hAnsi="Times New Roman" w:cs="Times New Roman"/>
          <w:sz w:val="20"/>
          <w:szCs w:val="20"/>
          <w:lang w:val="en-US"/>
        </w:rPr>
        <w:t>xford: Oxford University Press,</w:t>
      </w:r>
      <w:r w:rsidRPr="00CA2AD1">
        <w:rPr>
          <w:rFonts w:ascii="Times New Roman" w:hAnsi="Times New Roman" w:cs="Times New Roman"/>
          <w:sz w:val="20"/>
          <w:szCs w:val="20"/>
          <w:lang w:val="en-US"/>
        </w:rPr>
        <w:t xml:space="preserve"> 1998.</w:t>
      </w:r>
    </w:p>
  </w:footnote>
  <w:footnote w:id="58">
    <w:p w:rsidR="00A72FBE" w:rsidRPr="00CA2AD1" w:rsidRDefault="00A72FBE" w:rsidP="00C6644E">
      <w:pPr>
        <w:autoSpaceDE w:val="0"/>
        <w:autoSpaceDN w:val="0"/>
        <w:adjustRightInd w:val="0"/>
        <w:spacing w:after="0" w:line="260" w:lineRule="exact"/>
        <w:rPr>
          <w:rFonts w:ascii="Times New Roman" w:hAnsi="Times New Roman" w:cs="Times New Roman"/>
          <w:sz w:val="20"/>
          <w:szCs w:val="20"/>
        </w:rPr>
      </w:pPr>
      <w:r w:rsidRPr="00CA2AD1">
        <w:rPr>
          <w:rFonts w:ascii="Times New Roman" w:hAnsi="Times New Roman" w:cs="Times New Roman"/>
          <w:sz w:val="20"/>
          <w:szCs w:val="20"/>
          <w:vertAlign w:val="superscript"/>
          <w:lang w:val="en-US"/>
        </w:rPr>
        <w:footnoteRef/>
      </w:r>
      <w:r w:rsidRPr="00CA2AD1">
        <w:rPr>
          <w:rFonts w:ascii="Times New Roman" w:hAnsi="Times New Roman" w:cs="Times New Roman"/>
          <w:sz w:val="20"/>
          <w:szCs w:val="20"/>
          <w:vertAlign w:val="superscript"/>
          <w:lang w:val="en-US"/>
        </w:rPr>
        <w:t xml:space="preserve"> </w:t>
      </w:r>
      <w:r w:rsidRPr="00CA2AD1">
        <w:rPr>
          <w:rFonts w:ascii="Times New Roman" w:hAnsi="Times New Roman" w:cs="Times New Roman"/>
          <w:sz w:val="20"/>
          <w:szCs w:val="20"/>
          <w:lang w:val="en-US"/>
        </w:rPr>
        <w:t xml:space="preserve">Session of the European Council Fontainebleau // European Council. </w:t>
      </w:r>
      <w:r w:rsidRPr="00CA2AD1">
        <w:rPr>
          <w:rFonts w:ascii="Times New Roman" w:hAnsi="Times New Roman" w:cs="Times New Roman"/>
          <w:sz w:val="20"/>
          <w:szCs w:val="20"/>
        </w:rPr>
        <w:t>26.06.1984.</w:t>
      </w:r>
    </w:p>
    <w:p w:rsidR="00A72FBE" w:rsidRPr="00CA2AD1" w:rsidRDefault="00A72FBE" w:rsidP="00C6644E">
      <w:pPr>
        <w:autoSpaceDE w:val="0"/>
        <w:autoSpaceDN w:val="0"/>
        <w:adjustRightInd w:val="0"/>
        <w:spacing w:after="0" w:line="260" w:lineRule="exact"/>
        <w:rPr>
          <w:rFonts w:ascii="Times New Roman" w:hAnsi="Times New Roman" w:cs="Times New Roman"/>
          <w:sz w:val="20"/>
          <w:szCs w:val="20"/>
        </w:rPr>
      </w:pPr>
      <w:r w:rsidRPr="00CA2AD1">
        <w:rPr>
          <w:rFonts w:ascii="Times New Roman" w:hAnsi="Times New Roman" w:cs="Times New Roman"/>
          <w:sz w:val="20"/>
          <w:szCs w:val="20"/>
          <w:lang w:val="en-US"/>
        </w:rPr>
        <w:t>URL</w:t>
      </w:r>
      <w:r w:rsidRPr="00CA2AD1">
        <w:rPr>
          <w:rFonts w:ascii="Times New Roman" w:hAnsi="Times New Roman" w:cs="Times New Roman"/>
          <w:sz w:val="20"/>
          <w:szCs w:val="20"/>
        </w:rPr>
        <w:t xml:space="preserve">:  </w:t>
      </w:r>
      <w:hyperlink r:id="rId28" w:history="1">
        <w:r w:rsidRPr="00CA2AD1">
          <w:rPr>
            <w:rFonts w:ascii="Times New Roman" w:hAnsi="Times New Roman" w:cs="Times New Roman"/>
            <w:sz w:val="20"/>
            <w:szCs w:val="20"/>
            <w:lang w:val="en-US"/>
          </w:rPr>
          <w:t>http</w:t>
        </w:r>
        <w:r w:rsidRPr="00CA2AD1">
          <w:rPr>
            <w:rFonts w:ascii="Times New Roman" w:hAnsi="Times New Roman" w:cs="Times New Roman"/>
            <w:sz w:val="20"/>
            <w:szCs w:val="20"/>
          </w:rPr>
          <w:t>://</w:t>
        </w:r>
        <w:proofErr w:type="spellStart"/>
        <w:r w:rsidRPr="00CA2AD1">
          <w:rPr>
            <w:rFonts w:ascii="Times New Roman" w:hAnsi="Times New Roman" w:cs="Times New Roman"/>
            <w:sz w:val="20"/>
            <w:szCs w:val="20"/>
            <w:lang w:val="en-US"/>
          </w:rPr>
          <w:t>aei</w:t>
        </w:r>
        <w:proofErr w:type="spellEnd"/>
        <w:r w:rsidRPr="00CA2AD1">
          <w:rPr>
            <w:rFonts w:ascii="Times New Roman" w:hAnsi="Times New Roman" w:cs="Times New Roman"/>
            <w:sz w:val="20"/>
            <w:szCs w:val="20"/>
          </w:rPr>
          <w:t>.</w:t>
        </w:r>
        <w:proofErr w:type="spellStart"/>
        <w:r w:rsidRPr="00CA2AD1">
          <w:rPr>
            <w:rFonts w:ascii="Times New Roman" w:hAnsi="Times New Roman" w:cs="Times New Roman"/>
            <w:sz w:val="20"/>
            <w:szCs w:val="20"/>
            <w:lang w:val="en-US"/>
          </w:rPr>
          <w:t>pitt</w:t>
        </w:r>
        <w:proofErr w:type="spellEnd"/>
        <w:r w:rsidRPr="00CA2AD1">
          <w:rPr>
            <w:rFonts w:ascii="Times New Roman" w:hAnsi="Times New Roman" w:cs="Times New Roman"/>
            <w:sz w:val="20"/>
            <w:szCs w:val="20"/>
          </w:rPr>
          <w:t>.</w:t>
        </w:r>
        <w:proofErr w:type="spellStart"/>
        <w:r w:rsidRPr="00CA2AD1">
          <w:rPr>
            <w:rFonts w:ascii="Times New Roman" w:hAnsi="Times New Roman" w:cs="Times New Roman"/>
            <w:sz w:val="20"/>
            <w:szCs w:val="20"/>
            <w:lang w:val="en-US"/>
          </w:rPr>
          <w:t>edu</w:t>
        </w:r>
        <w:proofErr w:type="spellEnd"/>
        <w:r w:rsidRPr="00CA2AD1">
          <w:rPr>
            <w:rFonts w:ascii="Times New Roman" w:hAnsi="Times New Roman" w:cs="Times New Roman"/>
            <w:sz w:val="20"/>
            <w:szCs w:val="20"/>
          </w:rPr>
          <w:t>/1448/1/</w:t>
        </w:r>
        <w:proofErr w:type="spellStart"/>
        <w:r w:rsidRPr="00CA2AD1">
          <w:rPr>
            <w:rFonts w:ascii="Times New Roman" w:hAnsi="Times New Roman" w:cs="Times New Roman"/>
            <w:sz w:val="20"/>
            <w:szCs w:val="20"/>
            <w:lang w:val="en-US"/>
          </w:rPr>
          <w:t>Fountainebleau</w:t>
        </w:r>
        <w:proofErr w:type="spellEnd"/>
        <w:r w:rsidRPr="00CA2AD1">
          <w:rPr>
            <w:rFonts w:ascii="Times New Roman" w:hAnsi="Times New Roman" w:cs="Times New Roman"/>
            <w:sz w:val="20"/>
            <w:szCs w:val="20"/>
          </w:rPr>
          <w:t>_</w:t>
        </w:r>
        <w:proofErr w:type="spellStart"/>
        <w:r w:rsidRPr="00CA2AD1">
          <w:rPr>
            <w:rFonts w:ascii="Times New Roman" w:hAnsi="Times New Roman" w:cs="Times New Roman"/>
            <w:sz w:val="20"/>
            <w:szCs w:val="20"/>
            <w:lang w:val="en-US"/>
          </w:rPr>
          <w:t>june</w:t>
        </w:r>
        <w:proofErr w:type="spellEnd"/>
        <w:r w:rsidRPr="00CA2AD1">
          <w:rPr>
            <w:rFonts w:ascii="Times New Roman" w:hAnsi="Times New Roman" w:cs="Times New Roman"/>
            <w:sz w:val="20"/>
            <w:szCs w:val="20"/>
          </w:rPr>
          <w:t>_1994.</w:t>
        </w:r>
        <w:proofErr w:type="spellStart"/>
        <w:r w:rsidRPr="00CA2AD1">
          <w:rPr>
            <w:rFonts w:ascii="Times New Roman" w:hAnsi="Times New Roman" w:cs="Times New Roman"/>
            <w:sz w:val="20"/>
            <w:szCs w:val="20"/>
            <w:lang w:val="en-US"/>
          </w:rPr>
          <w:t>pdf</w:t>
        </w:r>
        <w:proofErr w:type="spellEnd"/>
      </w:hyperlink>
      <w:r w:rsidRPr="00CA2AD1">
        <w:rPr>
          <w:rFonts w:ascii="Times New Roman" w:hAnsi="Times New Roman" w:cs="Times New Roman"/>
          <w:sz w:val="20"/>
          <w:szCs w:val="20"/>
        </w:rPr>
        <w:t xml:space="preserve"> (дата обращения: 02.02.2017)</w:t>
      </w:r>
    </w:p>
  </w:footnote>
  <w:footnote w:id="59">
    <w:p w:rsidR="00A72FBE" w:rsidRPr="00CA2AD1" w:rsidRDefault="00A72FBE" w:rsidP="00C6644E">
      <w:pPr>
        <w:pStyle w:val="a3"/>
        <w:spacing w:line="260" w:lineRule="exact"/>
        <w:rPr>
          <w:rFonts w:ascii="Times New Roman" w:hAnsi="Times New Roman" w:cs="Times New Roman"/>
        </w:rPr>
      </w:pPr>
      <w:r w:rsidRPr="00CA2AD1">
        <w:rPr>
          <w:rStyle w:val="a4"/>
          <w:rFonts w:ascii="Times New Roman" w:hAnsi="Times New Roman" w:cs="Times New Roman"/>
          <w:vertAlign w:val="superscript"/>
        </w:rPr>
        <w:footnoteRef/>
      </w:r>
      <w:r w:rsidRPr="00CA2AD1">
        <w:rPr>
          <w:rFonts w:ascii="Times New Roman" w:hAnsi="Times New Roman" w:cs="Times New Roman"/>
          <w:vertAlign w:val="superscript"/>
          <w:lang w:val="en-US"/>
        </w:rPr>
        <w:t xml:space="preserve"> </w:t>
      </w:r>
      <w:r w:rsidRPr="00CA2AD1">
        <w:rPr>
          <w:rFonts w:ascii="Times New Roman" w:hAnsi="Times New Roman" w:cs="Times New Roman"/>
          <w:bCs/>
          <w:lang w:val="en-US"/>
        </w:rPr>
        <w:t xml:space="preserve">Major rejects Thatcher's Europe // </w:t>
      </w:r>
      <w:r w:rsidRPr="00CA2AD1">
        <w:rPr>
          <w:rFonts w:ascii="Times New Roman" w:hAnsi="Times New Roman" w:cs="Times New Roman"/>
          <w:lang w:val="en-US"/>
        </w:rPr>
        <w:t xml:space="preserve">The Guardian. </w:t>
      </w:r>
      <w:r w:rsidRPr="00CA2AD1">
        <w:rPr>
          <w:rFonts w:ascii="Times New Roman" w:hAnsi="Times New Roman" w:cs="Times New Roman"/>
        </w:rPr>
        <w:t>12.03.1991</w:t>
      </w:r>
    </w:p>
    <w:p w:rsidR="00A72FBE" w:rsidRPr="00CA2AD1" w:rsidRDefault="003B6B38" w:rsidP="00C6644E">
      <w:pPr>
        <w:pStyle w:val="a3"/>
        <w:spacing w:line="260" w:lineRule="exact"/>
        <w:rPr>
          <w:rFonts w:ascii="Times New Roman" w:hAnsi="Times New Roman" w:cs="Times New Roman"/>
        </w:rPr>
      </w:pPr>
      <w:hyperlink r:id="rId29" w:history="1">
        <w:r w:rsidR="00A72FBE" w:rsidRPr="00CA2AD1">
          <w:rPr>
            <w:rStyle w:val="a6"/>
            <w:rFonts w:ascii="Times New Roman" w:hAnsi="Times New Roman" w:cs="Times New Roman"/>
            <w:color w:val="auto"/>
            <w:u w:val="none"/>
            <w:lang w:val="en-US"/>
          </w:rPr>
          <w:t>URL</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http</w:t>
        </w:r>
        <w:r w:rsidR="00A72FBE" w:rsidRPr="00CA2AD1">
          <w:rPr>
            <w:rStyle w:val="a6"/>
            <w:rFonts w:ascii="Times New Roman" w:hAnsi="Times New Roman" w:cs="Times New Roman"/>
            <w:color w:val="auto"/>
            <w:u w:val="none"/>
          </w:rPr>
          <w:t>://</w:t>
        </w:r>
        <w:proofErr w:type="spellStart"/>
        <w:r w:rsidR="00A72FBE" w:rsidRPr="00CA2AD1">
          <w:rPr>
            <w:rStyle w:val="a6"/>
            <w:rFonts w:ascii="Times New Roman" w:hAnsi="Times New Roman" w:cs="Times New Roman"/>
            <w:color w:val="auto"/>
            <w:u w:val="none"/>
            <w:lang w:val="en-US"/>
          </w:rPr>
          <w:t>pqasb</w:t>
        </w:r>
        <w:proofErr w:type="spellEnd"/>
        <w:r w:rsidR="00A72FBE" w:rsidRPr="00CA2AD1">
          <w:rPr>
            <w:rStyle w:val="a6"/>
            <w:rFonts w:ascii="Times New Roman" w:hAnsi="Times New Roman" w:cs="Times New Roman"/>
            <w:color w:val="auto"/>
            <w:u w:val="none"/>
          </w:rPr>
          <w:t>.</w:t>
        </w:r>
        <w:proofErr w:type="spellStart"/>
        <w:r w:rsidR="00A72FBE" w:rsidRPr="00CA2AD1">
          <w:rPr>
            <w:rStyle w:val="a6"/>
            <w:rFonts w:ascii="Times New Roman" w:hAnsi="Times New Roman" w:cs="Times New Roman"/>
            <w:color w:val="auto"/>
            <w:u w:val="none"/>
            <w:lang w:val="en-US"/>
          </w:rPr>
          <w:t>pqarchiver</w:t>
        </w:r>
        <w:proofErr w:type="spellEnd"/>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com</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guardian</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doc</w:t>
        </w:r>
        <w:r w:rsidR="00A72FBE" w:rsidRPr="00CA2AD1">
          <w:rPr>
            <w:rStyle w:val="a6"/>
            <w:rFonts w:ascii="Times New Roman" w:hAnsi="Times New Roman" w:cs="Times New Roman"/>
            <w:color w:val="auto"/>
            <w:u w:val="none"/>
          </w:rPr>
          <w:t>/187235938.</w:t>
        </w:r>
        <w:r w:rsidR="00A72FBE" w:rsidRPr="00CA2AD1">
          <w:rPr>
            <w:rStyle w:val="a6"/>
            <w:rFonts w:ascii="Times New Roman" w:hAnsi="Times New Roman" w:cs="Times New Roman"/>
            <w:color w:val="auto"/>
            <w:u w:val="none"/>
            <w:lang w:val="en-US"/>
          </w:rPr>
          <w:t>html</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FMT</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ABS</w:t>
        </w:r>
        <w:r w:rsidR="00A72FBE" w:rsidRPr="00CA2AD1">
          <w:rPr>
            <w:rStyle w:val="a6"/>
            <w:rFonts w:ascii="Times New Roman" w:hAnsi="Times New Roman" w:cs="Times New Roman"/>
            <w:color w:val="auto"/>
            <w:u w:val="none"/>
          </w:rPr>
          <w:t>&amp;</w:t>
        </w:r>
        <w:r w:rsidR="00A72FBE" w:rsidRPr="00CA2AD1">
          <w:rPr>
            <w:rStyle w:val="a6"/>
            <w:rFonts w:ascii="Times New Roman" w:hAnsi="Times New Roman" w:cs="Times New Roman"/>
            <w:color w:val="auto"/>
            <w:u w:val="none"/>
            <w:lang w:val="en-US"/>
          </w:rPr>
          <w:t>FMTS</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ABS</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AI</w:t>
        </w:r>
        <w:r w:rsidR="00A72FBE" w:rsidRPr="00CA2AD1">
          <w:rPr>
            <w:rStyle w:val="a6"/>
            <w:rFonts w:ascii="Times New Roman" w:hAnsi="Times New Roman" w:cs="Times New Roman"/>
            <w:color w:val="auto"/>
            <w:u w:val="none"/>
          </w:rPr>
          <w:t>&amp;</w:t>
        </w:r>
        <w:r w:rsidR="00A72FBE" w:rsidRPr="00CA2AD1">
          <w:rPr>
            <w:rStyle w:val="a6"/>
            <w:rFonts w:ascii="Times New Roman" w:hAnsi="Times New Roman" w:cs="Times New Roman"/>
            <w:color w:val="auto"/>
            <w:u w:val="none"/>
            <w:lang w:val="en-US"/>
          </w:rPr>
          <w:t>type</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historic</w:t>
        </w:r>
        <w:r w:rsidR="00A72FBE" w:rsidRPr="00CA2AD1">
          <w:rPr>
            <w:rStyle w:val="a6"/>
            <w:rFonts w:ascii="Times New Roman" w:hAnsi="Times New Roman" w:cs="Times New Roman"/>
            <w:color w:val="auto"/>
            <w:u w:val="none"/>
          </w:rPr>
          <w:t>&amp;</w:t>
        </w:r>
        <w:r w:rsidR="00A72FBE" w:rsidRPr="00CA2AD1">
          <w:rPr>
            <w:rStyle w:val="a6"/>
            <w:rFonts w:ascii="Times New Roman" w:hAnsi="Times New Roman" w:cs="Times New Roman"/>
            <w:color w:val="auto"/>
            <w:u w:val="none"/>
            <w:lang w:val="en-US"/>
          </w:rPr>
          <w:t>date</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Mar</w:t>
        </w:r>
        <w:r w:rsidR="00A72FBE" w:rsidRPr="00CA2AD1">
          <w:rPr>
            <w:rStyle w:val="a6"/>
            <w:rFonts w:ascii="Times New Roman" w:hAnsi="Times New Roman" w:cs="Times New Roman"/>
            <w:color w:val="auto"/>
            <w:u w:val="none"/>
          </w:rPr>
          <w:t>+12%2</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+1991&amp;</w:t>
        </w:r>
        <w:r w:rsidR="00A72FBE" w:rsidRPr="00CA2AD1">
          <w:rPr>
            <w:rStyle w:val="a6"/>
            <w:rFonts w:ascii="Times New Roman" w:hAnsi="Times New Roman" w:cs="Times New Roman"/>
            <w:color w:val="auto"/>
            <w:u w:val="none"/>
            <w:lang w:val="en-US"/>
          </w:rPr>
          <w:t>author</w:t>
        </w:r>
        <w:r w:rsidR="00A72FBE" w:rsidRPr="00CA2AD1">
          <w:rPr>
            <w:rStyle w:val="a6"/>
            <w:rFonts w:ascii="Times New Roman" w:hAnsi="Times New Roman" w:cs="Times New Roman"/>
            <w:color w:val="auto"/>
            <w:u w:val="none"/>
          </w:rPr>
          <w:t>=</w:t>
        </w:r>
        <w:proofErr w:type="spellStart"/>
        <w:r w:rsidR="00A72FBE" w:rsidRPr="00CA2AD1">
          <w:rPr>
            <w:rStyle w:val="a6"/>
            <w:rFonts w:ascii="Times New Roman" w:hAnsi="Times New Roman" w:cs="Times New Roman"/>
            <w:color w:val="auto"/>
            <w:u w:val="none"/>
            <w:lang w:val="en-US"/>
          </w:rPr>
          <w:t>Gow</w:t>
        </w:r>
        <w:proofErr w:type="spellEnd"/>
        <w:r w:rsidR="00A72FBE" w:rsidRPr="00CA2AD1">
          <w:rPr>
            <w:rStyle w:val="a6"/>
            <w:rFonts w:ascii="Times New Roman" w:hAnsi="Times New Roman" w:cs="Times New Roman"/>
            <w:color w:val="auto"/>
            <w:u w:val="none"/>
          </w:rPr>
          <w:t>%2</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David</w:t>
        </w:r>
        <w:r w:rsidR="00A72FBE" w:rsidRPr="00CA2AD1">
          <w:rPr>
            <w:rStyle w:val="a6"/>
            <w:rFonts w:ascii="Times New Roman" w:hAnsi="Times New Roman" w:cs="Times New Roman"/>
            <w:color w:val="auto"/>
            <w:u w:val="none"/>
          </w:rPr>
          <w:t>%7</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%7</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%7</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%7</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%7</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%7</w:t>
        </w:r>
        <w:proofErr w:type="spellStart"/>
        <w:r w:rsidR="00A72FBE" w:rsidRPr="00CA2AD1">
          <w:rPr>
            <w:rStyle w:val="a6"/>
            <w:rFonts w:ascii="Times New Roman" w:hAnsi="Times New Roman" w:cs="Times New Roman"/>
            <w:color w:val="auto"/>
            <w:u w:val="none"/>
            <w:lang w:val="en-US"/>
          </w:rPr>
          <w:t>CWhite</w:t>
        </w:r>
        <w:proofErr w:type="spellEnd"/>
        <w:r w:rsidR="00A72FBE" w:rsidRPr="00CA2AD1">
          <w:rPr>
            <w:rStyle w:val="a6"/>
            <w:rFonts w:ascii="Times New Roman" w:hAnsi="Times New Roman" w:cs="Times New Roman"/>
            <w:color w:val="auto"/>
            <w:u w:val="none"/>
          </w:rPr>
          <w:t>%2</w:t>
        </w:r>
        <w:r w:rsidR="00A72FBE" w:rsidRPr="00CA2AD1">
          <w:rPr>
            <w:rStyle w:val="a6"/>
            <w:rFonts w:ascii="Times New Roman" w:hAnsi="Times New Roman" w:cs="Times New Roman"/>
            <w:color w:val="auto"/>
            <w:u w:val="none"/>
            <w:lang w:val="en-US"/>
          </w:rPr>
          <w:t>C</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Michael</w:t>
        </w:r>
        <w:r w:rsidR="00A72FBE" w:rsidRPr="00CA2AD1">
          <w:rPr>
            <w:rStyle w:val="a6"/>
            <w:rFonts w:ascii="Times New Roman" w:hAnsi="Times New Roman" w:cs="Times New Roman"/>
            <w:color w:val="auto"/>
            <w:u w:val="none"/>
          </w:rPr>
          <w:t>&amp;</w:t>
        </w:r>
        <w:r w:rsidR="00A72FBE" w:rsidRPr="00CA2AD1">
          <w:rPr>
            <w:rStyle w:val="a6"/>
            <w:rFonts w:ascii="Times New Roman" w:hAnsi="Times New Roman" w:cs="Times New Roman"/>
            <w:color w:val="auto"/>
            <w:u w:val="none"/>
            <w:lang w:val="en-US"/>
          </w:rPr>
          <w:t>pub</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The</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Guardian</w:t>
        </w:r>
        <w:r w:rsidR="00A72FBE" w:rsidRPr="00CA2AD1">
          <w:rPr>
            <w:rStyle w:val="a6"/>
            <w:rFonts w:ascii="Times New Roman" w:hAnsi="Times New Roman" w:cs="Times New Roman"/>
            <w:color w:val="auto"/>
            <w:u w:val="none"/>
          </w:rPr>
          <w:t>+%281959-2003%29&amp;</w:t>
        </w:r>
        <w:r w:rsidR="00A72FBE" w:rsidRPr="00CA2AD1">
          <w:rPr>
            <w:rStyle w:val="a6"/>
            <w:rFonts w:ascii="Times New Roman" w:hAnsi="Times New Roman" w:cs="Times New Roman"/>
            <w:color w:val="auto"/>
            <w:u w:val="none"/>
            <w:lang w:val="en-US"/>
          </w:rPr>
          <w:t>edition</w:t>
        </w:r>
        <w:r w:rsidR="00A72FBE" w:rsidRPr="00CA2AD1">
          <w:rPr>
            <w:rStyle w:val="a6"/>
            <w:rFonts w:ascii="Times New Roman" w:hAnsi="Times New Roman" w:cs="Times New Roman"/>
            <w:color w:val="auto"/>
            <w:u w:val="none"/>
          </w:rPr>
          <w:t>=&amp;</w:t>
        </w:r>
        <w:proofErr w:type="spellStart"/>
        <w:r w:rsidR="00A72FBE" w:rsidRPr="00CA2AD1">
          <w:rPr>
            <w:rStyle w:val="a6"/>
            <w:rFonts w:ascii="Times New Roman" w:hAnsi="Times New Roman" w:cs="Times New Roman"/>
            <w:color w:val="auto"/>
            <w:u w:val="none"/>
            <w:lang w:val="en-US"/>
          </w:rPr>
          <w:t>startpage</w:t>
        </w:r>
        <w:proofErr w:type="spellEnd"/>
        <w:r w:rsidR="00A72FBE" w:rsidRPr="00CA2AD1">
          <w:rPr>
            <w:rStyle w:val="a6"/>
            <w:rFonts w:ascii="Times New Roman" w:hAnsi="Times New Roman" w:cs="Times New Roman"/>
            <w:color w:val="auto"/>
            <w:u w:val="none"/>
          </w:rPr>
          <w:t>=1&amp;</w:t>
        </w:r>
        <w:proofErr w:type="spellStart"/>
        <w:r w:rsidR="00A72FBE" w:rsidRPr="00CA2AD1">
          <w:rPr>
            <w:rStyle w:val="a6"/>
            <w:rFonts w:ascii="Times New Roman" w:hAnsi="Times New Roman" w:cs="Times New Roman"/>
            <w:color w:val="auto"/>
            <w:u w:val="none"/>
            <w:lang w:val="en-US"/>
          </w:rPr>
          <w:t>desc</w:t>
        </w:r>
        <w:proofErr w:type="spellEnd"/>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Major</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rejects</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Thatcher</w:t>
        </w:r>
        <w:r w:rsidR="00A72FBE" w:rsidRPr="00CA2AD1">
          <w:rPr>
            <w:rStyle w:val="a6"/>
            <w:rFonts w:ascii="Times New Roman" w:hAnsi="Times New Roman" w:cs="Times New Roman"/>
            <w:color w:val="auto"/>
            <w:u w:val="none"/>
          </w:rPr>
          <w:t>%27</w:t>
        </w:r>
        <w:r w:rsidR="00A72FBE" w:rsidRPr="00CA2AD1">
          <w:rPr>
            <w:rStyle w:val="a6"/>
            <w:rFonts w:ascii="Times New Roman" w:hAnsi="Times New Roman" w:cs="Times New Roman"/>
            <w:color w:val="auto"/>
            <w:u w:val="none"/>
            <w:lang w:val="en-US"/>
          </w:rPr>
          <w:t>s</w:t>
        </w:r>
        <w:r w:rsidR="00A72FBE" w:rsidRPr="00CA2AD1">
          <w:rPr>
            <w:rStyle w:val="a6"/>
            <w:rFonts w:ascii="Times New Roman" w:hAnsi="Times New Roman" w:cs="Times New Roman"/>
            <w:color w:val="auto"/>
            <w:u w:val="none"/>
          </w:rPr>
          <w:t>+</w:t>
        </w:r>
        <w:r w:rsidR="00A72FBE" w:rsidRPr="00CA2AD1">
          <w:rPr>
            <w:rStyle w:val="a6"/>
            <w:rFonts w:ascii="Times New Roman" w:hAnsi="Times New Roman" w:cs="Times New Roman"/>
            <w:color w:val="auto"/>
            <w:u w:val="none"/>
            <w:lang w:val="en-US"/>
          </w:rPr>
          <w:t>Europe</w:t>
        </w:r>
      </w:hyperlink>
      <w:r w:rsidR="00A72FBE" w:rsidRPr="00CA2AD1">
        <w:rPr>
          <w:rFonts w:ascii="Times New Roman" w:hAnsi="Times New Roman" w:cs="Times New Roman"/>
        </w:rPr>
        <w:t xml:space="preserve"> (дата обращения: 02.02.2017)</w:t>
      </w:r>
    </w:p>
  </w:footnote>
  <w:footnote w:id="60">
    <w:p w:rsidR="00A72FBE" w:rsidRPr="00CA2AD1" w:rsidRDefault="00A72FBE" w:rsidP="00C6644E">
      <w:pPr>
        <w:spacing w:line="260" w:lineRule="exact"/>
        <w:rPr>
          <w:rFonts w:ascii="Times New Roman" w:hAnsi="Times New Roman" w:cs="Times New Roman"/>
          <w:sz w:val="20"/>
          <w:szCs w:val="20"/>
        </w:rPr>
      </w:pPr>
      <w:r w:rsidRPr="00CA2AD1">
        <w:rPr>
          <w:rStyle w:val="a5"/>
          <w:rFonts w:ascii="Times New Roman" w:hAnsi="Times New Roman" w:cs="Times New Roman"/>
          <w:sz w:val="20"/>
          <w:szCs w:val="20"/>
        </w:rPr>
        <w:footnoteRef/>
      </w:r>
      <w:r w:rsidRPr="00CA2AD1">
        <w:rPr>
          <w:rFonts w:ascii="Times New Roman" w:hAnsi="Times New Roman" w:cs="Times New Roman"/>
          <w:sz w:val="20"/>
          <w:szCs w:val="20"/>
        </w:rPr>
        <w:t xml:space="preserve"> </w:t>
      </w:r>
      <w:r w:rsidRPr="00CA2AD1">
        <w:rPr>
          <w:rFonts w:ascii="Times New Roman" w:hAnsi="Times New Roman" w:cs="Times New Roman"/>
          <w:bCs/>
          <w:sz w:val="20"/>
          <w:szCs w:val="20"/>
          <w:shd w:val="clear" w:color="auto" w:fill="FFFFFF"/>
        </w:rPr>
        <w:t>Великобритания: эпоха реформ</w:t>
      </w:r>
      <w:r w:rsidRPr="00CA2AD1">
        <w:rPr>
          <w:rStyle w:val="apple-converted-space"/>
          <w:rFonts w:ascii="Times New Roman" w:hAnsi="Times New Roman" w:cs="Times New Roman"/>
          <w:sz w:val="20"/>
          <w:szCs w:val="20"/>
          <w:shd w:val="clear" w:color="auto" w:fill="FFFFFF"/>
        </w:rPr>
        <w:t> </w:t>
      </w:r>
      <w:r w:rsidRPr="00CA2AD1">
        <w:rPr>
          <w:rFonts w:ascii="Times New Roman" w:hAnsi="Times New Roman" w:cs="Times New Roman"/>
          <w:sz w:val="20"/>
          <w:szCs w:val="20"/>
          <w:shd w:val="clear" w:color="auto" w:fill="FFFFFF"/>
        </w:rPr>
        <w:t xml:space="preserve">/ Под ред. </w:t>
      </w:r>
      <w:proofErr w:type="spellStart"/>
      <w:r w:rsidRPr="00CA2AD1">
        <w:rPr>
          <w:rFonts w:ascii="Times New Roman" w:hAnsi="Times New Roman" w:cs="Times New Roman"/>
          <w:sz w:val="20"/>
          <w:szCs w:val="20"/>
          <w:shd w:val="clear" w:color="auto" w:fill="FFFFFF"/>
        </w:rPr>
        <w:t>Ал</w:t>
      </w:r>
      <w:proofErr w:type="gramStart"/>
      <w:r w:rsidRPr="00CA2AD1">
        <w:rPr>
          <w:rFonts w:ascii="Times New Roman" w:hAnsi="Times New Roman" w:cs="Times New Roman"/>
          <w:sz w:val="20"/>
          <w:szCs w:val="20"/>
          <w:shd w:val="clear" w:color="auto" w:fill="FFFFFF"/>
        </w:rPr>
        <w:t>.А</w:t>
      </w:r>
      <w:proofErr w:type="spellEnd"/>
      <w:proofErr w:type="gramEnd"/>
      <w:r w:rsidRPr="00CA2AD1">
        <w:rPr>
          <w:rFonts w:ascii="Times New Roman" w:hAnsi="Times New Roman" w:cs="Times New Roman"/>
          <w:sz w:val="20"/>
          <w:szCs w:val="20"/>
          <w:shd w:val="clear" w:color="auto" w:fill="FFFFFF"/>
        </w:rPr>
        <w:t>. Громыко. М.: Весь Мир, 2007</w:t>
      </w:r>
      <w:r w:rsidRPr="00CA2AD1">
        <w:rPr>
          <w:rFonts w:ascii="Times New Roman" w:hAnsi="Times New Roman" w:cs="Times New Roman"/>
          <w:sz w:val="20"/>
          <w:szCs w:val="20"/>
        </w:rPr>
        <w:t>. С.375</w:t>
      </w:r>
    </w:p>
    <w:p w:rsidR="00A72FBE" w:rsidRPr="00AD5E66" w:rsidRDefault="00A72FBE" w:rsidP="00CC0113">
      <w:pPr>
        <w:pStyle w:val="a3"/>
      </w:pPr>
    </w:p>
  </w:footnote>
  <w:footnote w:id="61">
    <w:p w:rsidR="00A72FBE" w:rsidRPr="002638A3" w:rsidRDefault="00A72FBE" w:rsidP="002638A3">
      <w:pPr>
        <w:pStyle w:val="a3"/>
        <w:spacing w:line="240" w:lineRule="exact"/>
        <w:rPr>
          <w:rStyle w:val="a5"/>
          <w:rFonts w:ascii="Times New Roman" w:hAnsi="Times New Roman" w:cs="Times New Roman"/>
          <w:vertAlign w:val="baseline"/>
        </w:rPr>
      </w:pPr>
      <w:r w:rsidRPr="002638A3">
        <w:rPr>
          <w:rStyle w:val="a5"/>
          <w:rFonts w:ascii="Times New Roman" w:hAnsi="Times New Roman" w:cs="Times New Roman"/>
          <w:color w:val="000000" w:themeColor="text1"/>
        </w:rPr>
        <w:footnoteRef/>
      </w:r>
      <w:r w:rsidRPr="002638A3">
        <w:rPr>
          <w:rFonts w:ascii="Times New Roman" w:hAnsi="Times New Roman" w:cs="Times New Roman"/>
          <w:color w:val="000000" w:themeColor="text1"/>
        </w:rPr>
        <w:t xml:space="preserve"> </w:t>
      </w:r>
      <w:proofErr w:type="spellStart"/>
      <w:r w:rsidRPr="002638A3">
        <w:rPr>
          <w:rStyle w:val="a5"/>
          <w:rFonts w:ascii="Times New Roman" w:hAnsi="Times New Roman" w:cs="Times New Roman"/>
          <w:i/>
          <w:vertAlign w:val="baseline"/>
        </w:rPr>
        <w:t>Ash</w:t>
      </w:r>
      <w:proofErr w:type="spellEnd"/>
      <w:r w:rsidRPr="002638A3">
        <w:rPr>
          <w:rStyle w:val="a5"/>
          <w:rFonts w:ascii="Times New Roman" w:hAnsi="Times New Roman" w:cs="Times New Roman"/>
          <w:i/>
          <w:vertAlign w:val="baseline"/>
        </w:rPr>
        <w:t xml:space="preserve"> T</w:t>
      </w:r>
      <w:r>
        <w:rPr>
          <w:rStyle w:val="a5"/>
          <w:rFonts w:ascii="Times New Roman" w:hAnsi="Times New Roman" w:cs="Times New Roman"/>
          <w:vertAlign w:val="baseline"/>
        </w:rPr>
        <w:t xml:space="preserve">. </w:t>
      </w:r>
      <w:proofErr w:type="spellStart"/>
      <w:r>
        <w:rPr>
          <w:rStyle w:val="a5"/>
          <w:rFonts w:ascii="Times New Roman" w:hAnsi="Times New Roman" w:cs="Times New Roman"/>
          <w:vertAlign w:val="baseline"/>
        </w:rPr>
        <w:t>Is</w:t>
      </w:r>
      <w:proofErr w:type="spellEnd"/>
      <w:r>
        <w:rPr>
          <w:rStyle w:val="a5"/>
          <w:rFonts w:ascii="Times New Roman" w:hAnsi="Times New Roman" w:cs="Times New Roman"/>
          <w:vertAlign w:val="baseline"/>
        </w:rPr>
        <w:t xml:space="preserve"> </w:t>
      </w:r>
      <w:proofErr w:type="spellStart"/>
      <w:r>
        <w:rPr>
          <w:rStyle w:val="a5"/>
          <w:rFonts w:ascii="Times New Roman" w:hAnsi="Times New Roman" w:cs="Times New Roman"/>
          <w:vertAlign w:val="baseline"/>
        </w:rPr>
        <w:t>Britain</w:t>
      </w:r>
      <w:proofErr w:type="spellEnd"/>
      <w:r>
        <w:rPr>
          <w:rStyle w:val="a5"/>
          <w:rFonts w:ascii="Times New Roman" w:hAnsi="Times New Roman" w:cs="Times New Roman"/>
          <w:vertAlign w:val="baseline"/>
        </w:rPr>
        <w:t xml:space="preserve"> </w:t>
      </w:r>
      <w:proofErr w:type="spellStart"/>
      <w:r>
        <w:rPr>
          <w:rStyle w:val="a5"/>
          <w:rFonts w:ascii="Times New Roman" w:hAnsi="Times New Roman" w:cs="Times New Roman"/>
          <w:vertAlign w:val="baseline"/>
        </w:rPr>
        <w:t>European</w:t>
      </w:r>
      <w:proofErr w:type="spellEnd"/>
      <w:r>
        <w:rPr>
          <w:rStyle w:val="a5"/>
          <w:rFonts w:ascii="Times New Roman" w:hAnsi="Times New Roman" w:cs="Times New Roman"/>
          <w:vertAlign w:val="baseline"/>
        </w:rPr>
        <w:t xml:space="preserve">? </w:t>
      </w:r>
      <w:r w:rsidRPr="002638A3">
        <w:rPr>
          <w:rStyle w:val="a5"/>
          <w:rFonts w:ascii="Times New Roman" w:hAnsi="Times New Roman" w:cs="Times New Roman"/>
          <w:vertAlign w:val="baseline"/>
        </w:rPr>
        <w:t xml:space="preserve">/ </w:t>
      </w:r>
      <w:r>
        <w:rPr>
          <w:rStyle w:val="a5"/>
          <w:rFonts w:ascii="Times New Roman" w:hAnsi="Times New Roman" w:cs="Times New Roman"/>
          <w:vertAlign w:val="baseline"/>
        </w:rPr>
        <w:t xml:space="preserve">T. </w:t>
      </w:r>
      <w:proofErr w:type="spellStart"/>
      <w:r>
        <w:rPr>
          <w:rStyle w:val="a5"/>
          <w:rFonts w:ascii="Times New Roman" w:hAnsi="Times New Roman" w:cs="Times New Roman"/>
          <w:vertAlign w:val="baseline"/>
        </w:rPr>
        <w:t>Ash</w:t>
      </w:r>
      <w:proofErr w:type="spellEnd"/>
      <w:r>
        <w:rPr>
          <w:rStyle w:val="a5"/>
          <w:rFonts w:ascii="Times New Roman" w:hAnsi="Times New Roman" w:cs="Times New Roman"/>
          <w:vertAlign w:val="baseline"/>
        </w:rPr>
        <w:t xml:space="preserve"> // </w:t>
      </w:r>
      <w:proofErr w:type="spellStart"/>
      <w:r>
        <w:rPr>
          <w:rStyle w:val="a5"/>
          <w:rFonts w:ascii="Times New Roman" w:hAnsi="Times New Roman" w:cs="Times New Roman"/>
          <w:vertAlign w:val="baseline"/>
        </w:rPr>
        <w:t>International</w:t>
      </w:r>
      <w:proofErr w:type="spellEnd"/>
      <w:r>
        <w:rPr>
          <w:rStyle w:val="a5"/>
          <w:rFonts w:ascii="Times New Roman" w:hAnsi="Times New Roman" w:cs="Times New Roman"/>
          <w:vertAlign w:val="baseline"/>
        </w:rPr>
        <w:t xml:space="preserve"> </w:t>
      </w:r>
      <w:proofErr w:type="spellStart"/>
      <w:r>
        <w:rPr>
          <w:rStyle w:val="a5"/>
          <w:rFonts w:ascii="Times New Roman" w:hAnsi="Times New Roman" w:cs="Times New Roman"/>
          <w:vertAlign w:val="baseline"/>
        </w:rPr>
        <w:t>Affairs</w:t>
      </w:r>
      <w:proofErr w:type="spellEnd"/>
      <w:r w:rsidRPr="002638A3">
        <w:rPr>
          <w:rStyle w:val="a5"/>
          <w:rFonts w:ascii="Times New Roman" w:hAnsi="Times New Roman" w:cs="Times New Roman"/>
          <w:vertAlign w:val="baseline"/>
        </w:rPr>
        <w:t xml:space="preserve">. - 2001. - </w:t>
      </w:r>
      <w:proofErr w:type="spellStart"/>
      <w:r w:rsidRPr="002638A3">
        <w:rPr>
          <w:rStyle w:val="a5"/>
          <w:rFonts w:ascii="Times New Roman" w:hAnsi="Times New Roman" w:cs="Times New Roman"/>
          <w:vertAlign w:val="baseline"/>
        </w:rPr>
        <w:t>Vol</w:t>
      </w:r>
      <w:proofErr w:type="spellEnd"/>
      <w:r w:rsidRPr="002638A3">
        <w:rPr>
          <w:rStyle w:val="a5"/>
          <w:rFonts w:ascii="Times New Roman" w:hAnsi="Times New Roman" w:cs="Times New Roman"/>
          <w:vertAlign w:val="baseline"/>
        </w:rPr>
        <w:t xml:space="preserve"> 77.</w:t>
      </w:r>
      <w:r w:rsidRPr="002638A3">
        <w:rPr>
          <w:rFonts w:ascii="Times New Roman" w:hAnsi="Times New Roman" w:cs="Times New Roman"/>
        </w:rPr>
        <w:t xml:space="preserve"> </w:t>
      </w:r>
      <w:r w:rsidRPr="002638A3">
        <w:rPr>
          <w:rStyle w:val="a5"/>
          <w:rFonts w:ascii="Times New Roman" w:hAnsi="Times New Roman" w:cs="Times New Roman"/>
          <w:vertAlign w:val="baseline"/>
        </w:rPr>
        <w:t xml:space="preserve"> - №1. - P.4      </w:t>
      </w:r>
    </w:p>
  </w:footnote>
  <w:footnote w:id="62">
    <w:p w:rsidR="00A72FBE" w:rsidRPr="002638A3" w:rsidRDefault="00A72FBE" w:rsidP="002638A3">
      <w:pPr>
        <w:pStyle w:val="a3"/>
        <w:spacing w:line="24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lang w:val="en-US"/>
        </w:rPr>
        <w:t xml:space="preserve"> </w:t>
      </w:r>
      <w:proofErr w:type="spellStart"/>
      <w:r w:rsidRPr="002638A3">
        <w:rPr>
          <w:rStyle w:val="a5"/>
          <w:rFonts w:ascii="Times New Roman" w:hAnsi="Times New Roman" w:cs="Times New Roman"/>
          <w:vertAlign w:val="baseline"/>
        </w:rPr>
        <w:t>Europe</w:t>
      </w:r>
      <w:r>
        <w:rPr>
          <w:rStyle w:val="a5"/>
          <w:rFonts w:ascii="Times New Roman" w:hAnsi="Times New Roman" w:cs="Times New Roman"/>
          <w:vertAlign w:val="baseline"/>
        </w:rPr>
        <w:t>an</w:t>
      </w:r>
      <w:proofErr w:type="spellEnd"/>
      <w:r>
        <w:rPr>
          <w:rStyle w:val="a5"/>
          <w:rFonts w:ascii="Times New Roman" w:hAnsi="Times New Roman" w:cs="Times New Roman"/>
          <w:vertAlign w:val="baseline"/>
        </w:rPr>
        <w:t xml:space="preserve"> </w:t>
      </w:r>
      <w:proofErr w:type="spellStart"/>
      <w:r>
        <w:rPr>
          <w:rStyle w:val="a5"/>
          <w:rFonts w:ascii="Times New Roman" w:hAnsi="Times New Roman" w:cs="Times New Roman"/>
          <w:vertAlign w:val="baseline"/>
        </w:rPr>
        <w:t>citizenship</w:t>
      </w:r>
      <w:proofErr w:type="spellEnd"/>
      <w:r>
        <w:rPr>
          <w:rStyle w:val="a5"/>
          <w:rFonts w:ascii="Times New Roman" w:hAnsi="Times New Roman" w:cs="Times New Roman"/>
          <w:vertAlign w:val="baseline"/>
        </w:rPr>
        <w:t xml:space="preserve"> // </w:t>
      </w:r>
      <w:proofErr w:type="spellStart"/>
      <w:r>
        <w:rPr>
          <w:rStyle w:val="a5"/>
          <w:rFonts w:ascii="Times New Roman" w:hAnsi="Times New Roman" w:cs="Times New Roman"/>
          <w:vertAlign w:val="baseline"/>
        </w:rPr>
        <w:t>Eurobarometer</w:t>
      </w:r>
      <w:proofErr w:type="spellEnd"/>
      <w:r w:rsidRPr="002638A3">
        <w:rPr>
          <w:rStyle w:val="a5"/>
          <w:rFonts w:ascii="Times New Roman" w:hAnsi="Times New Roman" w:cs="Times New Roman"/>
          <w:vertAlign w:val="baseline"/>
        </w:rPr>
        <w:t>.</w:t>
      </w:r>
      <w:r>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Standard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Eurobarometer</w:t>
      </w:r>
      <w:proofErr w:type="spellEnd"/>
      <w:r w:rsidRPr="002638A3">
        <w:rPr>
          <w:rStyle w:val="a5"/>
          <w:rFonts w:ascii="Times New Roman" w:hAnsi="Times New Roman" w:cs="Times New Roman"/>
          <w:vertAlign w:val="baseline"/>
        </w:rPr>
        <w:t>. 2015. №83</w:t>
      </w:r>
    </w:p>
    <w:p w:rsidR="00A72FBE" w:rsidRPr="002638A3" w:rsidRDefault="00A72FBE" w:rsidP="002638A3">
      <w:pPr>
        <w:pStyle w:val="a3"/>
        <w:spacing w:line="240" w:lineRule="exact"/>
        <w:rPr>
          <w:rStyle w:val="a5"/>
          <w:rFonts w:ascii="Times New Roman" w:hAnsi="Times New Roman" w:cs="Times New Roman"/>
          <w:color w:val="000000" w:themeColor="text1"/>
          <w:sz w:val="24"/>
          <w:szCs w:val="24"/>
          <w:vertAlign w:val="baseline"/>
        </w:rPr>
      </w:pPr>
      <w:r w:rsidRPr="002638A3">
        <w:rPr>
          <w:rStyle w:val="a5"/>
          <w:rFonts w:ascii="Times New Roman" w:hAnsi="Times New Roman" w:cs="Times New Roman"/>
          <w:vertAlign w:val="baseline"/>
        </w:rPr>
        <w:t xml:space="preserve">URL: </w:t>
      </w:r>
      <w:hyperlink r:id="rId30" w:history="1">
        <w:r w:rsidRPr="002638A3">
          <w:rPr>
            <w:rStyle w:val="a5"/>
            <w:rFonts w:ascii="Times New Roman" w:hAnsi="Times New Roman" w:cs="Times New Roman"/>
            <w:vertAlign w:val="baseline"/>
          </w:rPr>
          <w:t>http://ec.europa.eu/public_opinion/archives/eb/eb83/eb83_citizen_en.pdf</w:t>
        </w:r>
      </w:hyperlink>
      <w:r w:rsidRPr="002638A3">
        <w:rPr>
          <w:rStyle w:val="a5"/>
          <w:rFonts w:ascii="Times New Roman" w:hAnsi="Times New Roman" w:cs="Times New Roman"/>
          <w:vertAlign w:val="baseline"/>
        </w:rPr>
        <w:t xml:space="preserve"> (дата обращения: 02.02.2017)</w:t>
      </w:r>
    </w:p>
  </w:footnote>
  <w:footnote w:id="63">
    <w:p w:rsidR="00A72FBE" w:rsidRPr="002638A3" w:rsidRDefault="00A72FBE" w:rsidP="002638A3">
      <w:pPr>
        <w:pStyle w:val="a3"/>
        <w:spacing w:line="24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r w:rsidRPr="002638A3">
        <w:rPr>
          <w:rStyle w:val="a5"/>
          <w:rFonts w:ascii="Times New Roman" w:hAnsi="Times New Roman" w:cs="Times New Roman"/>
          <w:vertAlign w:val="baseline"/>
        </w:rPr>
        <w:t>См. Приложение №2</w:t>
      </w:r>
    </w:p>
  </w:footnote>
  <w:footnote w:id="64">
    <w:p w:rsidR="00A72FBE" w:rsidRPr="00DF6BDC" w:rsidRDefault="00A72FBE" w:rsidP="002638A3">
      <w:pPr>
        <w:pStyle w:val="a3"/>
        <w:spacing w:line="240" w:lineRule="exact"/>
        <w:rPr>
          <w:rFonts w:ascii="Times New Roman" w:hAnsi="Times New Roman" w:cs="Times New Roman"/>
        </w:rPr>
      </w:pPr>
      <w:r w:rsidRPr="002638A3">
        <w:rPr>
          <w:rStyle w:val="a5"/>
          <w:rFonts w:ascii="Times New Roman" w:hAnsi="Times New Roman" w:cs="Times New Roman"/>
        </w:rPr>
        <w:footnoteRef/>
      </w:r>
      <w:r w:rsidRPr="002638A3">
        <w:rPr>
          <w:rStyle w:val="a5"/>
          <w:rFonts w:ascii="Times New Roman" w:hAnsi="Times New Roman" w:cs="Times New Roman"/>
          <w:vertAlign w:val="baseline"/>
        </w:rPr>
        <w:t xml:space="preserve"> См. Приложение №3</w:t>
      </w:r>
    </w:p>
  </w:footnote>
  <w:footnote w:id="65">
    <w:p w:rsidR="00A72FBE" w:rsidRPr="002638A3" w:rsidRDefault="00A72FBE" w:rsidP="00DF6BDC">
      <w:pPr>
        <w:pStyle w:val="a3"/>
        <w:spacing w:line="24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lang w:val="en-US"/>
        </w:rPr>
        <w:t xml:space="preserve"> </w:t>
      </w:r>
      <w:r w:rsidRPr="002638A3">
        <w:rPr>
          <w:rStyle w:val="a5"/>
          <w:rFonts w:ascii="Times New Roman" w:hAnsi="Times New Roman" w:cs="Times New Roman"/>
          <w:vertAlign w:val="baseline"/>
          <w:lang w:val="en-US"/>
        </w:rPr>
        <w:t>European Parliament election turnout 1979 – 2014</w:t>
      </w:r>
      <w:r w:rsidRPr="002638A3">
        <w:rPr>
          <w:rStyle w:val="a5"/>
          <w:rFonts w:ascii="Times New Roman" w:hAnsi="Times New Roman" w:cs="Times New Roman"/>
          <w:vertAlign w:val="baseline"/>
        </w:rPr>
        <w:t xml:space="preserve"> // UK </w:t>
      </w:r>
      <w:proofErr w:type="spellStart"/>
      <w:r w:rsidRPr="002638A3">
        <w:rPr>
          <w:rStyle w:val="a5"/>
          <w:rFonts w:ascii="Times New Roman" w:hAnsi="Times New Roman" w:cs="Times New Roman"/>
          <w:vertAlign w:val="baseline"/>
        </w:rPr>
        <w:t>Political</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Info</w:t>
      </w:r>
      <w:proofErr w:type="spellEnd"/>
      <w:r w:rsidRPr="002638A3">
        <w:rPr>
          <w:rStyle w:val="a5"/>
          <w:rFonts w:ascii="Times New Roman" w:hAnsi="Times New Roman" w:cs="Times New Roman"/>
          <w:vertAlign w:val="baseline"/>
        </w:rPr>
        <w:t>. 2014</w:t>
      </w:r>
    </w:p>
    <w:p w:rsidR="00A72FBE" w:rsidRPr="002638A3" w:rsidRDefault="00A72FBE" w:rsidP="00DF6BDC">
      <w:pPr>
        <w:pStyle w:val="a3"/>
        <w:spacing w:line="24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31"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ukpolitical</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info</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european</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parliament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election</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turnout</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htm</w:t>
        </w:r>
        <w:proofErr w:type="spellEnd"/>
      </w:hyperlink>
      <w:r w:rsidRPr="002638A3">
        <w:rPr>
          <w:rFonts w:ascii="Times New Roman" w:hAnsi="Times New Roman" w:cs="Times New Roman"/>
        </w:rPr>
        <w:t xml:space="preserve"> (дата обращения: 02.02.2017)</w:t>
      </w:r>
    </w:p>
  </w:footnote>
  <w:footnote w:id="66">
    <w:p w:rsidR="00A72FBE" w:rsidRPr="002638A3" w:rsidRDefault="00A72FBE" w:rsidP="00477EA8">
      <w:pPr>
        <w:pStyle w:val="a3"/>
        <w:spacing w:line="240" w:lineRule="exact"/>
        <w:rPr>
          <w:rStyle w:val="a5"/>
          <w:rFonts w:ascii="Times New Roman" w:hAnsi="Times New Roman" w:cs="Times New Roman"/>
          <w:vertAlign w:val="baseline"/>
          <w:lang w:val="en-US"/>
        </w:rPr>
      </w:pPr>
      <w:r w:rsidRPr="002638A3">
        <w:rPr>
          <w:rStyle w:val="a5"/>
          <w:rFonts w:ascii="Times New Roman" w:hAnsi="Times New Roman" w:cs="Times New Roman"/>
          <w:lang w:val="en-US"/>
        </w:rPr>
        <w:footnoteRef/>
      </w:r>
      <w:r w:rsidRPr="002638A3">
        <w:rPr>
          <w:rStyle w:val="a5"/>
          <w:rFonts w:ascii="Times New Roman" w:hAnsi="Times New Roman" w:cs="Times New Roman"/>
          <w:lang w:val="en-US"/>
        </w:rPr>
        <w:t xml:space="preserve"> </w:t>
      </w:r>
      <w:r w:rsidRPr="002638A3">
        <w:rPr>
          <w:rStyle w:val="a5"/>
          <w:rFonts w:ascii="Times New Roman" w:hAnsi="Times New Roman" w:cs="Times New Roman"/>
          <w:vertAlign w:val="baseline"/>
          <w:lang w:val="en-US"/>
        </w:rPr>
        <w:t xml:space="preserve">The Perils of Perception and the EU // </w:t>
      </w:r>
      <w:proofErr w:type="spellStart"/>
      <w:r w:rsidRPr="002638A3">
        <w:rPr>
          <w:rStyle w:val="a5"/>
          <w:rFonts w:ascii="Times New Roman" w:hAnsi="Times New Roman" w:cs="Times New Roman"/>
          <w:vertAlign w:val="baseline"/>
          <w:lang w:val="en-US"/>
        </w:rPr>
        <w:t>Ipsos</w:t>
      </w:r>
      <w:proofErr w:type="spellEnd"/>
      <w:r w:rsidRPr="002638A3">
        <w:rPr>
          <w:rStyle w:val="a5"/>
          <w:rFonts w:ascii="Times New Roman" w:hAnsi="Times New Roman" w:cs="Times New Roman"/>
          <w:vertAlign w:val="baseline"/>
          <w:lang w:val="en-US"/>
        </w:rPr>
        <w:t xml:space="preserve"> Mori. 09.06.2016</w:t>
      </w:r>
    </w:p>
    <w:p w:rsidR="00A72FBE" w:rsidRPr="002638A3" w:rsidRDefault="00A72FBE" w:rsidP="00477EA8">
      <w:pPr>
        <w:pStyle w:val="a3"/>
        <w:spacing w:line="24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https://www.ipsos-mori.com/researchpublications/researcharchive/3742/The-Perils-of-Perception-and-the-EU.aspx </w:t>
      </w:r>
      <w:r w:rsidRPr="002638A3">
        <w:rPr>
          <w:rFonts w:ascii="Times New Roman" w:hAnsi="Times New Roman" w:cs="Times New Roman"/>
        </w:rPr>
        <w:t>(дата обращения: 02.02.2017)</w:t>
      </w:r>
    </w:p>
  </w:footnote>
  <w:footnote w:id="67">
    <w:p w:rsidR="00A72FBE" w:rsidRPr="002638A3" w:rsidRDefault="00A72FBE" w:rsidP="00D90A35">
      <w:pPr>
        <w:autoSpaceDE w:val="0"/>
        <w:autoSpaceDN w:val="0"/>
        <w:adjustRightInd w:val="0"/>
        <w:spacing w:after="0" w:line="240" w:lineRule="auto"/>
        <w:rPr>
          <w:rFonts w:ascii="Times New Roman" w:hAnsi="Times New Roman" w:cs="Times New Roman"/>
          <w:iCs/>
          <w:sz w:val="20"/>
          <w:szCs w:val="20"/>
          <w:lang w:val="en-US"/>
        </w:rPr>
      </w:pPr>
      <w:r w:rsidRPr="002638A3">
        <w:rPr>
          <w:rStyle w:val="a5"/>
          <w:rFonts w:ascii="Times New Roman" w:hAnsi="Times New Roman" w:cs="Times New Roman"/>
          <w:sz w:val="20"/>
          <w:szCs w:val="20"/>
        </w:rPr>
        <w:footnoteRef/>
      </w:r>
      <w:r w:rsidRPr="002638A3">
        <w:rPr>
          <w:rFonts w:ascii="Times New Roman" w:hAnsi="Times New Roman" w:cs="Times New Roman"/>
          <w:sz w:val="20"/>
          <w:szCs w:val="20"/>
          <w:lang w:val="en-US"/>
        </w:rPr>
        <w:t xml:space="preserve"> </w:t>
      </w:r>
      <w:proofErr w:type="spellStart"/>
      <w:r w:rsidRPr="002638A3">
        <w:rPr>
          <w:rFonts w:ascii="Times New Roman" w:hAnsi="Times New Roman" w:cs="Times New Roman"/>
          <w:i/>
          <w:sz w:val="20"/>
          <w:szCs w:val="20"/>
          <w:lang w:val="en-US"/>
        </w:rPr>
        <w:t>Jowell</w:t>
      </w:r>
      <w:proofErr w:type="spellEnd"/>
      <w:r w:rsidRPr="002638A3">
        <w:rPr>
          <w:rFonts w:ascii="Times New Roman" w:hAnsi="Times New Roman" w:cs="Times New Roman"/>
          <w:i/>
          <w:sz w:val="20"/>
          <w:szCs w:val="20"/>
          <w:lang w:val="en-US"/>
        </w:rPr>
        <w:t xml:space="preserve"> R. </w:t>
      </w:r>
      <w:proofErr w:type="spellStart"/>
      <w:r w:rsidRPr="002638A3">
        <w:rPr>
          <w:rFonts w:ascii="Times New Roman" w:hAnsi="Times New Roman" w:cs="Times New Roman"/>
          <w:i/>
          <w:sz w:val="20"/>
          <w:szCs w:val="20"/>
          <w:lang w:val="en-US"/>
        </w:rPr>
        <w:t>Hoinville</w:t>
      </w:r>
      <w:proofErr w:type="spellEnd"/>
      <w:r w:rsidRPr="002638A3">
        <w:rPr>
          <w:rFonts w:ascii="Times New Roman" w:hAnsi="Times New Roman" w:cs="Times New Roman"/>
          <w:i/>
          <w:sz w:val="20"/>
          <w:szCs w:val="20"/>
          <w:lang w:val="en-US"/>
        </w:rPr>
        <w:t xml:space="preserve"> G. (</w:t>
      </w:r>
      <w:proofErr w:type="spellStart"/>
      <w:proofErr w:type="gramStart"/>
      <w:r w:rsidRPr="002638A3">
        <w:rPr>
          <w:rFonts w:ascii="Times New Roman" w:hAnsi="Times New Roman" w:cs="Times New Roman"/>
          <w:i/>
          <w:sz w:val="20"/>
          <w:szCs w:val="20"/>
          <w:lang w:val="en-US"/>
        </w:rPr>
        <w:t>eds</w:t>
      </w:r>
      <w:proofErr w:type="spellEnd"/>
      <w:proofErr w:type="gramEnd"/>
      <w:r w:rsidRPr="002638A3">
        <w:rPr>
          <w:rFonts w:ascii="Times New Roman" w:hAnsi="Times New Roman" w:cs="Times New Roman"/>
          <w:i/>
          <w:sz w:val="20"/>
          <w:szCs w:val="20"/>
          <w:lang w:val="en-US"/>
        </w:rPr>
        <w:t>).</w:t>
      </w:r>
      <w:r w:rsidRPr="002638A3">
        <w:rPr>
          <w:rFonts w:ascii="Times New Roman" w:hAnsi="Times New Roman" w:cs="Times New Roman"/>
          <w:sz w:val="20"/>
          <w:szCs w:val="20"/>
          <w:lang w:val="en-US"/>
        </w:rPr>
        <w:t xml:space="preserve"> </w:t>
      </w:r>
      <w:r w:rsidRPr="002638A3">
        <w:rPr>
          <w:rFonts w:ascii="Times New Roman" w:hAnsi="Times New Roman" w:cs="Times New Roman"/>
          <w:iCs/>
          <w:sz w:val="20"/>
          <w:szCs w:val="20"/>
          <w:lang w:val="en-US"/>
        </w:rPr>
        <w:t>Britain into Europe: Public Opinion and the EEC 1961–75 / R.</w:t>
      </w:r>
      <w:r w:rsidRPr="002638A3">
        <w:rPr>
          <w:rFonts w:ascii="Times New Roman" w:hAnsi="Times New Roman" w:cs="Times New Roman"/>
          <w:sz w:val="20"/>
          <w:szCs w:val="20"/>
          <w:lang w:val="en-US"/>
        </w:rPr>
        <w:t xml:space="preserve"> </w:t>
      </w:r>
      <w:proofErr w:type="spellStart"/>
      <w:r w:rsidRPr="002638A3">
        <w:rPr>
          <w:rFonts w:ascii="Times New Roman" w:hAnsi="Times New Roman" w:cs="Times New Roman"/>
          <w:sz w:val="20"/>
          <w:szCs w:val="20"/>
          <w:lang w:val="en-US"/>
        </w:rPr>
        <w:t>Jowell</w:t>
      </w:r>
      <w:proofErr w:type="spellEnd"/>
      <w:r w:rsidRPr="002638A3">
        <w:rPr>
          <w:rFonts w:ascii="Times New Roman" w:hAnsi="Times New Roman" w:cs="Times New Roman"/>
          <w:sz w:val="20"/>
          <w:szCs w:val="20"/>
          <w:lang w:val="en-US"/>
        </w:rPr>
        <w:t xml:space="preserve">, G. </w:t>
      </w:r>
      <w:proofErr w:type="spellStart"/>
      <w:r w:rsidRPr="002638A3">
        <w:rPr>
          <w:rFonts w:ascii="Times New Roman" w:hAnsi="Times New Roman" w:cs="Times New Roman"/>
          <w:sz w:val="20"/>
          <w:szCs w:val="20"/>
          <w:lang w:val="en-US"/>
        </w:rPr>
        <w:t>Hoinville</w:t>
      </w:r>
      <w:proofErr w:type="spellEnd"/>
      <w:r w:rsidRPr="002638A3">
        <w:rPr>
          <w:rFonts w:ascii="Times New Roman" w:hAnsi="Times New Roman" w:cs="Times New Roman"/>
          <w:sz w:val="20"/>
          <w:szCs w:val="20"/>
          <w:lang w:val="en-US"/>
        </w:rPr>
        <w:t xml:space="preserve"> </w:t>
      </w:r>
      <w:proofErr w:type="gramStart"/>
      <w:r w:rsidRPr="002638A3">
        <w:rPr>
          <w:rFonts w:ascii="Times New Roman" w:hAnsi="Times New Roman" w:cs="Times New Roman"/>
          <w:sz w:val="20"/>
          <w:szCs w:val="20"/>
          <w:lang w:val="en-US"/>
        </w:rPr>
        <w:t xml:space="preserve">-  </w:t>
      </w:r>
      <w:proofErr w:type="spellStart"/>
      <w:r w:rsidRPr="002638A3">
        <w:rPr>
          <w:rFonts w:ascii="Times New Roman" w:hAnsi="Times New Roman" w:cs="Times New Roman"/>
          <w:sz w:val="20"/>
          <w:szCs w:val="20"/>
          <w:lang w:val="en-US"/>
        </w:rPr>
        <w:t>Croom</w:t>
      </w:r>
      <w:proofErr w:type="spellEnd"/>
      <w:proofErr w:type="gramEnd"/>
      <w:r w:rsidRPr="002638A3">
        <w:rPr>
          <w:rFonts w:ascii="Times New Roman" w:hAnsi="Times New Roman" w:cs="Times New Roman"/>
          <w:sz w:val="20"/>
          <w:szCs w:val="20"/>
          <w:lang w:val="en-US"/>
        </w:rPr>
        <w:t xml:space="preserve"> Helm. - 1976. </w:t>
      </w:r>
      <w:proofErr w:type="gramStart"/>
      <w:r w:rsidRPr="002638A3">
        <w:rPr>
          <w:rFonts w:ascii="Times New Roman" w:hAnsi="Times New Roman" w:cs="Times New Roman"/>
          <w:sz w:val="20"/>
          <w:szCs w:val="20"/>
          <w:lang w:val="en-US"/>
        </w:rPr>
        <w:t>P. 68.</w:t>
      </w:r>
      <w:proofErr w:type="gramEnd"/>
    </w:p>
  </w:footnote>
  <w:footnote w:id="68">
    <w:p w:rsidR="00A72FBE" w:rsidRPr="002638A3" w:rsidRDefault="00A72FBE" w:rsidP="00743237">
      <w:pPr>
        <w:pStyle w:val="a3"/>
        <w:spacing w:line="240" w:lineRule="exact"/>
        <w:rPr>
          <w:rFonts w:ascii="Times New Roman" w:hAnsi="Times New Roman" w:cs="Times New Roman"/>
          <w:lang w:val="en-US"/>
        </w:rPr>
      </w:pPr>
      <w:r w:rsidRPr="002638A3">
        <w:rPr>
          <w:rStyle w:val="a5"/>
          <w:rFonts w:ascii="Times New Roman" w:hAnsi="Times New Roman" w:cs="Times New Roman"/>
        </w:rPr>
        <w:footnoteRef/>
      </w:r>
      <w:r w:rsidRPr="002638A3">
        <w:rPr>
          <w:rStyle w:val="a5"/>
          <w:rFonts w:ascii="Times New Roman" w:hAnsi="Times New Roman" w:cs="Times New Roman"/>
          <w:vertAlign w:val="baseline"/>
        </w:rPr>
        <w:t xml:space="preserve"> См. Приложение №4</w:t>
      </w:r>
    </w:p>
  </w:footnote>
  <w:footnote w:id="69">
    <w:p w:rsidR="00A72FBE" w:rsidRPr="002638A3" w:rsidRDefault="00A72FBE" w:rsidP="00477EA8">
      <w:pPr>
        <w:pStyle w:val="a3"/>
        <w:spacing w:line="240" w:lineRule="exact"/>
        <w:rPr>
          <w:rStyle w:val="a4"/>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Style w:val="a4"/>
          <w:rFonts w:ascii="Times New Roman" w:hAnsi="Times New Roman" w:cs="Times New Roman"/>
        </w:rPr>
        <w:t>См</w:t>
      </w:r>
      <w:r w:rsidRPr="002638A3">
        <w:rPr>
          <w:rStyle w:val="a4"/>
          <w:rFonts w:ascii="Times New Roman" w:hAnsi="Times New Roman" w:cs="Times New Roman"/>
          <w:lang w:val="en-US"/>
        </w:rPr>
        <w:t xml:space="preserve">. </w:t>
      </w:r>
      <w:r w:rsidRPr="002638A3">
        <w:rPr>
          <w:rStyle w:val="a4"/>
          <w:rFonts w:ascii="Times New Roman" w:hAnsi="Times New Roman" w:cs="Times New Roman"/>
        </w:rPr>
        <w:t>Приложение</w:t>
      </w:r>
      <w:r w:rsidRPr="002638A3">
        <w:rPr>
          <w:rStyle w:val="a4"/>
          <w:rFonts w:ascii="Times New Roman" w:hAnsi="Times New Roman" w:cs="Times New Roman"/>
          <w:lang w:val="en-US"/>
        </w:rPr>
        <w:t xml:space="preserve"> №5</w:t>
      </w:r>
    </w:p>
  </w:footnote>
  <w:footnote w:id="70">
    <w:p w:rsidR="00A72FBE" w:rsidRPr="002638A3" w:rsidRDefault="00A72FBE" w:rsidP="00477EA8">
      <w:pPr>
        <w:pStyle w:val="a3"/>
        <w:spacing w:line="240" w:lineRule="exact"/>
        <w:rPr>
          <w:rStyle w:val="a4"/>
          <w:rFonts w:ascii="Times New Roman" w:hAnsi="Times New Roman" w:cs="Times New Roman"/>
        </w:rPr>
      </w:pPr>
      <w:r w:rsidRPr="002638A3">
        <w:rPr>
          <w:rStyle w:val="a4"/>
          <w:rFonts w:ascii="Times New Roman" w:hAnsi="Times New Roman" w:cs="Times New Roman"/>
          <w:vertAlign w:val="superscript"/>
        </w:rPr>
        <w:footnoteRef/>
      </w:r>
      <w:r w:rsidRPr="002638A3">
        <w:rPr>
          <w:rStyle w:val="a4"/>
          <w:rFonts w:ascii="Times New Roman" w:hAnsi="Times New Roman" w:cs="Times New Roman"/>
          <w:vertAlign w:val="superscript"/>
          <w:lang w:val="en-US"/>
        </w:rPr>
        <w:t xml:space="preserve"> </w:t>
      </w:r>
      <w:r w:rsidRPr="002638A3">
        <w:rPr>
          <w:rStyle w:val="a4"/>
          <w:rFonts w:ascii="Times New Roman" w:hAnsi="Times New Roman" w:cs="Times New Roman"/>
          <w:lang w:val="en-US"/>
        </w:rPr>
        <w:t xml:space="preserve">National daily newspaper sales fall by half a million in a year // The Guardian. </w:t>
      </w:r>
      <w:r w:rsidRPr="002638A3">
        <w:rPr>
          <w:rStyle w:val="a4"/>
          <w:rFonts w:ascii="Times New Roman" w:hAnsi="Times New Roman" w:cs="Times New Roman"/>
        </w:rPr>
        <w:t>10.04.2015</w:t>
      </w:r>
      <w:r w:rsidRPr="002638A3">
        <w:rPr>
          <w:rStyle w:val="a4"/>
          <w:rFonts w:ascii="Times New Roman" w:hAnsi="Times New Roman" w:cs="Times New Roman"/>
          <w:lang w:val="en-US"/>
        </w:rPr>
        <w:t> </w:t>
      </w:r>
    </w:p>
    <w:p w:rsidR="00A72FBE" w:rsidRPr="002638A3" w:rsidRDefault="00A72FBE" w:rsidP="00477EA8">
      <w:pPr>
        <w:pStyle w:val="a3"/>
        <w:spacing w:line="240" w:lineRule="exact"/>
        <w:rPr>
          <w:rStyle w:val="a4"/>
          <w:rFonts w:ascii="Times New Roman" w:hAnsi="Times New Roman" w:cs="Times New Roman"/>
        </w:rPr>
      </w:pPr>
      <w:r w:rsidRPr="002638A3">
        <w:rPr>
          <w:rStyle w:val="a4"/>
          <w:rFonts w:ascii="Times New Roman" w:hAnsi="Times New Roman" w:cs="Times New Roman"/>
          <w:lang w:val="en-US"/>
        </w:rPr>
        <w:t>URL</w:t>
      </w:r>
      <w:r w:rsidRPr="002638A3">
        <w:rPr>
          <w:rStyle w:val="a4"/>
          <w:rFonts w:ascii="Times New Roman" w:hAnsi="Times New Roman" w:cs="Times New Roman"/>
        </w:rPr>
        <w:t xml:space="preserve">:   </w:t>
      </w:r>
      <w:hyperlink r:id="rId32" w:history="1">
        <w:r w:rsidRPr="002638A3">
          <w:rPr>
            <w:rStyle w:val="a4"/>
            <w:rFonts w:ascii="Times New Roman" w:hAnsi="Times New Roman" w:cs="Times New Roman"/>
            <w:lang w:val="en-US"/>
          </w:rPr>
          <w:t>http</w:t>
        </w:r>
        <w:r w:rsidRPr="002638A3">
          <w:rPr>
            <w:rStyle w:val="a4"/>
            <w:rFonts w:ascii="Times New Roman" w:hAnsi="Times New Roman" w:cs="Times New Roman"/>
          </w:rPr>
          <w:t>://</w:t>
        </w:r>
        <w:r w:rsidRPr="002638A3">
          <w:rPr>
            <w:rStyle w:val="a4"/>
            <w:rFonts w:ascii="Times New Roman" w:hAnsi="Times New Roman" w:cs="Times New Roman"/>
            <w:lang w:val="en-US"/>
          </w:rPr>
          <w:t>www</w:t>
        </w:r>
        <w:r w:rsidRPr="002638A3">
          <w:rPr>
            <w:rStyle w:val="a4"/>
            <w:rFonts w:ascii="Times New Roman" w:hAnsi="Times New Roman" w:cs="Times New Roman"/>
          </w:rPr>
          <w:t>.</w:t>
        </w:r>
        <w:proofErr w:type="spellStart"/>
        <w:r w:rsidRPr="002638A3">
          <w:rPr>
            <w:rStyle w:val="a4"/>
            <w:rFonts w:ascii="Times New Roman" w:hAnsi="Times New Roman" w:cs="Times New Roman"/>
            <w:lang w:val="en-US"/>
          </w:rPr>
          <w:t>theguardian</w:t>
        </w:r>
        <w:proofErr w:type="spellEnd"/>
        <w:r w:rsidRPr="002638A3">
          <w:rPr>
            <w:rStyle w:val="a4"/>
            <w:rFonts w:ascii="Times New Roman" w:hAnsi="Times New Roman" w:cs="Times New Roman"/>
          </w:rPr>
          <w:t>.</w:t>
        </w:r>
        <w:r w:rsidRPr="002638A3">
          <w:rPr>
            <w:rStyle w:val="a4"/>
            <w:rFonts w:ascii="Times New Roman" w:hAnsi="Times New Roman" w:cs="Times New Roman"/>
            <w:lang w:val="en-US"/>
          </w:rPr>
          <w:t>com</w:t>
        </w:r>
        <w:r w:rsidRPr="002638A3">
          <w:rPr>
            <w:rStyle w:val="a4"/>
            <w:rFonts w:ascii="Times New Roman" w:hAnsi="Times New Roman" w:cs="Times New Roman"/>
          </w:rPr>
          <w:t>/</w:t>
        </w:r>
        <w:r w:rsidRPr="002638A3">
          <w:rPr>
            <w:rStyle w:val="a4"/>
            <w:rFonts w:ascii="Times New Roman" w:hAnsi="Times New Roman" w:cs="Times New Roman"/>
            <w:lang w:val="en-US"/>
          </w:rPr>
          <w:t>media</w:t>
        </w:r>
        <w:r w:rsidRPr="002638A3">
          <w:rPr>
            <w:rStyle w:val="a4"/>
            <w:rFonts w:ascii="Times New Roman" w:hAnsi="Times New Roman" w:cs="Times New Roman"/>
          </w:rPr>
          <w:t>/2015/</w:t>
        </w:r>
        <w:proofErr w:type="spellStart"/>
        <w:r w:rsidRPr="002638A3">
          <w:rPr>
            <w:rStyle w:val="a4"/>
            <w:rFonts w:ascii="Times New Roman" w:hAnsi="Times New Roman" w:cs="Times New Roman"/>
            <w:lang w:val="en-US"/>
          </w:rPr>
          <w:t>apr</w:t>
        </w:r>
        <w:proofErr w:type="spellEnd"/>
        <w:r w:rsidRPr="002638A3">
          <w:rPr>
            <w:rStyle w:val="a4"/>
            <w:rFonts w:ascii="Times New Roman" w:hAnsi="Times New Roman" w:cs="Times New Roman"/>
          </w:rPr>
          <w:t>/10/</w:t>
        </w:r>
        <w:r w:rsidRPr="002638A3">
          <w:rPr>
            <w:rStyle w:val="a4"/>
            <w:rFonts w:ascii="Times New Roman" w:hAnsi="Times New Roman" w:cs="Times New Roman"/>
            <w:lang w:val="en-US"/>
          </w:rPr>
          <w:t>national</w:t>
        </w:r>
        <w:r w:rsidRPr="002638A3">
          <w:rPr>
            <w:rStyle w:val="a4"/>
            <w:rFonts w:ascii="Times New Roman" w:hAnsi="Times New Roman" w:cs="Times New Roman"/>
          </w:rPr>
          <w:t>-</w:t>
        </w:r>
        <w:r w:rsidRPr="002638A3">
          <w:rPr>
            <w:rStyle w:val="a4"/>
            <w:rFonts w:ascii="Times New Roman" w:hAnsi="Times New Roman" w:cs="Times New Roman"/>
            <w:lang w:val="en-US"/>
          </w:rPr>
          <w:t>daily</w:t>
        </w:r>
        <w:r w:rsidRPr="002638A3">
          <w:rPr>
            <w:rStyle w:val="a4"/>
            <w:rFonts w:ascii="Times New Roman" w:hAnsi="Times New Roman" w:cs="Times New Roman"/>
          </w:rPr>
          <w:t>-</w:t>
        </w:r>
        <w:r w:rsidRPr="002638A3">
          <w:rPr>
            <w:rStyle w:val="a4"/>
            <w:rFonts w:ascii="Times New Roman" w:hAnsi="Times New Roman" w:cs="Times New Roman"/>
            <w:lang w:val="en-US"/>
          </w:rPr>
          <w:t>newspapers</w:t>
        </w:r>
        <w:r w:rsidRPr="002638A3">
          <w:rPr>
            <w:rStyle w:val="a4"/>
            <w:rFonts w:ascii="Times New Roman" w:hAnsi="Times New Roman" w:cs="Times New Roman"/>
          </w:rPr>
          <w:t>-</w:t>
        </w:r>
        <w:r w:rsidRPr="002638A3">
          <w:rPr>
            <w:rStyle w:val="a4"/>
            <w:rFonts w:ascii="Times New Roman" w:hAnsi="Times New Roman" w:cs="Times New Roman"/>
            <w:lang w:val="en-US"/>
          </w:rPr>
          <w:t>lose</w:t>
        </w:r>
        <w:r w:rsidRPr="002638A3">
          <w:rPr>
            <w:rStyle w:val="a4"/>
            <w:rFonts w:ascii="Times New Roman" w:hAnsi="Times New Roman" w:cs="Times New Roman"/>
          </w:rPr>
          <w:t>-</w:t>
        </w:r>
        <w:r w:rsidRPr="002638A3">
          <w:rPr>
            <w:rStyle w:val="a4"/>
            <w:rFonts w:ascii="Times New Roman" w:hAnsi="Times New Roman" w:cs="Times New Roman"/>
            <w:lang w:val="en-US"/>
          </w:rPr>
          <w:t>more</w:t>
        </w:r>
        <w:r w:rsidRPr="002638A3">
          <w:rPr>
            <w:rStyle w:val="a4"/>
            <w:rFonts w:ascii="Times New Roman" w:hAnsi="Times New Roman" w:cs="Times New Roman"/>
          </w:rPr>
          <w:t>-</w:t>
        </w:r>
        <w:r w:rsidRPr="002638A3">
          <w:rPr>
            <w:rStyle w:val="a4"/>
            <w:rFonts w:ascii="Times New Roman" w:hAnsi="Times New Roman" w:cs="Times New Roman"/>
            <w:lang w:val="en-US"/>
          </w:rPr>
          <w:t>than</w:t>
        </w:r>
        <w:r w:rsidRPr="002638A3">
          <w:rPr>
            <w:rStyle w:val="a4"/>
            <w:rFonts w:ascii="Times New Roman" w:hAnsi="Times New Roman" w:cs="Times New Roman"/>
          </w:rPr>
          <w:t>-</w:t>
        </w:r>
        <w:r w:rsidRPr="002638A3">
          <w:rPr>
            <w:rStyle w:val="a4"/>
            <w:rFonts w:ascii="Times New Roman" w:hAnsi="Times New Roman" w:cs="Times New Roman"/>
            <w:lang w:val="en-US"/>
          </w:rPr>
          <w:t>half</w:t>
        </w:r>
        <w:r w:rsidRPr="002638A3">
          <w:rPr>
            <w:rStyle w:val="a4"/>
            <w:rFonts w:ascii="Times New Roman" w:hAnsi="Times New Roman" w:cs="Times New Roman"/>
          </w:rPr>
          <w:t>-</w:t>
        </w:r>
        <w:r w:rsidRPr="002638A3">
          <w:rPr>
            <w:rStyle w:val="a4"/>
            <w:rFonts w:ascii="Times New Roman" w:hAnsi="Times New Roman" w:cs="Times New Roman"/>
            <w:lang w:val="en-US"/>
          </w:rPr>
          <w:t>a</w:t>
        </w:r>
        <w:r w:rsidRPr="002638A3">
          <w:rPr>
            <w:rStyle w:val="a4"/>
            <w:rFonts w:ascii="Times New Roman" w:hAnsi="Times New Roman" w:cs="Times New Roman"/>
          </w:rPr>
          <w:t>-</w:t>
        </w:r>
        <w:r w:rsidRPr="002638A3">
          <w:rPr>
            <w:rStyle w:val="a4"/>
            <w:rFonts w:ascii="Times New Roman" w:hAnsi="Times New Roman" w:cs="Times New Roman"/>
            <w:lang w:val="en-US"/>
          </w:rPr>
          <w:t>million</w:t>
        </w:r>
        <w:r w:rsidRPr="002638A3">
          <w:rPr>
            <w:rStyle w:val="a4"/>
            <w:rFonts w:ascii="Times New Roman" w:hAnsi="Times New Roman" w:cs="Times New Roman"/>
          </w:rPr>
          <w:t>-</w:t>
        </w:r>
        <w:r w:rsidRPr="002638A3">
          <w:rPr>
            <w:rStyle w:val="a4"/>
            <w:rFonts w:ascii="Times New Roman" w:hAnsi="Times New Roman" w:cs="Times New Roman"/>
            <w:lang w:val="en-US"/>
          </w:rPr>
          <w:t>readers</w:t>
        </w:r>
        <w:r w:rsidRPr="002638A3">
          <w:rPr>
            <w:rStyle w:val="a4"/>
            <w:rFonts w:ascii="Times New Roman" w:hAnsi="Times New Roman" w:cs="Times New Roman"/>
          </w:rPr>
          <w:t>-</w:t>
        </w:r>
        <w:r w:rsidRPr="002638A3">
          <w:rPr>
            <w:rStyle w:val="a4"/>
            <w:rFonts w:ascii="Times New Roman" w:hAnsi="Times New Roman" w:cs="Times New Roman"/>
            <w:lang w:val="en-US"/>
          </w:rPr>
          <w:t>in</w:t>
        </w:r>
        <w:r w:rsidRPr="002638A3">
          <w:rPr>
            <w:rStyle w:val="a4"/>
            <w:rFonts w:ascii="Times New Roman" w:hAnsi="Times New Roman" w:cs="Times New Roman"/>
          </w:rPr>
          <w:t>-</w:t>
        </w:r>
        <w:r w:rsidRPr="002638A3">
          <w:rPr>
            <w:rStyle w:val="a4"/>
            <w:rFonts w:ascii="Times New Roman" w:hAnsi="Times New Roman" w:cs="Times New Roman"/>
            <w:lang w:val="en-US"/>
          </w:rPr>
          <w:t>past</w:t>
        </w:r>
        <w:r w:rsidRPr="002638A3">
          <w:rPr>
            <w:rStyle w:val="a4"/>
            <w:rFonts w:ascii="Times New Roman" w:hAnsi="Times New Roman" w:cs="Times New Roman"/>
          </w:rPr>
          <w:t>-</w:t>
        </w:r>
        <w:r w:rsidRPr="002638A3">
          <w:rPr>
            <w:rStyle w:val="a4"/>
            <w:rFonts w:ascii="Times New Roman" w:hAnsi="Times New Roman" w:cs="Times New Roman"/>
            <w:lang w:val="en-US"/>
          </w:rPr>
          <w:t>year</w:t>
        </w:r>
      </w:hyperlink>
      <w:r w:rsidRPr="002638A3">
        <w:rPr>
          <w:rStyle w:val="a4"/>
          <w:rFonts w:ascii="Times New Roman" w:hAnsi="Times New Roman" w:cs="Times New Roman"/>
        </w:rPr>
        <w:t xml:space="preserve"> (дата обращения: </w:t>
      </w:r>
      <w:r w:rsidRPr="002638A3">
        <w:rPr>
          <w:rFonts w:ascii="Times New Roman" w:hAnsi="Times New Roman" w:cs="Times New Roman"/>
        </w:rPr>
        <w:t>02.02.2017</w:t>
      </w:r>
      <w:r w:rsidRPr="002638A3">
        <w:rPr>
          <w:rStyle w:val="a4"/>
          <w:rFonts w:ascii="Times New Roman" w:hAnsi="Times New Roman" w:cs="Times New Roman"/>
        </w:rPr>
        <w:t>)</w:t>
      </w:r>
    </w:p>
  </w:footnote>
  <w:footnote w:id="71">
    <w:p w:rsidR="00A72FBE" w:rsidRPr="002638A3" w:rsidRDefault="00A72FBE" w:rsidP="00477EA8">
      <w:pPr>
        <w:pStyle w:val="a3"/>
        <w:spacing w:line="240" w:lineRule="exact"/>
        <w:rPr>
          <w:rStyle w:val="a4"/>
          <w:rFonts w:ascii="Times New Roman" w:hAnsi="Times New Roman" w:cs="Times New Roman"/>
        </w:rPr>
      </w:pPr>
      <w:r w:rsidRPr="002638A3">
        <w:rPr>
          <w:rStyle w:val="a4"/>
          <w:rFonts w:ascii="Times New Roman" w:hAnsi="Times New Roman" w:cs="Times New Roman"/>
          <w:vertAlign w:val="superscript"/>
        </w:rPr>
        <w:footnoteRef/>
      </w:r>
      <w:r w:rsidRPr="002638A3">
        <w:rPr>
          <w:rStyle w:val="a4"/>
          <w:rFonts w:ascii="Times New Roman" w:hAnsi="Times New Roman" w:cs="Times New Roman"/>
          <w:lang w:val="en-US"/>
        </w:rPr>
        <w:t xml:space="preserve"> Attitudes towards the EU in the United Kingdom // </w:t>
      </w:r>
      <w:proofErr w:type="spellStart"/>
      <w:r w:rsidRPr="002638A3">
        <w:rPr>
          <w:rStyle w:val="a4"/>
          <w:rFonts w:ascii="Times New Roman" w:hAnsi="Times New Roman" w:cs="Times New Roman"/>
          <w:lang w:val="en-US"/>
        </w:rPr>
        <w:t>Eurobarometer</w:t>
      </w:r>
      <w:proofErr w:type="spellEnd"/>
      <w:r w:rsidRPr="002638A3">
        <w:rPr>
          <w:rStyle w:val="a4"/>
          <w:rFonts w:ascii="Times New Roman" w:hAnsi="Times New Roman" w:cs="Times New Roman"/>
          <w:lang w:val="en-US"/>
        </w:rPr>
        <w:t xml:space="preserve">. </w:t>
      </w:r>
      <w:r w:rsidRPr="002638A3">
        <w:rPr>
          <w:rStyle w:val="a4"/>
          <w:rFonts w:ascii="Times New Roman" w:hAnsi="Times New Roman" w:cs="Times New Roman"/>
        </w:rPr>
        <w:t xml:space="preserve">2011. </w:t>
      </w:r>
    </w:p>
    <w:p w:rsidR="00A72FBE" w:rsidRPr="00110E96" w:rsidRDefault="00A72FBE" w:rsidP="00477EA8">
      <w:pPr>
        <w:pStyle w:val="a3"/>
        <w:spacing w:line="240" w:lineRule="exact"/>
        <w:rPr>
          <w:rStyle w:val="a4"/>
          <w:rFonts w:ascii="Times New Roman" w:hAnsi="Times New Roman" w:cs="Times New Roman"/>
        </w:rPr>
      </w:pPr>
      <w:r w:rsidRPr="002638A3">
        <w:rPr>
          <w:rStyle w:val="a4"/>
          <w:rFonts w:ascii="Times New Roman" w:hAnsi="Times New Roman" w:cs="Times New Roman"/>
          <w:lang w:val="en-US"/>
        </w:rPr>
        <w:t>URL</w:t>
      </w:r>
      <w:r w:rsidRPr="002638A3">
        <w:rPr>
          <w:rStyle w:val="a4"/>
          <w:rFonts w:ascii="Times New Roman" w:hAnsi="Times New Roman" w:cs="Times New Roman"/>
        </w:rPr>
        <w:t xml:space="preserve">:   </w:t>
      </w:r>
      <w:hyperlink r:id="rId33" w:history="1">
        <w:r w:rsidRPr="002638A3">
          <w:rPr>
            <w:rStyle w:val="a4"/>
            <w:rFonts w:ascii="Times New Roman" w:hAnsi="Times New Roman" w:cs="Times New Roman"/>
            <w:lang w:val="en-US"/>
          </w:rPr>
          <w:t>http</w:t>
        </w:r>
        <w:r w:rsidRPr="002638A3">
          <w:rPr>
            <w:rStyle w:val="a4"/>
            <w:rFonts w:ascii="Times New Roman" w:hAnsi="Times New Roman" w:cs="Times New Roman"/>
          </w:rPr>
          <w:t>://</w:t>
        </w:r>
        <w:proofErr w:type="spellStart"/>
        <w:r w:rsidRPr="002638A3">
          <w:rPr>
            <w:rStyle w:val="a4"/>
            <w:rFonts w:ascii="Times New Roman" w:hAnsi="Times New Roman" w:cs="Times New Roman"/>
            <w:lang w:val="en-US"/>
          </w:rPr>
          <w:t>ec</w:t>
        </w:r>
        <w:proofErr w:type="spellEnd"/>
        <w:r w:rsidRPr="002638A3">
          <w:rPr>
            <w:rStyle w:val="a4"/>
            <w:rFonts w:ascii="Times New Roman" w:hAnsi="Times New Roman" w:cs="Times New Roman"/>
          </w:rPr>
          <w:t>.</w:t>
        </w:r>
        <w:proofErr w:type="spellStart"/>
        <w:r w:rsidRPr="002638A3">
          <w:rPr>
            <w:rStyle w:val="a4"/>
            <w:rFonts w:ascii="Times New Roman" w:hAnsi="Times New Roman" w:cs="Times New Roman"/>
            <w:lang w:val="en-US"/>
          </w:rPr>
          <w:t>europa</w:t>
        </w:r>
        <w:proofErr w:type="spellEnd"/>
        <w:r w:rsidRPr="002638A3">
          <w:rPr>
            <w:rStyle w:val="a4"/>
            <w:rFonts w:ascii="Times New Roman" w:hAnsi="Times New Roman" w:cs="Times New Roman"/>
          </w:rPr>
          <w:t>.</w:t>
        </w:r>
        <w:proofErr w:type="spellStart"/>
        <w:r w:rsidRPr="002638A3">
          <w:rPr>
            <w:rStyle w:val="a4"/>
            <w:rFonts w:ascii="Times New Roman" w:hAnsi="Times New Roman" w:cs="Times New Roman"/>
            <w:lang w:val="en-US"/>
          </w:rPr>
          <w:t>eu</w:t>
        </w:r>
        <w:proofErr w:type="spellEnd"/>
        <w:r w:rsidRPr="002638A3">
          <w:rPr>
            <w:rStyle w:val="a4"/>
            <w:rFonts w:ascii="Times New Roman" w:hAnsi="Times New Roman" w:cs="Times New Roman"/>
          </w:rPr>
          <w:t>/</w:t>
        </w:r>
        <w:r w:rsidRPr="002638A3">
          <w:rPr>
            <w:rStyle w:val="a4"/>
            <w:rFonts w:ascii="Times New Roman" w:hAnsi="Times New Roman" w:cs="Times New Roman"/>
            <w:lang w:val="en-US"/>
          </w:rPr>
          <w:t>public</w:t>
        </w:r>
        <w:r w:rsidRPr="002638A3">
          <w:rPr>
            <w:rStyle w:val="a4"/>
            <w:rFonts w:ascii="Times New Roman" w:hAnsi="Times New Roman" w:cs="Times New Roman"/>
          </w:rPr>
          <w:t>_</w:t>
        </w:r>
        <w:r w:rsidRPr="002638A3">
          <w:rPr>
            <w:rStyle w:val="a4"/>
            <w:rFonts w:ascii="Times New Roman" w:hAnsi="Times New Roman" w:cs="Times New Roman"/>
            <w:lang w:val="en-US"/>
          </w:rPr>
          <w:t>opinion</w:t>
        </w:r>
        <w:r w:rsidRPr="002638A3">
          <w:rPr>
            <w:rStyle w:val="a4"/>
            <w:rFonts w:ascii="Times New Roman" w:hAnsi="Times New Roman" w:cs="Times New Roman"/>
          </w:rPr>
          <w:t>/</w:t>
        </w:r>
        <w:r w:rsidRPr="002638A3">
          <w:rPr>
            <w:rStyle w:val="a4"/>
            <w:rFonts w:ascii="Times New Roman" w:hAnsi="Times New Roman" w:cs="Times New Roman"/>
            <w:lang w:val="en-US"/>
          </w:rPr>
          <w:t>flash</w:t>
        </w:r>
        <w:r w:rsidRPr="002638A3">
          <w:rPr>
            <w:rStyle w:val="a4"/>
            <w:rFonts w:ascii="Times New Roman" w:hAnsi="Times New Roman" w:cs="Times New Roman"/>
          </w:rPr>
          <w:t>/</w:t>
        </w:r>
        <w:r w:rsidRPr="002638A3">
          <w:rPr>
            <w:rStyle w:val="a4"/>
            <w:rFonts w:ascii="Times New Roman" w:hAnsi="Times New Roman" w:cs="Times New Roman"/>
            <w:lang w:val="en-US"/>
          </w:rPr>
          <w:t>fl</w:t>
        </w:r>
        <w:r w:rsidRPr="002638A3">
          <w:rPr>
            <w:rStyle w:val="a4"/>
            <w:rFonts w:ascii="Times New Roman" w:hAnsi="Times New Roman" w:cs="Times New Roman"/>
          </w:rPr>
          <w:t>_318_</w:t>
        </w:r>
        <w:r w:rsidRPr="002638A3">
          <w:rPr>
            <w:rStyle w:val="a4"/>
            <w:rFonts w:ascii="Times New Roman" w:hAnsi="Times New Roman" w:cs="Times New Roman"/>
            <w:lang w:val="en-US"/>
          </w:rPr>
          <w:t>en</w:t>
        </w:r>
        <w:r w:rsidRPr="002638A3">
          <w:rPr>
            <w:rStyle w:val="a4"/>
            <w:rFonts w:ascii="Times New Roman" w:hAnsi="Times New Roman" w:cs="Times New Roman"/>
          </w:rPr>
          <w:t>.</w:t>
        </w:r>
        <w:proofErr w:type="spellStart"/>
        <w:r w:rsidRPr="002638A3">
          <w:rPr>
            <w:rStyle w:val="a4"/>
            <w:rFonts w:ascii="Times New Roman" w:hAnsi="Times New Roman" w:cs="Times New Roman"/>
            <w:lang w:val="en-US"/>
          </w:rPr>
          <w:t>pdf</w:t>
        </w:r>
        <w:proofErr w:type="spellEnd"/>
      </w:hyperlink>
      <w:r w:rsidRPr="002638A3">
        <w:rPr>
          <w:rStyle w:val="a4"/>
          <w:rFonts w:ascii="Times New Roman" w:hAnsi="Times New Roman" w:cs="Times New Roman"/>
        </w:rPr>
        <w:t xml:space="preserve"> </w:t>
      </w:r>
      <w:r w:rsidRPr="002638A3">
        <w:rPr>
          <w:rFonts w:ascii="Times New Roman" w:hAnsi="Times New Roman" w:cs="Times New Roman"/>
        </w:rPr>
        <w:t>(дата обращения: 02.02.2017)</w:t>
      </w:r>
    </w:p>
  </w:footnote>
  <w:footnote w:id="72">
    <w:p w:rsidR="00A72FBE" w:rsidRPr="002638A3" w:rsidRDefault="00A72FBE" w:rsidP="00897FEC">
      <w:pPr>
        <w:pStyle w:val="2"/>
        <w:shd w:val="clear" w:color="auto" w:fill="FFFFFF"/>
        <w:spacing w:before="67" w:after="67" w:line="260" w:lineRule="exact"/>
        <w:jc w:val="both"/>
        <w:rPr>
          <w:rFonts w:cs="Times New Roman"/>
          <w:b w:val="0"/>
          <w:bCs w:val="0"/>
          <w:sz w:val="20"/>
          <w:szCs w:val="20"/>
        </w:rPr>
      </w:pPr>
      <w:r w:rsidRPr="002638A3">
        <w:rPr>
          <w:rStyle w:val="a5"/>
          <w:rFonts w:cs="Times New Roman"/>
          <w:b w:val="0"/>
          <w:sz w:val="20"/>
          <w:szCs w:val="20"/>
        </w:rPr>
        <w:footnoteRef/>
      </w:r>
      <w:r w:rsidRPr="002638A3">
        <w:rPr>
          <w:rFonts w:cs="Times New Roman"/>
          <w:b w:val="0"/>
          <w:sz w:val="20"/>
          <w:szCs w:val="20"/>
          <w:lang w:val="en-US"/>
        </w:rPr>
        <w:t xml:space="preserve"> </w:t>
      </w:r>
      <w:r w:rsidRPr="002638A3">
        <w:rPr>
          <w:rFonts w:cs="Times New Roman"/>
          <w:b w:val="0"/>
          <w:bCs w:val="0"/>
          <w:sz w:val="20"/>
          <w:szCs w:val="20"/>
          <w:lang w:val="en-US"/>
        </w:rPr>
        <w:t xml:space="preserve">Noise regulations to require club, pub and football goers to wear earplugs // European Commission. </w:t>
      </w:r>
      <w:r w:rsidRPr="002638A3">
        <w:rPr>
          <w:rFonts w:cs="Times New Roman"/>
          <w:b w:val="0"/>
          <w:bCs w:val="0"/>
          <w:sz w:val="20"/>
          <w:szCs w:val="20"/>
        </w:rPr>
        <w:t>13.03.2002</w:t>
      </w:r>
    </w:p>
    <w:p w:rsidR="00A72FBE" w:rsidRPr="002638A3" w:rsidRDefault="00A72FBE" w:rsidP="00897FEC">
      <w:pPr>
        <w:pStyle w:val="a3"/>
        <w:spacing w:line="260" w:lineRule="exact"/>
        <w:rPr>
          <w:rStyle w:val="a4"/>
          <w:rFonts w:ascii="Times New Roman" w:hAnsi="Times New Roman" w:cs="Times New Roman"/>
          <w:bCs/>
        </w:rPr>
      </w:pPr>
      <w:r w:rsidRPr="002638A3">
        <w:rPr>
          <w:rFonts w:ascii="Times New Roman" w:hAnsi="Times New Roman" w:cs="Times New Roman"/>
          <w:lang w:val="en-US"/>
        </w:rPr>
        <w:t>URL</w:t>
      </w:r>
      <w:r w:rsidRPr="002638A3">
        <w:rPr>
          <w:rFonts w:ascii="Times New Roman" w:hAnsi="Times New Roman" w:cs="Times New Roman"/>
        </w:rPr>
        <w:t xml:space="preserve">: </w:t>
      </w:r>
      <w:hyperlink r:id="rId34"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blogs</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ec</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europa</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ECintheUK</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noise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regulations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to</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require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club</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pub</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and</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futball</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goers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to</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wear</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earplugs</w:t>
        </w:r>
        <w:r w:rsidRPr="002638A3">
          <w:rPr>
            <w:rStyle w:val="a6"/>
            <w:rFonts w:ascii="Times New Roman" w:hAnsi="Times New Roman" w:cs="Times New Roman"/>
            <w:color w:val="auto"/>
            <w:u w:val="none"/>
          </w:rPr>
          <w:t>/</w:t>
        </w:r>
      </w:hyperlink>
      <w:r w:rsidRPr="002638A3">
        <w:rPr>
          <w:rFonts w:ascii="Times New Roman" w:hAnsi="Times New Roman" w:cs="Times New Roman"/>
        </w:rPr>
        <w:t xml:space="preserve">  </w:t>
      </w:r>
      <w:r w:rsidRPr="002638A3">
        <w:rPr>
          <w:rStyle w:val="a4"/>
          <w:rFonts w:ascii="Times New Roman" w:hAnsi="Times New Roman" w:cs="Times New Roman"/>
        </w:rPr>
        <w:t xml:space="preserve"> </w:t>
      </w:r>
      <w:r w:rsidRPr="002638A3">
        <w:rPr>
          <w:rFonts w:ascii="Times New Roman" w:hAnsi="Times New Roman" w:cs="Times New Roman"/>
        </w:rPr>
        <w:t>(дата обращения: 02.02.2017)</w:t>
      </w:r>
    </w:p>
  </w:footnote>
  <w:footnote w:id="73">
    <w:p w:rsidR="00A72FBE" w:rsidRPr="002638A3" w:rsidRDefault="00A72FBE" w:rsidP="00897FEC">
      <w:pPr>
        <w:pStyle w:val="a3"/>
        <w:spacing w:line="260" w:lineRule="exact"/>
        <w:rPr>
          <w:rStyle w:val="a4"/>
          <w:rFonts w:ascii="Times New Roman" w:hAnsi="Times New Roman" w:cs="Times New Roman"/>
          <w:bCs/>
        </w:rPr>
      </w:pPr>
      <w:r w:rsidRPr="002638A3">
        <w:rPr>
          <w:rStyle w:val="a4"/>
          <w:rFonts w:ascii="Times New Roman" w:hAnsi="Times New Roman" w:cs="Times New Roman"/>
          <w:bCs/>
          <w:vertAlign w:val="superscript"/>
          <w:lang w:val="en-US"/>
        </w:rPr>
        <w:footnoteRef/>
      </w:r>
      <w:r w:rsidRPr="002638A3">
        <w:rPr>
          <w:rStyle w:val="a4"/>
          <w:rFonts w:ascii="Times New Roman" w:hAnsi="Times New Roman" w:cs="Times New Roman"/>
          <w:bCs/>
          <w:lang w:val="en-US"/>
        </w:rPr>
        <w:t xml:space="preserve"> </w:t>
      </w:r>
      <w:r w:rsidRPr="002638A3">
        <w:rPr>
          <w:rStyle w:val="a4"/>
          <w:rFonts w:ascii="Times New Roman" w:hAnsi="Times New Roman" w:cs="Times New Roman"/>
          <w:lang w:val="en-US"/>
        </w:rPr>
        <w:t xml:space="preserve">Fearing </w:t>
      </w:r>
      <w:proofErr w:type="spellStart"/>
      <w:r w:rsidRPr="002638A3">
        <w:rPr>
          <w:rStyle w:val="a4"/>
          <w:rFonts w:ascii="Times New Roman" w:hAnsi="Times New Roman" w:cs="Times New Roman"/>
          <w:lang w:val="en-US"/>
        </w:rPr>
        <w:t>Brexit</w:t>
      </w:r>
      <w:proofErr w:type="spellEnd"/>
      <w:r w:rsidRPr="002638A3">
        <w:rPr>
          <w:rStyle w:val="a4"/>
          <w:rFonts w:ascii="Times New Roman" w:hAnsi="Times New Roman" w:cs="Times New Roman"/>
          <w:lang w:val="en-US"/>
        </w:rPr>
        <w:t xml:space="preserve">, Brussels pulls plug on kettles ban // The Telegraph. </w:t>
      </w:r>
      <w:r w:rsidRPr="002638A3">
        <w:rPr>
          <w:rStyle w:val="a4"/>
          <w:rFonts w:ascii="Times New Roman" w:hAnsi="Times New Roman" w:cs="Times New Roman"/>
        </w:rPr>
        <w:t>27.02. 2016</w:t>
      </w:r>
    </w:p>
    <w:p w:rsidR="00A72FBE" w:rsidRPr="002638A3" w:rsidRDefault="00A72FBE" w:rsidP="00897FEC">
      <w:pPr>
        <w:pStyle w:val="a3"/>
        <w:spacing w:line="260" w:lineRule="exact"/>
        <w:rPr>
          <w:rFonts w:ascii="Times New Roman" w:hAnsi="Times New Roman" w:cs="Times New Roman"/>
          <w:b/>
          <w:color w:val="000000" w:themeColor="text1"/>
          <w:shd w:val="clear" w:color="auto" w:fill="FFFFFF"/>
        </w:rPr>
      </w:pPr>
      <w:r w:rsidRPr="002638A3">
        <w:rPr>
          <w:rStyle w:val="a4"/>
          <w:rFonts w:ascii="Times New Roman" w:hAnsi="Times New Roman" w:cs="Times New Roman"/>
          <w:bCs/>
        </w:rPr>
        <w:t xml:space="preserve">URL: </w:t>
      </w:r>
      <w:hyperlink r:id="rId35" w:history="1">
        <w:r w:rsidRPr="002638A3">
          <w:rPr>
            <w:rStyle w:val="a4"/>
            <w:rFonts w:ascii="Times New Roman" w:hAnsi="Times New Roman" w:cs="Times New Roman"/>
            <w:bCs/>
          </w:rPr>
          <w:t>http://www.telegraph.co.uk/news/newstopics/eureferendum/12175832/Fearing-Brexit-Brussels-pulls-plug-on-kettles-ban.html</w:t>
        </w:r>
      </w:hyperlink>
      <w:r w:rsidRPr="002638A3">
        <w:rPr>
          <w:rFonts w:ascii="Times New Roman" w:hAnsi="Times New Roman" w:cs="Times New Roman"/>
          <w:shd w:val="clear" w:color="auto" w:fill="FFFFFF"/>
        </w:rPr>
        <w:t xml:space="preserve"> </w:t>
      </w:r>
      <w:r w:rsidRPr="002638A3">
        <w:rPr>
          <w:rStyle w:val="a4"/>
          <w:rFonts w:ascii="Times New Roman" w:hAnsi="Times New Roman" w:cs="Times New Roman"/>
        </w:rPr>
        <w:t xml:space="preserve"> </w:t>
      </w:r>
      <w:r w:rsidRPr="002638A3">
        <w:rPr>
          <w:rFonts w:ascii="Times New Roman" w:hAnsi="Times New Roman" w:cs="Times New Roman"/>
        </w:rPr>
        <w:t>(дата обращения: 02.02.2017)</w:t>
      </w:r>
    </w:p>
  </w:footnote>
  <w:footnote w:id="74">
    <w:p w:rsidR="00A72FBE" w:rsidRPr="002638A3" w:rsidRDefault="00A72FBE" w:rsidP="002638A3">
      <w:pPr>
        <w:pStyle w:val="a3"/>
        <w:spacing w:line="260" w:lineRule="exact"/>
        <w:jc w:val="both"/>
        <w:rPr>
          <w:rStyle w:val="a4"/>
          <w:rFonts w:ascii="Times New Roman" w:hAnsi="Times New Roman" w:cs="Times New Roman"/>
          <w:bC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Style w:val="a4"/>
          <w:rFonts w:ascii="Times New Roman" w:hAnsi="Times New Roman" w:cs="Times New Roman"/>
          <w:lang w:val="en-US"/>
        </w:rPr>
        <w:t>Invitation to join the government of Britain</w:t>
      </w:r>
      <w:r w:rsidR="009C160F">
        <w:rPr>
          <w:rStyle w:val="a4"/>
          <w:rFonts w:ascii="Times New Roman" w:hAnsi="Times New Roman" w:cs="Times New Roman"/>
          <w:lang w:val="en-US"/>
        </w:rPr>
        <w:t xml:space="preserve"> // The Conservative Manifesto.</w:t>
      </w:r>
      <w:r w:rsidR="009C160F" w:rsidRPr="009C160F">
        <w:rPr>
          <w:rStyle w:val="a4"/>
          <w:rFonts w:ascii="Times New Roman" w:hAnsi="Times New Roman" w:cs="Times New Roman"/>
          <w:lang w:val="en-US"/>
        </w:rPr>
        <w:t xml:space="preserve"> </w:t>
      </w:r>
      <w:r w:rsidRPr="002638A3">
        <w:rPr>
          <w:rStyle w:val="a4"/>
          <w:rFonts w:ascii="Times New Roman" w:hAnsi="Times New Roman" w:cs="Times New Roman"/>
        </w:rPr>
        <w:t xml:space="preserve">2010 </w:t>
      </w:r>
    </w:p>
    <w:p w:rsidR="00A72FBE" w:rsidRPr="002638A3" w:rsidRDefault="00A72FBE" w:rsidP="002638A3">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w:t>
      </w:r>
      <w:hyperlink r:id="rId36"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conservatives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com</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media</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Files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Activist</w:t>
        </w:r>
        <w:r w:rsidRPr="002638A3">
          <w:rPr>
            <w:rStyle w:val="a6"/>
            <w:rFonts w:ascii="Times New Roman" w:hAnsi="Times New Roman" w:cs="Times New Roman"/>
            <w:color w:val="auto"/>
            <w:u w:val="none"/>
          </w:rPr>
          <w:t>%20</w:t>
        </w:r>
        <w:r w:rsidRPr="002638A3">
          <w:rPr>
            <w:rStyle w:val="a6"/>
            <w:rFonts w:ascii="Times New Roman" w:hAnsi="Times New Roman" w:cs="Times New Roman"/>
            <w:color w:val="auto"/>
            <w:u w:val="none"/>
            <w:lang w:val="en-US"/>
          </w:rPr>
          <w:t>Centre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Press</w:t>
        </w:r>
        <w:r w:rsidRPr="002638A3">
          <w:rPr>
            <w:rStyle w:val="a6"/>
            <w:rFonts w:ascii="Times New Roman" w:hAnsi="Times New Roman" w:cs="Times New Roman"/>
            <w:color w:val="auto"/>
            <w:u w:val="none"/>
          </w:rPr>
          <w:t>%20</w:t>
        </w:r>
        <w:r w:rsidRPr="002638A3">
          <w:rPr>
            <w:rStyle w:val="a6"/>
            <w:rFonts w:ascii="Times New Roman" w:hAnsi="Times New Roman" w:cs="Times New Roman"/>
            <w:color w:val="auto"/>
            <w:u w:val="none"/>
            <w:lang w:val="en-US"/>
          </w:rPr>
          <w:t>and</w:t>
        </w:r>
        <w:r w:rsidRPr="002638A3">
          <w:rPr>
            <w:rStyle w:val="a6"/>
            <w:rFonts w:ascii="Times New Roman" w:hAnsi="Times New Roman" w:cs="Times New Roman"/>
            <w:color w:val="auto"/>
            <w:u w:val="none"/>
          </w:rPr>
          <w:t>%20</w:t>
        </w:r>
        <w:r w:rsidRPr="002638A3">
          <w:rPr>
            <w:rStyle w:val="a6"/>
            <w:rFonts w:ascii="Times New Roman" w:hAnsi="Times New Roman" w:cs="Times New Roman"/>
            <w:color w:val="auto"/>
            <w:u w:val="none"/>
            <w:lang w:val="en-US"/>
          </w:rPr>
          <w:t>Policy</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Manifestos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Manifesto</w:t>
        </w:r>
        <w:r w:rsidRPr="002638A3">
          <w:rPr>
            <w:rStyle w:val="a6"/>
            <w:rFonts w:ascii="Times New Roman" w:hAnsi="Times New Roman" w:cs="Times New Roman"/>
            <w:color w:val="auto"/>
            <w:u w:val="none"/>
          </w:rPr>
          <w:t>2010</w:t>
        </w:r>
      </w:hyperlink>
      <w:r w:rsidRPr="002638A3">
        <w:rPr>
          <w:rFonts w:ascii="Times New Roman" w:hAnsi="Times New Roman" w:cs="Times New Roman"/>
        </w:rPr>
        <w:t xml:space="preserve"> (дата обращения: 03.03.2017)</w:t>
      </w:r>
    </w:p>
  </w:footnote>
  <w:footnote w:id="75">
    <w:p w:rsidR="00A72FBE" w:rsidRPr="002638A3" w:rsidRDefault="00A72FBE" w:rsidP="002638A3">
      <w:pPr>
        <w:pStyle w:val="a3"/>
        <w:spacing w:line="260" w:lineRule="exact"/>
        <w:rPr>
          <w:rStyle w:val="a4"/>
          <w:rFonts w:ascii="Times New Roman" w:hAnsi="Times New Roman" w:cs="Times New Roman"/>
          <w:bC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Fonts w:ascii="Times New Roman" w:hAnsi="Times New Roman" w:cs="Times New Roman"/>
          <w:bCs/>
          <w:lang w:val="en-US"/>
        </w:rPr>
        <w:t>UK general</w:t>
      </w:r>
      <w:r w:rsidRPr="002638A3">
        <w:rPr>
          <w:rStyle w:val="a4"/>
          <w:rFonts w:ascii="Times New Roman" w:hAnsi="Times New Roman" w:cs="Times New Roman"/>
          <w:lang w:val="en-US"/>
        </w:rPr>
        <w:t xml:space="preserve"> </w:t>
      </w:r>
      <w:r w:rsidRPr="002638A3">
        <w:rPr>
          <w:rStyle w:val="a4"/>
          <w:rFonts w:ascii="Times New Roman" w:hAnsi="Times New Roman" w:cs="Times New Roman"/>
          <w:bCs/>
          <w:lang w:val="en-US"/>
        </w:rPr>
        <w:t xml:space="preserve">election results // Electoral Commission. </w:t>
      </w:r>
      <w:r w:rsidRPr="002638A3">
        <w:rPr>
          <w:rStyle w:val="a4"/>
          <w:rFonts w:ascii="Times New Roman" w:hAnsi="Times New Roman" w:cs="Times New Roman"/>
          <w:bCs/>
        </w:rPr>
        <w:t>2010.</w:t>
      </w:r>
    </w:p>
    <w:p w:rsidR="00A72FBE" w:rsidRPr="002638A3" w:rsidRDefault="00A72FBE" w:rsidP="002638A3">
      <w:pPr>
        <w:pStyle w:val="a3"/>
        <w:spacing w:line="260" w:lineRule="exact"/>
        <w:rPr>
          <w:rStyle w:val="a4"/>
          <w:rFonts w:ascii="Times New Roman" w:hAnsi="Times New Roman" w:cs="Times New Roman"/>
          <w:bCs/>
        </w:rPr>
      </w:pPr>
      <w:r w:rsidRPr="002638A3">
        <w:rPr>
          <w:rStyle w:val="a4"/>
          <w:rFonts w:ascii="Times New Roman" w:hAnsi="Times New Roman" w:cs="Times New Roman"/>
          <w:bCs/>
        </w:rPr>
        <w:t xml:space="preserve">URL: </w:t>
      </w:r>
      <w:hyperlink r:id="rId37" w:history="1">
        <w:r w:rsidRPr="002638A3">
          <w:rPr>
            <w:rStyle w:val="a4"/>
            <w:rFonts w:ascii="Times New Roman" w:hAnsi="Times New Roman" w:cs="Times New Roman"/>
            <w:bCs/>
          </w:rPr>
          <w:t>http://www.electoralcommission.org.uk/find-information-by-subject/elections-and-referendums/past-elections-and-referendums/uk-general-elections/2010-uk-general-election-results</w:t>
        </w:r>
      </w:hyperlink>
      <w:r w:rsidRPr="002638A3">
        <w:rPr>
          <w:rStyle w:val="a4"/>
          <w:rFonts w:ascii="Times New Roman" w:hAnsi="Times New Roman" w:cs="Times New Roman"/>
          <w:bCs/>
        </w:rPr>
        <w:t xml:space="preserve"> (дата обращения: 03.03.2017)</w:t>
      </w:r>
    </w:p>
    <w:p w:rsidR="00A72FBE" w:rsidRPr="00CC0131" w:rsidRDefault="00A72FBE">
      <w:pPr>
        <w:pStyle w:val="a3"/>
        <w:rPr>
          <w:rFonts w:ascii="Times New Roman" w:hAnsi="Times New Roman" w:cs="Times New Roman"/>
        </w:rPr>
      </w:pPr>
    </w:p>
  </w:footnote>
  <w:footnote w:id="76">
    <w:p w:rsidR="00A72FBE" w:rsidRPr="002638A3" w:rsidRDefault="00A72FBE" w:rsidP="002638A3">
      <w:pPr>
        <w:pStyle w:val="a3"/>
        <w:spacing w:line="260" w:lineRule="exact"/>
        <w:rPr>
          <w:rStyle w:val="a4"/>
          <w:rFonts w:ascii="Times New Roman" w:hAnsi="Times New Roman" w:cs="Times New Roman"/>
          <w:bCs/>
        </w:rPr>
      </w:pPr>
      <w:r w:rsidRPr="002638A3">
        <w:rPr>
          <w:rStyle w:val="a5"/>
          <w:rFonts w:ascii="Times New Roman" w:hAnsi="Times New Roman" w:cs="Times New Roman"/>
        </w:rPr>
        <w:footnoteRef/>
      </w:r>
      <w:r w:rsidRPr="002638A3">
        <w:rPr>
          <w:rFonts w:ascii="Times New Roman" w:hAnsi="Times New Roman" w:cs="Times New Roman"/>
          <w:i/>
        </w:rPr>
        <w:t xml:space="preserve"> Шеин С.А.</w:t>
      </w:r>
      <w:r w:rsidRPr="002638A3">
        <w:rPr>
          <w:rFonts w:ascii="Times New Roman" w:hAnsi="Times New Roman" w:cs="Times New Roman"/>
        </w:rPr>
        <w:t xml:space="preserve"> Референдум о членстве Британии в ЕС в контексте консерватизма Дэвида Кэмерона / С. А. Шеин // ФГБОУ ВПО «Пермский государственный национальный исследовательский университет. - 2014. - № 4. - </w:t>
      </w:r>
      <w:r w:rsidRPr="002638A3">
        <w:rPr>
          <w:rFonts w:ascii="Times New Roman" w:hAnsi="Times New Roman" w:cs="Times New Roman"/>
          <w:lang w:val="en-US"/>
        </w:rPr>
        <w:t>C</w:t>
      </w:r>
      <w:r w:rsidRPr="002638A3">
        <w:rPr>
          <w:rFonts w:ascii="Times New Roman" w:hAnsi="Times New Roman" w:cs="Times New Roman"/>
        </w:rPr>
        <w:t xml:space="preserve">. </w:t>
      </w:r>
      <w:r w:rsidRPr="002638A3">
        <w:rPr>
          <w:rStyle w:val="a4"/>
          <w:rFonts w:ascii="Times New Roman" w:hAnsi="Times New Roman" w:cs="Times New Roman"/>
          <w:bCs/>
        </w:rPr>
        <w:t>79</w:t>
      </w:r>
    </w:p>
  </w:footnote>
  <w:footnote w:id="77">
    <w:p w:rsidR="00A72FBE" w:rsidRPr="002638A3" w:rsidRDefault="00A72FBE" w:rsidP="002638A3">
      <w:pPr>
        <w:pStyle w:val="a3"/>
        <w:spacing w:line="260" w:lineRule="exact"/>
        <w:rPr>
          <w:rStyle w:val="a4"/>
          <w:rFonts w:ascii="Times New Roman" w:hAnsi="Times New Roman" w:cs="Times New Roman"/>
        </w:rPr>
      </w:pPr>
      <w:r w:rsidRPr="002638A3">
        <w:rPr>
          <w:rStyle w:val="a4"/>
          <w:rFonts w:ascii="Times New Roman" w:hAnsi="Times New Roman" w:cs="Times New Roman"/>
          <w:bCs/>
          <w:vertAlign w:val="superscript"/>
        </w:rPr>
        <w:footnoteRef/>
      </w:r>
      <w:r w:rsidRPr="002638A3">
        <w:rPr>
          <w:rStyle w:val="a4"/>
          <w:rFonts w:ascii="Times New Roman" w:hAnsi="Times New Roman" w:cs="Times New Roman"/>
          <w:bCs/>
          <w:vertAlign w:val="superscript"/>
          <w:lang w:val="en-US"/>
        </w:rPr>
        <w:t xml:space="preserve"> </w:t>
      </w:r>
      <w:r w:rsidRPr="002638A3">
        <w:rPr>
          <w:rStyle w:val="a4"/>
          <w:rFonts w:ascii="Times New Roman" w:hAnsi="Times New Roman" w:cs="Times New Roman"/>
          <w:lang w:val="en-US"/>
        </w:rPr>
        <w:t>David Cameron says he is a '</w:t>
      </w:r>
      <w:proofErr w:type="spellStart"/>
      <w:r w:rsidRPr="002638A3">
        <w:rPr>
          <w:rStyle w:val="a4"/>
          <w:rFonts w:ascii="Times New Roman" w:hAnsi="Times New Roman" w:cs="Times New Roman"/>
          <w:lang w:val="en-US"/>
        </w:rPr>
        <w:t>Eurosceptic</w:t>
      </w:r>
      <w:proofErr w:type="spellEnd"/>
      <w:r w:rsidRPr="002638A3">
        <w:rPr>
          <w:rStyle w:val="a4"/>
          <w:rFonts w:ascii="Times New Roman" w:hAnsi="Times New Roman" w:cs="Times New Roman"/>
          <w:lang w:val="en-US"/>
        </w:rPr>
        <w:t xml:space="preserve">' following EU 'deal' // The Telegraph. </w:t>
      </w:r>
      <w:r w:rsidRPr="002638A3">
        <w:rPr>
          <w:rStyle w:val="a4"/>
          <w:rFonts w:ascii="Times New Roman" w:hAnsi="Times New Roman" w:cs="Times New Roman"/>
        </w:rPr>
        <w:t>29.10.2010</w:t>
      </w:r>
    </w:p>
    <w:p w:rsidR="00A72FBE" w:rsidRPr="002638A3" w:rsidRDefault="00A72FBE" w:rsidP="002638A3">
      <w:pPr>
        <w:pStyle w:val="a3"/>
        <w:spacing w:line="260" w:lineRule="exact"/>
        <w:rPr>
          <w:rStyle w:val="a4"/>
          <w:rFonts w:ascii="Times New Roman" w:hAnsi="Times New Roman" w:cs="Times New Roman"/>
        </w:rPr>
      </w:pPr>
      <w:r w:rsidRPr="002638A3">
        <w:rPr>
          <w:rStyle w:val="a4"/>
          <w:rFonts w:ascii="Times New Roman" w:hAnsi="Times New Roman" w:cs="Times New Roman"/>
        </w:rPr>
        <w:t xml:space="preserve"> </w:t>
      </w:r>
      <w:r w:rsidRPr="002638A3">
        <w:rPr>
          <w:rStyle w:val="a4"/>
          <w:rFonts w:ascii="Times New Roman" w:hAnsi="Times New Roman" w:cs="Times New Roman"/>
          <w:bCs/>
          <w:lang w:val="en-US"/>
        </w:rPr>
        <w:t>URL</w:t>
      </w:r>
      <w:r w:rsidRPr="002638A3">
        <w:rPr>
          <w:rStyle w:val="a4"/>
          <w:rFonts w:ascii="Times New Roman" w:hAnsi="Times New Roman" w:cs="Times New Roman"/>
          <w:bCs/>
        </w:rPr>
        <w:t xml:space="preserve">: </w:t>
      </w:r>
      <w:hyperlink r:id="rId38"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telegraph</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co</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news</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worldnews</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europe</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w:t>
        </w:r>
        <w:proofErr w:type="spellEnd"/>
        <w:r w:rsidRPr="002638A3">
          <w:rPr>
            <w:rStyle w:val="a6"/>
            <w:rFonts w:ascii="Times New Roman" w:hAnsi="Times New Roman" w:cs="Times New Roman"/>
            <w:color w:val="auto"/>
            <w:u w:val="none"/>
          </w:rPr>
          <w:t>/8097380/</w:t>
        </w:r>
        <w:r w:rsidRPr="002638A3">
          <w:rPr>
            <w:rStyle w:val="a6"/>
            <w:rFonts w:ascii="Times New Roman" w:hAnsi="Times New Roman" w:cs="Times New Roman"/>
            <w:color w:val="auto"/>
            <w:u w:val="none"/>
            <w:lang w:val="en-US"/>
          </w:rPr>
          <w:t>David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Cameron</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says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he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is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Eurosceptic</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following</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EU</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deal</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html</w:t>
        </w:r>
      </w:hyperlink>
      <w:r w:rsidRPr="002638A3">
        <w:rPr>
          <w:rStyle w:val="a4"/>
          <w:rFonts w:ascii="Times New Roman" w:hAnsi="Times New Roman" w:cs="Times New Roman"/>
        </w:rPr>
        <w:t xml:space="preserve"> </w:t>
      </w:r>
      <w:r w:rsidRPr="002638A3">
        <w:rPr>
          <w:rStyle w:val="a4"/>
          <w:rFonts w:ascii="Times New Roman" w:hAnsi="Times New Roman" w:cs="Times New Roman"/>
          <w:bCs/>
        </w:rPr>
        <w:t xml:space="preserve">(дата обращения: </w:t>
      </w:r>
      <w:r w:rsidRPr="002638A3">
        <w:rPr>
          <w:rFonts w:ascii="Times New Roman" w:hAnsi="Times New Roman" w:cs="Times New Roman"/>
        </w:rPr>
        <w:t>03.03.2017</w:t>
      </w:r>
      <w:r w:rsidRPr="002638A3">
        <w:rPr>
          <w:rStyle w:val="a4"/>
          <w:rFonts w:ascii="Times New Roman" w:hAnsi="Times New Roman" w:cs="Times New Roman"/>
          <w:bCs/>
        </w:rPr>
        <w:t>)</w:t>
      </w:r>
    </w:p>
  </w:footnote>
  <w:footnote w:id="78">
    <w:p w:rsidR="00A72FBE" w:rsidRPr="002638A3" w:rsidRDefault="00A72FBE" w:rsidP="002638A3">
      <w:pPr>
        <w:pStyle w:val="a3"/>
        <w:spacing w:line="260" w:lineRule="exact"/>
        <w:rPr>
          <w:rStyle w:val="a4"/>
          <w:rFonts w:ascii="Times New Roman" w:hAnsi="Times New Roman" w:cs="Times New Roman"/>
          <w:bCs/>
        </w:rPr>
      </w:pPr>
      <w:r w:rsidRPr="002638A3">
        <w:rPr>
          <w:rStyle w:val="a4"/>
          <w:rFonts w:ascii="Times New Roman" w:hAnsi="Times New Roman" w:cs="Times New Roman"/>
          <w:bCs/>
          <w:vertAlign w:val="superscript"/>
        </w:rPr>
        <w:footnoteRef/>
      </w:r>
      <w:r w:rsidRPr="002638A3">
        <w:rPr>
          <w:rStyle w:val="a4"/>
          <w:rFonts w:ascii="Times New Roman" w:hAnsi="Times New Roman" w:cs="Times New Roman"/>
          <w:bCs/>
          <w:lang w:val="en-US"/>
        </w:rPr>
        <w:t xml:space="preserve"> Invitation to join the government of Britain // The Conservative Manifesto. </w:t>
      </w:r>
      <w:r w:rsidRPr="002638A3">
        <w:rPr>
          <w:rStyle w:val="a4"/>
          <w:rFonts w:ascii="Times New Roman" w:hAnsi="Times New Roman" w:cs="Times New Roman"/>
          <w:bCs/>
        </w:rPr>
        <w:t xml:space="preserve">2010 </w:t>
      </w:r>
    </w:p>
    <w:p w:rsidR="00A72FBE" w:rsidRPr="002638A3" w:rsidRDefault="00A72FBE" w:rsidP="002638A3">
      <w:pPr>
        <w:autoSpaceDE w:val="0"/>
        <w:autoSpaceDN w:val="0"/>
        <w:adjustRightInd w:val="0"/>
        <w:spacing w:after="0" w:line="260" w:lineRule="exact"/>
        <w:rPr>
          <w:rFonts w:ascii="Times New Roman" w:hAnsi="Times New Roman" w:cs="Times New Roman"/>
          <w:color w:val="000000" w:themeColor="text1"/>
          <w:sz w:val="20"/>
          <w:szCs w:val="20"/>
        </w:rPr>
      </w:pPr>
      <w:r w:rsidRPr="002638A3">
        <w:rPr>
          <w:rFonts w:ascii="Times New Roman" w:hAnsi="Times New Roman" w:cs="Times New Roman"/>
          <w:color w:val="000000" w:themeColor="text1"/>
          <w:sz w:val="20"/>
          <w:szCs w:val="20"/>
          <w:lang w:val="en-US"/>
        </w:rPr>
        <w:t>URL</w:t>
      </w:r>
      <w:r w:rsidRPr="002638A3">
        <w:rPr>
          <w:rFonts w:ascii="Times New Roman" w:hAnsi="Times New Roman" w:cs="Times New Roman"/>
          <w:color w:val="000000" w:themeColor="text1"/>
          <w:sz w:val="20"/>
          <w:szCs w:val="20"/>
        </w:rPr>
        <w:t>:</w:t>
      </w:r>
      <w:hyperlink r:id="rId39" w:history="1">
        <w:r w:rsidRPr="002638A3">
          <w:rPr>
            <w:rStyle w:val="a6"/>
            <w:rFonts w:ascii="Times New Roman" w:hAnsi="Times New Roman" w:cs="Times New Roman"/>
            <w:color w:val="000000" w:themeColor="text1"/>
            <w:sz w:val="20"/>
            <w:szCs w:val="20"/>
            <w:u w:val="none"/>
            <w:lang w:val="en-US"/>
          </w:rPr>
          <w:t>http</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www</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conservatives</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com</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media</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Files</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Activist</w:t>
        </w:r>
        <w:r w:rsidRPr="002638A3">
          <w:rPr>
            <w:rStyle w:val="a6"/>
            <w:rFonts w:ascii="Times New Roman" w:hAnsi="Times New Roman" w:cs="Times New Roman"/>
            <w:color w:val="000000" w:themeColor="text1"/>
            <w:sz w:val="20"/>
            <w:szCs w:val="20"/>
            <w:u w:val="none"/>
          </w:rPr>
          <w:t>%20</w:t>
        </w:r>
        <w:r w:rsidRPr="002638A3">
          <w:rPr>
            <w:rStyle w:val="a6"/>
            <w:rFonts w:ascii="Times New Roman" w:hAnsi="Times New Roman" w:cs="Times New Roman"/>
            <w:color w:val="000000" w:themeColor="text1"/>
            <w:sz w:val="20"/>
            <w:szCs w:val="20"/>
            <w:u w:val="none"/>
            <w:lang w:val="en-US"/>
          </w:rPr>
          <w:t>Centre</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Press</w:t>
        </w:r>
        <w:r w:rsidRPr="002638A3">
          <w:rPr>
            <w:rStyle w:val="a6"/>
            <w:rFonts w:ascii="Times New Roman" w:hAnsi="Times New Roman" w:cs="Times New Roman"/>
            <w:color w:val="000000" w:themeColor="text1"/>
            <w:sz w:val="20"/>
            <w:szCs w:val="20"/>
            <w:u w:val="none"/>
          </w:rPr>
          <w:t>%20</w:t>
        </w:r>
        <w:r w:rsidRPr="002638A3">
          <w:rPr>
            <w:rStyle w:val="a6"/>
            <w:rFonts w:ascii="Times New Roman" w:hAnsi="Times New Roman" w:cs="Times New Roman"/>
            <w:color w:val="000000" w:themeColor="text1"/>
            <w:sz w:val="20"/>
            <w:szCs w:val="20"/>
            <w:u w:val="none"/>
            <w:lang w:val="en-US"/>
          </w:rPr>
          <w:t>and</w:t>
        </w:r>
        <w:r w:rsidRPr="002638A3">
          <w:rPr>
            <w:rStyle w:val="a6"/>
            <w:rFonts w:ascii="Times New Roman" w:hAnsi="Times New Roman" w:cs="Times New Roman"/>
            <w:color w:val="000000" w:themeColor="text1"/>
            <w:sz w:val="20"/>
            <w:szCs w:val="20"/>
            <w:u w:val="none"/>
          </w:rPr>
          <w:t>%20</w:t>
        </w:r>
        <w:r w:rsidRPr="002638A3">
          <w:rPr>
            <w:rStyle w:val="a6"/>
            <w:rFonts w:ascii="Times New Roman" w:hAnsi="Times New Roman" w:cs="Times New Roman"/>
            <w:color w:val="000000" w:themeColor="text1"/>
            <w:sz w:val="20"/>
            <w:szCs w:val="20"/>
            <w:u w:val="none"/>
            <w:lang w:val="en-US"/>
          </w:rPr>
          <w:t>Policy</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Manifestos</w:t>
        </w:r>
        <w:r w:rsidRPr="002638A3">
          <w:rPr>
            <w:rStyle w:val="a6"/>
            <w:rFonts w:ascii="Times New Roman" w:hAnsi="Times New Roman" w:cs="Times New Roman"/>
            <w:color w:val="000000" w:themeColor="text1"/>
            <w:sz w:val="20"/>
            <w:szCs w:val="20"/>
            <w:u w:val="none"/>
          </w:rPr>
          <w:t>/</w:t>
        </w:r>
        <w:r w:rsidRPr="002638A3">
          <w:rPr>
            <w:rStyle w:val="a6"/>
            <w:rFonts w:ascii="Times New Roman" w:hAnsi="Times New Roman" w:cs="Times New Roman"/>
            <w:color w:val="000000" w:themeColor="text1"/>
            <w:sz w:val="20"/>
            <w:szCs w:val="20"/>
            <w:u w:val="none"/>
            <w:lang w:val="en-US"/>
          </w:rPr>
          <w:t>Manifesto</w:t>
        </w:r>
        <w:r w:rsidRPr="002638A3">
          <w:rPr>
            <w:rStyle w:val="a6"/>
            <w:rFonts w:ascii="Times New Roman" w:hAnsi="Times New Roman" w:cs="Times New Roman"/>
            <w:color w:val="000000" w:themeColor="text1"/>
            <w:sz w:val="20"/>
            <w:szCs w:val="20"/>
            <w:u w:val="none"/>
          </w:rPr>
          <w:t>2010</w:t>
        </w:r>
      </w:hyperlink>
      <w:r w:rsidRPr="002638A3">
        <w:rPr>
          <w:rFonts w:ascii="Times New Roman" w:hAnsi="Times New Roman" w:cs="Times New Roman"/>
          <w:color w:val="000000" w:themeColor="text1"/>
          <w:sz w:val="20"/>
          <w:szCs w:val="20"/>
        </w:rPr>
        <w:t xml:space="preserve"> (дата обращения: </w:t>
      </w:r>
      <w:r w:rsidRPr="002638A3">
        <w:rPr>
          <w:rFonts w:ascii="Times New Roman" w:hAnsi="Times New Roman" w:cs="Times New Roman"/>
          <w:sz w:val="20"/>
          <w:szCs w:val="20"/>
        </w:rPr>
        <w:t>03.03.2017</w:t>
      </w:r>
      <w:r w:rsidRPr="002638A3">
        <w:rPr>
          <w:rFonts w:ascii="Times New Roman" w:hAnsi="Times New Roman" w:cs="Times New Roman"/>
          <w:color w:val="000000" w:themeColor="text1"/>
          <w:sz w:val="20"/>
          <w:szCs w:val="20"/>
        </w:rPr>
        <w:t>)</w:t>
      </w:r>
    </w:p>
  </w:footnote>
  <w:footnote w:id="79">
    <w:p w:rsidR="00A72FBE" w:rsidRPr="002638A3" w:rsidRDefault="00A72FBE" w:rsidP="002638A3">
      <w:pPr>
        <w:autoSpaceDE w:val="0"/>
        <w:autoSpaceDN w:val="0"/>
        <w:adjustRightInd w:val="0"/>
        <w:spacing w:after="0" w:line="260" w:lineRule="exact"/>
        <w:rPr>
          <w:rFonts w:ascii="Times New Roman" w:hAnsi="Times New Roman" w:cs="Times New Roman"/>
          <w:sz w:val="20"/>
          <w:szCs w:val="20"/>
        </w:rPr>
      </w:pPr>
      <w:r w:rsidRPr="002638A3">
        <w:rPr>
          <w:rStyle w:val="a5"/>
          <w:rFonts w:ascii="Times New Roman" w:hAnsi="Times New Roman" w:cs="Times New Roman"/>
          <w:sz w:val="20"/>
          <w:szCs w:val="20"/>
        </w:rPr>
        <w:footnoteRef/>
      </w:r>
      <w:r w:rsidRPr="002638A3">
        <w:rPr>
          <w:rFonts w:ascii="Times New Roman" w:hAnsi="Times New Roman" w:cs="Times New Roman"/>
          <w:sz w:val="20"/>
          <w:szCs w:val="20"/>
          <w:lang w:val="en-US"/>
        </w:rPr>
        <w:t xml:space="preserve"> Liberal Democrat Manifesto // Politics Resources. </w:t>
      </w:r>
      <w:r w:rsidRPr="002638A3">
        <w:rPr>
          <w:rFonts w:ascii="Times New Roman" w:hAnsi="Times New Roman" w:cs="Times New Roman"/>
          <w:sz w:val="20"/>
          <w:szCs w:val="20"/>
        </w:rPr>
        <w:t>2010</w:t>
      </w:r>
    </w:p>
    <w:p w:rsidR="00A72FBE" w:rsidRPr="002638A3" w:rsidRDefault="00A72FBE" w:rsidP="002638A3">
      <w:pPr>
        <w:autoSpaceDE w:val="0"/>
        <w:autoSpaceDN w:val="0"/>
        <w:adjustRightInd w:val="0"/>
        <w:spacing w:after="0" w:line="260" w:lineRule="exact"/>
        <w:rPr>
          <w:rFonts w:ascii="Times New Roman" w:hAnsi="Times New Roman" w:cs="Times New Roman"/>
          <w:sz w:val="20"/>
          <w:szCs w:val="20"/>
        </w:rPr>
      </w:pPr>
      <w:r w:rsidRPr="002638A3">
        <w:rPr>
          <w:rFonts w:ascii="Times New Roman" w:hAnsi="Times New Roman" w:cs="Times New Roman"/>
          <w:sz w:val="20"/>
          <w:szCs w:val="20"/>
          <w:lang w:val="en-US"/>
        </w:rPr>
        <w:t>URL</w:t>
      </w:r>
      <w:r w:rsidRPr="002638A3">
        <w:rPr>
          <w:rFonts w:ascii="Times New Roman" w:hAnsi="Times New Roman" w:cs="Times New Roman"/>
          <w:sz w:val="20"/>
          <w:szCs w:val="20"/>
        </w:rPr>
        <w:t>: http://www.politicsresources.net/area/uk/ge10/man/parties/libdem_manifesto_2010.pdf (дата обращения: 03.03.2017)</w:t>
      </w:r>
    </w:p>
  </w:footnote>
  <w:footnote w:id="80">
    <w:p w:rsidR="00A72FBE" w:rsidRPr="006960D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Ibid</w:t>
      </w:r>
    </w:p>
  </w:footnote>
  <w:footnote w:id="81">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Ibid</w:t>
      </w:r>
    </w:p>
  </w:footnote>
  <w:footnote w:id="82">
    <w:p w:rsidR="00A72FBE" w:rsidRPr="002638A3" w:rsidRDefault="00A72FBE" w:rsidP="002638A3">
      <w:pPr>
        <w:pStyle w:val="Default"/>
        <w:spacing w:line="260" w:lineRule="exact"/>
        <w:rPr>
          <w:rFonts w:ascii="Times New Roman" w:hAnsi="Times New Roman" w:cs="Times New Roman"/>
          <w:color w:val="auto"/>
          <w:sz w:val="20"/>
          <w:szCs w:val="20"/>
          <w:lang w:val="en-US"/>
        </w:rPr>
      </w:pPr>
      <w:r w:rsidRPr="002638A3">
        <w:rPr>
          <w:rStyle w:val="a5"/>
          <w:rFonts w:ascii="Times New Roman" w:hAnsi="Times New Roman" w:cs="Times New Roman"/>
          <w:color w:val="auto"/>
          <w:sz w:val="20"/>
          <w:szCs w:val="20"/>
        </w:rPr>
        <w:footnoteRef/>
      </w:r>
      <w:r w:rsidRPr="002638A3">
        <w:rPr>
          <w:rFonts w:ascii="Times New Roman" w:hAnsi="Times New Roman" w:cs="Times New Roman"/>
          <w:color w:val="auto"/>
          <w:sz w:val="20"/>
          <w:szCs w:val="20"/>
          <w:lang w:val="en-US"/>
        </w:rPr>
        <w:t xml:space="preserve">  The Coalition: our </w:t>
      </w:r>
      <w:proofErr w:type="spellStart"/>
      <w:r w:rsidRPr="002638A3">
        <w:rPr>
          <w:rFonts w:ascii="Times New Roman" w:hAnsi="Times New Roman" w:cs="Times New Roman"/>
          <w:color w:val="auto"/>
          <w:sz w:val="20"/>
          <w:szCs w:val="20"/>
          <w:lang w:val="en-US"/>
        </w:rPr>
        <w:t>programme</w:t>
      </w:r>
      <w:proofErr w:type="spellEnd"/>
      <w:r w:rsidRPr="002638A3">
        <w:rPr>
          <w:rFonts w:ascii="Times New Roman" w:hAnsi="Times New Roman" w:cs="Times New Roman"/>
          <w:color w:val="auto"/>
          <w:sz w:val="20"/>
          <w:szCs w:val="20"/>
          <w:lang w:val="en-US"/>
        </w:rPr>
        <w:t xml:space="preserve"> for government // Government UK. 20.05.2010</w:t>
      </w:r>
    </w:p>
    <w:p w:rsidR="00A72FBE" w:rsidRPr="002638A3" w:rsidRDefault="00A72FBE" w:rsidP="002638A3">
      <w:pPr>
        <w:pStyle w:val="Default"/>
        <w:spacing w:line="260" w:lineRule="exact"/>
        <w:rPr>
          <w:rFonts w:ascii="Times New Roman" w:hAnsi="Times New Roman" w:cs="Times New Roman"/>
          <w:color w:val="auto"/>
          <w:sz w:val="20"/>
          <w:szCs w:val="20"/>
        </w:rPr>
      </w:pPr>
      <w:r w:rsidRPr="002638A3">
        <w:rPr>
          <w:rFonts w:ascii="Times New Roman" w:hAnsi="Times New Roman" w:cs="Times New Roman"/>
          <w:color w:val="auto"/>
          <w:sz w:val="20"/>
          <w:szCs w:val="20"/>
          <w:lang w:val="en-US"/>
        </w:rPr>
        <w:t>URL</w:t>
      </w:r>
      <w:r w:rsidRPr="002638A3">
        <w:rPr>
          <w:rFonts w:ascii="Times New Roman" w:hAnsi="Times New Roman" w:cs="Times New Roman"/>
          <w:color w:val="auto"/>
          <w:sz w:val="20"/>
          <w:szCs w:val="20"/>
        </w:rPr>
        <w:t xml:space="preserve">: </w:t>
      </w:r>
      <w:hyperlink r:id="rId40" w:history="1">
        <w:r w:rsidRPr="002638A3">
          <w:rPr>
            <w:rStyle w:val="a6"/>
            <w:rFonts w:ascii="Times New Roman" w:hAnsi="Times New Roman" w:cs="Times New Roman"/>
            <w:color w:val="auto"/>
            <w:sz w:val="20"/>
            <w:szCs w:val="20"/>
            <w:u w:val="none"/>
            <w:lang w:val="en-US"/>
          </w:rPr>
          <w:t>https</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www</w:t>
        </w:r>
        <w:r w:rsidRPr="002638A3">
          <w:rPr>
            <w:rStyle w:val="a6"/>
            <w:rFonts w:ascii="Times New Roman" w:hAnsi="Times New Roman" w:cs="Times New Roman"/>
            <w:color w:val="auto"/>
            <w:sz w:val="20"/>
            <w:szCs w:val="20"/>
            <w:u w:val="none"/>
          </w:rPr>
          <w:t>.</w:t>
        </w:r>
        <w:proofErr w:type="spellStart"/>
        <w:r w:rsidRPr="002638A3">
          <w:rPr>
            <w:rStyle w:val="a6"/>
            <w:rFonts w:ascii="Times New Roman" w:hAnsi="Times New Roman" w:cs="Times New Roman"/>
            <w:color w:val="auto"/>
            <w:sz w:val="20"/>
            <w:szCs w:val="20"/>
            <w:u w:val="none"/>
            <w:lang w:val="en-US"/>
          </w:rPr>
          <w:t>gov</w:t>
        </w:r>
        <w:proofErr w:type="spellEnd"/>
        <w:r w:rsidRPr="002638A3">
          <w:rPr>
            <w:rStyle w:val="a6"/>
            <w:rFonts w:ascii="Times New Roman" w:hAnsi="Times New Roman" w:cs="Times New Roman"/>
            <w:color w:val="auto"/>
            <w:sz w:val="20"/>
            <w:szCs w:val="20"/>
            <w:u w:val="none"/>
          </w:rPr>
          <w:t>.</w:t>
        </w:r>
        <w:proofErr w:type="spellStart"/>
        <w:r w:rsidRPr="002638A3">
          <w:rPr>
            <w:rStyle w:val="a6"/>
            <w:rFonts w:ascii="Times New Roman" w:hAnsi="Times New Roman" w:cs="Times New Roman"/>
            <w:color w:val="auto"/>
            <w:sz w:val="20"/>
            <w:szCs w:val="20"/>
            <w:u w:val="none"/>
            <w:lang w:val="en-US"/>
          </w:rPr>
          <w:t>uk</w:t>
        </w:r>
        <w:proofErr w:type="spellEnd"/>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government</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publications</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the</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coalition</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our</w:t>
        </w:r>
        <w:r w:rsidRPr="002638A3">
          <w:rPr>
            <w:rStyle w:val="a6"/>
            <w:rFonts w:ascii="Times New Roman" w:hAnsi="Times New Roman" w:cs="Times New Roman"/>
            <w:color w:val="auto"/>
            <w:sz w:val="20"/>
            <w:szCs w:val="20"/>
            <w:u w:val="none"/>
          </w:rPr>
          <w:t>-</w:t>
        </w:r>
        <w:proofErr w:type="spellStart"/>
        <w:r w:rsidRPr="002638A3">
          <w:rPr>
            <w:rStyle w:val="a6"/>
            <w:rFonts w:ascii="Times New Roman" w:hAnsi="Times New Roman" w:cs="Times New Roman"/>
            <w:color w:val="auto"/>
            <w:sz w:val="20"/>
            <w:szCs w:val="20"/>
            <w:u w:val="none"/>
            <w:lang w:val="en-US"/>
          </w:rPr>
          <w:t>programme</w:t>
        </w:r>
        <w:proofErr w:type="spellEnd"/>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for</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lang w:val="en-US"/>
          </w:rPr>
          <w:t>government</w:t>
        </w:r>
      </w:hyperlink>
      <w:r w:rsidRPr="002638A3">
        <w:rPr>
          <w:rFonts w:ascii="Times New Roman" w:hAnsi="Times New Roman" w:cs="Times New Roman"/>
          <w:color w:val="auto"/>
          <w:sz w:val="20"/>
          <w:szCs w:val="20"/>
        </w:rPr>
        <w:t xml:space="preserve"> (дата обращения: 03. 03.2017)</w:t>
      </w:r>
    </w:p>
  </w:footnote>
  <w:footnote w:id="83">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Review</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of</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Balance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of</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Competences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between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United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Kingdom</w:t>
      </w:r>
      <w:proofErr w:type="spellEnd"/>
      <w:r w:rsidRPr="002638A3">
        <w:rPr>
          <w:rStyle w:val="a5"/>
          <w:rFonts w:ascii="Times New Roman" w:hAnsi="Times New Roman" w:cs="Times New Roman"/>
          <w:vertAlign w:val="baseline"/>
        </w:rPr>
        <w:t xml:space="preserve"> // </w:t>
      </w:r>
      <w:proofErr w:type="spellStart"/>
      <w:r w:rsidRPr="002638A3">
        <w:rPr>
          <w:rStyle w:val="a5"/>
          <w:rFonts w:ascii="Times New Roman" w:hAnsi="Times New Roman" w:cs="Times New Roman"/>
          <w:vertAlign w:val="baseline"/>
        </w:rPr>
        <w:t>Government</w:t>
      </w:r>
      <w:proofErr w:type="spellEnd"/>
      <w:r w:rsidRPr="002638A3">
        <w:rPr>
          <w:rStyle w:val="a5"/>
          <w:rFonts w:ascii="Times New Roman" w:hAnsi="Times New Roman" w:cs="Times New Roman"/>
          <w:vertAlign w:val="baseline"/>
        </w:rPr>
        <w:t xml:space="preserve"> UK. 2012.</w:t>
      </w:r>
    </w:p>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41" w:history="1">
        <w:r w:rsidRPr="002638A3">
          <w:rPr>
            <w:rStyle w:val="a5"/>
            <w:rFonts w:ascii="Times New Roman" w:hAnsi="Times New Roman" w:cs="Times New Roman"/>
            <w:vertAlign w:val="baseline"/>
          </w:rPr>
          <w:t>https://www.gov.uk/government/uploads/system/uploads/attachment_data/file/35458/eu-balance-of-competences-review.pdf</w:t>
        </w:r>
      </w:hyperlink>
      <w:r w:rsidRPr="002638A3">
        <w:rPr>
          <w:rStyle w:val="a5"/>
          <w:rFonts w:ascii="Times New Roman" w:hAnsi="Times New Roman" w:cs="Times New Roman"/>
          <w:vertAlign w:val="baseline"/>
        </w:rPr>
        <w:t xml:space="preserve"> (дата обращения: 0</w:t>
      </w:r>
      <w:r w:rsidRPr="002638A3">
        <w:rPr>
          <w:rFonts w:ascii="Times New Roman" w:hAnsi="Times New Roman" w:cs="Times New Roman"/>
        </w:rPr>
        <w:t>3.03.2017</w:t>
      </w:r>
      <w:r w:rsidRPr="002638A3">
        <w:rPr>
          <w:rStyle w:val="a5"/>
          <w:rFonts w:ascii="Times New Roman" w:hAnsi="Times New Roman" w:cs="Times New Roman"/>
          <w:vertAlign w:val="baseline"/>
        </w:rPr>
        <w:t>)</w:t>
      </w:r>
    </w:p>
  </w:footnote>
  <w:footnote w:id="84">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Style w:val="a5"/>
          <w:rFonts w:ascii="Times New Roman" w:hAnsi="Times New Roman" w:cs="Times New Roman"/>
          <w:lang w:val="en-US"/>
        </w:rPr>
        <w:t xml:space="preserve"> </w:t>
      </w:r>
      <w:r w:rsidRPr="002638A3">
        <w:rPr>
          <w:rFonts w:ascii="Times New Roman" w:hAnsi="Times New Roman" w:cs="Times New Roman"/>
          <w:i/>
          <w:lang w:val="en-US"/>
        </w:rPr>
        <w:t>Lee S., Beech M. (</w:t>
      </w:r>
      <w:proofErr w:type="spellStart"/>
      <w:proofErr w:type="gramStart"/>
      <w:r w:rsidRPr="002638A3">
        <w:rPr>
          <w:rFonts w:ascii="Times New Roman" w:hAnsi="Times New Roman" w:cs="Times New Roman"/>
          <w:i/>
          <w:lang w:val="en-US"/>
        </w:rPr>
        <w:t>eds</w:t>
      </w:r>
      <w:proofErr w:type="spellEnd"/>
      <w:proofErr w:type="gramEnd"/>
      <w:r w:rsidRPr="002638A3">
        <w:rPr>
          <w:rFonts w:ascii="Times New Roman" w:hAnsi="Times New Roman" w:cs="Times New Roman"/>
          <w:i/>
          <w:lang w:val="en-US"/>
        </w:rPr>
        <w:t>)</w:t>
      </w:r>
      <w:r w:rsidRPr="002638A3">
        <w:rPr>
          <w:rFonts w:ascii="Times New Roman" w:hAnsi="Times New Roman" w:cs="Times New Roman"/>
          <w:lang w:val="en-US"/>
        </w:rPr>
        <w:t xml:space="preserve"> </w:t>
      </w:r>
      <w:r w:rsidRPr="002638A3">
        <w:rPr>
          <w:rFonts w:ascii="Times New Roman" w:hAnsi="Times New Roman" w:cs="Times New Roman"/>
          <w:bCs/>
          <w:shd w:val="clear" w:color="auto" w:fill="FFFFFF"/>
          <w:lang w:val="en-US"/>
        </w:rPr>
        <w:t xml:space="preserve">The Cameron – Clegg government. Coalition politics in the age of austerity / </w:t>
      </w:r>
      <w:proofErr w:type="gramStart"/>
      <w:r w:rsidRPr="002638A3">
        <w:rPr>
          <w:rFonts w:ascii="Times New Roman" w:hAnsi="Times New Roman" w:cs="Times New Roman"/>
          <w:bCs/>
          <w:shd w:val="clear" w:color="auto" w:fill="FFFFFF"/>
          <w:lang w:val="en-US"/>
        </w:rPr>
        <w:t>S  Lee</w:t>
      </w:r>
      <w:proofErr w:type="gramEnd"/>
      <w:r w:rsidRPr="002638A3">
        <w:rPr>
          <w:rFonts w:ascii="Times New Roman" w:hAnsi="Times New Roman" w:cs="Times New Roman"/>
          <w:bCs/>
          <w:shd w:val="clear" w:color="auto" w:fill="FFFFFF"/>
          <w:lang w:val="en-US"/>
        </w:rPr>
        <w:t xml:space="preserve">, M. Beech - Basingstoke: Palgrave Macmillan. – 2011. – </w:t>
      </w:r>
      <w:r w:rsidRPr="002638A3">
        <w:rPr>
          <w:rStyle w:val="a5"/>
          <w:rFonts w:ascii="Times New Roman" w:hAnsi="Times New Roman" w:cs="Times New Roman"/>
          <w:vertAlign w:val="baseline"/>
          <w:lang w:val="en-US"/>
        </w:rPr>
        <w:t>P.224-225</w:t>
      </w:r>
    </w:p>
  </w:footnote>
  <w:footnote w:id="85">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Ibid.</w:t>
      </w:r>
    </w:p>
  </w:footnote>
  <w:footnote w:id="86">
    <w:p w:rsidR="00A72FBE" w:rsidRPr="002638A3" w:rsidRDefault="00A72FBE" w:rsidP="002638A3">
      <w:pPr>
        <w:pStyle w:val="a3"/>
        <w:spacing w:line="260" w:lineRule="exact"/>
        <w:rPr>
          <w:rStyle w:val="a5"/>
          <w:rFonts w:ascii="Times New Roman" w:hAnsi="Times New Roman" w:cs="Times New Roman"/>
          <w:vertAlign w:val="baseline"/>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Fonts w:ascii="Times New Roman" w:hAnsi="Times New Roman" w:cs="Times New Roman"/>
          <w:shd w:val="clear" w:color="auto" w:fill="FFFFFF"/>
          <w:lang w:val="en-US"/>
        </w:rPr>
        <w:t>Not one penny more: Cameron vows he won't let British taxpayers' money be spent on another Greek bailout // Daily mail.</w:t>
      </w:r>
      <w:r w:rsidRPr="002638A3">
        <w:rPr>
          <w:rFonts w:ascii="Times New Roman" w:hAnsi="Times New Roman" w:cs="Times New Roman"/>
          <w:lang w:val="en-US"/>
        </w:rPr>
        <w:t xml:space="preserve"> 21.06. 2011.</w:t>
      </w:r>
      <w:r w:rsidRPr="0047335F">
        <w:rPr>
          <w:rFonts w:ascii="Times New Roman" w:hAnsi="Times New Roman" w:cs="Times New Roman"/>
          <w:lang w:val="en-US"/>
        </w:rPr>
        <w:br/>
      </w:r>
      <w:r w:rsidRPr="002638A3">
        <w:rPr>
          <w:rStyle w:val="a5"/>
          <w:rFonts w:ascii="Times New Roman" w:hAnsi="Times New Roman" w:cs="Times New Roman"/>
          <w:vertAlign w:val="baseline"/>
          <w:lang w:val="en-US"/>
        </w:rPr>
        <w:t xml:space="preserve">URL: </w:t>
      </w:r>
      <w:hyperlink r:id="rId42" w:anchor="ixzz4DTqTzOdQ" w:history="1">
        <w:r w:rsidRPr="002638A3">
          <w:rPr>
            <w:rStyle w:val="a5"/>
            <w:rFonts w:ascii="Times New Roman" w:hAnsi="Times New Roman" w:cs="Times New Roman"/>
            <w:vertAlign w:val="baseline"/>
            <w:lang w:val="en-US"/>
          </w:rPr>
          <w:t>http://www.dailymail.co.uk/news/article-2006014/Not-penny-Cameron-vows-wont-let-British-taxpayers-money-spent-Greek-bailout.html#ixzz4DTqTzOdQ</w:t>
        </w:r>
      </w:hyperlink>
      <w:r w:rsidRPr="002638A3">
        <w:rPr>
          <w:rStyle w:val="a5"/>
          <w:rFonts w:ascii="Times New Roman" w:hAnsi="Times New Roman" w:cs="Times New Roman"/>
          <w:vertAlign w:val="baseline"/>
          <w:lang w:val="en-US"/>
        </w:rPr>
        <w:t xml:space="preserve"> (</w:t>
      </w:r>
      <w:proofErr w:type="spellStart"/>
      <w:r w:rsidRPr="002638A3">
        <w:rPr>
          <w:rStyle w:val="a5"/>
          <w:rFonts w:ascii="Times New Roman" w:hAnsi="Times New Roman" w:cs="Times New Roman"/>
          <w:vertAlign w:val="baseline"/>
        </w:rPr>
        <w:t>д</w:t>
      </w:r>
      <w:r w:rsidRPr="002638A3">
        <w:rPr>
          <w:rStyle w:val="a5"/>
          <w:rFonts w:ascii="Times New Roman" w:hAnsi="Times New Roman" w:cs="Times New Roman"/>
          <w:vertAlign w:val="baseline"/>
          <w:lang w:val="en-US"/>
        </w:rPr>
        <w:t>ата</w:t>
      </w:r>
      <w:proofErr w:type="spellEnd"/>
      <w:r w:rsidRPr="002638A3">
        <w:rPr>
          <w:rStyle w:val="a5"/>
          <w:rFonts w:ascii="Times New Roman" w:hAnsi="Times New Roman" w:cs="Times New Roman"/>
          <w:vertAlign w:val="baseline"/>
          <w:lang w:val="en-US"/>
        </w:rPr>
        <w:t xml:space="preserve"> </w:t>
      </w:r>
      <w:proofErr w:type="spellStart"/>
      <w:r w:rsidRPr="002638A3">
        <w:rPr>
          <w:rStyle w:val="a5"/>
          <w:rFonts w:ascii="Times New Roman" w:hAnsi="Times New Roman" w:cs="Times New Roman"/>
          <w:vertAlign w:val="baseline"/>
          <w:lang w:val="en-US"/>
        </w:rPr>
        <w:t>обращения</w:t>
      </w:r>
      <w:proofErr w:type="spellEnd"/>
      <w:r w:rsidRPr="002638A3">
        <w:rPr>
          <w:rStyle w:val="a5"/>
          <w:rFonts w:ascii="Times New Roman" w:hAnsi="Times New Roman" w:cs="Times New Roman"/>
          <w:vertAlign w:val="baseline"/>
          <w:lang w:val="en-US"/>
        </w:rPr>
        <w:t>: 0</w:t>
      </w:r>
      <w:r w:rsidRPr="002638A3">
        <w:rPr>
          <w:rFonts w:ascii="Times New Roman" w:hAnsi="Times New Roman" w:cs="Times New Roman"/>
          <w:lang w:val="en-US"/>
        </w:rPr>
        <w:t>2.03.2017</w:t>
      </w:r>
      <w:r w:rsidRPr="002638A3">
        <w:rPr>
          <w:rStyle w:val="a5"/>
          <w:rFonts w:ascii="Times New Roman" w:hAnsi="Times New Roman" w:cs="Times New Roman"/>
          <w:vertAlign w:val="baseline"/>
          <w:lang w:val="en-US"/>
        </w:rPr>
        <w:t>)</w:t>
      </w:r>
    </w:p>
  </w:footnote>
  <w:footnote w:id="87">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proofErr w:type="spellStart"/>
      <w:r w:rsidRPr="002638A3">
        <w:rPr>
          <w:rStyle w:val="a5"/>
          <w:rFonts w:ascii="Times New Roman" w:hAnsi="Times New Roman" w:cs="Times New Roman"/>
          <w:vertAlign w:val="baseline"/>
        </w:rPr>
        <w:t>Nicolas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Sarkozy</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tells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David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Cameron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shut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up</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over</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euro</w:t>
      </w:r>
      <w:proofErr w:type="spellEnd"/>
      <w:r w:rsidRPr="002638A3">
        <w:rPr>
          <w:rStyle w:val="a5"/>
          <w:rFonts w:ascii="Times New Roman" w:hAnsi="Times New Roman" w:cs="Times New Roman"/>
          <w:vertAlign w:val="baseline"/>
        </w:rPr>
        <w:t xml:space="preserve"> //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Guardian</w:t>
      </w:r>
      <w:proofErr w:type="spellEnd"/>
      <w:r w:rsidRPr="002638A3">
        <w:rPr>
          <w:rStyle w:val="a5"/>
          <w:rFonts w:ascii="Times New Roman" w:hAnsi="Times New Roman" w:cs="Times New Roman"/>
          <w:vertAlign w:val="baseline"/>
        </w:rPr>
        <w:t>. 23.10. 2011.</w:t>
      </w:r>
    </w:p>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43" w:history="1">
        <w:r w:rsidRPr="002638A3">
          <w:rPr>
            <w:rStyle w:val="a5"/>
            <w:rFonts w:ascii="Times New Roman" w:hAnsi="Times New Roman" w:cs="Times New Roman"/>
            <w:vertAlign w:val="baseline"/>
          </w:rPr>
          <w:t>http://www.theguardian.com/politics/2011/oct/23/cameron-sarkozy-euro-debt-crisis</w:t>
        </w:r>
      </w:hyperlink>
      <w:r w:rsidRPr="002638A3">
        <w:rPr>
          <w:rStyle w:val="a5"/>
          <w:rFonts w:ascii="Times New Roman" w:hAnsi="Times New Roman" w:cs="Times New Roman"/>
          <w:vertAlign w:val="baseline"/>
        </w:rPr>
        <w:t xml:space="preserve"> (дата обращения: 0</w:t>
      </w:r>
      <w:r w:rsidRPr="002638A3">
        <w:rPr>
          <w:rFonts w:ascii="Times New Roman" w:hAnsi="Times New Roman" w:cs="Times New Roman"/>
        </w:rPr>
        <w:t>2.03.2017</w:t>
      </w:r>
      <w:r w:rsidRPr="002638A3">
        <w:rPr>
          <w:rStyle w:val="a5"/>
          <w:rFonts w:ascii="Times New Roman" w:hAnsi="Times New Roman" w:cs="Times New Roman"/>
          <w:vertAlign w:val="baseline"/>
        </w:rPr>
        <w:t>)</w:t>
      </w:r>
    </w:p>
  </w:footnote>
  <w:footnote w:id="88">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i/>
          <w:vertAlign w:val="baseline"/>
        </w:rPr>
        <w:t>Капинотова</w:t>
      </w:r>
      <w:proofErr w:type="spellEnd"/>
      <w:r w:rsidRPr="002638A3">
        <w:rPr>
          <w:rStyle w:val="a5"/>
          <w:rFonts w:ascii="Times New Roman" w:hAnsi="Times New Roman" w:cs="Times New Roman"/>
          <w:i/>
          <w:vertAlign w:val="baseline"/>
        </w:rPr>
        <w:t xml:space="preserve"> Н.К.</w:t>
      </w:r>
      <w:r w:rsidRPr="002638A3">
        <w:rPr>
          <w:rStyle w:val="a5"/>
          <w:rFonts w:ascii="Times New Roman" w:hAnsi="Times New Roman" w:cs="Times New Roman"/>
          <w:vertAlign w:val="baseline"/>
        </w:rPr>
        <w:t xml:space="preserve"> Британия в Евросоюзе: эволюция взглядов //Дилемма Британии. Поиск путей развития /</w:t>
      </w:r>
      <w:r w:rsidRPr="002638A3">
        <w:rPr>
          <w:rFonts w:ascii="Times New Roman" w:hAnsi="Times New Roman" w:cs="Times New Roman"/>
        </w:rPr>
        <w:t xml:space="preserve"> под</w:t>
      </w:r>
      <w:r w:rsidRPr="002638A3">
        <w:rPr>
          <w:rStyle w:val="a5"/>
          <w:rFonts w:ascii="Times New Roman" w:hAnsi="Times New Roman" w:cs="Times New Roman"/>
          <w:vertAlign w:val="baseline"/>
        </w:rPr>
        <w:t xml:space="preserve"> редакцией А.А. Громыко Е.В. Ананьевой М.: Весь мир. 2014. С.310</w:t>
      </w:r>
    </w:p>
  </w:footnote>
  <w:footnote w:id="89">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lang w:val="en-US"/>
        </w:rPr>
        <w:t xml:space="preserve"> </w:t>
      </w:r>
      <w:proofErr w:type="spellStart"/>
      <w:r w:rsidRPr="002638A3">
        <w:rPr>
          <w:rStyle w:val="a5"/>
          <w:rFonts w:ascii="Times New Roman" w:hAnsi="Times New Roman" w:cs="Times New Roman"/>
          <w:vertAlign w:val="baseline"/>
        </w:rPr>
        <w:t>Statement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by</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euro</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area</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heads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of</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state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or</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government</w:t>
      </w:r>
      <w:proofErr w:type="spellEnd"/>
      <w:r w:rsidRPr="002638A3">
        <w:rPr>
          <w:rStyle w:val="a5"/>
          <w:rFonts w:ascii="Times New Roman" w:hAnsi="Times New Roman" w:cs="Times New Roman"/>
          <w:vertAlign w:val="baseline"/>
        </w:rPr>
        <w:t xml:space="preserve"> // </w:t>
      </w:r>
      <w:proofErr w:type="spellStart"/>
      <w:r w:rsidRPr="002638A3">
        <w:rPr>
          <w:rStyle w:val="a5"/>
          <w:rFonts w:ascii="Times New Roman" w:hAnsi="Times New Roman" w:cs="Times New Roman"/>
          <w:vertAlign w:val="baseline"/>
        </w:rPr>
        <w:t>European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Council</w:t>
      </w:r>
      <w:proofErr w:type="spellEnd"/>
      <w:r w:rsidRPr="002638A3">
        <w:rPr>
          <w:rStyle w:val="a5"/>
          <w:rFonts w:ascii="Times New Roman" w:hAnsi="Times New Roman" w:cs="Times New Roman"/>
          <w:vertAlign w:val="baseline"/>
        </w:rPr>
        <w:t>. 09.12.2011</w:t>
      </w:r>
    </w:p>
    <w:p w:rsidR="00A72FBE" w:rsidRPr="00381E25"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44" w:history="1">
        <w:r w:rsidRPr="002638A3">
          <w:rPr>
            <w:rStyle w:val="a6"/>
            <w:rFonts w:ascii="Times New Roman" w:hAnsi="Times New Roman" w:cs="Times New Roman"/>
            <w:color w:val="auto"/>
            <w:u w:val="none"/>
          </w:rPr>
          <w:t>https://www.consilium.europa.eu/uedocs/cms_data/docs/pressdata/en/ec/126658.pdf</w:t>
        </w:r>
      </w:hyperlink>
      <w:r w:rsidRPr="002638A3">
        <w:rPr>
          <w:rFonts w:ascii="Times New Roman" w:hAnsi="Times New Roman" w:cs="Times New Roman"/>
        </w:rPr>
        <w:t xml:space="preserve"> </w:t>
      </w:r>
      <w:r w:rsidRPr="002638A3">
        <w:rPr>
          <w:rStyle w:val="a5"/>
          <w:rFonts w:ascii="Times New Roman" w:hAnsi="Times New Roman" w:cs="Times New Roman"/>
          <w:vertAlign w:val="baseline"/>
        </w:rPr>
        <w:t>(дата обращения: 02.03.2017)</w:t>
      </w:r>
    </w:p>
  </w:footnote>
  <w:footnote w:id="90">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r w:rsidRPr="002638A3">
        <w:rPr>
          <w:rStyle w:val="a5"/>
          <w:rFonts w:ascii="Times New Roman" w:hAnsi="Times New Roman" w:cs="Times New Roman"/>
          <w:vertAlign w:val="baseline"/>
        </w:rPr>
        <w:t xml:space="preserve">EU </w:t>
      </w:r>
      <w:proofErr w:type="spellStart"/>
      <w:r w:rsidRPr="002638A3">
        <w:rPr>
          <w:rStyle w:val="a5"/>
          <w:rFonts w:ascii="Times New Roman" w:hAnsi="Times New Roman" w:cs="Times New Roman"/>
          <w:vertAlign w:val="baseline"/>
        </w:rPr>
        <w:t>veto</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Cameron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says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negotiated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in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good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faith</w:t>
      </w:r>
      <w:proofErr w:type="spellEnd"/>
      <w:r w:rsidRPr="002638A3">
        <w:rPr>
          <w:rStyle w:val="a5"/>
          <w:rFonts w:ascii="Times New Roman" w:hAnsi="Times New Roman" w:cs="Times New Roman"/>
          <w:vertAlign w:val="baseline"/>
        </w:rPr>
        <w:t xml:space="preserve">' // BBC. 12.12.2011  </w:t>
      </w:r>
    </w:p>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45" w:history="1">
        <w:r w:rsidRPr="002638A3">
          <w:rPr>
            <w:rStyle w:val="a5"/>
            <w:rFonts w:ascii="Times New Roman" w:hAnsi="Times New Roman" w:cs="Times New Roman"/>
            <w:vertAlign w:val="baseline"/>
          </w:rPr>
          <w:t>http://www.bbc.com/news/uk-politics-16134496</w:t>
        </w:r>
      </w:hyperlink>
      <w:r w:rsidRPr="002638A3">
        <w:rPr>
          <w:rStyle w:val="a5"/>
          <w:rFonts w:ascii="Times New Roman" w:hAnsi="Times New Roman" w:cs="Times New Roman"/>
          <w:vertAlign w:val="baseline"/>
        </w:rPr>
        <w:t xml:space="preserve"> (дата обращения: 02.03.2017)</w:t>
      </w:r>
    </w:p>
  </w:footnote>
  <w:footnote w:id="91">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r w:rsidRPr="002638A3">
        <w:rPr>
          <w:rStyle w:val="a5"/>
          <w:rFonts w:ascii="Times New Roman" w:hAnsi="Times New Roman" w:cs="Times New Roman"/>
          <w:vertAlign w:val="baseline"/>
        </w:rPr>
        <w:t>Саммит ЕС: ночь, изменившая отношения Брюсселя и Лондона  // BBC. 9.12.2011</w:t>
      </w:r>
    </w:p>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46" w:history="1">
        <w:r w:rsidRPr="002638A3">
          <w:rPr>
            <w:rStyle w:val="a5"/>
            <w:rFonts w:ascii="Times New Roman" w:hAnsi="Times New Roman" w:cs="Times New Roman"/>
            <w:vertAlign w:val="baseline"/>
          </w:rPr>
          <w:t>http://www.bbc.com/russian/business/2011/12/111209_eu_crisis_summit_uk.shtml</w:t>
        </w:r>
      </w:hyperlink>
      <w:r w:rsidRPr="002638A3">
        <w:rPr>
          <w:rStyle w:val="a5"/>
          <w:rFonts w:ascii="Times New Roman" w:hAnsi="Times New Roman" w:cs="Times New Roman"/>
          <w:vertAlign w:val="baseline"/>
        </w:rPr>
        <w:t xml:space="preserve"> (дата обращения: 02.03.2017)</w:t>
      </w:r>
    </w:p>
  </w:footnote>
  <w:footnote w:id="92">
    <w:p w:rsidR="00A72FBE" w:rsidRPr="002638A3" w:rsidRDefault="00A72FBE" w:rsidP="002638A3">
      <w:pPr>
        <w:pStyle w:val="a3"/>
        <w:spacing w:line="260" w:lineRule="exact"/>
        <w:rPr>
          <w:rFonts w:ascii="Times New Roman" w:hAnsi="Times New Roman" w:cs="Times New Roman"/>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r w:rsidRPr="002638A3">
        <w:rPr>
          <w:rStyle w:val="a5"/>
          <w:rFonts w:ascii="Times New Roman" w:hAnsi="Times New Roman" w:cs="Times New Roman"/>
          <w:vertAlign w:val="baseline"/>
        </w:rPr>
        <w:t>В британской коалиции разногласия из-за договора ЕС // BBC. 11.12. 2011</w:t>
      </w:r>
    </w:p>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 URL: </w:t>
      </w:r>
      <w:hyperlink r:id="rId47" w:history="1">
        <w:r w:rsidRPr="002638A3">
          <w:rPr>
            <w:rStyle w:val="a5"/>
            <w:rFonts w:ascii="Times New Roman" w:hAnsi="Times New Roman" w:cs="Times New Roman"/>
            <w:vertAlign w:val="baseline"/>
          </w:rPr>
          <w:t>http://www.bbc.com/russian/uk/2011/12/111211_uk_clegg_europe.shtml</w:t>
        </w:r>
      </w:hyperlink>
      <w:r w:rsidRPr="002638A3">
        <w:rPr>
          <w:rStyle w:val="a5"/>
          <w:rFonts w:ascii="Times New Roman" w:hAnsi="Times New Roman" w:cs="Times New Roman"/>
          <w:vertAlign w:val="baseline"/>
        </w:rPr>
        <w:t xml:space="preserve"> (дата обращения: 02.03.2017)</w:t>
      </w:r>
    </w:p>
  </w:footnote>
  <w:footnote w:id="93">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Ibid</w:t>
      </w:r>
      <w:proofErr w:type="spellEnd"/>
    </w:p>
  </w:footnote>
  <w:footnote w:id="94">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r w:rsidRPr="002638A3">
        <w:rPr>
          <w:rStyle w:val="a5"/>
          <w:rFonts w:ascii="Times New Roman" w:hAnsi="Times New Roman" w:cs="Times New Roman"/>
          <w:vertAlign w:val="baseline"/>
        </w:rPr>
        <w:t xml:space="preserve">EU </w:t>
      </w:r>
      <w:proofErr w:type="spellStart"/>
      <w:r w:rsidRPr="002638A3">
        <w:rPr>
          <w:rStyle w:val="a5"/>
          <w:rFonts w:ascii="Times New Roman" w:hAnsi="Times New Roman" w:cs="Times New Roman"/>
          <w:vertAlign w:val="baseline"/>
        </w:rPr>
        <w:t>veto</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Cameron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says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he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negotiated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in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good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faith</w:t>
      </w:r>
      <w:proofErr w:type="spellEnd"/>
      <w:r w:rsidRPr="002638A3">
        <w:rPr>
          <w:rStyle w:val="a5"/>
          <w:rFonts w:ascii="Times New Roman" w:hAnsi="Times New Roman" w:cs="Times New Roman"/>
          <w:vertAlign w:val="baseline"/>
        </w:rPr>
        <w:t>' // BBC. 12.12.2011</w:t>
      </w:r>
    </w:p>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vertAlign w:val="baseline"/>
        </w:rPr>
        <w:t xml:space="preserve">URL: </w:t>
      </w:r>
      <w:hyperlink r:id="rId48" w:history="1">
        <w:r w:rsidRPr="002638A3">
          <w:rPr>
            <w:rStyle w:val="a5"/>
            <w:rFonts w:ascii="Times New Roman" w:hAnsi="Times New Roman" w:cs="Times New Roman"/>
            <w:vertAlign w:val="baseline"/>
          </w:rPr>
          <w:t>http://www.bbc.com/news/uk-politics-16134496</w:t>
        </w:r>
      </w:hyperlink>
      <w:r w:rsidRPr="002638A3">
        <w:rPr>
          <w:rStyle w:val="a5"/>
          <w:rFonts w:ascii="Times New Roman" w:hAnsi="Times New Roman" w:cs="Times New Roman"/>
          <w:vertAlign w:val="baseline"/>
        </w:rPr>
        <w:t xml:space="preserve"> (дата обращения: 02.03.2017)</w:t>
      </w:r>
    </w:p>
  </w:footnote>
  <w:footnote w:id="95">
    <w:p w:rsidR="00A72FBE" w:rsidRPr="002638A3" w:rsidRDefault="00A72FBE" w:rsidP="002638A3">
      <w:pPr>
        <w:pStyle w:val="a3"/>
        <w:spacing w:line="260" w:lineRule="exact"/>
        <w:rPr>
          <w:rStyle w:val="a5"/>
          <w:rFonts w:ascii="Times New Roman" w:hAnsi="Times New Roman" w:cs="Times New Roman"/>
          <w:vertAlign w:val="baseline"/>
        </w:rPr>
      </w:pPr>
      <w:r w:rsidRPr="002638A3">
        <w:rPr>
          <w:rStyle w:val="a5"/>
          <w:rFonts w:ascii="Times New Roman" w:hAnsi="Times New Roman" w:cs="Times New Roman"/>
        </w:rPr>
        <w:footnoteRef/>
      </w:r>
      <w:r w:rsidRPr="002638A3">
        <w:rPr>
          <w:rStyle w:val="a5"/>
          <w:rFonts w:ascii="Times New Roman" w:hAnsi="Times New Roman" w:cs="Times New Roman"/>
        </w:rPr>
        <w:t xml:space="preserve"> </w:t>
      </w:r>
      <w:proofErr w:type="spellStart"/>
      <w:r w:rsidRPr="002638A3">
        <w:rPr>
          <w:rStyle w:val="a5"/>
          <w:rFonts w:ascii="Times New Roman" w:hAnsi="Times New Roman" w:cs="Times New Roman"/>
          <w:vertAlign w:val="baseline"/>
        </w:rPr>
        <w:t>Yes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Cameron</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got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it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right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Most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voters</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agree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with</w:t>
      </w:r>
      <w:proofErr w:type="spellEnd"/>
      <w:r w:rsidRPr="002638A3">
        <w:rPr>
          <w:rStyle w:val="a5"/>
          <w:rFonts w:ascii="Times New Roman" w:hAnsi="Times New Roman" w:cs="Times New Roman"/>
          <w:vertAlign w:val="baseline"/>
        </w:rPr>
        <w:t xml:space="preserve"> PM </w:t>
      </w:r>
      <w:proofErr w:type="spellStart"/>
      <w:r w:rsidRPr="002638A3">
        <w:rPr>
          <w:rStyle w:val="a5"/>
          <w:rFonts w:ascii="Times New Roman" w:hAnsi="Times New Roman" w:cs="Times New Roman"/>
          <w:vertAlign w:val="baseline"/>
        </w:rPr>
        <w:t>vetoing</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treaty</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changes</w:t>
      </w:r>
      <w:proofErr w:type="spellEnd"/>
      <w:r w:rsidRPr="002638A3">
        <w:rPr>
          <w:rStyle w:val="a5"/>
          <w:rFonts w:ascii="Times New Roman" w:hAnsi="Times New Roman" w:cs="Times New Roman"/>
          <w:vertAlign w:val="baseline"/>
        </w:rPr>
        <w:t xml:space="preserve"> - </w:t>
      </w:r>
      <w:proofErr w:type="spellStart"/>
      <w:r w:rsidRPr="002638A3">
        <w:rPr>
          <w:rStyle w:val="a5"/>
          <w:rFonts w:ascii="Times New Roman" w:hAnsi="Times New Roman" w:cs="Times New Roman"/>
          <w:vertAlign w:val="baseline"/>
        </w:rPr>
        <w:t>and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half</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think</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we</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should</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now</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quit</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the</w:t>
      </w:r>
      <w:proofErr w:type="spellEnd"/>
      <w:r w:rsidRPr="002638A3">
        <w:rPr>
          <w:rStyle w:val="a5"/>
          <w:rFonts w:ascii="Times New Roman" w:hAnsi="Times New Roman" w:cs="Times New Roman"/>
          <w:vertAlign w:val="baseline"/>
        </w:rPr>
        <w:t xml:space="preserve"> EU // </w:t>
      </w:r>
      <w:proofErr w:type="spellStart"/>
      <w:r w:rsidRPr="002638A3">
        <w:rPr>
          <w:rStyle w:val="a5"/>
          <w:rFonts w:ascii="Times New Roman" w:hAnsi="Times New Roman" w:cs="Times New Roman"/>
          <w:vertAlign w:val="baseline"/>
        </w:rPr>
        <w:t>Daily</w:t>
      </w:r>
      <w:proofErr w:type="spellEnd"/>
      <w:r w:rsidRPr="002638A3">
        <w:rPr>
          <w:rStyle w:val="a5"/>
          <w:rFonts w:ascii="Times New Roman" w:hAnsi="Times New Roman" w:cs="Times New Roman"/>
          <w:vertAlign w:val="baseline"/>
        </w:rPr>
        <w:t xml:space="preserve"> </w:t>
      </w:r>
      <w:proofErr w:type="spellStart"/>
      <w:r w:rsidRPr="002638A3">
        <w:rPr>
          <w:rStyle w:val="a5"/>
          <w:rFonts w:ascii="Times New Roman" w:hAnsi="Times New Roman" w:cs="Times New Roman"/>
          <w:vertAlign w:val="baseline"/>
        </w:rPr>
        <w:t>Mail</w:t>
      </w:r>
      <w:proofErr w:type="spellEnd"/>
      <w:r w:rsidRPr="002638A3">
        <w:rPr>
          <w:rStyle w:val="a5"/>
          <w:rFonts w:ascii="Times New Roman" w:hAnsi="Times New Roman" w:cs="Times New Roman"/>
          <w:vertAlign w:val="baseline"/>
        </w:rPr>
        <w:t xml:space="preserve"> 11.12.2011</w:t>
      </w:r>
    </w:p>
    <w:p w:rsidR="00A72FBE" w:rsidRPr="002638A3" w:rsidRDefault="00A72FBE" w:rsidP="002638A3">
      <w:pPr>
        <w:pStyle w:val="a3"/>
        <w:spacing w:line="260" w:lineRule="exact"/>
        <w:rPr>
          <w:rFonts w:ascii="Times New Roman" w:hAnsi="Times New Roman" w:cs="Times New Roman"/>
        </w:rPr>
      </w:pPr>
      <w:r w:rsidRPr="002638A3">
        <w:rPr>
          <w:rStyle w:val="a5"/>
          <w:rFonts w:ascii="Times New Roman" w:hAnsi="Times New Roman" w:cs="Times New Roman"/>
          <w:vertAlign w:val="baseline"/>
        </w:rPr>
        <w:t>URL:  </w:t>
      </w:r>
      <w:hyperlink r:id="rId49" w:anchor="ixzz4DaG8975C" w:history="1">
        <w:r w:rsidRPr="002638A3">
          <w:rPr>
            <w:rStyle w:val="a5"/>
            <w:rFonts w:ascii="Times New Roman" w:hAnsi="Times New Roman" w:cs="Times New Roman"/>
            <w:vertAlign w:val="baseline"/>
          </w:rPr>
          <w:t>http://www.dailymail.co.uk/news/article-2072616/David-Cameron-got-right-Most-voters-agree-PM-vetoing-EU-treaty-changes.html#ixzz4DaG8975C</w:t>
        </w:r>
      </w:hyperlink>
      <w:r w:rsidRPr="002638A3">
        <w:rPr>
          <w:rStyle w:val="a5"/>
          <w:rFonts w:ascii="Times New Roman" w:hAnsi="Times New Roman" w:cs="Times New Roman"/>
          <w:vertAlign w:val="baseline"/>
        </w:rPr>
        <w:t>   (дата обращения: 02.03.2017)</w:t>
      </w:r>
    </w:p>
  </w:footnote>
  <w:footnote w:id="96">
    <w:p w:rsidR="00A72FBE" w:rsidRPr="002638A3" w:rsidRDefault="00A72FBE" w:rsidP="002638A3">
      <w:pPr>
        <w:pStyle w:val="a3"/>
        <w:spacing w:line="260" w:lineRule="exact"/>
        <w:rPr>
          <w:rStyle w:val="a5"/>
          <w:rFonts w:ascii="Times New Roman" w:hAnsi="Times New Roman" w:cs="Times New Roman"/>
          <w:vertAlign w:val="baseline"/>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Treaty on </w:t>
      </w:r>
      <w:r w:rsidRPr="002638A3">
        <w:rPr>
          <w:rStyle w:val="a5"/>
          <w:rFonts w:ascii="Times New Roman" w:hAnsi="Times New Roman" w:cs="Times New Roman"/>
          <w:vertAlign w:val="baseline"/>
          <w:lang w:val="en-US"/>
        </w:rPr>
        <w:t>stability, coordination and governance in the  Economic and Monetary union // European Commission</w:t>
      </w:r>
      <w:r w:rsidRPr="002638A3">
        <w:rPr>
          <w:rStyle w:val="a5"/>
          <w:rFonts w:ascii="Times New Roman" w:hAnsi="Times New Roman" w:cs="Times New Roman"/>
          <w:vertAlign w:val="baseline"/>
          <w:lang w:val="en-US"/>
        </w:rPr>
        <w:br/>
        <w:t xml:space="preserve">URL: </w:t>
      </w:r>
      <w:hyperlink r:id="rId50" w:history="1">
        <w:r w:rsidRPr="002638A3">
          <w:rPr>
            <w:rStyle w:val="a5"/>
            <w:rFonts w:ascii="Times New Roman" w:hAnsi="Times New Roman" w:cs="Times New Roman"/>
            <w:vertAlign w:val="baseline"/>
            <w:lang w:val="en-US"/>
          </w:rPr>
          <w:t>http://europa.eu/rapid/press-release_DOC-12-2_en.htm</w:t>
        </w:r>
      </w:hyperlink>
      <w:r w:rsidRPr="002638A3">
        <w:rPr>
          <w:rStyle w:val="a5"/>
          <w:rFonts w:ascii="Times New Roman" w:hAnsi="Times New Roman" w:cs="Times New Roman"/>
          <w:vertAlign w:val="baseline"/>
          <w:lang w:val="en-US"/>
        </w:rPr>
        <w:t xml:space="preserve"> (</w:t>
      </w:r>
      <w:proofErr w:type="spellStart"/>
      <w:r w:rsidRPr="002638A3">
        <w:rPr>
          <w:rStyle w:val="a5"/>
          <w:rFonts w:ascii="Times New Roman" w:hAnsi="Times New Roman" w:cs="Times New Roman"/>
          <w:vertAlign w:val="baseline"/>
        </w:rPr>
        <w:t>д</w:t>
      </w:r>
      <w:r w:rsidRPr="002638A3">
        <w:rPr>
          <w:rStyle w:val="a5"/>
          <w:rFonts w:ascii="Times New Roman" w:hAnsi="Times New Roman" w:cs="Times New Roman"/>
          <w:vertAlign w:val="baseline"/>
          <w:lang w:val="en-US"/>
        </w:rPr>
        <w:t>ата</w:t>
      </w:r>
      <w:proofErr w:type="spellEnd"/>
      <w:r w:rsidRPr="002638A3">
        <w:rPr>
          <w:rStyle w:val="a5"/>
          <w:rFonts w:ascii="Times New Roman" w:hAnsi="Times New Roman" w:cs="Times New Roman"/>
          <w:vertAlign w:val="baseline"/>
          <w:lang w:val="en-US"/>
        </w:rPr>
        <w:t xml:space="preserve"> </w:t>
      </w:r>
      <w:proofErr w:type="spellStart"/>
      <w:r w:rsidRPr="002638A3">
        <w:rPr>
          <w:rStyle w:val="a5"/>
          <w:rFonts w:ascii="Times New Roman" w:hAnsi="Times New Roman" w:cs="Times New Roman"/>
          <w:vertAlign w:val="baseline"/>
          <w:lang w:val="en-US"/>
        </w:rPr>
        <w:t>обращения</w:t>
      </w:r>
      <w:proofErr w:type="spellEnd"/>
      <w:r w:rsidRPr="002638A3">
        <w:rPr>
          <w:rStyle w:val="a5"/>
          <w:rFonts w:ascii="Times New Roman" w:hAnsi="Times New Roman" w:cs="Times New Roman"/>
          <w:vertAlign w:val="baseline"/>
          <w:lang w:val="en-US"/>
        </w:rPr>
        <w:t>: 02.03.2017)</w:t>
      </w:r>
    </w:p>
  </w:footnote>
  <w:footnote w:id="97">
    <w:p w:rsidR="00A72FBE" w:rsidRPr="002638A3" w:rsidRDefault="00A72FBE" w:rsidP="002638A3">
      <w:pPr>
        <w:autoSpaceDE w:val="0"/>
        <w:autoSpaceDN w:val="0"/>
        <w:adjustRightInd w:val="0"/>
        <w:spacing w:after="0" w:line="260" w:lineRule="exact"/>
        <w:jc w:val="both"/>
        <w:rPr>
          <w:rFonts w:ascii="Times New Roman" w:hAnsi="Times New Roman" w:cs="Times New Roman"/>
          <w:sz w:val="20"/>
          <w:szCs w:val="20"/>
          <w:lang w:val="en-US"/>
        </w:rPr>
      </w:pPr>
      <w:r w:rsidRPr="002638A3">
        <w:rPr>
          <w:rStyle w:val="a5"/>
          <w:rFonts w:ascii="Times New Roman" w:hAnsi="Times New Roman" w:cs="Times New Roman"/>
          <w:sz w:val="20"/>
          <w:szCs w:val="20"/>
        </w:rPr>
        <w:footnoteRef/>
      </w:r>
      <w:r w:rsidRPr="002638A3">
        <w:rPr>
          <w:rStyle w:val="a5"/>
          <w:rFonts w:ascii="Times New Roman" w:hAnsi="Times New Roman" w:cs="Times New Roman"/>
          <w:sz w:val="20"/>
          <w:szCs w:val="20"/>
          <w:vertAlign w:val="baseline"/>
          <w:lang w:val="en-US"/>
        </w:rPr>
        <w:t xml:space="preserve"> </w:t>
      </w:r>
      <w:r w:rsidRPr="002638A3">
        <w:rPr>
          <w:rFonts w:ascii="Times New Roman" w:hAnsi="Times New Roman" w:cs="Times New Roman"/>
          <w:sz w:val="20"/>
          <w:szCs w:val="20"/>
          <w:lang w:val="en-US"/>
        </w:rPr>
        <w:t xml:space="preserve">European Union </w:t>
      </w:r>
      <w:proofErr w:type="gramStart"/>
      <w:r w:rsidRPr="002638A3">
        <w:rPr>
          <w:rFonts w:ascii="Times New Roman" w:hAnsi="Times New Roman" w:cs="Times New Roman"/>
          <w:sz w:val="20"/>
          <w:szCs w:val="20"/>
          <w:lang w:val="en-US"/>
        </w:rPr>
        <w:t>Act  2011</w:t>
      </w:r>
      <w:proofErr w:type="gramEnd"/>
      <w:r w:rsidRPr="002638A3">
        <w:rPr>
          <w:rFonts w:ascii="Times New Roman" w:hAnsi="Times New Roman" w:cs="Times New Roman"/>
          <w:sz w:val="20"/>
          <w:szCs w:val="20"/>
          <w:lang w:val="en-US"/>
        </w:rPr>
        <w:t xml:space="preserve"> // Government UK. 2011</w:t>
      </w:r>
    </w:p>
    <w:p w:rsidR="00A72FBE" w:rsidRPr="00EA40AD" w:rsidRDefault="00A72FBE" w:rsidP="002638A3">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 xml:space="preserve">: </w:t>
      </w:r>
      <w:hyperlink r:id="rId51"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legislation</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gov</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ukpga</w:t>
        </w:r>
        <w:proofErr w:type="spellEnd"/>
        <w:r w:rsidRPr="002638A3">
          <w:rPr>
            <w:rStyle w:val="a6"/>
            <w:rFonts w:ascii="Times New Roman" w:hAnsi="Times New Roman" w:cs="Times New Roman"/>
            <w:color w:val="auto"/>
            <w:u w:val="none"/>
          </w:rPr>
          <w:t>/2011/12/</w:t>
        </w:r>
        <w:r w:rsidRPr="002638A3">
          <w:rPr>
            <w:rStyle w:val="a6"/>
            <w:rFonts w:ascii="Times New Roman" w:hAnsi="Times New Roman" w:cs="Times New Roman"/>
            <w:color w:val="auto"/>
            <w:u w:val="none"/>
            <w:lang w:val="en-US"/>
          </w:rPr>
          <w:t>contents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enacted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data</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htm</w:t>
        </w:r>
        <w:proofErr w:type="spellEnd"/>
      </w:hyperlink>
      <w:r w:rsidRPr="002638A3">
        <w:rPr>
          <w:rFonts w:ascii="Times New Roman" w:hAnsi="Times New Roman" w:cs="Times New Roman"/>
        </w:rPr>
        <w:t xml:space="preserve"> (дата обращения: 03.03.2017)</w:t>
      </w:r>
    </w:p>
  </w:footnote>
  <w:footnote w:id="98">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European Commission proposal for the 2014-2020 Multiannual Financial Framework // European Commission. 23.10.2011</w:t>
      </w:r>
    </w:p>
    <w:p w:rsidR="00A72FBE" w:rsidRPr="002638A3" w:rsidRDefault="00A72FBE" w:rsidP="002638A3">
      <w:pPr>
        <w:pStyle w:val="a3"/>
        <w:spacing w:line="260" w:lineRule="exact"/>
        <w:rPr>
          <w:rFonts w:ascii="Times New Roman" w:hAnsi="Times New Roman" w:cs="Times New Roman"/>
          <w:lang w:val="en-US"/>
        </w:rPr>
      </w:pPr>
      <w:r w:rsidRPr="002638A3">
        <w:rPr>
          <w:rFonts w:ascii="Times New Roman" w:hAnsi="Times New Roman" w:cs="Times New Roman"/>
          <w:lang w:val="en-US"/>
        </w:rPr>
        <w:t xml:space="preserve">URL: </w:t>
      </w:r>
      <w:hyperlink r:id="rId52" w:history="1">
        <w:r w:rsidRPr="002638A3">
          <w:rPr>
            <w:rStyle w:val="a6"/>
            <w:rFonts w:ascii="Times New Roman" w:hAnsi="Times New Roman" w:cs="Times New Roman"/>
            <w:color w:val="auto"/>
            <w:u w:val="none"/>
            <w:lang w:val="en-US"/>
          </w:rPr>
          <w:t>http://ec.europa.eu/budget/library/biblio/publications/2011/mff2011/KV3112884ENN-web.pdf</w:t>
        </w:r>
      </w:hyperlink>
      <w:r w:rsidRPr="002638A3">
        <w:rPr>
          <w:rFonts w:ascii="Times New Roman" w:hAnsi="Times New Roman" w:cs="Times New Roman"/>
          <w:lang w:val="en-US"/>
        </w:rPr>
        <w:t xml:space="preserve"> </w:t>
      </w:r>
      <w:r w:rsidRPr="002638A3">
        <w:rPr>
          <w:rStyle w:val="a5"/>
          <w:rFonts w:ascii="Times New Roman" w:hAnsi="Times New Roman" w:cs="Times New Roman"/>
          <w:vertAlign w:val="baseline"/>
          <w:lang w:val="en-US"/>
        </w:rPr>
        <w:t>(</w:t>
      </w:r>
      <w:r w:rsidRPr="002638A3">
        <w:rPr>
          <w:rStyle w:val="a5"/>
          <w:rFonts w:ascii="Times New Roman" w:hAnsi="Times New Roman" w:cs="Times New Roman"/>
          <w:vertAlign w:val="baseline"/>
        </w:rPr>
        <w:t>Дата</w:t>
      </w:r>
      <w:r w:rsidRPr="002638A3">
        <w:rPr>
          <w:rStyle w:val="a5"/>
          <w:rFonts w:ascii="Times New Roman" w:hAnsi="Times New Roman" w:cs="Times New Roman"/>
          <w:vertAlign w:val="baseline"/>
          <w:lang w:val="en-US"/>
        </w:rPr>
        <w:t xml:space="preserve"> </w:t>
      </w:r>
      <w:r w:rsidRPr="002638A3">
        <w:rPr>
          <w:rStyle w:val="a5"/>
          <w:rFonts w:ascii="Times New Roman" w:hAnsi="Times New Roman" w:cs="Times New Roman"/>
          <w:vertAlign w:val="baseline"/>
        </w:rPr>
        <w:t>обращения</w:t>
      </w:r>
      <w:r w:rsidRPr="002638A3">
        <w:rPr>
          <w:rStyle w:val="a5"/>
          <w:rFonts w:ascii="Times New Roman" w:hAnsi="Times New Roman" w:cs="Times New Roman"/>
          <w:vertAlign w:val="baseline"/>
          <w:lang w:val="en-US"/>
        </w:rPr>
        <w:t>: 02.03.2017)</w:t>
      </w:r>
    </w:p>
  </w:footnote>
  <w:footnote w:id="99">
    <w:p w:rsidR="00A72FBE" w:rsidRPr="002638A3" w:rsidRDefault="00A72FBE" w:rsidP="002638A3">
      <w:pPr>
        <w:autoSpaceDE w:val="0"/>
        <w:autoSpaceDN w:val="0"/>
        <w:adjustRightInd w:val="0"/>
        <w:spacing w:after="0" w:line="260" w:lineRule="exact"/>
        <w:rPr>
          <w:rFonts w:ascii="Times New Roman" w:hAnsi="Times New Roman" w:cs="Times New Roman"/>
          <w:sz w:val="20"/>
          <w:szCs w:val="20"/>
          <w:lang w:val="en-US"/>
        </w:rPr>
      </w:pPr>
      <w:r w:rsidRPr="002638A3">
        <w:rPr>
          <w:rStyle w:val="a5"/>
          <w:rFonts w:ascii="Times New Roman" w:hAnsi="Times New Roman" w:cs="Times New Roman"/>
          <w:sz w:val="20"/>
          <w:szCs w:val="20"/>
        </w:rPr>
        <w:footnoteRef/>
      </w:r>
      <w:r w:rsidRPr="002638A3">
        <w:rPr>
          <w:rFonts w:ascii="Times New Roman" w:hAnsi="Times New Roman" w:cs="Times New Roman"/>
          <w:sz w:val="20"/>
          <w:szCs w:val="20"/>
          <w:lang w:val="en-US"/>
        </w:rPr>
        <w:t xml:space="preserve"> </w:t>
      </w:r>
      <w:r w:rsidRPr="002638A3">
        <w:rPr>
          <w:rFonts w:ascii="Times New Roman" w:hAnsi="Times New Roman" w:cs="Times New Roman"/>
          <w:i/>
          <w:sz w:val="20"/>
          <w:szCs w:val="20"/>
          <w:lang w:val="en-US"/>
        </w:rPr>
        <w:t>Spence J.</w:t>
      </w:r>
      <w:r w:rsidRPr="002638A3">
        <w:rPr>
          <w:rFonts w:ascii="Times New Roman" w:hAnsi="Times New Roman" w:cs="Times New Roman"/>
          <w:sz w:val="20"/>
          <w:szCs w:val="20"/>
          <w:lang w:val="en-US"/>
        </w:rPr>
        <w:t xml:space="preserve"> </w:t>
      </w:r>
      <w:proofErr w:type="gramStart"/>
      <w:r w:rsidRPr="002638A3">
        <w:rPr>
          <w:rFonts w:ascii="Times New Roman" w:hAnsi="Times New Roman" w:cs="Times New Roman"/>
          <w:sz w:val="20"/>
          <w:szCs w:val="20"/>
          <w:lang w:val="en-US"/>
        </w:rPr>
        <w:t>A high price to pay?</w:t>
      </w:r>
      <w:proofErr w:type="gramEnd"/>
      <w:r w:rsidRPr="002638A3">
        <w:rPr>
          <w:rFonts w:ascii="Times New Roman" w:hAnsi="Times New Roman" w:cs="Times New Roman"/>
          <w:sz w:val="20"/>
          <w:szCs w:val="20"/>
          <w:lang w:val="en-US"/>
        </w:rPr>
        <w:t xml:space="preserve"> Britain and the European budget / J. Spence /</w:t>
      </w:r>
      <w:proofErr w:type="gramStart"/>
      <w:r w:rsidRPr="002638A3">
        <w:rPr>
          <w:rFonts w:ascii="Times New Roman" w:hAnsi="Times New Roman" w:cs="Times New Roman"/>
          <w:sz w:val="20"/>
          <w:szCs w:val="20"/>
          <w:lang w:val="en-US"/>
        </w:rPr>
        <w:t>/  International</w:t>
      </w:r>
      <w:proofErr w:type="gramEnd"/>
      <w:r w:rsidRPr="002638A3">
        <w:rPr>
          <w:rFonts w:ascii="Times New Roman" w:hAnsi="Times New Roman" w:cs="Times New Roman"/>
          <w:sz w:val="20"/>
          <w:szCs w:val="20"/>
          <w:lang w:val="en-US"/>
        </w:rPr>
        <w:t xml:space="preserve"> Affairs. - 2012. </w:t>
      </w:r>
      <w:proofErr w:type="gramStart"/>
      <w:r w:rsidRPr="002638A3">
        <w:rPr>
          <w:rFonts w:ascii="Times New Roman" w:hAnsi="Times New Roman" w:cs="Times New Roman"/>
          <w:sz w:val="20"/>
          <w:szCs w:val="20"/>
          <w:lang w:val="en-US"/>
        </w:rPr>
        <w:t>- №88.</w:t>
      </w:r>
      <w:proofErr w:type="gramEnd"/>
      <w:r w:rsidRPr="002638A3">
        <w:rPr>
          <w:rFonts w:ascii="Times New Roman" w:hAnsi="Times New Roman" w:cs="Times New Roman"/>
          <w:sz w:val="20"/>
          <w:szCs w:val="20"/>
          <w:lang w:val="en-US"/>
        </w:rPr>
        <w:t xml:space="preserve"> - P. 1237</w:t>
      </w:r>
    </w:p>
  </w:footnote>
  <w:footnote w:id="100">
    <w:p w:rsidR="00A72FBE" w:rsidRPr="002638A3" w:rsidRDefault="00A72FBE" w:rsidP="002638A3">
      <w:pPr>
        <w:pStyle w:val="a3"/>
        <w:spacing w:line="260" w:lineRule="exact"/>
        <w:rPr>
          <w:rFonts w:ascii="Times New Roman" w:hAnsi="Times New Roman" w:cs="Times New Roman"/>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Fonts w:ascii="Times New Roman" w:hAnsi="Times New Roman" w:cs="Times New Roman"/>
          <w:shd w:val="clear" w:color="auto" w:fill="FFFFFF"/>
          <w:lang w:val="en-US"/>
        </w:rPr>
        <w:t xml:space="preserve">Cough up or lose rebate: Van </w:t>
      </w:r>
      <w:proofErr w:type="spellStart"/>
      <w:r w:rsidRPr="002638A3">
        <w:rPr>
          <w:rFonts w:ascii="Times New Roman" w:hAnsi="Times New Roman" w:cs="Times New Roman"/>
          <w:shd w:val="clear" w:color="auto" w:fill="FFFFFF"/>
          <w:lang w:val="en-US"/>
        </w:rPr>
        <w:t>Rompuy's</w:t>
      </w:r>
      <w:proofErr w:type="spellEnd"/>
      <w:r w:rsidRPr="002638A3">
        <w:rPr>
          <w:rFonts w:ascii="Times New Roman" w:hAnsi="Times New Roman" w:cs="Times New Roman"/>
          <w:shd w:val="clear" w:color="auto" w:fill="FFFFFF"/>
          <w:lang w:val="en-US"/>
        </w:rPr>
        <w:t xml:space="preserve"> threat to Cameron over inflation-busting EU budget // Daily Mail. 25.10. </w:t>
      </w:r>
      <w:r w:rsidRPr="002638A3">
        <w:rPr>
          <w:rFonts w:ascii="Times New Roman" w:hAnsi="Times New Roman" w:cs="Times New Roman"/>
          <w:shd w:val="clear" w:color="auto" w:fill="FFFFFF"/>
        </w:rPr>
        <w:t>2012</w:t>
      </w:r>
      <w:r w:rsidRPr="002638A3">
        <w:rPr>
          <w:rFonts w:ascii="Times New Roman" w:hAnsi="Times New Roman" w:cs="Times New Roman"/>
        </w:rPr>
        <w:br/>
      </w:r>
      <w:r w:rsidRPr="002638A3">
        <w:rPr>
          <w:rFonts w:ascii="Times New Roman" w:hAnsi="Times New Roman" w:cs="Times New Roman"/>
          <w:lang w:val="en-US"/>
        </w:rPr>
        <w:t>URL</w:t>
      </w:r>
      <w:r w:rsidRPr="002638A3">
        <w:rPr>
          <w:rFonts w:ascii="Times New Roman" w:hAnsi="Times New Roman" w:cs="Times New Roman"/>
        </w:rPr>
        <w:t>:</w:t>
      </w:r>
      <w:hyperlink r:id="rId53" w:anchor="ixzz4DrLePNeU"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dailymail</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co</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news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article</w:t>
        </w:r>
        <w:r w:rsidRPr="002638A3">
          <w:rPr>
            <w:rStyle w:val="a6"/>
            <w:rFonts w:ascii="Times New Roman" w:hAnsi="Times New Roman" w:cs="Times New Roman"/>
            <w:color w:val="auto"/>
            <w:u w:val="none"/>
          </w:rPr>
          <w:t>-2223142/</w:t>
        </w:r>
        <w:r w:rsidRPr="002638A3">
          <w:rPr>
            <w:rStyle w:val="a6"/>
            <w:rFonts w:ascii="Times New Roman" w:hAnsi="Times New Roman" w:cs="Times New Roman"/>
            <w:color w:val="auto"/>
            <w:u w:val="none"/>
            <w:lang w:val="en-US"/>
          </w:rPr>
          <w:t>Cough</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lose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rebate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Van</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Rompuys</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threat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Cameron</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inflation</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busting</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EU</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budget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html</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ixzz</w:t>
        </w:r>
        <w:proofErr w:type="spellEnd"/>
        <w:r w:rsidRPr="002638A3">
          <w:rPr>
            <w:rStyle w:val="a6"/>
            <w:rFonts w:ascii="Times New Roman" w:hAnsi="Times New Roman" w:cs="Times New Roman"/>
            <w:color w:val="auto"/>
            <w:u w:val="none"/>
          </w:rPr>
          <w:t>4</w:t>
        </w:r>
        <w:proofErr w:type="spellStart"/>
        <w:r w:rsidRPr="002638A3">
          <w:rPr>
            <w:rStyle w:val="a6"/>
            <w:rFonts w:ascii="Times New Roman" w:hAnsi="Times New Roman" w:cs="Times New Roman"/>
            <w:color w:val="auto"/>
            <w:u w:val="none"/>
            <w:lang w:val="en-US"/>
          </w:rPr>
          <w:t>DrLePNeU</w:t>
        </w:r>
        <w:proofErr w:type="spellEnd"/>
      </w:hyperlink>
      <w:r w:rsidRPr="002638A3">
        <w:rPr>
          <w:rFonts w:ascii="Times New Roman" w:hAnsi="Times New Roman" w:cs="Times New Roman"/>
        </w:rPr>
        <w:t xml:space="preserve"> (дата обращения: 05.03.2017)</w:t>
      </w:r>
    </w:p>
  </w:footnote>
  <w:footnote w:id="101">
    <w:p w:rsidR="00A72FBE" w:rsidRPr="002638A3" w:rsidRDefault="00A72FBE" w:rsidP="002638A3">
      <w:pPr>
        <w:pStyle w:val="1"/>
        <w:shd w:val="clear" w:color="auto" w:fill="FFFFFF"/>
        <w:spacing w:before="0" w:beforeAutospacing="0" w:after="0" w:afterAutospacing="0" w:line="260" w:lineRule="exact"/>
        <w:rPr>
          <w:b w:val="0"/>
          <w:bCs w:val="0"/>
          <w:sz w:val="20"/>
          <w:szCs w:val="20"/>
        </w:rPr>
      </w:pPr>
      <w:r w:rsidRPr="002638A3">
        <w:rPr>
          <w:rStyle w:val="a5"/>
          <w:b w:val="0"/>
          <w:sz w:val="20"/>
          <w:szCs w:val="20"/>
        </w:rPr>
        <w:footnoteRef/>
      </w:r>
      <w:r w:rsidRPr="002638A3">
        <w:rPr>
          <w:b w:val="0"/>
          <w:sz w:val="20"/>
          <w:szCs w:val="20"/>
          <w:lang w:val="en-US"/>
        </w:rPr>
        <w:t xml:space="preserve"> </w:t>
      </w:r>
      <w:r w:rsidRPr="002638A3">
        <w:rPr>
          <w:b w:val="0"/>
          <w:bCs w:val="0"/>
          <w:sz w:val="20"/>
          <w:szCs w:val="20"/>
          <w:lang w:val="en-US"/>
        </w:rPr>
        <w:t xml:space="preserve">Germany to warn over British veto threat // The Telegraph. </w:t>
      </w:r>
      <w:r w:rsidRPr="002638A3">
        <w:rPr>
          <w:b w:val="0"/>
          <w:sz w:val="20"/>
          <w:szCs w:val="20"/>
          <w:shd w:val="clear" w:color="auto" w:fill="FFFFFF"/>
        </w:rPr>
        <w:t>22.10. 2012</w:t>
      </w:r>
    </w:p>
    <w:p w:rsidR="00A72FBE" w:rsidRPr="002638A3" w:rsidRDefault="003B6B38" w:rsidP="002638A3">
      <w:pPr>
        <w:pStyle w:val="1"/>
        <w:shd w:val="clear" w:color="auto" w:fill="FFFFFF"/>
        <w:spacing w:before="0" w:beforeAutospacing="0" w:after="0" w:afterAutospacing="0" w:line="260" w:lineRule="exact"/>
        <w:rPr>
          <w:b w:val="0"/>
          <w:bCs w:val="0"/>
          <w:sz w:val="20"/>
          <w:szCs w:val="20"/>
        </w:rPr>
      </w:pPr>
      <w:hyperlink r:id="rId54" w:history="1">
        <w:r w:rsidR="00A72FBE" w:rsidRPr="002638A3">
          <w:rPr>
            <w:rStyle w:val="a6"/>
            <w:b w:val="0"/>
            <w:color w:val="auto"/>
            <w:sz w:val="20"/>
            <w:szCs w:val="20"/>
            <w:u w:val="none"/>
            <w:lang w:val="en-US"/>
          </w:rPr>
          <w:t>URL</w:t>
        </w:r>
        <w:r w:rsidR="00A72FBE" w:rsidRPr="002638A3">
          <w:rPr>
            <w:rStyle w:val="a6"/>
            <w:b w:val="0"/>
            <w:color w:val="auto"/>
            <w:sz w:val="20"/>
            <w:szCs w:val="20"/>
            <w:u w:val="none"/>
          </w:rPr>
          <w:t>:</w:t>
        </w:r>
        <w:r w:rsidR="00A72FBE" w:rsidRPr="002638A3">
          <w:rPr>
            <w:rStyle w:val="a6"/>
            <w:b w:val="0"/>
            <w:color w:val="auto"/>
            <w:sz w:val="20"/>
            <w:szCs w:val="20"/>
            <w:u w:val="none"/>
            <w:lang w:val="en-US"/>
          </w:rPr>
          <w:t>http</w:t>
        </w:r>
        <w:r w:rsidR="00A72FBE" w:rsidRPr="002638A3">
          <w:rPr>
            <w:rStyle w:val="a6"/>
            <w:b w:val="0"/>
            <w:color w:val="auto"/>
            <w:sz w:val="20"/>
            <w:szCs w:val="20"/>
            <w:u w:val="none"/>
          </w:rPr>
          <w:t>://</w:t>
        </w:r>
        <w:r w:rsidR="00A72FBE" w:rsidRPr="002638A3">
          <w:rPr>
            <w:rStyle w:val="a6"/>
            <w:b w:val="0"/>
            <w:color w:val="auto"/>
            <w:sz w:val="20"/>
            <w:szCs w:val="20"/>
            <w:u w:val="none"/>
            <w:lang w:val="en-US"/>
          </w:rPr>
          <w:t>www</w:t>
        </w:r>
        <w:r w:rsidR="00A72FBE" w:rsidRPr="002638A3">
          <w:rPr>
            <w:rStyle w:val="a6"/>
            <w:b w:val="0"/>
            <w:color w:val="auto"/>
            <w:sz w:val="20"/>
            <w:szCs w:val="20"/>
            <w:u w:val="none"/>
          </w:rPr>
          <w:t>.</w:t>
        </w:r>
        <w:r w:rsidR="00A72FBE" w:rsidRPr="002638A3">
          <w:rPr>
            <w:rStyle w:val="a6"/>
            <w:b w:val="0"/>
            <w:color w:val="auto"/>
            <w:sz w:val="20"/>
            <w:szCs w:val="20"/>
            <w:u w:val="none"/>
            <w:lang w:val="en-US"/>
          </w:rPr>
          <w:t>telegraph</w:t>
        </w:r>
        <w:r w:rsidR="00A72FBE" w:rsidRPr="002638A3">
          <w:rPr>
            <w:rStyle w:val="a6"/>
            <w:b w:val="0"/>
            <w:color w:val="auto"/>
            <w:sz w:val="20"/>
            <w:szCs w:val="20"/>
            <w:u w:val="none"/>
          </w:rPr>
          <w:t>.</w:t>
        </w:r>
        <w:r w:rsidR="00A72FBE" w:rsidRPr="002638A3">
          <w:rPr>
            <w:rStyle w:val="a6"/>
            <w:b w:val="0"/>
            <w:color w:val="auto"/>
            <w:sz w:val="20"/>
            <w:szCs w:val="20"/>
            <w:u w:val="none"/>
            <w:lang w:val="en-US"/>
          </w:rPr>
          <w:t>co</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uk</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news</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worldnews</w:t>
        </w:r>
        <w:proofErr w:type="spellEnd"/>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europe</w:t>
        </w:r>
        <w:proofErr w:type="spellEnd"/>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eu</w:t>
        </w:r>
        <w:proofErr w:type="spellEnd"/>
        <w:r w:rsidR="00A72FBE" w:rsidRPr="002638A3">
          <w:rPr>
            <w:rStyle w:val="a6"/>
            <w:b w:val="0"/>
            <w:color w:val="auto"/>
            <w:sz w:val="20"/>
            <w:szCs w:val="20"/>
            <w:u w:val="none"/>
          </w:rPr>
          <w:t>/9624749/</w:t>
        </w:r>
        <w:r w:rsidR="00A72FBE" w:rsidRPr="002638A3">
          <w:rPr>
            <w:rStyle w:val="a6"/>
            <w:b w:val="0"/>
            <w:color w:val="auto"/>
            <w:sz w:val="20"/>
            <w:szCs w:val="20"/>
            <w:u w:val="none"/>
            <w:lang w:val="en-US"/>
          </w:rPr>
          <w:t>Germany</w:t>
        </w:r>
        <w:r w:rsidR="00A72FBE" w:rsidRPr="002638A3">
          <w:rPr>
            <w:rStyle w:val="a6"/>
            <w:b w:val="0"/>
            <w:color w:val="auto"/>
            <w:sz w:val="20"/>
            <w:szCs w:val="20"/>
            <w:u w:val="none"/>
          </w:rPr>
          <w:t>-</w:t>
        </w:r>
        <w:r w:rsidR="00A72FBE" w:rsidRPr="002638A3">
          <w:rPr>
            <w:rStyle w:val="a6"/>
            <w:b w:val="0"/>
            <w:color w:val="auto"/>
            <w:sz w:val="20"/>
            <w:szCs w:val="20"/>
            <w:u w:val="none"/>
            <w:lang w:val="en-US"/>
          </w:rPr>
          <w:t>to</w:t>
        </w:r>
        <w:r w:rsidR="00A72FBE" w:rsidRPr="002638A3">
          <w:rPr>
            <w:rStyle w:val="a6"/>
            <w:b w:val="0"/>
            <w:color w:val="auto"/>
            <w:sz w:val="20"/>
            <w:szCs w:val="20"/>
            <w:u w:val="none"/>
          </w:rPr>
          <w:t>-</w:t>
        </w:r>
        <w:r w:rsidR="00A72FBE" w:rsidRPr="002638A3">
          <w:rPr>
            <w:rStyle w:val="a6"/>
            <w:b w:val="0"/>
            <w:color w:val="auto"/>
            <w:sz w:val="20"/>
            <w:szCs w:val="20"/>
            <w:u w:val="none"/>
            <w:lang w:val="en-US"/>
          </w:rPr>
          <w:t>warn</w:t>
        </w:r>
        <w:r w:rsidR="00A72FBE" w:rsidRPr="002638A3">
          <w:rPr>
            <w:rStyle w:val="a6"/>
            <w:b w:val="0"/>
            <w:color w:val="auto"/>
            <w:sz w:val="20"/>
            <w:szCs w:val="20"/>
            <w:u w:val="none"/>
          </w:rPr>
          <w:t>-</w:t>
        </w:r>
        <w:r w:rsidR="00A72FBE" w:rsidRPr="002638A3">
          <w:rPr>
            <w:rStyle w:val="a6"/>
            <w:b w:val="0"/>
            <w:color w:val="auto"/>
            <w:sz w:val="20"/>
            <w:szCs w:val="20"/>
            <w:u w:val="none"/>
            <w:lang w:val="en-US"/>
          </w:rPr>
          <w:t>over</w:t>
        </w:r>
        <w:r w:rsidR="00A72FBE" w:rsidRPr="002638A3">
          <w:rPr>
            <w:rStyle w:val="a6"/>
            <w:b w:val="0"/>
            <w:color w:val="auto"/>
            <w:sz w:val="20"/>
            <w:szCs w:val="20"/>
            <w:u w:val="none"/>
          </w:rPr>
          <w:t>-</w:t>
        </w:r>
        <w:r w:rsidR="00A72FBE" w:rsidRPr="002638A3">
          <w:rPr>
            <w:rStyle w:val="a6"/>
            <w:b w:val="0"/>
            <w:color w:val="auto"/>
            <w:sz w:val="20"/>
            <w:szCs w:val="20"/>
            <w:u w:val="none"/>
            <w:lang w:val="en-US"/>
          </w:rPr>
          <w:t>British</w:t>
        </w:r>
        <w:r w:rsidR="00A72FBE" w:rsidRPr="002638A3">
          <w:rPr>
            <w:rStyle w:val="a6"/>
            <w:b w:val="0"/>
            <w:color w:val="auto"/>
            <w:sz w:val="20"/>
            <w:szCs w:val="20"/>
            <w:u w:val="none"/>
          </w:rPr>
          <w:t>-</w:t>
        </w:r>
        <w:r w:rsidR="00A72FBE" w:rsidRPr="002638A3">
          <w:rPr>
            <w:rStyle w:val="a6"/>
            <w:b w:val="0"/>
            <w:color w:val="auto"/>
            <w:sz w:val="20"/>
            <w:szCs w:val="20"/>
            <w:u w:val="none"/>
            <w:lang w:val="en-US"/>
          </w:rPr>
          <w:t>veto</w:t>
        </w:r>
        <w:r w:rsidR="00A72FBE" w:rsidRPr="002638A3">
          <w:rPr>
            <w:rStyle w:val="a6"/>
            <w:b w:val="0"/>
            <w:color w:val="auto"/>
            <w:sz w:val="20"/>
            <w:szCs w:val="20"/>
            <w:u w:val="none"/>
          </w:rPr>
          <w:t>-</w:t>
        </w:r>
        <w:r w:rsidR="00A72FBE" w:rsidRPr="002638A3">
          <w:rPr>
            <w:rStyle w:val="a6"/>
            <w:b w:val="0"/>
            <w:color w:val="auto"/>
            <w:sz w:val="20"/>
            <w:szCs w:val="20"/>
            <w:u w:val="none"/>
            <w:lang w:val="en-US"/>
          </w:rPr>
          <w:t>threat</w:t>
        </w:r>
        <w:r w:rsidR="00A72FBE" w:rsidRPr="002638A3">
          <w:rPr>
            <w:rStyle w:val="a6"/>
            <w:b w:val="0"/>
            <w:color w:val="auto"/>
            <w:sz w:val="20"/>
            <w:szCs w:val="20"/>
            <w:u w:val="none"/>
          </w:rPr>
          <w:t>.</w:t>
        </w:r>
        <w:r w:rsidR="00A72FBE" w:rsidRPr="002638A3">
          <w:rPr>
            <w:rStyle w:val="a6"/>
            <w:b w:val="0"/>
            <w:color w:val="auto"/>
            <w:sz w:val="20"/>
            <w:szCs w:val="20"/>
            <w:u w:val="none"/>
            <w:lang w:val="en-US"/>
          </w:rPr>
          <w:t>html</w:t>
        </w:r>
      </w:hyperlink>
      <w:r w:rsidR="00A72FBE" w:rsidRPr="002638A3">
        <w:rPr>
          <w:b w:val="0"/>
          <w:bCs w:val="0"/>
          <w:sz w:val="20"/>
          <w:szCs w:val="20"/>
        </w:rPr>
        <w:t xml:space="preserve"> </w:t>
      </w:r>
      <w:r w:rsidR="00A72FBE" w:rsidRPr="002638A3">
        <w:rPr>
          <w:b w:val="0"/>
          <w:sz w:val="20"/>
          <w:szCs w:val="20"/>
        </w:rPr>
        <w:t xml:space="preserve">(дата обращения: </w:t>
      </w:r>
      <w:r w:rsidR="00A72FBE" w:rsidRPr="002638A3">
        <w:rPr>
          <w:rStyle w:val="a5"/>
          <w:b w:val="0"/>
          <w:sz w:val="20"/>
          <w:szCs w:val="20"/>
          <w:vertAlign w:val="baseline"/>
        </w:rPr>
        <w:t>1</w:t>
      </w:r>
      <w:r w:rsidR="00A72FBE" w:rsidRPr="002638A3">
        <w:rPr>
          <w:b w:val="0"/>
          <w:sz w:val="20"/>
          <w:szCs w:val="20"/>
        </w:rPr>
        <w:t>0</w:t>
      </w:r>
      <w:r w:rsidR="00A72FBE" w:rsidRPr="002638A3">
        <w:rPr>
          <w:rStyle w:val="a5"/>
          <w:b w:val="0"/>
          <w:sz w:val="20"/>
          <w:szCs w:val="20"/>
          <w:vertAlign w:val="baseline"/>
        </w:rPr>
        <w:t>.03.2017</w:t>
      </w:r>
      <w:r w:rsidR="00A72FBE" w:rsidRPr="002638A3">
        <w:rPr>
          <w:b w:val="0"/>
          <w:sz w:val="20"/>
          <w:szCs w:val="20"/>
        </w:rPr>
        <w:t>)</w:t>
      </w:r>
    </w:p>
  </w:footnote>
  <w:footnote w:id="102">
    <w:p w:rsidR="00A72FBE" w:rsidRPr="00FA5168"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rPr>
        <w:t xml:space="preserve"> </w:t>
      </w:r>
      <w:r w:rsidRPr="002638A3">
        <w:rPr>
          <w:rFonts w:ascii="Times New Roman" w:hAnsi="Times New Roman" w:cs="Times New Roman"/>
          <w:i/>
        </w:rPr>
        <w:t>Андреева Т.Н.</w:t>
      </w:r>
      <w:r w:rsidRPr="002638A3">
        <w:rPr>
          <w:rFonts w:ascii="Times New Roman" w:hAnsi="Times New Roman" w:cs="Times New Roman"/>
        </w:rPr>
        <w:t xml:space="preserve"> Европейская политика кабинета </w:t>
      </w:r>
      <w:proofErr w:type="spellStart"/>
      <w:r w:rsidRPr="002638A3">
        <w:rPr>
          <w:rFonts w:ascii="Times New Roman" w:hAnsi="Times New Roman" w:cs="Times New Roman"/>
        </w:rPr>
        <w:t>Д.Кэмерона</w:t>
      </w:r>
      <w:proofErr w:type="spellEnd"/>
      <w:r w:rsidRPr="002638A3">
        <w:rPr>
          <w:rFonts w:ascii="Times New Roman" w:hAnsi="Times New Roman" w:cs="Times New Roman"/>
        </w:rPr>
        <w:t>–</w:t>
      </w:r>
      <w:proofErr w:type="spellStart"/>
      <w:r w:rsidRPr="002638A3">
        <w:rPr>
          <w:rFonts w:ascii="Times New Roman" w:hAnsi="Times New Roman" w:cs="Times New Roman"/>
        </w:rPr>
        <w:t>Н</w:t>
      </w:r>
      <w:proofErr w:type="gramStart"/>
      <w:r w:rsidRPr="002638A3">
        <w:rPr>
          <w:rFonts w:ascii="Times New Roman" w:hAnsi="Times New Roman" w:cs="Times New Roman"/>
        </w:rPr>
        <w:t>.К</w:t>
      </w:r>
      <w:proofErr w:type="gramEnd"/>
      <w:r w:rsidRPr="002638A3">
        <w:rPr>
          <w:rFonts w:ascii="Times New Roman" w:hAnsi="Times New Roman" w:cs="Times New Roman"/>
        </w:rPr>
        <w:t>легга</w:t>
      </w:r>
      <w:proofErr w:type="spellEnd"/>
      <w:r w:rsidRPr="002638A3">
        <w:rPr>
          <w:rFonts w:ascii="Times New Roman" w:hAnsi="Times New Roman" w:cs="Times New Roman"/>
        </w:rPr>
        <w:t xml:space="preserve"> (май 2010 – июль 2013 гг.) / Отв. ред.: Н.К. </w:t>
      </w:r>
      <w:proofErr w:type="spellStart"/>
      <w:r w:rsidRPr="002638A3">
        <w:rPr>
          <w:rFonts w:ascii="Times New Roman" w:hAnsi="Times New Roman" w:cs="Times New Roman"/>
        </w:rPr>
        <w:t>Арбатова</w:t>
      </w:r>
      <w:proofErr w:type="spellEnd"/>
      <w:r w:rsidRPr="002638A3">
        <w:rPr>
          <w:rFonts w:ascii="Times New Roman" w:hAnsi="Times New Roman" w:cs="Times New Roman"/>
        </w:rPr>
        <w:t>, К.П.Зуева. – М.: ИМЭМО РАН, 2014. С</w:t>
      </w:r>
      <w:r w:rsidRPr="00FA5168">
        <w:rPr>
          <w:rFonts w:ascii="Times New Roman" w:hAnsi="Times New Roman" w:cs="Times New Roman"/>
          <w:lang w:val="en-US"/>
        </w:rPr>
        <w:t>.76</w:t>
      </w:r>
    </w:p>
  </w:footnote>
  <w:footnote w:id="103">
    <w:p w:rsidR="00A72FBE" w:rsidRPr="002638A3" w:rsidRDefault="00A72FBE" w:rsidP="002638A3">
      <w:pPr>
        <w:pStyle w:val="1"/>
        <w:shd w:val="clear" w:color="auto" w:fill="FFFFFF"/>
        <w:spacing w:before="0" w:beforeAutospacing="0" w:after="0" w:afterAutospacing="0" w:line="260" w:lineRule="exact"/>
        <w:rPr>
          <w:b w:val="0"/>
          <w:bCs w:val="0"/>
          <w:sz w:val="20"/>
          <w:szCs w:val="20"/>
          <w:lang w:val="en-US"/>
        </w:rPr>
      </w:pPr>
      <w:r w:rsidRPr="002638A3">
        <w:rPr>
          <w:rStyle w:val="a5"/>
          <w:b w:val="0"/>
          <w:sz w:val="20"/>
          <w:szCs w:val="20"/>
        </w:rPr>
        <w:footnoteRef/>
      </w:r>
      <w:r w:rsidRPr="002638A3">
        <w:rPr>
          <w:b w:val="0"/>
          <w:sz w:val="20"/>
          <w:szCs w:val="20"/>
          <w:lang w:val="en-US"/>
        </w:rPr>
        <w:t xml:space="preserve"> </w:t>
      </w:r>
      <w:r w:rsidRPr="002638A3">
        <w:rPr>
          <w:b w:val="0"/>
          <w:bCs w:val="0"/>
          <w:sz w:val="20"/>
          <w:szCs w:val="20"/>
          <w:lang w:val="en-US"/>
        </w:rPr>
        <w:t xml:space="preserve">David Cameron to hold 'robust' talks on cutting EU budget // The Telegraph. </w:t>
      </w:r>
      <w:proofErr w:type="gramStart"/>
      <w:r w:rsidRPr="002638A3">
        <w:rPr>
          <w:b w:val="0"/>
          <w:bCs w:val="0"/>
          <w:sz w:val="20"/>
          <w:szCs w:val="20"/>
          <w:lang w:val="en-US"/>
        </w:rPr>
        <w:t>07.11.2012.</w:t>
      </w:r>
      <w:proofErr w:type="gramEnd"/>
    </w:p>
    <w:p w:rsidR="00A72FBE" w:rsidRPr="002638A3" w:rsidRDefault="00A72FBE" w:rsidP="002638A3">
      <w:pPr>
        <w:pStyle w:val="a3"/>
        <w:spacing w:line="260" w:lineRule="exact"/>
        <w:rPr>
          <w:rFonts w:ascii="Times New Roman" w:hAnsi="Times New Roman" w:cs="Times New Roman"/>
          <w:lang w:val="en-US"/>
        </w:rPr>
      </w:pPr>
      <w:r w:rsidRPr="002638A3">
        <w:rPr>
          <w:rFonts w:ascii="Times New Roman" w:hAnsi="Times New Roman" w:cs="Times New Roman"/>
          <w:bCs/>
          <w:lang w:val="en-US"/>
        </w:rPr>
        <w:t xml:space="preserve">URL: </w:t>
      </w:r>
      <w:hyperlink r:id="rId55" w:history="1">
        <w:r w:rsidRPr="002638A3">
          <w:rPr>
            <w:rStyle w:val="a6"/>
            <w:rFonts w:ascii="Times New Roman" w:hAnsi="Times New Roman" w:cs="Times New Roman"/>
            <w:color w:val="auto"/>
            <w:u w:val="none"/>
            <w:lang w:val="en-US"/>
          </w:rPr>
          <w:t>http://www.telegraph.co.uk/news/worldnews/europe/eu/9659652/David-Cameron-to-hold-robust-talks-on-cutting-EU-budget.html</w:t>
        </w:r>
      </w:hyperlink>
      <w:r w:rsidRPr="002638A3">
        <w:rPr>
          <w:rFonts w:ascii="Times New Roman" w:hAnsi="Times New Roman" w:cs="Times New Roman"/>
          <w:bCs/>
          <w:lang w:val="en-US"/>
        </w:rPr>
        <w:t xml:space="preserve"> </w:t>
      </w:r>
      <w:r w:rsidRPr="002638A3">
        <w:rPr>
          <w:rFonts w:ascii="Times New Roman" w:hAnsi="Times New Roman" w:cs="Times New Roman"/>
          <w:lang w:val="en-US"/>
        </w:rPr>
        <w:t>(</w:t>
      </w:r>
      <w:proofErr w:type="spellStart"/>
      <w:r w:rsidRPr="002638A3">
        <w:rPr>
          <w:rStyle w:val="a5"/>
          <w:rFonts w:ascii="Times New Roman" w:hAnsi="Times New Roman" w:cs="Times New Roman"/>
          <w:vertAlign w:val="baseline"/>
        </w:rPr>
        <w:t>д</w:t>
      </w:r>
      <w:r w:rsidRPr="002638A3">
        <w:rPr>
          <w:rStyle w:val="a5"/>
          <w:rFonts w:ascii="Times New Roman" w:hAnsi="Times New Roman" w:cs="Times New Roman"/>
          <w:vertAlign w:val="baseline"/>
          <w:lang w:val="en-US"/>
        </w:rPr>
        <w:t>ата</w:t>
      </w:r>
      <w:proofErr w:type="spellEnd"/>
      <w:r w:rsidRPr="002638A3">
        <w:rPr>
          <w:rStyle w:val="a5"/>
          <w:rFonts w:ascii="Times New Roman" w:hAnsi="Times New Roman" w:cs="Times New Roman"/>
          <w:vertAlign w:val="baseline"/>
          <w:lang w:val="en-US"/>
        </w:rPr>
        <w:t xml:space="preserve"> </w:t>
      </w:r>
      <w:proofErr w:type="spellStart"/>
      <w:r w:rsidRPr="002638A3">
        <w:rPr>
          <w:rStyle w:val="a5"/>
          <w:rFonts w:ascii="Times New Roman" w:hAnsi="Times New Roman" w:cs="Times New Roman"/>
          <w:vertAlign w:val="baseline"/>
          <w:lang w:val="en-US"/>
        </w:rPr>
        <w:t>обращения</w:t>
      </w:r>
      <w:proofErr w:type="spellEnd"/>
      <w:r w:rsidRPr="002638A3">
        <w:rPr>
          <w:rStyle w:val="a5"/>
          <w:rFonts w:ascii="Times New Roman" w:hAnsi="Times New Roman" w:cs="Times New Roman"/>
          <w:vertAlign w:val="baseline"/>
          <w:lang w:val="en-US"/>
        </w:rPr>
        <w:t>: 1</w:t>
      </w:r>
      <w:r w:rsidRPr="002638A3">
        <w:rPr>
          <w:rFonts w:ascii="Times New Roman" w:hAnsi="Times New Roman" w:cs="Times New Roman"/>
          <w:lang w:val="en-US"/>
        </w:rPr>
        <w:t>0</w:t>
      </w:r>
      <w:r w:rsidRPr="002638A3">
        <w:rPr>
          <w:rStyle w:val="a5"/>
          <w:rFonts w:ascii="Times New Roman" w:hAnsi="Times New Roman" w:cs="Times New Roman"/>
          <w:vertAlign w:val="baseline"/>
          <w:lang w:val="en-US"/>
        </w:rPr>
        <w:t>.03.2017)</w:t>
      </w:r>
    </w:p>
  </w:footnote>
  <w:footnote w:id="104">
    <w:p w:rsidR="00A72FBE" w:rsidRPr="002638A3" w:rsidRDefault="00A72FBE" w:rsidP="002638A3">
      <w:pPr>
        <w:pStyle w:val="Default"/>
        <w:spacing w:line="260" w:lineRule="exact"/>
        <w:rPr>
          <w:rFonts w:ascii="Times New Roman" w:hAnsi="Times New Roman" w:cs="Times New Roman"/>
          <w:color w:val="auto"/>
          <w:sz w:val="20"/>
          <w:szCs w:val="20"/>
        </w:rPr>
      </w:pPr>
      <w:r w:rsidRPr="002638A3">
        <w:rPr>
          <w:rStyle w:val="a5"/>
          <w:rFonts w:ascii="Times New Roman" w:hAnsi="Times New Roman" w:cs="Times New Roman"/>
          <w:color w:val="auto"/>
          <w:sz w:val="20"/>
          <w:szCs w:val="20"/>
        </w:rPr>
        <w:footnoteRef/>
      </w:r>
      <w:r w:rsidRPr="002638A3">
        <w:rPr>
          <w:rFonts w:ascii="Times New Roman" w:hAnsi="Times New Roman" w:cs="Times New Roman"/>
          <w:color w:val="auto"/>
          <w:sz w:val="20"/>
          <w:szCs w:val="20"/>
        </w:rPr>
        <w:t xml:space="preserve"> </w:t>
      </w:r>
      <w:r w:rsidRPr="002638A3">
        <w:rPr>
          <w:rFonts w:ascii="Times New Roman" w:hAnsi="Times New Roman" w:cs="Times New Roman"/>
          <w:i/>
          <w:color w:val="auto"/>
          <w:sz w:val="20"/>
          <w:szCs w:val="20"/>
        </w:rPr>
        <w:t>Андреева Т.Н</w:t>
      </w:r>
      <w:r w:rsidRPr="002638A3">
        <w:rPr>
          <w:rFonts w:ascii="Times New Roman" w:hAnsi="Times New Roman" w:cs="Times New Roman"/>
          <w:color w:val="auto"/>
          <w:sz w:val="20"/>
          <w:szCs w:val="20"/>
        </w:rPr>
        <w:t>. Там же С.76</w:t>
      </w:r>
    </w:p>
  </w:footnote>
  <w:footnote w:id="105">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proofErr w:type="gramStart"/>
      <w:r w:rsidRPr="002638A3">
        <w:rPr>
          <w:rFonts w:ascii="Times New Roman" w:hAnsi="Times New Roman" w:cs="Times New Roman"/>
          <w:lang w:val="en-US"/>
        </w:rPr>
        <w:t>Multiannual Financial Framework.</w:t>
      </w:r>
      <w:proofErr w:type="gramEnd"/>
      <w:r w:rsidRPr="002638A3">
        <w:rPr>
          <w:rFonts w:ascii="Times New Roman" w:hAnsi="Times New Roman" w:cs="Times New Roman"/>
          <w:lang w:val="en-US"/>
        </w:rPr>
        <w:t xml:space="preserve"> Conclusions // European Council. 7-8 February 2013. </w:t>
      </w:r>
    </w:p>
    <w:p w:rsidR="00A72FBE" w:rsidRPr="002747B6" w:rsidRDefault="00A72FBE" w:rsidP="002638A3">
      <w:pPr>
        <w:pStyle w:val="a3"/>
        <w:spacing w:line="260" w:lineRule="exact"/>
        <w:rPr>
          <w:lang w:val="en-US"/>
        </w:rPr>
      </w:pPr>
      <w:r w:rsidRPr="002638A3">
        <w:rPr>
          <w:rFonts w:ascii="Times New Roman" w:hAnsi="Times New Roman" w:cs="Times New Roman"/>
          <w:lang w:val="en-US"/>
        </w:rPr>
        <w:t xml:space="preserve">URL: </w:t>
      </w:r>
      <w:hyperlink r:id="rId56" w:history="1">
        <w:r w:rsidRPr="002638A3">
          <w:rPr>
            <w:rStyle w:val="a6"/>
            <w:rFonts w:ascii="Times New Roman" w:hAnsi="Times New Roman" w:cs="Times New Roman"/>
            <w:color w:val="auto"/>
            <w:u w:val="none"/>
            <w:lang w:val="en-US"/>
          </w:rPr>
          <w:t>https://www.consilium.europa.eu/uedocs/cms_data/docs/pressdata/en/ec/135344.pdf</w:t>
        </w:r>
      </w:hyperlink>
      <w:r w:rsidRPr="002638A3">
        <w:rPr>
          <w:rFonts w:ascii="Times New Roman" w:hAnsi="Times New Roman" w:cs="Times New Roman"/>
          <w:lang w:val="en-US"/>
        </w:rPr>
        <w:t xml:space="preserve"> (</w:t>
      </w:r>
      <w:proofErr w:type="spellStart"/>
      <w:r w:rsidRPr="002638A3">
        <w:rPr>
          <w:rStyle w:val="a5"/>
          <w:rFonts w:ascii="Times New Roman" w:hAnsi="Times New Roman" w:cs="Times New Roman"/>
          <w:vertAlign w:val="baseline"/>
        </w:rPr>
        <w:t>д</w:t>
      </w:r>
      <w:r w:rsidRPr="002638A3">
        <w:rPr>
          <w:rStyle w:val="a5"/>
          <w:rFonts w:ascii="Times New Roman" w:hAnsi="Times New Roman" w:cs="Times New Roman"/>
          <w:vertAlign w:val="baseline"/>
          <w:lang w:val="en-US"/>
        </w:rPr>
        <w:t>ата</w:t>
      </w:r>
      <w:proofErr w:type="spellEnd"/>
      <w:r w:rsidRPr="002638A3">
        <w:rPr>
          <w:rStyle w:val="a5"/>
          <w:rFonts w:ascii="Times New Roman" w:hAnsi="Times New Roman" w:cs="Times New Roman"/>
          <w:vertAlign w:val="baseline"/>
          <w:lang w:val="en-US"/>
        </w:rPr>
        <w:t xml:space="preserve"> </w:t>
      </w:r>
      <w:proofErr w:type="spellStart"/>
      <w:r w:rsidRPr="002638A3">
        <w:rPr>
          <w:rStyle w:val="a5"/>
          <w:rFonts w:ascii="Times New Roman" w:hAnsi="Times New Roman" w:cs="Times New Roman"/>
          <w:vertAlign w:val="baseline"/>
          <w:lang w:val="en-US"/>
        </w:rPr>
        <w:t>обращения</w:t>
      </w:r>
      <w:proofErr w:type="spellEnd"/>
      <w:r w:rsidRPr="002638A3">
        <w:rPr>
          <w:rStyle w:val="a5"/>
          <w:rFonts w:ascii="Times New Roman" w:hAnsi="Times New Roman" w:cs="Times New Roman"/>
          <w:vertAlign w:val="baseline"/>
          <w:lang w:val="en-US"/>
        </w:rPr>
        <w:t>: 1</w:t>
      </w:r>
      <w:r w:rsidRPr="002638A3">
        <w:rPr>
          <w:rFonts w:ascii="Times New Roman" w:hAnsi="Times New Roman" w:cs="Times New Roman"/>
          <w:lang w:val="en-US"/>
        </w:rPr>
        <w:t>0</w:t>
      </w:r>
      <w:r w:rsidRPr="002638A3">
        <w:rPr>
          <w:rStyle w:val="a5"/>
          <w:rFonts w:ascii="Times New Roman" w:hAnsi="Times New Roman" w:cs="Times New Roman"/>
          <w:vertAlign w:val="baseline"/>
          <w:lang w:val="en-US"/>
        </w:rPr>
        <w:t>.03.2017)</w:t>
      </w:r>
    </w:p>
  </w:footnote>
  <w:footnote w:id="106">
    <w:p w:rsidR="00A72FBE" w:rsidRPr="000F493E" w:rsidRDefault="00A72FBE" w:rsidP="000F493E">
      <w:pPr>
        <w:pStyle w:val="a3"/>
        <w:spacing w:line="260" w:lineRule="exact"/>
        <w:rPr>
          <w:rFonts w:ascii="Times New Roman" w:hAnsi="Times New Roman" w:cs="Times New Roman"/>
        </w:rPr>
      </w:pPr>
      <w:r w:rsidRPr="000F493E">
        <w:rPr>
          <w:rStyle w:val="a5"/>
          <w:rFonts w:ascii="Times New Roman" w:hAnsi="Times New Roman" w:cs="Times New Roman"/>
        </w:rPr>
        <w:footnoteRef/>
      </w:r>
      <w:r w:rsidRPr="000F493E">
        <w:rPr>
          <w:rFonts w:ascii="Times New Roman" w:hAnsi="Times New Roman" w:cs="Times New Roman"/>
        </w:rPr>
        <w:t xml:space="preserve"> </w:t>
      </w:r>
      <w:r w:rsidRPr="000F493E">
        <w:rPr>
          <w:rFonts w:ascii="Times New Roman" w:hAnsi="Times New Roman" w:cs="Times New Roman"/>
          <w:i/>
        </w:rPr>
        <w:t xml:space="preserve">Андреева Т.Н. </w:t>
      </w:r>
      <w:r w:rsidRPr="000F493E">
        <w:rPr>
          <w:rFonts w:ascii="Times New Roman" w:hAnsi="Times New Roman" w:cs="Times New Roman"/>
        </w:rPr>
        <w:t>Там же С.76</w:t>
      </w:r>
    </w:p>
  </w:footnote>
  <w:footnote w:id="107">
    <w:p w:rsidR="00A72FBE" w:rsidRPr="000F493E" w:rsidRDefault="00A72FBE" w:rsidP="000F493E">
      <w:pPr>
        <w:pStyle w:val="1"/>
        <w:shd w:val="clear" w:color="auto" w:fill="FFFFFF"/>
        <w:spacing w:before="0" w:beforeAutospacing="0" w:after="0" w:afterAutospacing="0" w:line="260" w:lineRule="exact"/>
        <w:rPr>
          <w:b w:val="0"/>
          <w:bCs w:val="0"/>
          <w:sz w:val="20"/>
          <w:szCs w:val="20"/>
        </w:rPr>
      </w:pPr>
      <w:r w:rsidRPr="000F493E">
        <w:rPr>
          <w:rStyle w:val="a5"/>
          <w:b w:val="0"/>
          <w:sz w:val="20"/>
          <w:szCs w:val="20"/>
        </w:rPr>
        <w:footnoteRef/>
      </w:r>
      <w:r w:rsidRPr="000F493E">
        <w:rPr>
          <w:b w:val="0"/>
          <w:sz w:val="20"/>
          <w:szCs w:val="20"/>
          <w:lang w:val="en-US"/>
        </w:rPr>
        <w:t xml:space="preserve"> </w:t>
      </w:r>
      <w:r w:rsidRPr="000F493E">
        <w:rPr>
          <w:b w:val="0"/>
          <w:bCs w:val="0"/>
          <w:sz w:val="20"/>
          <w:szCs w:val="20"/>
          <w:lang w:val="en-US"/>
        </w:rPr>
        <w:t xml:space="preserve">David Cameron at the European Council summit: a history of EU bust-ups // The Telegraph. </w:t>
      </w:r>
      <w:r w:rsidRPr="000F493E">
        <w:rPr>
          <w:b w:val="0"/>
          <w:sz w:val="20"/>
          <w:szCs w:val="20"/>
          <w:shd w:val="clear" w:color="auto" w:fill="FFFFFF"/>
        </w:rPr>
        <w:t>17.12.2014</w:t>
      </w:r>
    </w:p>
    <w:p w:rsidR="00A72FBE" w:rsidRPr="000F493E" w:rsidRDefault="00A72FBE" w:rsidP="000F493E">
      <w:pPr>
        <w:pStyle w:val="1"/>
        <w:shd w:val="clear" w:color="auto" w:fill="FFFFFF"/>
        <w:spacing w:before="0" w:beforeAutospacing="0" w:after="0" w:afterAutospacing="0" w:line="260" w:lineRule="exact"/>
        <w:rPr>
          <w:b w:val="0"/>
          <w:bCs w:val="0"/>
          <w:sz w:val="20"/>
          <w:szCs w:val="20"/>
        </w:rPr>
      </w:pPr>
      <w:r w:rsidRPr="000F493E">
        <w:rPr>
          <w:b w:val="0"/>
          <w:bCs w:val="0"/>
          <w:sz w:val="20"/>
          <w:szCs w:val="20"/>
          <w:lang w:val="en-US"/>
        </w:rPr>
        <w:t>URL</w:t>
      </w:r>
      <w:r w:rsidRPr="000F493E">
        <w:rPr>
          <w:b w:val="0"/>
          <w:bCs w:val="0"/>
          <w:sz w:val="20"/>
          <w:szCs w:val="20"/>
        </w:rPr>
        <w:t xml:space="preserve">: </w:t>
      </w:r>
      <w:r w:rsidRPr="000F493E">
        <w:rPr>
          <w:b w:val="0"/>
          <w:bCs w:val="0"/>
          <w:sz w:val="20"/>
          <w:szCs w:val="20"/>
          <w:lang w:val="en-US"/>
        </w:rPr>
        <w:t>http</w:t>
      </w:r>
      <w:r w:rsidRPr="000F493E">
        <w:rPr>
          <w:b w:val="0"/>
          <w:bCs w:val="0"/>
          <w:sz w:val="20"/>
          <w:szCs w:val="20"/>
        </w:rPr>
        <w:t>://</w:t>
      </w:r>
      <w:r w:rsidRPr="000F493E">
        <w:rPr>
          <w:b w:val="0"/>
          <w:bCs w:val="0"/>
          <w:sz w:val="20"/>
          <w:szCs w:val="20"/>
          <w:lang w:val="en-US"/>
        </w:rPr>
        <w:t>www</w:t>
      </w:r>
      <w:r w:rsidRPr="000F493E">
        <w:rPr>
          <w:b w:val="0"/>
          <w:bCs w:val="0"/>
          <w:sz w:val="20"/>
          <w:szCs w:val="20"/>
        </w:rPr>
        <w:t>.</w:t>
      </w:r>
      <w:r w:rsidRPr="000F493E">
        <w:rPr>
          <w:b w:val="0"/>
          <w:bCs w:val="0"/>
          <w:sz w:val="20"/>
          <w:szCs w:val="20"/>
          <w:lang w:val="en-US"/>
        </w:rPr>
        <w:t>telegraph</w:t>
      </w:r>
      <w:r w:rsidRPr="000F493E">
        <w:rPr>
          <w:b w:val="0"/>
          <w:bCs w:val="0"/>
          <w:sz w:val="20"/>
          <w:szCs w:val="20"/>
        </w:rPr>
        <w:t>.</w:t>
      </w:r>
      <w:r w:rsidRPr="000F493E">
        <w:rPr>
          <w:b w:val="0"/>
          <w:bCs w:val="0"/>
          <w:sz w:val="20"/>
          <w:szCs w:val="20"/>
          <w:lang w:val="en-US"/>
        </w:rPr>
        <w:t>co</w:t>
      </w:r>
      <w:r w:rsidRPr="000F493E">
        <w:rPr>
          <w:b w:val="0"/>
          <w:bCs w:val="0"/>
          <w:sz w:val="20"/>
          <w:szCs w:val="20"/>
        </w:rPr>
        <w:t>.</w:t>
      </w:r>
      <w:proofErr w:type="spellStart"/>
      <w:r w:rsidRPr="000F493E">
        <w:rPr>
          <w:b w:val="0"/>
          <w:bCs w:val="0"/>
          <w:sz w:val="20"/>
          <w:szCs w:val="20"/>
          <w:lang w:val="en-US"/>
        </w:rPr>
        <w:t>uk</w:t>
      </w:r>
      <w:proofErr w:type="spellEnd"/>
      <w:r w:rsidRPr="000F493E">
        <w:rPr>
          <w:b w:val="0"/>
          <w:bCs w:val="0"/>
          <w:sz w:val="20"/>
          <w:szCs w:val="20"/>
        </w:rPr>
        <w:t>/</w:t>
      </w:r>
      <w:r w:rsidRPr="000F493E">
        <w:rPr>
          <w:b w:val="0"/>
          <w:bCs w:val="0"/>
          <w:sz w:val="20"/>
          <w:szCs w:val="20"/>
          <w:lang w:val="en-US"/>
        </w:rPr>
        <w:t>news</w:t>
      </w:r>
      <w:r w:rsidRPr="000F493E">
        <w:rPr>
          <w:b w:val="0"/>
          <w:bCs w:val="0"/>
          <w:sz w:val="20"/>
          <w:szCs w:val="20"/>
        </w:rPr>
        <w:t>/</w:t>
      </w:r>
      <w:proofErr w:type="spellStart"/>
      <w:r w:rsidRPr="000F493E">
        <w:rPr>
          <w:b w:val="0"/>
          <w:bCs w:val="0"/>
          <w:sz w:val="20"/>
          <w:szCs w:val="20"/>
          <w:lang w:val="en-US"/>
        </w:rPr>
        <w:t>worldnews</w:t>
      </w:r>
      <w:proofErr w:type="spellEnd"/>
      <w:r w:rsidRPr="000F493E">
        <w:rPr>
          <w:b w:val="0"/>
          <w:bCs w:val="0"/>
          <w:sz w:val="20"/>
          <w:szCs w:val="20"/>
        </w:rPr>
        <w:t>/</w:t>
      </w:r>
      <w:proofErr w:type="spellStart"/>
      <w:r w:rsidRPr="000F493E">
        <w:rPr>
          <w:b w:val="0"/>
          <w:bCs w:val="0"/>
          <w:sz w:val="20"/>
          <w:szCs w:val="20"/>
          <w:lang w:val="en-US"/>
        </w:rPr>
        <w:t>europe</w:t>
      </w:r>
      <w:proofErr w:type="spellEnd"/>
      <w:r w:rsidRPr="000F493E">
        <w:rPr>
          <w:b w:val="0"/>
          <w:bCs w:val="0"/>
          <w:sz w:val="20"/>
          <w:szCs w:val="20"/>
        </w:rPr>
        <w:t>/</w:t>
      </w:r>
      <w:proofErr w:type="spellStart"/>
      <w:r w:rsidRPr="000F493E">
        <w:rPr>
          <w:b w:val="0"/>
          <w:bCs w:val="0"/>
          <w:sz w:val="20"/>
          <w:szCs w:val="20"/>
          <w:lang w:val="en-US"/>
        </w:rPr>
        <w:t>eu</w:t>
      </w:r>
      <w:proofErr w:type="spellEnd"/>
      <w:r w:rsidRPr="000F493E">
        <w:rPr>
          <w:b w:val="0"/>
          <w:bCs w:val="0"/>
          <w:sz w:val="20"/>
          <w:szCs w:val="20"/>
        </w:rPr>
        <w:t>/11300558/</w:t>
      </w:r>
      <w:r w:rsidRPr="000F493E">
        <w:rPr>
          <w:b w:val="0"/>
          <w:bCs w:val="0"/>
          <w:sz w:val="20"/>
          <w:szCs w:val="20"/>
          <w:lang w:val="en-US"/>
        </w:rPr>
        <w:t>David</w:t>
      </w:r>
      <w:r w:rsidRPr="000F493E">
        <w:rPr>
          <w:b w:val="0"/>
          <w:bCs w:val="0"/>
          <w:sz w:val="20"/>
          <w:szCs w:val="20"/>
        </w:rPr>
        <w:t>-</w:t>
      </w:r>
      <w:r w:rsidRPr="000F493E">
        <w:rPr>
          <w:b w:val="0"/>
          <w:bCs w:val="0"/>
          <w:sz w:val="20"/>
          <w:szCs w:val="20"/>
          <w:lang w:val="en-US"/>
        </w:rPr>
        <w:t>Cameron</w:t>
      </w:r>
      <w:r w:rsidRPr="000F493E">
        <w:rPr>
          <w:b w:val="0"/>
          <w:bCs w:val="0"/>
          <w:sz w:val="20"/>
          <w:szCs w:val="20"/>
        </w:rPr>
        <w:t>-</w:t>
      </w:r>
      <w:r w:rsidRPr="000F493E">
        <w:rPr>
          <w:b w:val="0"/>
          <w:bCs w:val="0"/>
          <w:sz w:val="20"/>
          <w:szCs w:val="20"/>
          <w:lang w:val="en-US"/>
        </w:rPr>
        <w:t>at</w:t>
      </w:r>
      <w:r w:rsidRPr="000F493E">
        <w:rPr>
          <w:b w:val="0"/>
          <w:bCs w:val="0"/>
          <w:sz w:val="20"/>
          <w:szCs w:val="20"/>
        </w:rPr>
        <w:t>-</w:t>
      </w:r>
      <w:r w:rsidRPr="000F493E">
        <w:rPr>
          <w:b w:val="0"/>
          <w:bCs w:val="0"/>
          <w:sz w:val="20"/>
          <w:szCs w:val="20"/>
          <w:lang w:val="en-US"/>
        </w:rPr>
        <w:t>the</w:t>
      </w:r>
      <w:r w:rsidRPr="000F493E">
        <w:rPr>
          <w:b w:val="0"/>
          <w:bCs w:val="0"/>
          <w:sz w:val="20"/>
          <w:szCs w:val="20"/>
        </w:rPr>
        <w:t>-</w:t>
      </w:r>
      <w:r w:rsidRPr="000F493E">
        <w:rPr>
          <w:b w:val="0"/>
          <w:bCs w:val="0"/>
          <w:sz w:val="20"/>
          <w:szCs w:val="20"/>
          <w:lang w:val="en-US"/>
        </w:rPr>
        <w:t>European</w:t>
      </w:r>
      <w:r w:rsidRPr="000F493E">
        <w:rPr>
          <w:b w:val="0"/>
          <w:bCs w:val="0"/>
          <w:sz w:val="20"/>
          <w:szCs w:val="20"/>
        </w:rPr>
        <w:t>-</w:t>
      </w:r>
      <w:r w:rsidRPr="000F493E">
        <w:rPr>
          <w:b w:val="0"/>
          <w:bCs w:val="0"/>
          <w:sz w:val="20"/>
          <w:szCs w:val="20"/>
          <w:lang w:val="en-US"/>
        </w:rPr>
        <w:t>Council</w:t>
      </w:r>
      <w:r w:rsidRPr="000F493E">
        <w:rPr>
          <w:b w:val="0"/>
          <w:bCs w:val="0"/>
          <w:sz w:val="20"/>
          <w:szCs w:val="20"/>
        </w:rPr>
        <w:t>-</w:t>
      </w:r>
      <w:r w:rsidRPr="000F493E">
        <w:rPr>
          <w:b w:val="0"/>
          <w:bCs w:val="0"/>
          <w:sz w:val="20"/>
          <w:szCs w:val="20"/>
          <w:lang w:val="en-US"/>
        </w:rPr>
        <w:t>summit</w:t>
      </w:r>
      <w:r w:rsidRPr="000F493E">
        <w:rPr>
          <w:b w:val="0"/>
          <w:bCs w:val="0"/>
          <w:sz w:val="20"/>
          <w:szCs w:val="20"/>
        </w:rPr>
        <w:t>-</w:t>
      </w:r>
      <w:r w:rsidRPr="000F493E">
        <w:rPr>
          <w:b w:val="0"/>
          <w:bCs w:val="0"/>
          <w:sz w:val="20"/>
          <w:szCs w:val="20"/>
          <w:lang w:val="en-US"/>
        </w:rPr>
        <w:t>a</w:t>
      </w:r>
      <w:r w:rsidRPr="000F493E">
        <w:rPr>
          <w:b w:val="0"/>
          <w:bCs w:val="0"/>
          <w:sz w:val="20"/>
          <w:szCs w:val="20"/>
        </w:rPr>
        <w:t>-</w:t>
      </w:r>
      <w:r w:rsidRPr="000F493E">
        <w:rPr>
          <w:b w:val="0"/>
          <w:bCs w:val="0"/>
          <w:sz w:val="20"/>
          <w:szCs w:val="20"/>
          <w:lang w:val="en-US"/>
        </w:rPr>
        <w:t>history</w:t>
      </w:r>
      <w:r w:rsidRPr="000F493E">
        <w:rPr>
          <w:b w:val="0"/>
          <w:bCs w:val="0"/>
          <w:sz w:val="20"/>
          <w:szCs w:val="20"/>
        </w:rPr>
        <w:t>-</w:t>
      </w:r>
      <w:r w:rsidRPr="000F493E">
        <w:rPr>
          <w:b w:val="0"/>
          <w:bCs w:val="0"/>
          <w:sz w:val="20"/>
          <w:szCs w:val="20"/>
          <w:lang w:val="en-US"/>
        </w:rPr>
        <w:t>of</w:t>
      </w:r>
      <w:r w:rsidRPr="000F493E">
        <w:rPr>
          <w:b w:val="0"/>
          <w:bCs w:val="0"/>
          <w:sz w:val="20"/>
          <w:szCs w:val="20"/>
        </w:rPr>
        <w:t>-</w:t>
      </w:r>
      <w:r w:rsidRPr="000F493E">
        <w:rPr>
          <w:b w:val="0"/>
          <w:bCs w:val="0"/>
          <w:sz w:val="20"/>
          <w:szCs w:val="20"/>
          <w:lang w:val="en-US"/>
        </w:rPr>
        <w:t>EU</w:t>
      </w:r>
      <w:r w:rsidRPr="000F493E">
        <w:rPr>
          <w:b w:val="0"/>
          <w:bCs w:val="0"/>
          <w:sz w:val="20"/>
          <w:szCs w:val="20"/>
        </w:rPr>
        <w:t>-</w:t>
      </w:r>
      <w:r w:rsidRPr="000F493E">
        <w:rPr>
          <w:b w:val="0"/>
          <w:bCs w:val="0"/>
          <w:sz w:val="20"/>
          <w:szCs w:val="20"/>
          <w:lang w:val="en-US"/>
        </w:rPr>
        <w:t>bust</w:t>
      </w:r>
      <w:r w:rsidRPr="000F493E">
        <w:rPr>
          <w:b w:val="0"/>
          <w:bCs w:val="0"/>
          <w:sz w:val="20"/>
          <w:szCs w:val="20"/>
        </w:rPr>
        <w:t>-</w:t>
      </w:r>
      <w:r w:rsidRPr="000F493E">
        <w:rPr>
          <w:b w:val="0"/>
          <w:bCs w:val="0"/>
          <w:sz w:val="20"/>
          <w:szCs w:val="20"/>
          <w:lang w:val="en-US"/>
        </w:rPr>
        <w:t>ups</w:t>
      </w:r>
      <w:r w:rsidRPr="000F493E">
        <w:rPr>
          <w:b w:val="0"/>
          <w:bCs w:val="0"/>
          <w:sz w:val="20"/>
          <w:szCs w:val="20"/>
        </w:rPr>
        <w:t>.</w:t>
      </w:r>
      <w:r w:rsidRPr="000F493E">
        <w:rPr>
          <w:b w:val="0"/>
          <w:bCs w:val="0"/>
          <w:sz w:val="20"/>
          <w:szCs w:val="20"/>
          <w:lang w:val="en-US"/>
        </w:rPr>
        <w:t>html</w:t>
      </w:r>
      <w:r w:rsidRPr="000F493E">
        <w:rPr>
          <w:b w:val="0"/>
          <w:bCs w:val="0"/>
          <w:sz w:val="20"/>
          <w:szCs w:val="20"/>
        </w:rPr>
        <w:t xml:space="preserve"> </w:t>
      </w:r>
      <w:r w:rsidRPr="000F493E">
        <w:rPr>
          <w:b w:val="0"/>
          <w:sz w:val="20"/>
          <w:szCs w:val="20"/>
        </w:rPr>
        <w:t xml:space="preserve">(дата обращения: </w:t>
      </w:r>
      <w:r w:rsidRPr="000F493E">
        <w:rPr>
          <w:rStyle w:val="a5"/>
          <w:b w:val="0"/>
          <w:sz w:val="20"/>
          <w:szCs w:val="20"/>
          <w:vertAlign w:val="baseline"/>
        </w:rPr>
        <w:t>1</w:t>
      </w:r>
      <w:r w:rsidRPr="000F493E">
        <w:rPr>
          <w:b w:val="0"/>
          <w:sz w:val="20"/>
          <w:szCs w:val="20"/>
        </w:rPr>
        <w:t>0</w:t>
      </w:r>
      <w:r w:rsidRPr="000F493E">
        <w:rPr>
          <w:rStyle w:val="a5"/>
          <w:b w:val="0"/>
          <w:sz w:val="20"/>
          <w:szCs w:val="20"/>
          <w:vertAlign w:val="baseline"/>
        </w:rPr>
        <w:t>.03.2017</w:t>
      </w:r>
      <w:r w:rsidRPr="000F493E">
        <w:rPr>
          <w:b w:val="0"/>
          <w:sz w:val="20"/>
          <w:szCs w:val="20"/>
        </w:rPr>
        <w:t>)</w:t>
      </w:r>
    </w:p>
  </w:footnote>
  <w:footnote w:id="108">
    <w:p w:rsidR="00A72FBE" w:rsidRPr="000F493E" w:rsidRDefault="00A72FBE" w:rsidP="000F493E">
      <w:pPr>
        <w:pStyle w:val="1"/>
        <w:shd w:val="clear" w:color="auto" w:fill="FFFFFF"/>
        <w:spacing w:before="0" w:beforeAutospacing="0" w:after="0" w:afterAutospacing="0" w:line="260" w:lineRule="exact"/>
        <w:rPr>
          <w:b w:val="0"/>
          <w:sz w:val="20"/>
          <w:szCs w:val="20"/>
          <w:shd w:val="clear" w:color="auto" w:fill="FFFFFF"/>
        </w:rPr>
      </w:pPr>
      <w:r w:rsidRPr="000F493E">
        <w:rPr>
          <w:rStyle w:val="a5"/>
          <w:b w:val="0"/>
          <w:sz w:val="20"/>
          <w:szCs w:val="20"/>
        </w:rPr>
        <w:footnoteRef/>
      </w:r>
      <w:r w:rsidRPr="000F493E">
        <w:rPr>
          <w:b w:val="0"/>
          <w:sz w:val="20"/>
          <w:szCs w:val="20"/>
          <w:lang w:val="en-US"/>
        </w:rPr>
        <w:t xml:space="preserve"> </w:t>
      </w:r>
      <w:r w:rsidRPr="000F493E">
        <w:rPr>
          <w:b w:val="0"/>
          <w:bCs w:val="0"/>
          <w:sz w:val="20"/>
          <w:szCs w:val="20"/>
          <w:lang w:val="en-US"/>
        </w:rPr>
        <w:t xml:space="preserve">David Cameron threatens to veto EU budget that is 'too high' // The Telegraph. </w:t>
      </w:r>
      <w:r w:rsidRPr="000F493E">
        <w:rPr>
          <w:b w:val="0"/>
          <w:sz w:val="20"/>
          <w:szCs w:val="20"/>
          <w:shd w:val="clear" w:color="auto" w:fill="FFFFFF"/>
        </w:rPr>
        <w:t xml:space="preserve">07.02.2013 </w:t>
      </w:r>
      <w:r w:rsidRPr="000F493E">
        <w:rPr>
          <w:b w:val="0"/>
          <w:bCs w:val="0"/>
          <w:sz w:val="20"/>
          <w:szCs w:val="20"/>
          <w:lang w:val="en-US"/>
        </w:rPr>
        <w:t>URL</w:t>
      </w:r>
      <w:r w:rsidRPr="000F493E">
        <w:rPr>
          <w:b w:val="0"/>
          <w:bCs w:val="0"/>
          <w:sz w:val="20"/>
          <w:szCs w:val="20"/>
        </w:rPr>
        <w:t>:</w:t>
      </w:r>
      <w:r w:rsidRPr="000F493E">
        <w:rPr>
          <w:b w:val="0"/>
          <w:bCs w:val="0"/>
          <w:sz w:val="20"/>
          <w:szCs w:val="20"/>
          <w:lang w:val="en-US"/>
        </w:rPr>
        <w:t>http</w:t>
      </w:r>
      <w:r w:rsidRPr="000F493E">
        <w:rPr>
          <w:b w:val="0"/>
          <w:bCs w:val="0"/>
          <w:sz w:val="20"/>
          <w:szCs w:val="20"/>
        </w:rPr>
        <w:t>://</w:t>
      </w:r>
      <w:r w:rsidRPr="000F493E">
        <w:rPr>
          <w:b w:val="0"/>
          <w:bCs w:val="0"/>
          <w:sz w:val="20"/>
          <w:szCs w:val="20"/>
          <w:lang w:val="en-US"/>
        </w:rPr>
        <w:t>www</w:t>
      </w:r>
      <w:r w:rsidRPr="000F493E">
        <w:rPr>
          <w:b w:val="0"/>
          <w:bCs w:val="0"/>
          <w:sz w:val="20"/>
          <w:szCs w:val="20"/>
        </w:rPr>
        <w:t>.</w:t>
      </w:r>
      <w:r w:rsidRPr="000F493E">
        <w:rPr>
          <w:b w:val="0"/>
          <w:bCs w:val="0"/>
          <w:sz w:val="20"/>
          <w:szCs w:val="20"/>
          <w:lang w:val="en-US"/>
        </w:rPr>
        <w:t>telegraph</w:t>
      </w:r>
      <w:r w:rsidRPr="000F493E">
        <w:rPr>
          <w:b w:val="0"/>
          <w:bCs w:val="0"/>
          <w:sz w:val="20"/>
          <w:szCs w:val="20"/>
        </w:rPr>
        <w:t>.</w:t>
      </w:r>
      <w:r w:rsidRPr="000F493E">
        <w:rPr>
          <w:b w:val="0"/>
          <w:bCs w:val="0"/>
          <w:sz w:val="20"/>
          <w:szCs w:val="20"/>
          <w:lang w:val="en-US"/>
        </w:rPr>
        <w:t>co</w:t>
      </w:r>
      <w:r w:rsidRPr="000F493E">
        <w:rPr>
          <w:b w:val="0"/>
          <w:bCs w:val="0"/>
          <w:sz w:val="20"/>
          <w:szCs w:val="20"/>
        </w:rPr>
        <w:t>.</w:t>
      </w:r>
      <w:proofErr w:type="spellStart"/>
      <w:r w:rsidRPr="000F493E">
        <w:rPr>
          <w:b w:val="0"/>
          <w:bCs w:val="0"/>
          <w:sz w:val="20"/>
          <w:szCs w:val="20"/>
          <w:lang w:val="en-US"/>
        </w:rPr>
        <w:t>uk</w:t>
      </w:r>
      <w:proofErr w:type="spellEnd"/>
      <w:r w:rsidRPr="000F493E">
        <w:rPr>
          <w:b w:val="0"/>
          <w:bCs w:val="0"/>
          <w:sz w:val="20"/>
          <w:szCs w:val="20"/>
        </w:rPr>
        <w:t>/</w:t>
      </w:r>
      <w:r w:rsidRPr="000F493E">
        <w:rPr>
          <w:b w:val="0"/>
          <w:bCs w:val="0"/>
          <w:sz w:val="20"/>
          <w:szCs w:val="20"/>
          <w:lang w:val="en-US"/>
        </w:rPr>
        <w:t>news</w:t>
      </w:r>
      <w:r w:rsidRPr="000F493E">
        <w:rPr>
          <w:b w:val="0"/>
          <w:bCs w:val="0"/>
          <w:sz w:val="20"/>
          <w:szCs w:val="20"/>
        </w:rPr>
        <w:t>/</w:t>
      </w:r>
      <w:proofErr w:type="spellStart"/>
      <w:r w:rsidRPr="000F493E">
        <w:rPr>
          <w:b w:val="0"/>
          <w:bCs w:val="0"/>
          <w:sz w:val="20"/>
          <w:szCs w:val="20"/>
          <w:lang w:val="en-US"/>
        </w:rPr>
        <w:t>worldnews</w:t>
      </w:r>
      <w:proofErr w:type="spellEnd"/>
      <w:r w:rsidRPr="000F493E">
        <w:rPr>
          <w:b w:val="0"/>
          <w:bCs w:val="0"/>
          <w:sz w:val="20"/>
          <w:szCs w:val="20"/>
        </w:rPr>
        <w:t>/</w:t>
      </w:r>
      <w:proofErr w:type="spellStart"/>
      <w:r w:rsidRPr="000F493E">
        <w:rPr>
          <w:b w:val="0"/>
          <w:bCs w:val="0"/>
          <w:sz w:val="20"/>
          <w:szCs w:val="20"/>
          <w:lang w:val="en-US"/>
        </w:rPr>
        <w:t>europe</w:t>
      </w:r>
      <w:proofErr w:type="spellEnd"/>
      <w:r w:rsidRPr="000F493E">
        <w:rPr>
          <w:b w:val="0"/>
          <w:bCs w:val="0"/>
          <w:sz w:val="20"/>
          <w:szCs w:val="20"/>
        </w:rPr>
        <w:t>/</w:t>
      </w:r>
      <w:proofErr w:type="spellStart"/>
      <w:r w:rsidRPr="000F493E">
        <w:rPr>
          <w:b w:val="0"/>
          <w:bCs w:val="0"/>
          <w:sz w:val="20"/>
          <w:szCs w:val="20"/>
          <w:lang w:val="en-US"/>
        </w:rPr>
        <w:t>eu</w:t>
      </w:r>
      <w:proofErr w:type="spellEnd"/>
      <w:r w:rsidRPr="000F493E">
        <w:rPr>
          <w:b w:val="0"/>
          <w:bCs w:val="0"/>
          <w:sz w:val="20"/>
          <w:szCs w:val="20"/>
        </w:rPr>
        <w:t>/9855211/</w:t>
      </w:r>
      <w:r w:rsidRPr="000F493E">
        <w:rPr>
          <w:b w:val="0"/>
          <w:bCs w:val="0"/>
          <w:sz w:val="20"/>
          <w:szCs w:val="20"/>
          <w:lang w:val="en-US"/>
        </w:rPr>
        <w:t>David</w:t>
      </w:r>
      <w:r w:rsidRPr="000F493E">
        <w:rPr>
          <w:b w:val="0"/>
          <w:bCs w:val="0"/>
          <w:sz w:val="20"/>
          <w:szCs w:val="20"/>
        </w:rPr>
        <w:t>-</w:t>
      </w:r>
      <w:r w:rsidRPr="000F493E">
        <w:rPr>
          <w:b w:val="0"/>
          <w:bCs w:val="0"/>
          <w:sz w:val="20"/>
          <w:szCs w:val="20"/>
          <w:lang w:val="en-US"/>
        </w:rPr>
        <w:t>Cameron</w:t>
      </w:r>
      <w:r w:rsidRPr="000F493E">
        <w:rPr>
          <w:b w:val="0"/>
          <w:bCs w:val="0"/>
          <w:sz w:val="20"/>
          <w:szCs w:val="20"/>
        </w:rPr>
        <w:t>-</w:t>
      </w:r>
      <w:r w:rsidRPr="000F493E">
        <w:rPr>
          <w:b w:val="0"/>
          <w:bCs w:val="0"/>
          <w:sz w:val="20"/>
          <w:szCs w:val="20"/>
          <w:lang w:val="en-US"/>
        </w:rPr>
        <w:t>threatens</w:t>
      </w:r>
      <w:r w:rsidRPr="000F493E">
        <w:rPr>
          <w:b w:val="0"/>
          <w:bCs w:val="0"/>
          <w:sz w:val="20"/>
          <w:szCs w:val="20"/>
        </w:rPr>
        <w:t>-</w:t>
      </w:r>
      <w:r w:rsidRPr="000F493E">
        <w:rPr>
          <w:b w:val="0"/>
          <w:bCs w:val="0"/>
          <w:sz w:val="20"/>
          <w:szCs w:val="20"/>
          <w:lang w:val="en-US"/>
        </w:rPr>
        <w:t>to</w:t>
      </w:r>
      <w:r w:rsidRPr="000F493E">
        <w:rPr>
          <w:b w:val="0"/>
          <w:bCs w:val="0"/>
          <w:sz w:val="20"/>
          <w:szCs w:val="20"/>
        </w:rPr>
        <w:t>-</w:t>
      </w:r>
      <w:r w:rsidRPr="000F493E">
        <w:rPr>
          <w:b w:val="0"/>
          <w:bCs w:val="0"/>
          <w:sz w:val="20"/>
          <w:szCs w:val="20"/>
          <w:lang w:val="en-US"/>
        </w:rPr>
        <w:t>veto</w:t>
      </w:r>
      <w:r w:rsidRPr="000F493E">
        <w:rPr>
          <w:b w:val="0"/>
          <w:bCs w:val="0"/>
          <w:sz w:val="20"/>
          <w:szCs w:val="20"/>
        </w:rPr>
        <w:t>-</w:t>
      </w:r>
      <w:r w:rsidRPr="000F493E">
        <w:rPr>
          <w:b w:val="0"/>
          <w:bCs w:val="0"/>
          <w:sz w:val="20"/>
          <w:szCs w:val="20"/>
          <w:lang w:val="en-US"/>
        </w:rPr>
        <w:t>EU</w:t>
      </w:r>
      <w:r w:rsidRPr="000F493E">
        <w:rPr>
          <w:b w:val="0"/>
          <w:bCs w:val="0"/>
          <w:sz w:val="20"/>
          <w:szCs w:val="20"/>
        </w:rPr>
        <w:t>-</w:t>
      </w:r>
      <w:r w:rsidRPr="000F493E">
        <w:rPr>
          <w:b w:val="0"/>
          <w:bCs w:val="0"/>
          <w:sz w:val="20"/>
          <w:szCs w:val="20"/>
          <w:lang w:val="en-US"/>
        </w:rPr>
        <w:t>budget</w:t>
      </w:r>
      <w:r w:rsidRPr="000F493E">
        <w:rPr>
          <w:b w:val="0"/>
          <w:bCs w:val="0"/>
          <w:sz w:val="20"/>
          <w:szCs w:val="20"/>
        </w:rPr>
        <w:t>-</w:t>
      </w:r>
      <w:r w:rsidRPr="000F493E">
        <w:rPr>
          <w:b w:val="0"/>
          <w:bCs w:val="0"/>
          <w:sz w:val="20"/>
          <w:szCs w:val="20"/>
          <w:lang w:val="en-US"/>
        </w:rPr>
        <w:t>that</w:t>
      </w:r>
      <w:r w:rsidRPr="000F493E">
        <w:rPr>
          <w:b w:val="0"/>
          <w:bCs w:val="0"/>
          <w:sz w:val="20"/>
          <w:szCs w:val="20"/>
        </w:rPr>
        <w:t>-</w:t>
      </w:r>
      <w:r w:rsidRPr="000F493E">
        <w:rPr>
          <w:b w:val="0"/>
          <w:bCs w:val="0"/>
          <w:sz w:val="20"/>
          <w:szCs w:val="20"/>
          <w:lang w:val="en-US"/>
        </w:rPr>
        <w:t>is</w:t>
      </w:r>
      <w:r w:rsidRPr="000F493E">
        <w:rPr>
          <w:b w:val="0"/>
          <w:bCs w:val="0"/>
          <w:sz w:val="20"/>
          <w:szCs w:val="20"/>
        </w:rPr>
        <w:t>-</w:t>
      </w:r>
      <w:r w:rsidRPr="000F493E">
        <w:rPr>
          <w:b w:val="0"/>
          <w:bCs w:val="0"/>
          <w:sz w:val="20"/>
          <w:szCs w:val="20"/>
          <w:lang w:val="en-US"/>
        </w:rPr>
        <w:t>too</w:t>
      </w:r>
      <w:r w:rsidRPr="000F493E">
        <w:rPr>
          <w:b w:val="0"/>
          <w:bCs w:val="0"/>
          <w:sz w:val="20"/>
          <w:szCs w:val="20"/>
        </w:rPr>
        <w:t>-</w:t>
      </w:r>
      <w:r w:rsidRPr="000F493E">
        <w:rPr>
          <w:b w:val="0"/>
          <w:bCs w:val="0"/>
          <w:sz w:val="20"/>
          <w:szCs w:val="20"/>
          <w:lang w:val="en-US"/>
        </w:rPr>
        <w:t>high</w:t>
      </w:r>
      <w:r w:rsidRPr="000F493E">
        <w:rPr>
          <w:b w:val="0"/>
          <w:bCs w:val="0"/>
          <w:sz w:val="20"/>
          <w:szCs w:val="20"/>
        </w:rPr>
        <w:t>.</w:t>
      </w:r>
      <w:r w:rsidRPr="000F493E">
        <w:rPr>
          <w:b w:val="0"/>
          <w:bCs w:val="0"/>
          <w:sz w:val="20"/>
          <w:szCs w:val="20"/>
          <w:lang w:val="en-US"/>
        </w:rPr>
        <w:t>html</w:t>
      </w:r>
      <w:r w:rsidRPr="000F493E">
        <w:rPr>
          <w:b w:val="0"/>
          <w:bCs w:val="0"/>
          <w:sz w:val="20"/>
          <w:szCs w:val="20"/>
        </w:rPr>
        <w:t xml:space="preserve"> </w:t>
      </w:r>
      <w:r w:rsidRPr="000F493E">
        <w:rPr>
          <w:b w:val="0"/>
          <w:sz w:val="20"/>
          <w:szCs w:val="20"/>
        </w:rPr>
        <w:t xml:space="preserve">(дата обращения: </w:t>
      </w:r>
      <w:r w:rsidRPr="000F493E">
        <w:rPr>
          <w:rStyle w:val="a5"/>
          <w:b w:val="0"/>
          <w:sz w:val="20"/>
          <w:szCs w:val="20"/>
          <w:vertAlign w:val="baseline"/>
        </w:rPr>
        <w:t>1</w:t>
      </w:r>
      <w:r w:rsidRPr="000F493E">
        <w:rPr>
          <w:b w:val="0"/>
          <w:sz w:val="20"/>
          <w:szCs w:val="20"/>
        </w:rPr>
        <w:t>0</w:t>
      </w:r>
      <w:r w:rsidRPr="000F493E">
        <w:rPr>
          <w:rStyle w:val="a5"/>
          <w:b w:val="0"/>
          <w:sz w:val="20"/>
          <w:szCs w:val="20"/>
          <w:vertAlign w:val="baseline"/>
        </w:rPr>
        <w:t>.03.2017</w:t>
      </w:r>
      <w:r w:rsidRPr="000F493E">
        <w:rPr>
          <w:b w:val="0"/>
          <w:sz w:val="20"/>
          <w:szCs w:val="20"/>
        </w:rPr>
        <w:t>)</w:t>
      </w:r>
    </w:p>
  </w:footnote>
  <w:footnote w:id="109">
    <w:p w:rsidR="00A72FBE" w:rsidRPr="000F493E" w:rsidRDefault="00A72FBE" w:rsidP="000F493E">
      <w:pPr>
        <w:pStyle w:val="a3"/>
        <w:spacing w:line="260" w:lineRule="exact"/>
        <w:rPr>
          <w:rFonts w:ascii="Times New Roman" w:hAnsi="Times New Roman" w:cs="Times New Roman"/>
        </w:rPr>
      </w:pPr>
      <w:r w:rsidRPr="000F493E">
        <w:rPr>
          <w:rStyle w:val="a5"/>
          <w:rFonts w:ascii="Times New Roman" w:hAnsi="Times New Roman" w:cs="Times New Roman"/>
        </w:rPr>
        <w:footnoteRef/>
      </w:r>
      <w:r w:rsidRPr="000F493E">
        <w:rPr>
          <w:rFonts w:ascii="Times New Roman" w:hAnsi="Times New Roman" w:cs="Times New Roman"/>
          <w:lang w:val="en-US"/>
        </w:rPr>
        <w:t xml:space="preserve"> National referendum on the European Union // House of Commons. </w:t>
      </w:r>
      <w:r w:rsidRPr="000F493E">
        <w:rPr>
          <w:rFonts w:ascii="Times New Roman" w:hAnsi="Times New Roman" w:cs="Times New Roman"/>
        </w:rPr>
        <w:t>24.10.2011</w:t>
      </w:r>
    </w:p>
    <w:p w:rsidR="00A72FBE" w:rsidRPr="000F493E" w:rsidRDefault="00A72FBE" w:rsidP="000F493E">
      <w:pPr>
        <w:pStyle w:val="a3"/>
        <w:spacing w:line="260" w:lineRule="exact"/>
        <w:rPr>
          <w:rFonts w:ascii="Times New Roman" w:hAnsi="Times New Roman" w:cs="Times New Roman"/>
        </w:rPr>
      </w:pPr>
      <w:r w:rsidRPr="000F493E">
        <w:rPr>
          <w:rFonts w:ascii="Times New Roman" w:hAnsi="Times New Roman" w:cs="Times New Roman"/>
          <w:lang w:val="en-US"/>
        </w:rPr>
        <w:t>URL</w:t>
      </w:r>
      <w:r w:rsidRPr="000F493E">
        <w:rPr>
          <w:rFonts w:ascii="Times New Roman" w:hAnsi="Times New Roman" w:cs="Times New Roman"/>
        </w:rPr>
        <w:t xml:space="preserve">: </w:t>
      </w:r>
      <w:r w:rsidRPr="000F493E">
        <w:rPr>
          <w:rFonts w:ascii="Times New Roman" w:hAnsi="Times New Roman" w:cs="Times New Roman"/>
          <w:lang w:val="en-US"/>
        </w:rPr>
        <w:t>https</w:t>
      </w:r>
      <w:r w:rsidRPr="000F493E">
        <w:rPr>
          <w:rFonts w:ascii="Times New Roman" w:hAnsi="Times New Roman" w:cs="Times New Roman"/>
        </w:rPr>
        <w:t>://</w:t>
      </w:r>
      <w:proofErr w:type="spellStart"/>
      <w:r w:rsidRPr="000F493E">
        <w:rPr>
          <w:rFonts w:ascii="Times New Roman" w:hAnsi="Times New Roman" w:cs="Times New Roman"/>
          <w:lang w:val="en-US"/>
        </w:rPr>
        <w:t>hansard</w:t>
      </w:r>
      <w:proofErr w:type="spellEnd"/>
      <w:r w:rsidRPr="000F493E">
        <w:rPr>
          <w:rFonts w:ascii="Times New Roman" w:hAnsi="Times New Roman" w:cs="Times New Roman"/>
        </w:rPr>
        <w:t>.</w:t>
      </w:r>
      <w:r w:rsidRPr="000F493E">
        <w:rPr>
          <w:rFonts w:ascii="Times New Roman" w:hAnsi="Times New Roman" w:cs="Times New Roman"/>
          <w:lang w:val="en-US"/>
        </w:rPr>
        <w:t>parliament</w:t>
      </w:r>
      <w:r w:rsidRPr="000F493E">
        <w:rPr>
          <w:rFonts w:ascii="Times New Roman" w:hAnsi="Times New Roman" w:cs="Times New Roman"/>
        </w:rPr>
        <w:t>.</w:t>
      </w:r>
      <w:proofErr w:type="spellStart"/>
      <w:r w:rsidRPr="000F493E">
        <w:rPr>
          <w:rFonts w:ascii="Times New Roman" w:hAnsi="Times New Roman" w:cs="Times New Roman"/>
          <w:lang w:val="en-US"/>
        </w:rPr>
        <w:t>uk</w:t>
      </w:r>
      <w:proofErr w:type="spellEnd"/>
      <w:r w:rsidRPr="000F493E">
        <w:rPr>
          <w:rFonts w:ascii="Times New Roman" w:hAnsi="Times New Roman" w:cs="Times New Roman"/>
        </w:rPr>
        <w:t>/</w:t>
      </w:r>
      <w:r w:rsidRPr="000F493E">
        <w:rPr>
          <w:rFonts w:ascii="Times New Roman" w:hAnsi="Times New Roman" w:cs="Times New Roman"/>
          <w:lang w:val="en-US"/>
        </w:rPr>
        <w:t>Commons</w:t>
      </w:r>
      <w:r w:rsidRPr="000F493E">
        <w:rPr>
          <w:rFonts w:ascii="Times New Roman" w:hAnsi="Times New Roman" w:cs="Times New Roman"/>
        </w:rPr>
        <w:t>/2011-10-24/</w:t>
      </w:r>
      <w:r w:rsidRPr="000F493E">
        <w:rPr>
          <w:rFonts w:ascii="Times New Roman" w:hAnsi="Times New Roman" w:cs="Times New Roman"/>
          <w:lang w:val="en-US"/>
        </w:rPr>
        <w:t>division</w:t>
      </w:r>
      <w:r w:rsidRPr="000F493E">
        <w:rPr>
          <w:rFonts w:ascii="Times New Roman" w:hAnsi="Times New Roman" w:cs="Times New Roman"/>
        </w:rPr>
        <w:t>/1110251000744/</w:t>
      </w:r>
      <w:proofErr w:type="spellStart"/>
      <w:r w:rsidRPr="000F493E">
        <w:rPr>
          <w:rFonts w:ascii="Times New Roman" w:hAnsi="Times New Roman" w:cs="Times New Roman"/>
          <w:lang w:val="en-US"/>
        </w:rPr>
        <w:t>NationalReferendumOnTheEuropeanUnion</w:t>
      </w:r>
      <w:proofErr w:type="spellEnd"/>
      <w:r w:rsidRPr="000F493E">
        <w:rPr>
          <w:rFonts w:ascii="Times New Roman" w:hAnsi="Times New Roman" w:cs="Times New Roman"/>
        </w:rPr>
        <w:t>?</w:t>
      </w:r>
      <w:proofErr w:type="spellStart"/>
      <w:r w:rsidRPr="000F493E">
        <w:rPr>
          <w:rFonts w:ascii="Times New Roman" w:hAnsi="Times New Roman" w:cs="Times New Roman"/>
          <w:lang w:val="en-US"/>
        </w:rPr>
        <w:t>outputType</w:t>
      </w:r>
      <w:proofErr w:type="spellEnd"/>
      <w:r w:rsidRPr="000F493E">
        <w:rPr>
          <w:rFonts w:ascii="Times New Roman" w:hAnsi="Times New Roman" w:cs="Times New Roman"/>
        </w:rPr>
        <w:t>=</w:t>
      </w:r>
      <w:r w:rsidRPr="000F493E">
        <w:rPr>
          <w:rFonts w:ascii="Times New Roman" w:hAnsi="Times New Roman" w:cs="Times New Roman"/>
          <w:lang w:val="en-US"/>
        </w:rPr>
        <w:t>Party</w:t>
      </w:r>
      <w:r w:rsidRPr="000F493E">
        <w:rPr>
          <w:rFonts w:ascii="Times New Roman" w:hAnsi="Times New Roman" w:cs="Times New Roman"/>
        </w:rPr>
        <w:t xml:space="preserve"> (дата обращения: </w:t>
      </w:r>
      <w:r w:rsidRPr="000F493E">
        <w:rPr>
          <w:rStyle w:val="a5"/>
          <w:rFonts w:ascii="Times New Roman" w:hAnsi="Times New Roman" w:cs="Times New Roman"/>
          <w:vertAlign w:val="baseline"/>
        </w:rPr>
        <w:t>1</w:t>
      </w:r>
      <w:r w:rsidRPr="000F493E">
        <w:rPr>
          <w:rFonts w:ascii="Times New Roman" w:hAnsi="Times New Roman" w:cs="Times New Roman"/>
        </w:rPr>
        <w:t>0</w:t>
      </w:r>
      <w:r w:rsidRPr="000F493E">
        <w:rPr>
          <w:rStyle w:val="a5"/>
          <w:rFonts w:ascii="Times New Roman" w:hAnsi="Times New Roman" w:cs="Times New Roman"/>
          <w:vertAlign w:val="baseline"/>
        </w:rPr>
        <w:t>.03.2017</w:t>
      </w:r>
      <w:r w:rsidRPr="000F493E">
        <w:rPr>
          <w:rFonts w:ascii="Times New Roman" w:hAnsi="Times New Roman" w:cs="Times New Roman"/>
        </w:rPr>
        <w:t>)</w:t>
      </w:r>
    </w:p>
  </w:footnote>
  <w:footnote w:id="110">
    <w:p w:rsidR="00A72FBE" w:rsidRPr="000F493E" w:rsidRDefault="00A72FBE" w:rsidP="000F493E">
      <w:pPr>
        <w:pStyle w:val="a3"/>
        <w:spacing w:line="260" w:lineRule="exact"/>
        <w:rPr>
          <w:lang w:val="en-US"/>
        </w:rPr>
      </w:pPr>
      <w:r w:rsidRPr="000F493E">
        <w:rPr>
          <w:rStyle w:val="a5"/>
          <w:rFonts w:ascii="Times New Roman" w:hAnsi="Times New Roman" w:cs="Times New Roman"/>
        </w:rPr>
        <w:footnoteRef/>
      </w:r>
      <w:r w:rsidRPr="000F493E">
        <w:rPr>
          <w:rFonts w:ascii="Times New Roman" w:hAnsi="Times New Roman" w:cs="Times New Roman"/>
          <w:lang w:val="en-US"/>
        </w:rPr>
        <w:t xml:space="preserve"> Ibid</w:t>
      </w:r>
    </w:p>
  </w:footnote>
  <w:footnote w:id="111">
    <w:p w:rsidR="00A72FBE" w:rsidRPr="000F493E" w:rsidRDefault="00A72FBE" w:rsidP="000F493E">
      <w:pPr>
        <w:pStyle w:val="1"/>
        <w:shd w:val="clear" w:color="auto" w:fill="FFFFFF"/>
        <w:spacing w:before="0" w:beforeAutospacing="0" w:after="0" w:afterAutospacing="0" w:line="260" w:lineRule="exact"/>
        <w:rPr>
          <w:b w:val="0"/>
          <w:bCs w:val="0"/>
          <w:sz w:val="20"/>
          <w:szCs w:val="20"/>
        </w:rPr>
      </w:pPr>
      <w:r w:rsidRPr="000F493E">
        <w:rPr>
          <w:rStyle w:val="a5"/>
          <w:b w:val="0"/>
          <w:sz w:val="20"/>
          <w:szCs w:val="20"/>
        </w:rPr>
        <w:footnoteRef/>
      </w:r>
      <w:r w:rsidRPr="000F493E">
        <w:rPr>
          <w:b w:val="0"/>
          <w:sz w:val="20"/>
          <w:szCs w:val="20"/>
          <w:lang w:val="en-US"/>
        </w:rPr>
        <w:t xml:space="preserve"> </w:t>
      </w:r>
      <w:r w:rsidRPr="000F493E">
        <w:rPr>
          <w:b w:val="0"/>
          <w:bCs w:val="0"/>
          <w:sz w:val="20"/>
          <w:szCs w:val="20"/>
          <w:lang w:val="en-US"/>
        </w:rPr>
        <w:t xml:space="preserve">Coalition at odds as Nick Clegg snubs David Cameron // The Telegraph. </w:t>
      </w:r>
      <w:r w:rsidRPr="000F493E">
        <w:rPr>
          <w:b w:val="0"/>
          <w:sz w:val="20"/>
          <w:szCs w:val="20"/>
          <w:shd w:val="clear" w:color="auto" w:fill="FFFFFF"/>
        </w:rPr>
        <w:t>12.12.2011</w:t>
      </w:r>
    </w:p>
    <w:p w:rsidR="00A72FBE" w:rsidRPr="000F493E" w:rsidRDefault="00A72FBE" w:rsidP="000F493E">
      <w:pPr>
        <w:pStyle w:val="1"/>
        <w:shd w:val="clear" w:color="auto" w:fill="FFFFFF"/>
        <w:spacing w:before="0" w:beforeAutospacing="0" w:after="0" w:afterAutospacing="0" w:line="260" w:lineRule="exact"/>
        <w:rPr>
          <w:b w:val="0"/>
          <w:bCs w:val="0"/>
          <w:sz w:val="20"/>
          <w:szCs w:val="20"/>
        </w:rPr>
      </w:pPr>
      <w:r w:rsidRPr="000F493E">
        <w:rPr>
          <w:b w:val="0"/>
          <w:bCs w:val="0"/>
          <w:sz w:val="20"/>
          <w:szCs w:val="20"/>
          <w:lang w:val="en-US"/>
        </w:rPr>
        <w:t>URL</w:t>
      </w:r>
      <w:r w:rsidRPr="000F493E">
        <w:rPr>
          <w:b w:val="0"/>
          <w:bCs w:val="0"/>
          <w:sz w:val="20"/>
          <w:szCs w:val="20"/>
        </w:rPr>
        <w:t xml:space="preserve">: </w:t>
      </w:r>
      <w:hyperlink r:id="rId57" w:history="1">
        <w:r w:rsidRPr="000F493E">
          <w:rPr>
            <w:rStyle w:val="a6"/>
            <w:b w:val="0"/>
            <w:color w:val="auto"/>
            <w:sz w:val="20"/>
            <w:szCs w:val="20"/>
            <w:u w:val="none"/>
            <w:lang w:val="en-US"/>
          </w:rPr>
          <w:t>http</w:t>
        </w:r>
        <w:r w:rsidRPr="000F493E">
          <w:rPr>
            <w:rStyle w:val="a6"/>
            <w:b w:val="0"/>
            <w:color w:val="auto"/>
            <w:sz w:val="20"/>
            <w:szCs w:val="20"/>
            <w:u w:val="none"/>
          </w:rPr>
          <w:t>://</w:t>
        </w:r>
        <w:r w:rsidRPr="000F493E">
          <w:rPr>
            <w:rStyle w:val="a6"/>
            <w:b w:val="0"/>
            <w:color w:val="auto"/>
            <w:sz w:val="20"/>
            <w:szCs w:val="20"/>
            <w:u w:val="none"/>
            <w:lang w:val="en-US"/>
          </w:rPr>
          <w:t>www</w:t>
        </w:r>
        <w:r w:rsidRPr="000F493E">
          <w:rPr>
            <w:rStyle w:val="a6"/>
            <w:b w:val="0"/>
            <w:color w:val="auto"/>
            <w:sz w:val="20"/>
            <w:szCs w:val="20"/>
            <w:u w:val="none"/>
          </w:rPr>
          <w:t>.</w:t>
        </w:r>
        <w:r w:rsidRPr="000F493E">
          <w:rPr>
            <w:rStyle w:val="a6"/>
            <w:b w:val="0"/>
            <w:color w:val="auto"/>
            <w:sz w:val="20"/>
            <w:szCs w:val="20"/>
            <w:u w:val="none"/>
            <w:lang w:val="en-US"/>
          </w:rPr>
          <w:t>telegraph</w:t>
        </w:r>
        <w:r w:rsidRPr="000F493E">
          <w:rPr>
            <w:rStyle w:val="a6"/>
            <w:b w:val="0"/>
            <w:color w:val="auto"/>
            <w:sz w:val="20"/>
            <w:szCs w:val="20"/>
            <w:u w:val="none"/>
          </w:rPr>
          <w:t>.</w:t>
        </w:r>
        <w:r w:rsidRPr="000F493E">
          <w:rPr>
            <w:rStyle w:val="a6"/>
            <w:b w:val="0"/>
            <w:color w:val="auto"/>
            <w:sz w:val="20"/>
            <w:szCs w:val="20"/>
            <w:u w:val="none"/>
            <w:lang w:val="en-US"/>
          </w:rPr>
          <w:t>co</w:t>
        </w:r>
        <w:r w:rsidRPr="000F493E">
          <w:rPr>
            <w:rStyle w:val="a6"/>
            <w:b w:val="0"/>
            <w:color w:val="auto"/>
            <w:sz w:val="20"/>
            <w:szCs w:val="20"/>
            <w:u w:val="none"/>
          </w:rPr>
          <w:t>.</w:t>
        </w:r>
        <w:proofErr w:type="spellStart"/>
        <w:r w:rsidRPr="000F493E">
          <w:rPr>
            <w:rStyle w:val="a6"/>
            <w:b w:val="0"/>
            <w:color w:val="auto"/>
            <w:sz w:val="20"/>
            <w:szCs w:val="20"/>
            <w:u w:val="none"/>
            <w:lang w:val="en-US"/>
          </w:rPr>
          <w:t>uk</w:t>
        </w:r>
        <w:proofErr w:type="spellEnd"/>
        <w:r w:rsidRPr="000F493E">
          <w:rPr>
            <w:rStyle w:val="a6"/>
            <w:b w:val="0"/>
            <w:color w:val="auto"/>
            <w:sz w:val="20"/>
            <w:szCs w:val="20"/>
            <w:u w:val="none"/>
          </w:rPr>
          <w:t>/</w:t>
        </w:r>
        <w:r w:rsidRPr="000F493E">
          <w:rPr>
            <w:rStyle w:val="a6"/>
            <w:b w:val="0"/>
            <w:color w:val="auto"/>
            <w:sz w:val="20"/>
            <w:szCs w:val="20"/>
            <w:u w:val="none"/>
            <w:lang w:val="en-US"/>
          </w:rPr>
          <w:t>news</w:t>
        </w:r>
        <w:r w:rsidRPr="000F493E">
          <w:rPr>
            <w:rStyle w:val="a6"/>
            <w:b w:val="0"/>
            <w:color w:val="auto"/>
            <w:sz w:val="20"/>
            <w:szCs w:val="20"/>
            <w:u w:val="none"/>
          </w:rPr>
          <w:t>/</w:t>
        </w:r>
        <w:r w:rsidRPr="000F493E">
          <w:rPr>
            <w:rStyle w:val="a6"/>
            <w:b w:val="0"/>
            <w:color w:val="auto"/>
            <w:sz w:val="20"/>
            <w:szCs w:val="20"/>
            <w:u w:val="none"/>
            <w:lang w:val="en-US"/>
          </w:rPr>
          <w:t>politics</w:t>
        </w:r>
        <w:r w:rsidRPr="000F493E">
          <w:rPr>
            <w:rStyle w:val="a6"/>
            <w:b w:val="0"/>
            <w:color w:val="auto"/>
            <w:sz w:val="20"/>
            <w:szCs w:val="20"/>
            <w:u w:val="none"/>
          </w:rPr>
          <w:t>/</w:t>
        </w:r>
        <w:proofErr w:type="spellStart"/>
        <w:r w:rsidRPr="000F493E">
          <w:rPr>
            <w:rStyle w:val="a6"/>
            <w:b w:val="0"/>
            <w:color w:val="auto"/>
            <w:sz w:val="20"/>
            <w:szCs w:val="20"/>
            <w:u w:val="none"/>
            <w:lang w:val="en-US"/>
          </w:rPr>
          <w:t>david</w:t>
        </w:r>
        <w:proofErr w:type="spellEnd"/>
        <w:r w:rsidRPr="000F493E">
          <w:rPr>
            <w:rStyle w:val="a6"/>
            <w:b w:val="0"/>
            <w:color w:val="auto"/>
            <w:sz w:val="20"/>
            <w:szCs w:val="20"/>
            <w:u w:val="none"/>
          </w:rPr>
          <w:t>-</w:t>
        </w:r>
        <w:proofErr w:type="spellStart"/>
        <w:r w:rsidRPr="000F493E">
          <w:rPr>
            <w:rStyle w:val="a6"/>
            <w:b w:val="0"/>
            <w:color w:val="auto"/>
            <w:sz w:val="20"/>
            <w:szCs w:val="20"/>
            <w:u w:val="none"/>
            <w:lang w:val="en-US"/>
          </w:rPr>
          <w:t>cameron</w:t>
        </w:r>
        <w:proofErr w:type="spellEnd"/>
        <w:r w:rsidRPr="000F493E">
          <w:rPr>
            <w:rStyle w:val="a6"/>
            <w:b w:val="0"/>
            <w:color w:val="auto"/>
            <w:sz w:val="20"/>
            <w:szCs w:val="20"/>
            <w:u w:val="none"/>
          </w:rPr>
          <w:t>/8952384/</w:t>
        </w:r>
        <w:r w:rsidRPr="000F493E">
          <w:rPr>
            <w:rStyle w:val="a6"/>
            <w:b w:val="0"/>
            <w:color w:val="auto"/>
            <w:sz w:val="20"/>
            <w:szCs w:val="20"/>
            <w:u w:val="none"/>
            <w:lang w:val="en-US"/>
          </w:rPr>
          <w:t>Coalition</w:t>
        </w:r>
        <w:r w:rsidRPr="000F493E">
          <w:rPr>
            <w:rStyle w:val="a6"/>
            <w:b w:val="0"/>
            <w:color w:val="auto"/>
            <w:sz w:val="20"/>
            <w:szCs w:val="20"/>
            <w:u w:val="none"/>
          </w:rPr>
          <w:t>-</w:t>
        </w:r>
        <w:r w:rsidRPr="000F493E">
          <w:rPr>
            <w:rStyle w:val="a6"/>
            <w:b w:val="0"/>
            <w:color w:val="auto"/>
            <w:sz w:val="20"/>
            <w:szCs w:val="20"/>
            <w:u w:val="none"/>
            <w:lang w:val="en-US"/>
          </w:rPr>
          <w:t>at</w:t>
        </w:r>
        <w:r w:rsidRPr="000F493E">
          <w:rPr>
            <w:rStyle w:val="a6"/>
            <w:b w:val="0"/>
            <w:color w:val="auto"/>
            <w:sz w:val="20"/>
            <w:szCs w:val="20"/>
            <w:u w:val="none"/>
          </w:rPr>
          <w:t>-</w:t>
        </w:r>
        <w:r w:rsidRPr="000F493E">
          <w:rPr>
            <w:rStyle w:val="a6"/>
            <w:b w:val="0"/>
            <w:color w:val="auto"/>
            <w:sz w:val="20"/>
            <w:szCs w:val="20"/>
            <w:u w:val="none"/>
            <w:lang w:val="en-US"/>
          </w:rPr>
          <w:t>odds</w:t>
        </w:r>
        <w:r w:rsidRPr="000F493E">
          <w:rPr>
            <w:rStyle w:val="a6"/>
            <w:b w:val="0"/>
            <w:color w:val="auto"/>
            <w:sz w:val="20"/>
            <w:szCs w:val="20"/>
            <w:u w:val="none"/>
          </w:rPr>
          <w:t>-</w:t>
        </w:r>
        <w:r w:rsidRPr="000F493E">
          <w:rPr>
            <w:rStyle w:val="a6"/>
            <w:b w:val="0"/>
            <w:color w:val="auto"/>
            <w:sz w:val="20"/>
            <w:szCs w:val="20"/>
            <w:u w:val="none"/>
            <w:lang w:val="en-US"/>
          </w:rPr>
          <w:t>as</w:t>
        </w:r>
        <w:r w:rsidRPr="000F493E">
          <w:rPr>
            <w:rStyle w:val="a6"/>
            <w:b w:val="0"/>
            <w:color w:val="auto"/>
            <w:sz w:val="20"/>
            <w:szCs w:val="20"/>
            <w:u w:val="none"/>
          </w:rPr>
          <w:t>-</w:t>
        </w:r>
        <w:r w:rsidRPr="000F493E">
          <w:rPr>
            <w:rStyle w:val="a6"/>
            <w:b w:val="0"/>
            <w:color w:val="auto"/>
            <w:sz w:val="20"/>
            <w:szCs w:val="20"/>
            <w:u w:val="none"/>
            <w:lang w:val="en-US"/>
          </w:rPr>
          <w:t>Nick</w:t>
        </w:r>
        <w:r w:rsidRPr="000F493E">
          <w:rPr>
            <w:rStyle w:val="a6"/>
            <w:b w:val="0"/>
            <w:color w:val="auto"/>
            <w:sz w:val="20"/>
            <w:szCs w:val="20"/>
            <w:u w:val="none"/>
          </w:rPr>
          <w:t>-</w:t>
        </w:r>
        <w:r w:rsidRPr="000F493E">
          <w:rPr>
            <w:rStyle w:val="a6"/>
            <w:b w:val="0"/>
            <w:color w:val="auto"/>
            <w:sz w:val="20"/>
            <w:szCs w:val="20"/>
            <w:u w:val="none"/>
            <w:lang w:val="en-US"/>
          </w:rPr>
          <w:t>Clegg</w:t>
        </w:r>
        <w:r w:rsidRPr="000F493E">
          <w:rPr>
            <w:rStyle w:val="a6"/>
            <w:b w:val="0"/>
            <w:color w:val="auto"/>
            <w:sz w:val="20"/>
            <w:szCs w:val="20"/>
            <w:u w:val="none"/>
          </w:rPr>
          <w:t>-</w:t>
        </w:r>
        <w:r w:rsidRPr="000F493E">
          <w:rPr>
            <w:rStyle w:val="a6"/>
            <w:b w:val="0"/>
            <w:color w:val="auto"/>
            <w:sz w:val="20"/>
            <w:szCs w:val="20"/>
            <w:u w:val="none"/>
            <w:lang w:val="en-US"/>
          </w:rPr>
          <w:t>snubs</w:t>
        </w:r>
        <w:r w:rsidRPr="000F493E">
          <w:rPr>
            <w:rStyle w:val="a6"/>
            <w:b w:val="0"/>
            <w:color w:val="auto"/>
            <w:sz w:val="20"/>
            <w:szCs w:val="20"/>
            <w:u w:val="none"/>
          </w:rPr>
          <w:t>-</w:t>
        </w:r>
        <w:r w:rsidRPr="000F493E">
          <w:rPr>
            <w:rStyle w:val="a6"/>
            <w:b w:val="0"/>
            <w:color w:val="auto"/>
            <w:sz w:val="20"/>
            <w:szCs w:val="20"/>
            <w:u w:val="none"/>
            <w:lang w:val="en-US"/>
          </w:rPr>
          <w:t>David</w:t>
        </w:r>
        <w:r w:rsidRPr="000F493E">
          <w:rPr>
            <w:rStyle w:val="a6"/>
            <w:b w:val="0"/>
            <w:color w:val="auto"/>
            <w:sz w:val="20"/>
            <w:szCs w:val="20"/>
            <w:u w:val="none"/>
          </w:rPr>
          <w:t>-</w:t>
        </w:r>
        <w:r w:rsidRPr="000F493E">
          <w:rPr>
            <w:rStyle w:val="a6"/>
            <w:b w:val="0"/>
            <w:color w:val="auto"/>
            <w:sz w:val="20"/>
            <w:szCs w:val="20"/>
            <w:u w:val="none"/>
            <w:lang w:val="en-US"/>
          </w:rPr>
          <w:t>Cameron</w:t>
        </w:r>
        <w:r w:rsidRPr="000F493E">
          <w:rPr>
            <w:rStyle w:val="a6"/>
            <w:b w:val="0"/>
            <w:color w:val="auto"/>
            <w:sz w:val="20"/>
            <w:szCs w:val="20"/>
            <w:u w:val="none"/>
          </w:rPr>
          <w:t>.</w:t>
        </w:r>
        <w:r w:rsidRPr="000F493E">
          <w:rPr>
            <w:rStyle w:val="a6"/>
            <w:b w:val="0"/>
            <w:color w:val="auto"/>
            <w:sz w:val="20"/>
            <w:szCs w:val="20"/>
            <w:u w:val="none"/>
            <w:lang w:val="en-US"/>
          </w:rPr>
          <w:t>html</w:t>
        </w:r>
      </w:hyperlink>
      <w:r w:rsidRPr="000F493E">
        <w:rPr>
          <w:b w:val="0"/>
          <w:bCs w:val="0"/>
          <w:sz w:val="20"/>
          <w:szCs w:val="20"/>
        </w:rPr>
        <w:t xml:space="preserve"> </w:t>
      </w:r>
      <w:r w:rsidRPr="000F493E">
        <w:rPr>
          <w:b w:val="0"/>
          <w:sz w:val="20"/>
          <w:szCs w:val="20"/>
        </w:rPr>
        <w:t xml:space="preserve">(дата обращения: </w:t>
      </w:r>
      <w:r w:rsidRPr="000F493E">
        <w:rPr>
          <w:rStyle w:val="a5"/>
          <w:b w:val="0"/>
          <w:sz w:val="20"/>
          <w:szCs w:val="20"/>
          <w:vertAlign w:val="baseline"/>
        </w:rPr>
        <w:t>1</w:t>
      </w:r>
      <w:r w:rsidRPr="000F493E">
        <w:rPr>
          <w:b w:val="0"/>
          <w:sz w:val="20"/>
          <w:szCs w:val="20"/>
        </w:rPr>
        <w:t>0</w:t>
      </w:r>
      <w:r w:rsidRPr="000F493E">
        <w:rPr>
          <w:rStyle w:val="a5"/>
          <w:b w:val="0"/>
          <w:sz w:val="20"/>
          <w:szCs w:val="20"/>
          <w:vertAlign w:val="baseline"/>
        </w:rPr>
        <w:t>.03.2017</w:t>
      </w:r>
      <w:r w:rsidRPr="000F493E">
        <w:rPr>
          <w:b w:val="0"/>
          <w:sz w:val="20"/>
          <w:szCs w:val="20"/>
        </w:rPr>
        <w:t>)</w:t>
      </w:r>
    </w:p>
  </w:footnote>
  <w:footnote w:id="112">
    <w:p w:rsidR="00A72FBE" w:rsidRPr="000F493E" w:rsidRDefault="00A72FBE" w:rsidP="000F493E">
      <w:pPr>
        <w:pStyle w:val="1"/>
        <w:shd w:val="clear" w:color="auto" w:fill="FFFFFF"/>
        <w:spacing w:before="0" w:beforeAutospacing="0" w:after="0" w:afterAutospacing="0" w:line="260" w:lineRule="exact"/>
        <w:textAlignment w:val="baseline"/>
        <w:rPr>
          <w:b w:val="0"/>
          <w:sz w:val="20"/>
          <w:szCs w:val="20"/>
          <w:shd w:val="clear" w:color="auto" w:fill="FFFFFF"/>
          <w:lang w:val="en-US"/>
        </w:rPr>
      </w:pPr>
      <w:r w:rsidRPr="000F493E">
        <w:rPr>
          <w:rStyle w:val="a5"/>
          <w:b w:val="0"/>
          <w:sz w:val="20"/>
          <w:szCs w:val="20"/>
        </w:rPr>
        <w:footnoteRef/>
      </w:r>
      <w:r w:rsidRPr="000F493E">
        <w:rPr>
          <w:b w:val="0"/>
          <w:sz w:val="20"/>
          <w:szCs w:val="20"/>
          <w:lang w:val="en-US"/>
        </w:rPr>
        <w:t xml:space="preserve"> EU referendum: Rebels lose vote in Commons // BBC. </w:t>
      </w:r>
      <w:r w:rsidRPr="000F493E">
        <w:rPr>
          <w:b w:val="0"/>
          <w:sz w:val="20"/>
          <w:szCs w:val="20"/>
          <w:shd w:val="clear" w:color="auto" w:fill="FFFFFF"/>
          <w:lang w:val="en-US"/>
        </w:rPr>
        <w:t>25.10.2011</w:t>
      </w:r>
    </w:p>
    <w:p w:rsidR="00A72FBE" w:rsidRPr="002032E2" w:rsidRDefault="00A72FBE" w:rsidP="000F493E">
      <w:pPr>
        <w:pStyle w:val="1"/>
        <w:shd w:val="clear" w:color="auto" w:fill="FFFFFF"/>
        <w:spacing w:before="0" w:beforeAutospacing="0" w:after="0" w:afterAutospacing="0" w:line="260" w:lineRule="exact"/>
        <w:textAlignment w:val="baseline"/>
        <w:rPr>
          <w:b w:val="0"/>
          <w:sz w:val="20"/>
          <w:szCs w:val="20"/>
        </w:rPr>
      </w:pPr>
      <w:r w:rsidRPr="000F493E">
        <w:rPr>
          <w:b w:val="0"/>
          <w:bCs w:val="0"/>
          <w:sz w:val="20"/>
          <w:szCs w:val="20"/>
          <w:lang w:val="en-US"/>
        </w:rPr>
        <w:t>URL</w:t>
      </w:r>
      <w:r w:rsidRPr="000F493E">
        <w:rPr>
          <w:b w:val="0"/>
          <w:bCs w:val="0"/>
          <w:sz w:val="20"/>
          <w:szCs w:val="20"/>
        </w:rPr>
        <w:t xml:space="preserve">: </w:t>
      </w:r>
      <w:hyperlink r:id="rId58" w:history="1">
        <w:r w:rsidRPr="000F493E">
          <w:rPr>
            <w:rStyle w:val="a6"/>
            <w:b w:val="0"/>
            <w:color w:val="auto"/>
            <w:sz w:val="20"/>
            <w:szCs w:val="20"/>
            <w:u w:val="none"/>
            <w:lang w:val="en-US"/>
          </w:rPr>
          <w:t>http</w:t>
        </w:r>
        <w:r w:rsidRPr="000F493E">
          <w:rPr>
            <w:rStyle w:val="a6"/>
            <w:b w:val="0"/>
            <w:color w:val="auto"/>
            <w:sz w:val="20"/>
            <w:szCs w:val="20"/>
            <w:u w:val="none"/>
          </w:rPr>
          <w:t>://</w:t>
        </w:r>
        <w:r w:rsidRPr="000F493E">
          <w:rPr>
            <w:rStyle w:val="a6"/>
            <w:b w:val="0"/>
            <w:color w:val="auto"/>
            <w:sz w:val="20"/>
            <w:szCs w:val="20"/>
            <w:u w:val="none"/>
            <w:lang w:val="en-US"/>
          </w:rPr>
          <w:t>www</w:t>
        </w:r>
        <w:r w:rsidRPr="000F493E">
          <w:rPr>
            <w:rStyle w:val="a6"/>
            <w:b w:val="0"/>
            <w:color w:val="auto"/>
            <w:sz w:val="20"/>
            <w:szCs w:val="20"/>
            <w:u w:val="none"/>
          </w:rPr>
          <w:t>.</w:t>
        </w:r>
        <w:proofErr w:type="spellStart"/>
        <w:r w:rsidRPr="000F493E">
          <w:rPr>
            <w:rStyle w:val="a6"/>
            <w:b w:val="0"/>
            <w:color w:val="auto"/>
            <w:sz w:val="20"/>
            <w:szCs w:val="20"/>
            <w:u w:val="none"/>
            <w:lang w:val="en-US"/>
          </w:rPr>
          <w:t>bbc</w:t>
        </w:r>
        <w:proofErr w:type="spellEnd"/>
        <w:r w:rsidRPr="000F493E">
          <w:rPr>
            <w:rStyle w:val="a6"/>
            <w:b w:val="0"/>
            <w:color w:val="auto"/>
            <w:sz w:val="20"/>
            <w:szCs w:val="20"/>
            <w:u w:val="none"/>
          </w:rPr>
          <w:t>.</w:t>
        </w:r>
        <w:r w:rsidRPr="000F493E">
          <w:rPr>
            <w:rStyle w:val="a6"/>
            <w:b w:val="0"/>
            <w:color w:val="auto"/>
            <w:sz w:val="20"/>
            <w:szCs w:val="20"/>
            <w:u w:val="none"/>
            <w:lang w:val="en-US"/>
          </w:rPr>
          <w:t>com</w:t>
        </w:r>
        <w:r w:rsidRPr="000F493E">
          <w:rPr>
            <w:rStyle w:val="a6"/>
            <w:b w:val="0"/>
            <w:color w:val="auto"/>
            <w:sz w:val="20"/>
            <w:szCs w:val="20"/>
            <w:u w:val="none"/>
          </w:rPr>
          <w:t>/</w:t>
        </w:r>
        <w:r w:rsidRPr="000F493E">
          <w:rPr>
            <w:rStyle w:val="a6"/>
            <w:b w:val="0"/>
            <w:color w:val="auto"/>
            <w:sz w:val="20"/>
            <w:szCs w:val="20"/>
            <w:u w:val="none"/>
            <w:lang w:val="en-US"/>
          </w:rPr>
          <w:t>news</w:t>
        </w:r>
        <w:r w:rsidRPr="000F493E">
          <w:rPr>
            <w:rStyle w:val="a6"/>
            <w:b w:val="0"/>
            <w:color w:val="auto"/>
            <w:sz w:val="20"/>
            <w:szCs w:val="20"/>
            <w:u w:val="none"/>
          </w:rPr>
          <w:t>/</w:t>
        </w:r>
        <w:proofErr w:type="spellStart"/>
        <w:r w:rsidRPr="000F493E">
          <w:rPr>
            <w:rStyle w:val="a6"/>
            <w:b w:val="0"/>
            <w:color w:val="auto"/>
            <w:sz w:val="20"/>
            <w:szCs w:val="20"/>
            <w:u w:val="none"/>
            <w:lang w:val="en-US"/>
          </w:rPr>
          <w:t>uk</w:t>
        </w:r>
        <w:proofErr w:type="spellEnd"/>
        <w:r w:rsidRPr="000F493E">
          <w:rPr>
            <w:rStyle w:val="a6"/>
            <w:b w:val="0"/>
            <w:color w:val="auto"/>
            <w:sz w:val="20"/>
            <w:szCs w:val="20"/>
            <w:u w:val="none"/>
          </w:rPr>
          <w:t>-</w:t>
        </w:r>
        <w:r w:rsidRPr="000F493E">
          <w:rPr>
            <w:rStyle w:val="a6"/>
            <w:b w:val="0"/>
            <w:color w:val="auto"/>
            <w:sz w:val="20"/>
            <w:szCs w:val="20"/>
            <w:u w:val="none"/>
            <w:lang w:val="en-US"/>
          </w:rPr>
          <w:t>politics</w:t>
        </w:r>
        <w:r w:rsidRPr="000F493E">
          <w:rPr>
            <w:rStyle w:val="a6"/>
            <w:b w:val="0"/>
            <w:color w:val="auto"/>
            <w:sz w:val="20"/>
            <w:szCs w:val="20"/>
            <w:u w:val="none"/>
          </w:rPr>
          <w:t>-15425256</w:t>
        </w:r>
      </w:hyperlink>
      <w:r w:rsidRPr="000F493E">
        <w:rPr>
          <w:b w:val="0"/>
          <w:sz w:val="20"/>
          <w:szCs w:val="20"/>
        </w:rPr>
        <w:t xml:space="preserve"> (дата обращения: </w:t>
      </w:r>
      <w:r w:rsidRPr="000F493E">
        <w:rPr>
          <w:rStyle w:val="a5"/>
          <w:b w:val="0"/>
          <w:sz w:val="20"/>
          <w:szCs w:val="20"/>
          <w:vertAlign w:val="baseline"/>
        </w:rPr>
        <w:t>1</w:t>
      </w:r>
      <w:r w:rsidRPr="000F493E">
        <w:rPr>
          <w:b w:val="0"/>
          <w:sz w:val="20"/>
          <w:szCs w:val="20"/>
        </w:rPr>
        <w:t>0</w:t>
      </w:r>
      <w:r w:rsidRPr="000F493E">
        <w:rPr>
          <w:rStyle w:val="a5"/>
          <w:b w:val="0"/>
          <w:sz w:val="20"/>
          <w:szCs w:val="20"/>
          <w:vertAlign w:val="baseline"/>
        </w:rPr>
        <w:t>.03.2017</w:t>
      </w:r>
      <w:r w:rsidRPr="000F493E">
        <w:rPr>
          <w:b w:val="0"/>
          <w:sz w:val="20"/>
          <w:szCs w:val="20"/>
        </w:rPr>
        <w:t>)</w:t>
      </w:r>
    </w:p>
  </w:footnote>
  <w:footnote w:id="113">
    <w:p w:rsidR="00A72FBE" w:rsidRPr="00FA5168" w:rsidRDefault="00A72FBE" w:rsidP="002638A3">
      <w:pPr>
        <w:pStyle w:val="a3"/>
        <w:spacing w:line="260" w:lineRule="exact"/>
        <w:rPr>
          <w:rFonts w:ascii="Times New Roman" w:hAnsi="Times New Roman" w:cs="Times New Roman"/>
          <w:shd w:val="clear" w:color="auto" w:fill="FFFFFF"/>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r w:rsidRPr="002638A3">
        <w:rPr>
          <w:rFonts w:ascii="Times New Roman" w:hAnsi="Times New Roman" w:cs="Times New Roman"/>
          <w:shd w:val="clear" w:color="auto" w:fill="FFFFFF"/>
          <w:lang w:val="en-US"/>
        </w:rPr>
        <w:t xml:space="preserve">Daily </w:t>
      </w:r>
      <w:proofErr w:type="spellStart"/>
      <w:r w:rsidRPr="002638A3">
        <w:rPr>
          <w:rFonts w:ascii="Times New Roman" w:hAnsi="Times New Roman" w:cs="Times New Roman"/>
          <w:shd w:val="clear" w:color="auto" w:fill="FFFFFF"/>
          <w:lang w:val="en-US"/>
        </w:rPr>
        <w:t>Hansard</w:t>
      </w:r>
      <w:proofErr w:type="spellEnd"/>
      <w:r w:rsidRPr="002638A3">
        <w:rPr>
          <w:rFonts w:ascii="Times New Roman" w:hAnsi="Times New Roman" w:cs="Times New Roman"/>
          <w:shd w:val="clear" w:color="auto" w:fill="FFFFFF"/>
          <w:lang w:val="en-US"/>
        </w:rPr>
        <w:t xml:space="preserve"> – Debate // House of Commons. </w:t>
      </w:r>
      <w:r w:rsidRPr="00FA5168">
        <w:rPr>
          <w:rFonts w:ascii="Times New Roman" w:hAnsi="Times New Roman" w:cs="Times New Roman"/>
          <w:shd w:val="clear" w:color="auto" w:fill="FFFFFF"/>
        </w:rPr>
        <w:t>17.12.2015</w:t>
      </w:r>
    </w:p>
    <w:p w:rsidR="00A72FBE" w:rsidRPr="002638A3" w:rsidRDefault="00A72FBE" w:rsidP="002638A3">
      <w:pPr>
        <w:pStyle w:val="a3"/>
        <w:spacing w:line="260" w:lineRule="exact"/>
        <w:rPr>
          <w:rFonts w:ascii="Times New Roman" w:hAnsi="Times New Roman" w:cs="Times New Roman"/>
        </w:rPr>
      </w:pPr>
      <w:r w:rsidRPr="002638A3">
        <w:rPr>
          <w:rFonts w:ascii="Times New Roman" w:hAnsi="Times New Roman" w:cs="Times New Roman"/>
          <w:shd w:val="clear" w:color="auto" w:fill="FFFFFF"/>
          <w:lang w:val="en-US"/>
        </w:rPr>
        <w:t>URL</w:t>
      </w:r>
      <w:r w:rsidRPr="002638A3">
        <w:rPr>
          <w:rFonts w:ascii="Times New Roman" w:hAnsi="Times New Roman" w:cs="Times New Roman"/>
          <w:shd w:val="clear" w:color="auto" w:fill="FFFFFF"/>
        </w:rPr>
        <w:t xml:space="preserve">: </w:t>
      </w:r>
      <w:hyperlink r:id="rId59" w:history="1">
        <w:r w:rsidRPr="002638A3">
          <w:rPr>
            <w:rStyle w:val="a6"/>
            <w:rFonts w:ascii="Times New Roman" w:hAnsi="Times New Roman" w:cs="Times New Roman"/>
            <w:color w:val="auto"/>
            <w:u w:val="none"/>
            <w:shd w:val="clear" w:color="auto" w:fill="FFFFFF"/>
            <w:lang w:val="en-US"/>
          </w:rPr>
          <w:t>https</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www</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publications</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parliament</w:t>
        </w:r>
        <w:r w:rsidRPr="002638A3">
          <w:rPr>
            <w:rStyle w:val="a6"/>
            <w:rFonts w:ascii="Times New Roman" w:hAnsi="Times New Roman" w:cs="Times New Roman"/>
            <w:color w:val="auto"/>
            <w:u w:val="none"/>
            <w:shd w:val="clear" w:color="auto" w:fill="FFFFFF"/>
          </w:rPr>
          <w:t>.</w:t>
        </w:r>
        <w:proofErr w:type="spellStart"/>
        <w:r w:rsidRPr="002638A3">
          <w:rPr>
            <w:rStyle w:val="a6"/>
            <w:rFonts w:ascii="Times New Roman" w:hAnsi="Times New Roman" w:cs="Times New Roman"/>
            <w:color w:val="auto"/>
            <w:u w:val="none"/>
            <w:shd w:val="clear" w:color="auto" w:fill="FFFFFF"/>
            <w:lang w:val="en-US"/>
          </w:rPr>
          <w:t>uk</w:t>
        </w:r>
        <w:proofErr w:type="spellEnd"/>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pa</w:t>
        </w:r>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cm</w:t>
        </w:r>
        <w:r w:rsidRPr="002638A3">
          <w:rPr>
            <w:rStyle w:val="a6"/>
            <w:rFonts w:ascii="Times New Roman" w:hAnsi="Times New Roman" w:cs="Times New Roman"/>
            <w:color w:val="auto"/>
            <w:u w:val="none"/>
            <w:shd w:val="clear" w:color="auto" w:fill="FFFFFF"/>
          </w:rPr>
          <w:t>201213/</w:t>
        </w:r>
        <w:proofErr w:type="spellStart"/>
        <w:r w:rsidRPr="002638A3">
          <w:rPr>
            <w:rStyle w:val="a6"/>
            <w:rFonts w:ascii="Times New Roman" w:hAnsi="Times New Roman" w:cs="Times New Roman"/>
            <w:color w:val="auto"/>
            <w:u w:val="none"/>
            <w:shd w:val="clear" w:color="auto" w:fill="FFFFFF"/>
            <w:lang w:val="en-US"/>
          </w:rPr>
          <w:t>cmhansrd</w:t>
        </w:r>
        <w:proofErr w:type="spellEnd"/>
        <w:r w:rsidRPr="002638A3">
          <w:rPr>
            <w:rStyle w:val="a6"/>
            <w:rFonts w:ascii="Times New Roman" w:hAnsi="Times New Roman" w:cs="Times New Roman"/>
            <w:color w:val="auto"/>
            <w:u w:val="none"/>
            <w:shd w:val="clear" w:color="auto" w:fill="FFFFFF"/>
          </w:rPr>
          <w:t>/</w:t>
        </w:r>
        <w:r w:rsidRPr="002638A3">
          <w:rPr>
            <w:rStyle w:val="a6"/>
            <w:rFonts w:ascii="Times New Roman" w:hAnsi="Times New Roman" w:cs="Times New Roman"/>
            <w:color w:val="auto"/>
            <w:u w:val="none"/>
            <w:shd w:val="clear" w:color="auto" w:fill="FFFFFF"/>
            <w:lang w:val="en-US"/>
          </w:rPr>
          <w:t>cm</w:t>
        </w:r>
        <w:r w:rsidRPr="002638A3">
          <w:rPr>
            <w:rStyle w:val="a6"/>
            <w:rFonts w:ascii="Times New Roman" w:hAnsi="Times New Roman" w:cs="Times New Roman"/>
            <w:color w:val="auto"/>
            <w:u w:val="none"/>
            <w:shd w:val="clear" w:color="auto" w:fill="FFFFFF"/>
          </w:rPr>
          <w:t>121217/</w:t>
        </w:r>
        <w:proofErr w:type="spellStart"/>
        <w:r w:rsidRPr="002638A3">
          <w:rPr>
            <w:rStyle w:val="a6"/>
            <w:rFonts w:ascii="Times New Roman" w:hAnsi="Times New Roman" w:cs="Times New Roman"/>
            <w:color w:val="auto"/>
            <w:u w:val="none"/>
            <w:shd w:val="clear" w:color="auto" w:fill="FFFFFF"/>
            <w:lang w:val="en-US"/>
          </w:rPr>
          <w:t>debtext</w:t>
        </w:r>
        <w:proofErr w:type="spellEnd"/>
        <w:r w:rsidRPr="002638A3">
          <w:rPr>
            <w:rStyle w:val="a6"/>
            <w:rFonts w:ascii="Times New Roman" w:hAnsi="Times New Roman" w:cs="Times New Roman"/>
            <w:color w:val="auto"/>
            <w:u w:val="none"/>
            <w:shd w:val="clear" w:color="auto" w:fill="FFFFFF"/>
          </w:rPr>
          <w:t>/121217-0001.</w:t>
        </w:r>
        <w:proofErr w:type="spellStart"/>
        <w:r w:rsidRPr="002638A3">
          <w:rPr>
            <w:rStyle w:val="a6"/>
            <w:rFonts w:ascii="Times New Roman" w:hAnsi="Times New Roman" w:cs="Times New Roman"/>
            <w:color w:val="auto"/>
            <w:u w:val="none"/>
            <w:shd w:val="clear" w:color="auto" w:fill="FFFFFF"/>
            <w:lang w:val="en-US"/>
          </w:rPr>
          <w:t>htm</w:t>
        </w:r>
        <w:proofErr w:type="spellEnd"/>
      </w:hyperlink>
      <w:r w:rsidRPr="002638A3">
        <w:rPr>
          <w:rFonts w:ascii="Times New Roman" w:hAnsi="Times New Roman" w:cs="Times New Roman"/>
          <w:shd w:val="clear" w:color="auto" w:fill="FFFFFF"/>
        </w:rPr>
        <w:t xml:space="preserve"> </w:t>
      </w:r>
      <w:r w:rsidRPr="002638A3">
        <w:rPr>
          <w:rFonts w:ascii="Times New Roman" w:hAnsi="Times New Roman" w:cs="Times New Roman"/>
        </w:rPr>
        <w:t>(дата обращения: 12.03.2017)</w:t>
      </w:r>
    </w:p>
  </w:footnote>
  <w:footnote w:id="114">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shd w:val="clear" w:color="auto" w:fill="FFFFFF"/>
        </w:rPr>
      </w:pPr>
      <w:r w:rsidRPr="002638A3">
        <w:rPr>
          <w:rStyle w:val="a5"/>
          <w:b w:val="0"/>
          <w:sz w:val="20"/>
          <w:szCs w:val="20"/>
        </w:rPr>
        <w:footnoteRef/>
      </w:r>
      <w:r w:rsidRPr="002638A3">
        <w:rPr>
          <w:b w:val="0"/>
          <w:sz w:val="20"/>
          <w:szCs w:val="20"/>
          <w:lang w:val="en-US"/>
        </w:rPr>
        <w:t xml:space="preserve"> EU speech at Bloomberg // Government UK. 23.</w:t>
      </w:r>
      <w:r w:rsidRPr="002638A3">
        <w:rPr>
          <w:b w:val="0"/>
          <w:sz w:val="20"/>
          <w:szCs w:val="20"/>
          <w:shd w:val="clear" w:color="auto" w:fill="FFFFFF"/>
          <w:lang w:val="en-US"/>
        </w:rPr>
        <w:t xml:space="preserve">01. </w:t>
      </w:r>
      <w:r w:rsidRPr="002638A3">
        <w:rPr>
          <w:b w:val="0"/>
          <w:sz w:val="20"/>
          <w:szCs w:val="20"/>
          <w:shd w:val="clear" w:color="auto" w:fill="FFFFFF"/>
        </w:rPr>
        <w:t>2013</w:t>
      </w:r>
    </w:p>
    <w:p w:rsidR="00A72FBE" w:rsidRPr="002638A3" w:rsidRDefault="003B6B38" w:rsidP="002638A3">
      <w:pPr>
        <w:pStyle w:val="1"/>
        <w:shd w:val="clear" w:color="auto" w:fill="FFFFFF"/>
        <w:spacing w:before="0" w:beforeAutospacing="0" w:after="0" w:afterAutospacing="0" w:line="260" w:lineRule="exact"/>
        <w:textAlignment w:val="baseline"/>
        <w:rPr>
          <w:b w:val="0"/>
          <w:sz w:val="20"/>
          <w:szCs w:val="20"/>
        </w:rPr>
      </w:pPr>
      <w:hyperlink r:id="rId60" w:history="1">
        <w:r w:rsidR="00A72FBE" w:rsidRPr="002638A3">
          <w:rPr>
            <w:rStyle w:val="a6"/>
            <w:b w:val="0"/>
            <w:color w:val="auto"/>
            <w:sz w:val="20"/>
            <w:szCs w:val="20"/>
            <w:u w:val="none"/>
            <w:lang w:val="en-US"/>
          </w:rPr>
          <w:t>https</w:t>
        </w:r>
        <w:r w:rsidR="00A72FBE" w:rsidRPr="002638A3">
          <w:rPr>
            <w:rStyle w:val="a6"/>
            <w:b w:val="0"/>
            <w:color w:val="auto"/>
            <w:sz w:val="20"/>
            <w:szCs w:val="20"/>
            <w:u w:val="none"/>
          </w:rPr>
          <w:t>://</w:t>
        </w:r>
        <w:r w:rsidR="00A72FBE" w:rsidRPr="002638A3">
          <w:rPr>
            <w:rStyle w:val="a6"/>
            <w:b w:val="0"/>
            <w:color w:val="auto"/>
            <w:sz w:val="20"/>
            <w:szCs w:val="20"/>
            <w:u w:val="none"/>
            <w:lang w:val="en-US"/>
          </w:rPr>
          <w:t>www</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gov</w:t>
        </w:r>
        <w:proofErr w:type="spellEnd"/>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uk</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government</w:t>
        </w:r>
        <w:r w:rsidR="00A72FBE" w:rsidRPr="002638A3">
          <w:rPr>
            <w:rStyle w:val="a6"/>
            <w:b w:val="0"/>
            <w:color w:val="auto"/>
            <w:sz w:val="20"/>
            <w:szCs w:val="20"/>
            <w:u w:val="none"/>
          </w:rPr>
          <w:t>/</w:t>
        </w:r>
        <w:r w:rsidR="00A72FBE" w:rsidRPr="002638A3">
          <w:rPr>
            <w:rStyle w:val="a6"/>
            <w:b w:val="0"/>
            <w:color w:val="auto"/>
            <w:sz w:val="20"/>
            <w:szCs w:val="20"/>
            <w:u w:val="none"/>
            <w:lang w:val="en-US"/>
          </w:rPr>
          <w:t>speeches</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eu</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speech</w:t>
        </w:r>
        <w:r w:rsidR="00A72FBE" w:rsidRPr="002638A3">
          <w:rPr>
            <w:rStyle w:val="a6"/>
            <w:b w:val="0"/>
            <w:color w:val="auto"/>
            <w:sz w:val="20"/>
            <w:szCs w:val="20"/>
            <w:u w:val="none"/>
          </w:rPr>
          <w:t>-</w:t>
        </w:r>
        <w:r w:rsidR="00A72FBE" w:rsidRPr="002638A3">
          <w:rPr>
            <w:rStyle w:val="a6"/>
            <w:b w:val="0"/>
            <w:color w:val="auto"/>
            <w:sz w:val="20"/>
            <w:szCs w:val="20"/>
            <w:u w:val="none"/>
            <w:lang w:val="en-US"/>
          </w:rPr>
          <w:t>at</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bloomberg</w:t>
        </w:r>
        <w:proofErr w:type="spellEnd"/>
      </w:hyperlink>
      <w:r w:rsidR="00A72FBE" w:rsidRPr="002638A3">
        <w:rPr>
          <w:b w:val="0"/>
          <w:sz w:val="20"/>
          <w:szCs w:val="20"/>
        </w:rPr>
        <w:t xml:space="preserve"> (дата обращения: 12.03.2017)</w:t>
      </w:r>
    </w:p>
  </w:footnote>
  <w:footnote w:id="115">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lang w:val="en-US"/>
        </w:rPr>
      </w:pPr>
      <w:r w:rsidRPr="002638A3">
        <w:rPr>
          <w:rStyle w:val="a5"/>
          <w:b w:val="0"/>
          <w:sz w:val="20"/>
          <w:szCs w:val="20"/>
        </w:rPr>
        <w:footnoteRef/>
      </w:r>
      <w:r w:rsidRPr="002638A3">
        <w:rPr>
          <w:b w:val="0"/>
          <w:sz w:val="20"/>
          <w:szCs w:val="20"/>
          <w:lang w:val="en-US"/>
        </w:rPr>
        <w:t xml:space="preserve"> </w:t>
      </w:r>
      <w:proofErr w:type="gramStart"/>
      <w:r w:rsidRPr="002638A3">
        <w:rPr>
          <w:b w:val="0"/>
          <w:sz w:val="20"/>
          <w:szCs w:val="20"/>
          <w:lang w:val="en-US"/>
        </w:rPr>
        <w:t>Ibid.</w:t>
      </w:r>
      <w:proofErr w:type="gramEnd"/>
    </w:p>
  </w:footnote>
  <w:footnote w:id="116">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Ibid.</w:t>
      </w:r>
    </w:p>
  </w:footnote>
  <w:footnote w:id="117">
    <w:p w:rsidR="00A72FBE" w:rsidRPr="002638A3" w:rsidRDefault="00A72FBE" w:rsidP="002638A3">
      <w:pPr>
        <w:pStyle w:val="a3"/>
        <w:spacing w:line="260" w:lineRule="exact"/>
        <w:rPr>
          <w:rFonts w:ascii="Times New Roman" w:hAnsi="Times New Roman" w:cs="Times New Roman"/>
          <w:bCs/>
          <w:shd w:val="clear" w:color="auto" w:fill="FFFFFF"/>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w:t>
      </w:r>
      <w:proofErr w:type="spellStart"/>
      <w:r w:rsidRPr="002638A3">
        <w:rPr>
          <w:rFonts w:ascii="Times New Roman" w:hAnsi="Times New Roman" w:cs="Times New Roman"/>
          <w:bCs/>
          <w:shd w:val="clear" w:color="auto" w:fill="FFFFFF"/>
          <w:lang w:val="en-US"/>
        </w:rPr>
        <w:t>Europa</w:t>
      </w:r>
      <w:proofErr w:type="spellEnd"/>
      <w:r w:rsidRPr="002638A3">
        <w:rPr>
          <w:rFonts w:ascii="Times New Roman" w:hAnsi="Times New Roman" w:cs="Times New Roman"/>
          <w:bCs/>
          <w:shd w:val="clear" w:color="auto" w:fill="FFFFFF"/>
          <w:lang w:val="en-US"/>
        </w:rPr>
        <w:t xml:space="preserve"> </w:t>
      </w:r>
      <w:proofErr w:type="spellStart"/>
      <w:r w:rsidRPr="002638A3">
        <w:rPr>
          <w:rFonts w:ascii="Times New Roman" w:hAnsi="Times New Roman" w:cs="Times New Roman"/>
          <w:bCs/>
          <w:shd w:val="clear" w:color="auto" w:fill="FFFFFF"/>
          <w:lang w:val="en-US"/>
        </w:rPr>
        <w:t>verärgert</w:t>
      </w:r>
      <w:proofErr w:type="spellEnd"/>
      <w:r w:rsidRPr="002638A3">
        <w:rPr>
          <w:rFonts w:ascii="Times New Roman" w:hAnsi="Times New Roman" w:cs="Times New Roman"/>
          <w:bCs/>
          <w:shd w:val="clear" w:color="auto" w:fill="FFFFFF"/>
          <w:lang w:val="en-US"/>
        </w:rPr>
        <w:t xml:space="preserve"> </w:t>
      </w:r>
      <w:proofErr w:type="spellStart"/>
      <w:r w:rsidRPr="002638A3">
        <w:rPr>
          <w:rFonts w:ascii="Times New Roman" w:hAnsi="Times New Roman" w:cs="Times New Roman"/>
          <w:bCs/>
          <w:shd w:val="clear" w:color="auto" w:fill="FFFFFF"/>
          <w:lang w:val="en-US"/>
        </w:rPr>
        <w:t>über</w:t>
      </w:r>
      <w:proofErr w:type="spellEnd"/>
      <w:r w:rsidRPr="002638A3">
        <w:rPr>
          <w:rFonts w:ascii="Times New Roman" w:hAnsi="Times New Roman" w:cs="Times New Roman"/>
          <w:bCs/>
          <w:shd w:val="clear" w:color="auto" w:fill="FFFFFF"/>
          <w:lang w:val="en-US"/>
        </w:rPr>
        <w:t xml:space="preserve"> </w:t>
      </w:r>
      <w:proofErr w:type="spellStart"/>
      <w:r w:rsidRPr="002638A3">
        <w:rPr>
          <w:rFonts w:ascii="Times New Roman" w:hAnsi="Times New Roman" w:cs="Times New Roman"/>
          <w:bCs/>
          <w:shd w:val="clear" w:color="auto" w:fill="FFFFFF"/>
          <w:lang w:val="en-US"/>
        </w:rPr>
        <w:t>Camerons</w:t>
      </w:r>
      <w:proofErr w:type="spellEnd"/>
      <w:r w:rsidRPr="002638A3">
        <w:rPr>
          <w:rFonts w:ascii="Times New Roman" w:hAnsi="Times New Roman" w:cs="Times New Roman"/>
          <w:bCs/>
          <w:shd w:val="clear" w:color="auto" w:fill="FFFFFF"/>
          <w:lang w:val="en-US"/>
        </w:rPr>
        <w:t xml:space="preserve"> </w:t>
      </w:r>
      <w:proofErr w:type="spellStart"/>
      <w:r w:rsidRPr="002638A3">
        <w:rPr>
          <w:rFonts w:ascii="Times New Roman" w:hAnsi="Times New Roman" w:cs="Times New Roman"/>
          <w:bCs/>
          <w:shd w:val="clear" w:color="auto" w:fill="FFFFFF"/>
          <w:lang w:val="en-US"/>
        </w:rPr>
        <w:t>Egotrip</w:t>
      </w:r>
      <w:proofErr w:type="spellEnd"/>
      <w:r w:rsidRPr="002638A3">
        <w:rPr>
          <w:rFonts w:ascii="Times New Roman" w:hAnsi="Times New Roman" w:cs="Times New Roman"/>
          <w:bCs/>
          <w:shd w:val="clear" w:color="auto" w:fill="FFFFFF"/>
          <w:lang w:val="en-US"/>
        </w:rPr>
        <w:t xml:space="preserve"> // Die </w:t>
      </w:r>
      <w:proofErr w:type="spellStart"/>
      <w:r w:rsidRPr="002638A3">
        <w:rPr>
          <w:rFonts w:ascii="Times New Roman" w:hAnsi="Times New Roman" w:cs="Times New Roman"/>
          <w:bCs/>
          <w:shd w:val="clear" w:color="auto" w:fill="FFFFFF"/>
          <w:lang w:val="en-US"/>
        </w:rPr>
        <w:t>Zeit</w:t>
      </w:r>
      <w:proofErr w:type="spellEnd"/>
      <w:r w:rsidRPr="002638A3">
        <w:rPr>
          <w:rFonts w:ascii="Times New Roman" w:hAnsi="Times New Roman" w:cs="Times New Roman"/>
          <w:bCs/>
          <w:shd w:val="clear" w:color="auto" w:fill="FFFFFF"/>
          <w:lang w:val="en-US"/>
        </w:rPr>
        <w:t xml:space="preserve">. </w:t>
      </w:r>
      <w:r w:rsidRPr="002638A3">
        <w:rPr>
          <w:rFonts w:ascii="Times New Roman" w:hAnsi="Times New Roman" w:cs="Times New Roman"/>
          <w:spacing w:val="7"/>
          <w:shd w:val="clear" w:color="auto" w:fill="FFFFFF"/>
          <w:lang w:val="en-US"/>
        </w:rPr>
        <w:t>23.01.2013</w:t>
      </w:r>
    </w:p>
    <w:p w:rsidR="00A72FBE" w:rsidRPr="002638A3" w:rsidRDefault="00A72FBE" w:rsidP="002638A3">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 xml:space="preserve">: </w:t>
      </w:r>
      <w:hyperlink r:id="rId61"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zeit</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de</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politik</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ausland</w:t>
        </w:r>
        <w:proofErr w:type="spellEnd"/>
        <w:r w:rsidRPr="002638A3">
          <w:rPr>
            <w:rStyle w:val="a6"/>
            <w:rFonts w:ascii="Times New Roman" w:hAnsi="Times New Roman" w:cs="Times New Roman"/>
            <w:color w:val="auto"/>
            <w:u w:val="none"/>
          </w:rPr>
          <w:t>/2013-01/</w:t>
        </w:r>
        <w:proofErr w:type="spellStart"/>
        <w:r w:rsidRPr="002638A3">
          <w:rPr>
            <w:rStyle w:val="a6"/>
            <w:rFonts w:ascii="Times New Roman" w:hAnsi="Times New Roman" w:cs="Times New Roman"/>
            <w:color w:val="auto"/>
            <w:u w:val="none"/>
            <w:lang w:val="en-US"/>
          </w:rPr>
          <w:t>cameron</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referendum</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fabius</w:t>
        </w:r>
        <w:proofErr w:type="spellEnd"/>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westerwelle</w:t>
        </w:r>
        <w:proofErr w:type="spellEnd"/>
      </w:hyperlink>
      <w:r w:rsidRPr="002638A3">
        <w:rPr>
          <w:rFonts w:ascii="Times New Roman" w:hAnsi="Times New Roman" w:cs="Times New Roman"/>
        </w:rPr>
        <w:t xml:space="preserve"> (дата обращения: 15.03.2017)</w:t>
      </w:r>
    </w:p>
  </w:footnote>
  <w:footnote w:id="118">
    <w:p w:rsidR="00A72FBE" w:rsidRPr="002032E2"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Ibid.</w:t>
      </w:r>
    </w:p>
  </w:footnote>
  <w:footnote w:id="119">
    <w:p w:rsidR="00A72FBE" w:rsidRPr="002638A3" w:rsidRDefault="00A72FBE" w:rsidP="002638A3">
      <w:pPr>
        <w:shd w:val="clear" w:color="auto" w:fill="FFFFFF"/>
        <w:spacing w:line="260" w:lineRule="exact"/>
        <w:rPr>
          <w:rFonts w:ascii="Times New Roman" w:hAnsi="Times New Roman" w:cs="Times New Roman"/>
          <w:sz w:val="20"/>
          <w:szCs w:val="20"/>
          <w:shd w:val="clear" w:color="auto" w:fill="FFFFFF"/>
        </w:rPr>
      </w:pPr>
      <w:r w:rsidRPr="002638A3">
        <w:rPr>
          <w:rStyle w:val="a5"/>
          <w:rFonts w:ascii="Times New Roman" w:hAnsi="Times New Roman" w:cs="Times New Roman"/>
          <w:sz w:val="20"/>
          <w:szCs w:val="20"/>
        </w:rPr>
        <w:footnoteRef/>
      </w:r>
      <w:r w:rsidRPr="002638A3">
        <w:rPr>
          <w:rFonts w:ascii="Times New Roman" w:hAnsi="Times New Roman" w:cs="Times New Roman"/>
          <w:sz w:val="20"/>
          <w:szCs w:val="20"/>
          <w:lang w:val="en-US"/>
        </w:rPr>
        <w:t xml:space="preserve"> </w:t>
      </w:r>
      <w:hyperlink r:id="rId62" w:history="1"/>
      <w:r w:rsidRPr="002638A3">
        <w:rPr>
          <w:rFonts w:ascii="Times New Roman" w:hAnsi="Times New Roman" w:cs="Times New Roman"/>
          <w:bCs/>
          <w:sz w:val="20"/>
          <w:szCs w:val="20"/>
          <w:lang w:val="en-US"/>
        </w:rPr>
        <w:t xml:space="preserve">EU speech: let's talk, says Merkel after Cameron's referendum gamble // The Guardian. </w:t>
      </w:r>
      <w:r w:rsidRPr="002638A3">
        <w:rPr>
          <w:rFonts w:ascii="Times New Roman" w:hAnsi="Times New Roman" w:cs="Times New Roman"/>
          <w:sz w:val="20"/>
          <w:szCs w:val="20"/>
          <w:shd w:val="clear" w:color="auto" w:fill="FFFFFF"/>
        </w:rPr>
        <w:t xml:space="preserve">24.01. 2013 </w:t>
      </w:r>
      <w:hyperlink r:id="rId63" w:history="1">
        <w:r w:rsidRPr="002638A3">
          <w:rPr>
            <w:rStyle w:val="a6"/>
            <w:rFonts w:ascii="Times New Roman" w:hAnsi="Times New Roman" w:cs="Times New Roman"/>
            <w:color w:val="auto"/>
            <w:sz w:val="20"/>
            <w:szCs w:val="20"/>
            <w:u w:val="none"/>
            <w:lang w:val="en-US"/>
          </w:rPr>
          <w:t>URL</w:t>
        </w:r>
        <w:r w:rsidRPr="002638A3">
          <w:rPr>
            <w:rStyle w:val="a6"/>
            <w:rFonts w:ascii="Times New Roman" w:hAnsi="Times New Roman" w:cs="Times New Roman"/>
            <w:color w:val="auto"/>
            <w:sz w:val="20"/>
            <w:szCs w:val="20"/>
            <w:u w:val="none"/>
          </w:rPr>
          <w:t>:</w:t>
        </w:r>
        <w:r w:rsidRPr="002638A3">
          <w:rPr>
            <w:rStyle w:val="a6"/>
            <w:rFonts w:ascii="Times New Roman" w:hAnsi="Times New Roman" w:cs="Times New Roman"/>
            <w:color w:val="auto"/>
            <w:sz w:val="20"/>
            <w:szCs w:val="20"/>
            <w:u w:val="none"/>
            <w:shd w:val="clear" w:color="auto" w:fill="FFFFFF"/>
            <w:lang w:val="en-US"/>
          </w:rPr>
          <w:t>http</w:t>
        </w:r>
        <w:r w:rsidRPr="002638A3">
          <w:rPr>
            <w:rStyle w:val="a6"/>
            <w:rFonts w:ascii="Times New Roman" w:hAnsi="Times New Roman" w:cs="Times New Roman"/>
            <w:color w:val="auto"/>
            <w:sz w:val="20"/>
            <w:szCs w:val="20"/>
            <w:u w:val="none"/>
            <w:shd w:val="clear" w:color="auto" w:fill="FFFFFF"/>
          </w:rPr>
          <w:t>://</w:t>
        </w:r>
        <w:r w:rsidRPr="002638A3">
          <w:rPr>
            <w:rStyle w:val="a6"/>
            <w:rFonts w:ascii="Times New Roman" w:hAnsi="Times New Roman" w:cs="Times New Roman"/>
            <w:color w:val="auto"/>
            <w:sz w:val="20"/>
            <w:szCs w:val="20"/>
            <w:u w:val="none"/>
            <w:shd w:val="clear" w:color="auto" w:fill="FFFFFF"/>
            <w:lang w:val="en-US"/>
          </w:rPr>
          <w:t>www</w:t>
        </w:r>
        <w:r w:rsidRPr="002638A3">
          <w:rPr>
            <w:rStyle w:val="a6"/>
            <w:rFonts w:ascii="Times New Roman" w:hAnsi="Times New Roman" w:cs="Times New Roman"/>
            <w:color w:val="auto"/>
            <w:sz w:val="20"/>
            <w:szCs w:val="20"/>
            <w:u w:val="none"/>
            <w:shd w:val="clear" w:color="auto" w:fill="FFFFFF"/>
          </w:rPr>
          <w:t>.</w:t>
        </w:r>
        <w:proofErr w:type="spellStart"/>
        <w:r w:rsidRPr="002638A3">
          <w:rPr>
            <w:rStyle w:val="a6"/>
            <w:rFonts w:ascii="Times New Roman" w:hAnsi="Times New Roman" w:cs="Times New Roman"/>
            <w:color w:val="auto"/>
            <w:sz w:val="20"/>
            <w:szCs w:val="20"/>
            <w:u w:val="none"/>
            <w:shd w:val="clear" w:color="auto" w:fill="FFFFFF"/>
            <w:lang w:val="en-US"/>
          </w:rPr>
          <w:t>theguardian</w:t>
        </w:r>
        <w:proofErr w:type="spellEnd"/>
        <w:r w:rsidRPr="002638A3">
          <w:rPr>
            <w:rStyle w:val="a6"/>
            <w:rFonts w:ascii="Times New Roman" w:hAnsi="Times New Roman" w:cs="Times New Roman"/>
            <w:color w:val="auto"/>
            <w:sz w:val="20"/>
            <w:szCs w:val="20"/>
            <w:u w:val="none"/>
            <w:shd w:val="clear" w:color="auto" w:fill="FFFFFF"/>
          </w:rPr>
          <w:t>.</w:t>
        </w:r>
        <w:r w:rsidRPr="002638A3">
          <w:rPr>
            <w:rStyle w:val="a6"/>
            <w:rFonts w:ascii="Times New Roman" w:hAnsi="Times New Roman" w:cs="Times New Roman"/>
            <w:color w:val="auto"/>
            <w:sz w:val="20"/>
            <w:szCs w:val="20"/>
            <w:u w:val="none"/>
            <w:shd w:val="clear" w:color="auto" w:fill="FFFFFF"/>
            <w:lang w:val="en-US"/>
          </w:rPr>
          <w:t>com</w:t>
        </w:r>
        <w:r w:rsidRPr="002638A3">
          <w:rPr>
            <w:rStyle w:val="a6"/>
            <w:rFonts w:ascii="Times New Roman" w:hAnsi="Times New Roman" w:cs="Times New Roman"/>
            <w:color w:val="auto"/>
            <w:sz w:val="20"/>
            <w:szCs w:val="20"/>
            <w:u w:val="none"/>
            <w:shd w:val="clear" w:color="auto" w:fill="FFFFFF"/>
          </w:rPr>
          <w:t>/</w:t>
        </w:r>
        <w:r w:rsidRPr="002638A3">
          <w:rPr>
            <w:rStyle w:val="a6"/>
            <w:rFonts w:ascii="Times New Roman" w:hAnsi="Times New Roman" w:cs="Times New Roman"/>
            <w:color w:val="auto"/>
            <w:sz w:val="20"/>
            <w:szCs w:val="20"/>
            <w:u w:val="none"/>
            <w:shd w:val="clear" w:color="auto" w:fill="FFFFFF"/>
            <w:lang w:val="en-US"/>
          </w:rPr>
          <w:t>politics</w:t>
        </w:r>
        <w:r w:rsidRPr="002638A3">
          <w:rPr>
            <w:rStyle w:val="a6"/>
            <w:rFonts w:ascii="Times New Roman" w:hAnsi="Times New Roman" w:cs="Times New Roman"/>
            <w:color w:val="auto"/>
            <w:sz w:val="20"/>
            <w:szCs w:val="20"/>
            <w:u w:val="none"/>
            <w:shd w:val="clear" w:color="auto" w:fill="FFFFFF"/>
          </w:rPr>
          <w:t>/2013/</w:t>
        </w:r>
        <w:proofErr w:type="spellStart"/>
        <w:r w:rsidRPr="002638A3">
          <w:rPr>
            <w:rStyle w:val="a6"/>
            <w:rFonts w:ascii="Times New Roman" w:hAnsi="Times New Roman" w:cs="Times New Roman"/>
            <w:color w:val="auto"/>
            <w:sz w:val="20"/>
            <w:szCs w:val="20"/>
            <w:u w:val="none"/>
            <w:shd w:val="clear" w:color="auto" w:fill="FFFFFF"/>
            <w:lang w:val="en-US"/>
          </w:rPr>
          <w:t>jan</w:t>
        </w:r>
        <w:proofErr w:type="spellEnd"/>
        <w:r w:rsidRPr="002638A3">
          <w:rPr>
            <w:rStyle w:val="a6"/>
            <w:rFonts w:ascii="Times New Roman" w:hAnsi="Times New Roman" w:cs="Times New Roman"/>
            <w:color w:val="auto"/>
            <w:sz w:val="20"/>
            <w:szCs w:val="20"/>
            <w:u w:val="none"/>
            <w:shd w:val="clear" w:color="auto" w:fill="FFFFFF"/>
          </w:rPr>
          <w:t>/23/</w:t>
        </w:r>
        <w:proofErr w:type="spellStart"/>
        <w:r w:rsidRPr="002638A3">
          <w:rPr>
            <w:rStyle w:val="a6"/>
            <w:rFonts w:ascii="Times New Roman" w:hAnsi="Times New Roman" w:cs="Times New Roman"/>
            <w:color w:val="auto"/>
            <w:sz w:val="20"/>
            <w:szCs w:val="20"/>
            <w:u w:val="none"/>
            <w:shd w:val="clear" w:color="auto" w:fill="FFFFFF"/>
            <w:lang w:val="en-US"/>
          </w:rPr>
          <w:t>eu</w:t>
        </w:r>
        <w:proofErr w:type="spellEnd"/>
        <w:r w:rsidRPr="002638A3">
          <w:rPr>
            <w:rStyle w:val="a6"/>
            <w:rFonts w:ascii="Times New Roman" w:hAnsi="Times New Roman" w:cs="Times New Roman"/>
            <w:color w:val="auto"/>
            <w:sz w:val="20"/>
            <w:szCs w:val="20"/>
            <w:u w:val="none"/>
            <w:shd w:val="clear" w:color="auto" w:fill="FFFFFF"/>
          </w:rPr>
          <w:t>-</w:t>
        </w:r>
        <w:r w:rsidRPr="002638A3">
          <w:rPr>
            <w:rStyle w:val="a6"/>
            <w:rFonts w:ascii="Times New Roman" w:hAnsi="Times New Roman" w:cs="Times New Roman"/>
            <w:color w:val="auto"/>
            <w:sz w:val="20"/>
            <w:szCs w:val="20"/>
            <w:u w:val="none"/>
            <w:shd w:val="clear" w:color="auto" w:fill="FFFFFF"/>
            <w:lang w:val="en-US"/>
          </w:rPr>
          <w:t>referendum</w:t>
        </w:r>
        <w:r w:rsidRPr="002638A3">
          <w:rPr>
            <w:rStyle w:val="a6"/>
            <w:rFonts w:ascii="Times New Roman" w:hAnsi="Times New Roman" w:cs="Times New Roman"/>
            <w:color w:val="auto"/>
            <w:sz w:val="20"/>
            <w:szCs w:val="20"/>
            <w:u w:val="none"/>
            <w:shd w:val="clear" w:color="auto" w:fill="FFFFFF"/>
          </w:rPr>
          <w:t>-</w:t>
        </w:r>
        <w:r w:rsidRPr="002638A3">
          <w:rPr>
            <w:rStyle w:val="a6"/>
            <w:rFonts w:ascii="Times New Roman" w:hAnsi="Times New Roman" w:cs="Times New Roman"/>
            <w:color w:val="auto"/>
            <w:sz w:val="20"/>
            <w:szCs w:val="20"/>
            <w:u w:val="none"/>
            <w:shd w:val="clear" w:color="auto" w:fill="FFFFFF"/>
            <w:lang w:val="en-US"/>
          </w:rPr>
          <w:t>speech</w:t>
        </w:r>
        <w:r w:rsidRPr="002638A3">
          <w:rPr>
            <w:rStyle w:val="a6"/>
            <w:rFonts w:ascii="Times New Roman" w:hAnsi="Times New Roman" w:cs="Times New Roman"/>
            <w:color w:val="auto"/>
            <w:sz w:val="20"/>
            <w:szCs w:val="20"/>
            <w:u w:val="none"/>
            <w:shd w:val="clear" w:color="auto" w:fill="FFFFFF"/>
          </w:rPr>
          <w:t>-</w:t>
        </w:r>
        <w:proofErr w:type="spellStart"/>
        <w:r w:rsidRPr="002638A3">
          <w:rPr>
            <w:rStyle w:val="a6"/>
            <w:rFonts w:ascii="Times New Roman" w:hAnsi="Times New Roman" w:cs="Times New Roman"/>
            <w:color w:val="auto"/>
            <w:sz w:val="20"/>
            <w:szCs w:val="20"/>
            <w:u w:val="none"/>
            <w:shd w:val="clear" w:color="auto" w:fill="FFFFFF"/>
            <w:lang w:val="en-US"/>
          </w:rPr>
          <w:t>merkel</w:t>
        </w:r>
        <w:proofErr w:type="spellEnd"/>
        <w:r w:rsidRPr="002638A3">
          <w:rPr>
            <w:rStyle w:val="a6"/>
            <w:rFonts w:ascii="Times New Roman" w:hAnsi="Times New Roman" w:cs="Times New Roman"/>
            <w:color w:val="auto"/>
            <w:sz w:val="20"/>
            <w:szCs w:val="20"/>
            <w:u w:val="none"/>
            <w:shd w:val="clear" w:color="auto" w:fill="FFFFFF"/>
          </w:rPr>
          <w:t>-</w:t>
        </w:r>
        <w:proofErr w:type="spellStart"/>
        <w:r w:rsidRPr="002638A3">
          <w:rPr>
            <w:rStyle w:val="a6"/>
            <w:rFonts w:ascii="Times New Roman" w:hAnsi="Times New Roman" w:cs="Times New Roman"/>
            <w:color w:val="auto"/>
            <w:sz w:val="20"/>
            <w:szCs w:val="20"/>
            <w:u w:val="none"/>
            <w:shd w:val="clear" w:color="auto" w:fill="FFFFFF"/>
            <w:lang w:val="en-US"/>
          </w:rPr>
          <w:t>cameron</w:t>
        </w:r>
        <w:proofErr w:type="spellEnd"/>
      </w:hyperlink>
      <w:r w:rsidRPr="002638A3">
        <w:rPr>
          <w:rFonts w:ascii="Times New Roman" w:hAnsi="Times New Roman" w:cs="Times New Roman"/>
          <w:sz w:val="20"/>
          <w:szCs w:val="20"/>
          <w:shd w:val="clear" w:color="auto" w:fill="FFFFFF"/>
        </w:rPr>
        <w:t xml:space="preserve"> </w:t>
      </w:r>
      <w:r w:rsidRPr="002638A3">
        <w:rPr>
          <w:rFonts w:ascii="Times New Roman" w:hAnsi="Times New Roman" w:cs="Times New Roman"/>
          <w:sz w:val="20"/>
          <w:szCs w:val="20"/>
        </w:rPr>
        <w:t>(дата обращения: 15.03.2017)</w:t>
      </w:r>
    </w:p>
    <w:p w:rsidR="00A72FBE" w:rsidRPr="002638A3" w:rsidRDefault="00A72FBE" w:rsidP="002638A3">
      <w:pPr>
        <w:pStyle w:val="a3"/>
        <w:spacing w:line="260" w:lineRule="exact"/>
        <w:rPr>
          <w:rFonts w:ascii="Times New Roman" w:hAnsi="Times New Roman" w:cs="Times New Roman"/>
        </w:rPr>
      </w:pPr>
    </w:p>
  </w:footnote>
  <w:footnote w:id="120">
    <w:p w:rsidR="00A72FBE" w:rsidRPr="002638A3" w:rsidRDefault="00A72FBE" w:rsidP="002638A3">
      <w:pPr>
        <w:pStyle w:val="a3"/>
        <w:spacing w:line="260" w:lineRule="exact"/>
        <w:rPr>
          <w:rFonts w:ascii="Times New Roman" w:hAnsi="Times New Roman" w:cs="Times New Roman"/>
        </w:rPr>
      </w:pPr>
      <w:r w:rsidRPr="002638A3">
        <w:rPr>
          <w:rFonts w:ascii="Times New Roman" w:hAnsi="Times New Roman" w:cs="Times New Roman"/>
          <w:vertAlign w:val="superscript"/>
        </w:rPr>
        <w:footnoteRef/>
      </w:r>
      <w:r w:rsidRPr="002638A3">
        <w:rPr>
          <w:rFonts w:ascii="Times New Roman" w:hAnsi="Times New Roman" w:cs="Times New Roman"/>
          <w:vertAlign w:val="superscript"/>
          <w:lang w:val="en-US"/>
        </w:rPr>
        <w:t xml:space="preserve"> </w:t>
      </w:r>
      <w:r w:rsidRPr="002638A3">
        <w:rPr>
          <w:rFonts w:ascii="Times New Roman" w:hAnsi="Times New Roman" w:cs="Times New Roman"/>
          <w:lang w:val="en-US"/>
        </w:rPr>
        <w:t xml:space="preserve">UK general election results// Electoral Commission. </w:t>
      </w:r>
      <w:r w:rsidRPr="002638A3">
        <w:rPr>
          <w:rFonts w:ascii="Times New Roman" w:hAnsi="Times New Roman" w:cs="Times New Roman"/>
        </w:rPr>
        <w:t>2015</w:t>
      </w:r>
    </w:p>
    <w:p w:rsidR="00A72FBE" w:rsidRPr="00110E96" w:rsidRDefault="00A72FBE" w:rsidP="002638A3">
      <w:pPr>
        <w:pStyle w:val="a3"/>
        <w:spacing w:line="260" w:lineRule="exact"/>
        <w:rPr>
          <w:rFonts w:ascii="Times New Roman" w:hAnsi="Times New Roman" w:cs="Times New Roman"/>
          <w:b/>
          <w:color w:val="000000" w:themeColor="text1"/>
        </w:rPr>
      </w:pPr>
      <w:r w:rsidRPr="002638A3">
        <w:rPr>
          <w:rFonts w:ascii="Times New Roman" w:hAnsi="Times New Roman" w:cs="Times New Roman"/>
        </w:rPr>
        <w:t>URL: http://www.electoralcommission.org.uk/find-information-by-subject/elections-and-referendums/past-elections-and-referendums/uk-general-elections/2015-uk-general-election-results (дата обращения: 15.03.2017)</w:t>
      </w:r>
    </w:p>
  </w:footnote>
  <w:footnote w:id="121">
    <w:p w:rsidR="00A72FBE" w:rsidRPr="000E0A70" w:rsidRDefault="00A72FBE" w:rsidP="002638A3">
      <w:pPr>
        <w:pStyle w:val="a3"/>
        <w:spacing w:line="260" w:lineRule="exact"/>
        <w:rPr>
          <w:rFonts w:ascii="Times New Roman" w:hAnsi="Times New Roman" w:cs="Times New Roman"/>
          <w:lang w:val="en-US"/>
        </w:rPr>
      </w:pPr>
      <w:r w:rsidRPr="000E0A70">
        <w:rPr>
          <w:rStyle w:val="a5"/>
          <w:rFonts w:ascii="Times New Roman" w:hAnsi="Times New Roman" w:cs="Times New Roman"/>
        </w:rPr>
        <w:footnoteRef/>
      </w:r>
      <w:r w:rsidRPr="000E0A70">
        <w:rPr>
          <w:rFonts w:ascii="Times New Roman" w:hAnsi="Times New Roman" w:cs="Times New Roman"/>
          <w:lang w:val="en-US"/>
        </w:rPr>
        <w:t xml:space="preserve"> European Union Referendum Act 2015 // Government UK. 17.12.2015</w:t>
      </w:r>
    </w:p>
    <w:p w:rsidR="00A72FBE" w:rsidRPr="000E0A70" w:rsidRDefault="00A72FBE" w:rsidP="002638A3">
      <w:pPr>
        <w:pStyle w:val="a3"/>
        <w:spacing w:line="260" w:lineRule="exact"/>
        <w:rPr>
          <w:rFonts w:ascii="Times New Roman" w:hAnsi="Times New Roman" w:cs="Times New Roman"/>
        </w:rPr>
      </w:pPr>
      <w:r w:rsidRPr="000E0A70">
        <w:rPr>
          <w:rFonts w:ascii="Times New Roman" w:hAnsi="Times New Roman" w:cs="Times New Roman"/>
          <w:lang w:val="en-US"/>
        </w:rPr>
        <w:t>URL</w:t>
      </w:r>
      <w:r w:rsidRPr="000E0A70">
        <w:rPr>
          <w:rFonts w:ascii="Times New Roman" w:hAnsi="Times New Roman" w:cs="Times New Roman"/>
        </w:rPr>
        <w:t xml:space="preserve">: </w:t>
      </w:r>
      <w:hyperlink r:id="rId64" w:history="1">
        <w:r w:rsidRPr="000E0A70">
          <w:rPr>
            <w:rStyle w:val="a6"/>
            <w:rFonts w:ascii="Times New Roman" w:hAnsi="Times New Roman" w:cs="Times New Roman"/>
            <w:color w:val="auto"/>
            <w:u w:val="none"/>
            <w:lang w:val="en-US"/>
          </w:rPr>
          <w:t>http</w:t>
        </w:r>
        <w:r w:rsidRPr="000E0A70">
          <w:rPr>
            <w:rStyle w:val="a6"/>
            <w:rFonts w:ascii="Times New Roman" w:hAnsi="Times New Roman" w:cs="Times New Roman"/>
            <w:color w:val="auto"/>
            <w:u w:val="none"/>
          </w:rPr>
          <w:t>://</w:t>
        </w:r>
        <w:r w:rsidRPr="000E0A70">
          <w:rPr>
            <w:rStyle w:val="a6"/>
            <w:rFonts w:ascii="Times New Roman" w:hAnsi="Times New Roman" w:cs="Times New Roman"/>
            <w:color w:val="auto"/>
            <w:u w:val="none"/>
            <w:lang w:val="en-US"/>
          </w:rPr>
          <w:t>www</w:t>
        </w:r>
        <w:r w:rsidRPr="000E0A70">
          <w:rPr>
            <w:rStyle w:val="a6"/>
            <w:rFonts w:ascii="Times New Roman" w:hAnsi="Times New Roman" w:cs="Times New Roman"/>
            <w:color w:val="auto"/>
            <w:u w:val="none"/>
          </w:rPr>
          <w:t>.</w:t>
        </w:r>
        <w:r w:rsidRPr="000E0A70">
          <w:rPr>
            <w:rStyle w:val="a6"/>
            <w:rFonts w:ascii="Times New Roman" w:hAnsi="Times New Roman" w:cs="Times New Roman"/>
            <w:color w:val="auto"/>
            <w:u w:val="none"/>
            <w:lang w:val="en-US"/>
          </w:rPr>
          <w:t>legislation</w:t>
        </w:r>
        <w:r w:rsidRPr="000E0A70">
          <w:rPr>
            <w:rStyle w:val="a6"/>
            <w:rFonts w:ascii="Times New Roman" w:hAnsi="Times New Roman" w:cs="Times New Roman"/>
            <w:color w:val="auto"/>
            <w:u w:val="none"/>
          </w:rPr>
          <w:t>.</w:t>
        </w:r>
        <w:proofErr w:type="spellStart"/>
        <w:r w:rsidRPr="000E0A70">
          <w:rPr>
            <w:rStyle w:val="a6"/>
            <w:rFonts w:ascii="Times New Roman" w:hAnsi="Times New Roman" w:cs="Times New Roman"/>
            <w:color w:val="auto"/>
            <w:u w:val="none"/>
            <w:lang w:val="en-US"/>
          </w:rPr>
          <w:t>gov</w:t>
        </w:r>
        <w:proofErr w:type="spellEnd"/>
        <w:r w:rsidRPr="000E0A70">
          <w:rPr>
            <w:rStyle w:val="a6"/>
            <w:rFonts w:ascii="Times New Roman" w:hAnsi="Times New Roman" w:cs="Times New Roman"/>
            <w:color w:val="auto"/>
            <w:u w:val="none"/>
          </w:rPr>
          <w:t>.</w:t>
        </w:r>
        <w:proofErr w:type="spellStart"/>
        <w:r w:rsidRPr="000E0A70">
          <w:rPr>
            <w:rStyle w:val="a6"/>
            <w:rFonts w:ascii="Times New Roman" w:hAnsi="Times New Roman" w:cs="Times New Roman"/>
            <w:color w:val="auto"/>
            <w:u w:val="none"/>
            <w:lang w:val="en-US"/>
          </w:rPr>
          <w:t>uk</w:t>
        </w:r>
        <w:proofErr w:type="spellEnd"/>
        <w:r w:rsidRPr="000E0A70">
          <w:rPr>
            <w:rStyle w:val="a6"/>
            <w:rFonts w:ascii="Times New Roman" w:hAnsi="Times New Roman" w:cs="Times New Roman"/>
            <w:color w:val="auto"/>
            <w:u w:val="none"/>
          </w:rPr>
          <w:t>/</w:t>
        </w:r>
        <w:proofErr w:type="spellStart"/>
        <w:r w:rsidRPr="000E0A70">
          <w:rPr>
            <w:rStyle w:val="a6"/>
            <w:rFonts w:ascii="Times New Roman" w:hAnsi="Times New Roman" w:cs="Times New Roman"/>
            <w:color w:val="auto"/>
            <w:u w:val="none"/>
            <w:lang w:val="en-US"/>
          </w:rPr>
          <w:t>ukpga</w:t>
        </w:r>
        <w:proofErr w:type="spellEnd"/>
        <w:r w:rsidRPr="000E0A70">
          <w:rPr>
            <w:rStyle w:val="a6"/>
            <w:rFonts w:ascii="Times New Roman" w:hAnsi="Times New Roman" w:cs="Times New Roman"/>
            <w:color w:val="auto"/>
            <w:u w:val="none"/>
          </w:rPr>
          <w:t>/2015/36/</w:t>
        </w:r>
        <w:r w:rsidRPr="000E0A70">
          <w:rPr>
            <w:rStyle w:val="a6"/>
            <w:rFonts w:ascii="Times New Roman" w:hAnsi="Times New Roman" w:cs="Times New Roman"/>
            <w:color w:val="auto"/>
            <w:u w:val="none"/>
            <w:lang w:val="en-US"/>
          </w:rPr>
          <w:t>contents</w:t>
        </w:r>
        <w:r w:rsidRPr="000E0A70">
          <w:rPr>
            <w:rStyle w:val="a6"/>
            <w:rFonts w:ascii="Times New Roman" w:hAnsi="Times New Roman" w:cs="Times New Roman"/>
            <w:color w:val="auto"/>
            <w:u w:val="none"/>
          </w:rPr>
          <w:t>/</w:t>
        </w:r>
        <w:r w:rsidRPr="000E0A70">
          <w:rPr>
            <w:rStyle w:val="a6"/>
            <w:rFonts w:ascii="Times New Roman" w:hAnsi="Times New Roman" w:cs="Times New Roman"/>
            <w:color w:val="auto"/>
            <w:u w:val="none"/>
            <w:lang w:val="en-US"/>
          </w:rPr>
          <w:t>enacted</w:t>
        </w:r>
      </w:hyperlink>
      <w:r w:rsidRPr="000E0A70">
        <w:rPr>
          <w:rFonts w:ascii="Times New Roman" w:hAnsi="Times New Roman" w:cs="Times New Roman"/>
        </w:rPr>
        <w:t xml:space="preserve"> (дата обращения: 17.03.2017)</w:t>
      </w:r>
    </w:p>
  </w:footnote>
  <w:footnote w:id="122">
    <w:p w:rsidR="00A72FBE" w:rsidRPr="000E0A70" w:rsidRDefault="00A72FBE" w:rsidP="002638A3">
      <w:pPr>
        <w:pStyle w:val="a3"/>
        <w:spacing w:line="260" w:lineRule="exact"/>
        <w:rPr>
          <w:rFonts w:ascii="Times New Roman" w:hAnsi="Times New Roman" w:cs="Times New Roman"/>
          <w:lang w:val="en-US"/>
        </w:rPr>
      </w:pPr>
      <w:r w:rsidRPr="000E0A70">
        <w:rPr>
          <w:rStyle w:val="a5"/>
          <w:rFonts w:ascii="Times New Roman" w:hAnsi="Times New Roman" w:cs="Times New Roman"/>
        </w:rPr>
        <w:footnoteRef/>
      </w:r>
      <w:r w:rsidRPr="000E0A70">
        <w:rPr>
          <w:rFonts w:ascii="Times New Roman" w:hAnsi="Times New Roman" w:cs="Times New Roman"/>
          <w:lang w:val="en-US"/>
        </w:rPr>
        <w:t xml:space="preserve"> Ibid.</w:t>
      </w:r>
    </w:p>
  </w:footnote>
  <w:footnote w:id="123">
    <w:p w:rsidR="00A72FBE" w:rsidRPr="000E0A70" w:rsidRDefault="00A72FBE" w:rsidP="002638A3">
      <w:pPr>
        <w:pStyle w:val="3"/>
        <w:shd w:val="clear" w:color="auto" w:fill="FFFFFF"/>
        <w:spacing w:before="0" w:line="260" w:lineRule="exact"/>
        <w:rPr>
          <w:rFonts w:ascii="Times New Roman" w:hAnsi="Times New Roman" w:cs="Times New Roman"/>
          <w:b w:val="0"/>
          <w:bCs w:val="0"/>
          <w:color w:val="auto"/>
          <w:sz w:val="20"/>
          <w:szCs w:val="20"/>
        </w:rPr>
      </w:pPr>
      <w:r w:rsidRPr="000E0A70">
        <w:rPr>
          <w:rStyle w:val="a5"/>
          <w:rFonts w:ascii="Times New Roman" w:hAnsi="Times New Roman" w:cs="Times New Roman"/>
          <w:b w:val="0"/>
          <w:color w:val="auto"/>
          <w:sz w:val="20"/>
          <w:szCs w:val="20"/>
        </w:rPr>
        <w:footnoteRef/>
      </w:r>
      <w:r w:rsidRPr="000E0A70">
        <w:rPr>
          <w:rFonts w:ascii="Times New Roman" w:hAnsi="Times New Roman" w:cs="Times New Roman"/>
          <w:b w:val="0"/>
          <w:color w:val="auto"/>
          <w:sz w:val="20"/>
          <w:szCs w:val="20"/>
          <w:lang w:val="en-US"/>
        </w:rPr>
        <w:t xml:space="preserve"> </w:t>
      </w:r>
      <w:hyperlink r:id="rId65" w:tgtFrame="_blank" w:history="1">
        <w:r w:rsidRPr="000E0A70">
          <w:rPr>
            <w:rStyle w:val="a6"/>
            <w:rFonts w:ascii="Times New Roman" w:hAnsi="Times New Roman" w:cs="Times New Roman"/>
            <w:b w:val="0"/>
            <w:color w:val="auto"/>
            <w:sz w:val="20"/>
            <w:szCs w:val="20"/>
            <w:u w:val="none"/>
            <w:lang w:val="en-US"/>
          </w:rPr>
          <w:t xml:space="preserve">PM letter to President of the European Council Donald Tusk // </w:t>
        </w:r>
        <w:r w:rsidRPr="000E0A70">
          <w:rPr>
            <w:rFonts w:ascii="Times New Roman" w:hAnsi="Times New Roman" w:cs="Times New Roman"/>
            <w:b w:val="0"/>
            <w:color w:val="auto"/>
            <w:sz w:val="20"/>
            <w:szCs w:val="20"/>
            <w:lang w:val="en-US"/>
          </w:rPr>
          <w:t xml:space="preserve">Government UK. </w:t>
        </w:r>
      </w:hyperlink>
      <w:r w:rsidRPr="000E0A70">
        <w:rPr>
          <w:rFonts w:ascii="Times New Roman" w:hAnsi="Times New Roman" w:cs="Times New Roman"/>
          <w:b w:val="0"/>
          <w:color w:val="auto"/>
          <w:sz w:val="20"/>
          <w:szCs w:val="20"/>
        </w:rPr>
        <w:t>10.11.2015</w:t>
      </w:r>
    </w:p>
    <w:p w:rsidR="00A72FBE" w:rsidRPr="00110E96" w:rsidRDefault="00A72FBE" w:rsidP="002638A3">
      <w:pPr>
        <w:pStyle w:val="a3"/>
        <w:spacing w:line="260" w:lineRule="exact"/>
        <w:rPr>
          <w:rFonts w:ascii="Times New Roman" w:hAnsi="Times New Roman" w:cs="Times New Roman"/>
        </w:rPr>
      </w:pPr>
      <w:r w:rsidRPr="000E0A70">
        <w:rPr>
          <w:rFonts w:ascii="Times New Roman" w:hAnsi="Times New Roman" w:cs="Times New Roman"/>
          <w:lang w:val="en-US"/>
        </w:rPr>
        <w:t>URL</w:t>
      </w:r>
      <w:r w:rsidRPr="000E0A70">
        <w:rPr>
          <w:rFonts w:ascii="Times New Roman" w:hAnsi="Times New Roman" w:cs="Times New Roman"/>
        </w:rPr>
        <w:t xml:space="preserve"> https://www.gov.uk/government/publications/eu-reform-pms-letter-to-president-of-the-european-council-donald-tusk (дата обращения: 17.03.2017)</w:t>
      </w:r>
    </w:p>
  </w:footnote>
  <w:footnote w:id="124">
    <w:p w:rsidR="00A72FBE" w:rsidRPr="000E0A70" w:rsidRDefault="00A72FBE" w:rsidP="002638A3">
      <w:pPr>
        <w:pStyle w:val="1"/>
        <w:shd w:val="clear" w:color="auto" w:fill="FFFFFF"/>
        <w:spacing w:before="0" w:beforeAutospacing="0" w:after="0" w:afterAutospacing="0" w:line="260" w:lineRule="exact"/>
        <w:textAlignment w:val="baseline"/>
        <w:rPr>
          <w:b w:val="0"/>
          <w:sz w:val="20"/>
          <w:szCs w:val="20"/>
          <w:shd w:val="clear" w:color="auto" w:fill="FFFFFF"/>
        </w:rPr>
      </w:pPr>
      <w:r w:rsidRPr="000E0A70">
        <w:rPr>
          <w:rStyle w:val="a5"/>
          <w:b w:val="0"/>
          <w:sz w:val="20"/>
          <w:szCs w:val="20"/>
        </w:rPr>
        <w:footnoteRef/>
      </w:r>
      <w:r w:rsidRPr="000E0A70">
        <w:rPr>
          <w:b w:val="0"/>
          <w:sz w:val="20"/>
          <w:szCs w:val="20"/>
          <w:lang w:val="en-US"/>
        </w:rPr>
        <w:t xml:space="preserve"> Donald Tusk: Deal on UK's EU renegotiation 'very tough' // BBC. </w:t>
      </w:r>
      <w:r w:rsidRPr="000E0A70">
        <w:rPr>
          <w:b w:val="0"/>
          <w:sz w:val="20"/>
          <w:szCs w:val="20"/>
          <w:shd w:val="clear" w:color="auto" w:fill="FFFFFF"/>
          <w:lang w:val="en-US"/>
        </w:rPr>
        <w:t xml:space="preserve">12.11. </w:t>
      </w:r>
      <w:r w:rsidRPr="000E0A70">
        <w:rPr>
          <w:b w:val="0"/>
          <w:sz w:val="20"/>
          <w:szCs w:val="20"/>
          <w:shd w:val="clear" w:color="auto" w:fill="FFFFFF"/>
        </w:rPr>
        <w:t>2015</w:t>
      </w:r>
    </w:p>
    <w:p w:rsidR="00A72FBE" w:rsidRPr="000E0A70" w:rsidRDefault="00A72FBE" w:rsidP="002638A3">
      <w:pPr>
        <w:pStyle w:val="1"/>
        <w:shd w:val="clear" w:color="auto" w:fill="FFFFFF"/>
        <w:spacing w:before="0" w:beforeAutospacing="0" w:after="0" w:afterAutospacing="0" w:line="260" w:lineRule="exact"/>
        <w:textAlignment w:val="baseline"/>
        <w:rPr>
          <w:b w:val="0"/>
          <w:sz w:val="20"/>
          <w:szCs w:val="20"/>
        </w:rPr>
      </w:pPr>
      <w:r w:rsidRPr="000E0A70">
        <w:rPr>
          <w:b w:val="0"/>
          <w:sz w:val="20"/>
          <w:szCs w:val="20"/>
          <w:lang w:val="en-US"/>
        </w:rPr>
        <w:t>URL</w:t>
      </w:r>
      <w:r w:rsidRPr="000E0A70">
        <w:rPr>
          <w:b w:val="0"/>
          <w:sz w:val="20"/>
          <w:szCs w:val="20"/>
        </w:rPr>
        <w:t xml:space="preserve">: </w:t>
      </w:r>
      <w:hyperlink r:id="rId66" w:history="1">
        <w:r w:rsidRPr="000E0A70">
          <w:rPr>
            <w:rStyle w:val="a6"/>
            <w:b w:val="0"/>
            <w:color w:val="auto"/>
            <w:sz w:val="20"/>
            <w:szCs w:val="20"/>
            <w:u w:val="none"/>
            <w:lang w:val="en-US"/>
          </w:rPr>
          <w:t>http</w:t>
        </w:r>
        <w:r w:rsidRPr="000E0A70">
          <w:rPr>
            <w:rStyle w:val="a6"/>
            <w:b w:val="0"/>
            <w:color w:val="auto"/>
            <w:sz w:val="20"/>
            <w:szCs w:val="20"/>
            <w:u w:val="none"/>
          </w:rPr>
          <w:t>://</w:t>
        </w:r>
        <w:r w:rsidRPr="000E0A70">
          <w:rPr>
            <w:rStyle w:val="a6"/>
            <w:b w:val="0"/>
            <w:color w:val="auto"/>
            <w:sz w:val="20"/>
            <w:szCs w:val="20"/>
            <w:u w:val="none"/>
            <w:lang w:val="en-US"/>
          </w:rPr>
          <w:t>www</w:t>
        </w:r>
        <w:r w:rsidRPr="000E0A70">
          <w:rPr>
            <w:rStyle w:val="a6"/>
            <w:b w:val="0"/>
            <w:color w:val="auto"/>
            <w:sz w:val="20"/>
            <w:szCs w:val="20"/>
            <w:u w:val="none"/>
          </w:rPr>
          <w:t>.</w:t>
        </w:r>
        <w:proofErr w:type="spellStart"/>
        <w:r w:rsidRPr="000E0A70">
          <w:rPr>
            <w:rStyle w:val="a6"/>
            <w:b w:val="0"/>
            <w:color w:val="auto"/>
            <w:sz w:val="20"/>
            <w:szCs w:val="20"/>
            <w:u w:val="none"/>
            <w:lang w:val="en-US"/>
          </w:rPr>
          <w:t>bbc</w:t>
        </w:r>
        <w:proofErr w:type="spellEnd"/>
        <w:r w:rsidRPr="000E0A70">
          <w:rPr>
            <w:rStyle w:val="a6"/>
            <w:b w:val="0"/>
            <w:color w:val="auto"/>
            <w:sz w:val="20"/>
            <w:szCs w:val="20"/>
            <w:u w:val="none"/>
          </w:rPr>
          <w:t>.</w:t>
        </w:r>
        <w:r w:rsidRPr="000E0A70">
          <w:rPr>
            <w:rStyle w:val="a6"/>
            <w:b w:val="0"/>
            <w:color w:val="auto"/>
            <w:sz w:val="20"/>
            <w:szCs w:val="20"/>
            <w:u w:val="none"/>
            <w:lang w:val="en-US"/>
          </w:rPr>
          <w:t>com</w:t>
        </w:r>
        <w:r w:rsidRPr="000E0A70">
          <w:rPr>
            <w:rStyle w:val="a6"/>
            <w:b w:val="0"/>
            <w:color w:val="auto"/>
            <w:sz w:val="20"/>
            <w:szCs w:val="20"/>
            <w:u w:val="none"/>
          </w:rPr>
          <w:t>/</w:t>
        </w:r>
        <w:r w:rsidRPr="000E0A70">
          <w:rPr>
            <w:rStyle w:val="a6"/>
            <w:b w:val="0"/>
            <w:color w:val="auto"/>
            <w:sz w:val="20"/>
            <w:szCs w:val="20"/>
            <w:u w:val="none"/>
            <w:lang w:val="en-US"/>
          </w:rPr>
          <w:t>news</w:t>
        </w:r>
        <w:r w:rsidRPr="000E0A70">
          <w:rPr>
            <w:rStyle w:val="a6"/>
            <w:b w:val="0"/>
            <w:color w:val="auto"/>
            <w:sz w:val="20"/>
            <w:szCs w:val="20"/>
            <w:u w:val="none"/>
          </w:rPr>
          <w:t>/</w:t>
        </w:r>
        <w:proofErr w:type="spellStart"/>
        <w:r w:rsidRPr="000E0A70">
          <w:rPr>
            <w:rStyle w:val="a6"/>
            <w:b w:val="0"/>
            <w:color w:val="auto"/>
            <w:sz w:val="20"/>
            <w:szCs w:val="20"/>
            <w:u w:val="none"/>
            <w:lang w:val="en-US"/>
          </w:rPr>
          <w:t>uk</w:t>
        </w:r>
        <w:proofErr w:type="spellEnd"/>
        <w:r w:rsidRPr="000E0A70">
          <w:rPr>
            <w:rStyle w:val="a6"/>
            <w:b w:val="0"/>
            <w:color w:val="auto"/>
            <w:sz w:val="20"/>
            <w:szCs w:val="20"/>
            <w:u w:val="none"/>
          </w:rPr>
          <w:t>-</w:t>
        </w:r>
        <w:r w:rsidRPr="000E0A70">
          <w:rPr>
            <w:rStyle w:val="a6"/>
            <w:b w:val="0"/>
            <w:color w:val="auto"/>
            <w:sz w:val="20"/>
            <w:szCs w:val="20"/>
            <w:u w:val="none"/>
            <w:lang w:val="en-US"/>
          </w:rPr>
          <w:t>politics</w:t>
        </w:r>
        <w:r w:rsidRPr="000E0A70">
          <w:rPr>
            <w:rStyle w:val="a6"/>
            <w:b w:val="0"/>
            <w:color w:val="auto"/>
            <w:sz w:val="20"/>
            <w:szCs w:val="20"/>
            <w:u w:val="none"/>
          </w:rPr>
          <w:t>-34803222</w:t>
        </w:r>
      </w:hyperlink>
      <w:r w:rsidRPr="000E0A70">
        <w:rPr>
          <w:b w:val="0"/>
          <w:sz w:val="20"/>
          <w:szCs w:val="20"/>
        </w:rPr>
        <w:t xml:space="preserve"> (дата обращения: 17.03.2017)</w:t>
      </w:r>
    </w:p>
  </w:footnote>
  <w:footnote w:id="125">
    <w:p w:rsidR="00A72FBE" w:rsidRPr="000E0A70" w:rsidRDefault="00A72FBE" w:rsidP="002638A3">
      <w:pPr>
        <w:pStyle w:val="1"/>
        <w:shd w:val="clear" w:color="auto" w:fill="FFFFFF"/>
        <w:spacing w:before="0" w:beforeAutospacing="0" w:after="0" w:afterAutospacing="0" w:line="260" w:lineRule="exact"/>
        <w:textAlignment w:val="baseline"/>
        <w:rPr>
          <w:b w:val="0"/>
          <w:sz w:val="20"/>
          <w:szCs w:val="20"/>
        </w:rPr>
      </w:pPr>
      <w:r w:rsidRPr="000E0A70">
        <w:rPr>
          <w:rStyle w:val="a5"/>
          <w:b w:val="0"/>
          <w:sz w:val="20"/>
          <w:szCs w:val="20"/>
        </w:rPr>
        <w:footnoteRef/>
      </w:r>
      <w:r w:rsidRPr="000E0A70">
        <w:rPr>
          <w:b w:val="0"/>
          <w:sz w:val="20"/>
          <w:szCs w:val="20"/>
          <w:lang w:val="en-US"/>
        </w:rPr>
        <w:t xml:space="preserve"> Letter by President Donald Tusk to the Members of the European Council on his proposal for a new settlement for the United Kingdom within the European Union // European Council. </w:t>
      </w:r>
      <w:r w:rsidRPr="000E0A70">
        <w:rPr>
          <w:b w:val="0"/>
          <w:sz w:val="20"/>
          <w:szCs w:val="20"/>
        </w:rPr>
        <w:t>02.02.2016</w:t>
      </w:r>
    </w:p>
    <w:p w:rsidR="00A72FBE" w:rsidRPr="000E0A70" w:rsidRDefault="00A72FBE" w:rsidP="002638A3">
      <w:pPr>
        <w:pStyle w:val="1"/>
        <w:shd w:val="clear" w:color="auto" w:fill="FFFFFF"/>
        <w:spacing w:before="0" w:beforeAutospacing="0" w:after="0" w:afterAutospacing="0" w:line="260" w:lineRule="exact"/>
        <w:textAlignment w:val="baseline"/>
        <w:rPr>
          <w:b w:val="0"/>
          <w:sz w:val="20"/>
          <w:szCs w:val="20"/>
        </w:rPr>
      </w:pPr>
      <w:r w:rsidRPr="000E0A70">
        <w:rPr>
          <w:b w:val="0"/>
          <w:sz w:val="20"/>
          <w:szCs w:val="20"/>
          <w:lang w:val="en-US"/>
        </w:rPr>
        <w:t>URL</w:t>
      </w:r>
      <w:r w:rsidRPr="000E0A70">
        <w:rPr>
          <w:b w:val="0"/>
          <w:sz w:val="20"/>
          <w:szCs w:val="20"/>
        </w:rPr>
        <w:t xml:space="preserve">: </w:t>
      </w:r>
      <w:hyperlink r:id="rId67" w:history="1">
        <w:r w:rsidRPr="000E0A70">
          <w:rPr>
            <w:b w:val="0"/>
            <w:sz w:val="20"/>
            <w:szCs w:val="20"/>
            <w:lang w:val="en-US"/>
          </w:rPr>
          <w:t>http</w:t>
        </w:r>
        <w:r w:rsidRPr="000E0A70">
          <w:rPr>
            <w:b w:val="0"/>
            <w:sz w:val="20"/>
            <w:szCs w:val="20"/>
          </w:rPr>
          <w:t>://</w:t>
        </w:r>
        <w:r w:rsidRPr="000E0A70">
          <w:rPr>
            <w:b w:val="0"/>
            <w:sz w:val="20"/>
            <w:szCs w:val="20"/>
            <w:lang w:val="en-US"/>
          </w:rPr>
          <w:t>www</w:t>
        </w:r>
        <w:r w:rsidRPr="000E0A70">
          <w:rPr>
            <w:b w:val="0"/>
            <w:sz w:val="20"/>
            <w:szCs w:val="20"/>
          </w:rPr>
          <w:t>.</w:t>
        </w:r>
        <w:proofErr w:type="spellStart"/>
        <w:r w:rsidRPr="000E0A70">
          <w:rPr>
            <w:b w:val="0"/>
            <w:sz w:val="20"/>
            <w:szCs w:val="20"/>
            <w:lang w:val="en-US"/>
          </w:rPr>
          <w:t>consilium</w:t>
        </w:r>
        <w:proofErr w:type="spellEnd"/>
        <w:r w:rsidRPr="000E0A70">
          <w:rPr>
            <w:b w:val="0"/>
            <w:sz w:val="20"/>
            <w:szCs w:val="20"/>
          </w:rPr>
          <w:t>.</w:t>
        </w:r>
        <w:proofErr w:type="spellStart"/>
        <w:r w:rsidRPr="000E0A70">
          <w:rPr>
            <w:b w:val="0"/>
            <w:sz w:val="20"/>
            <w:szCs w:val="20"/>
            <w:lang w:val="en-US"/>
          </w:rPr>
          <w:t>europa</w:t>
        </w:r>
        <w:proofErr w:type="spellEnd"/>
        <w:r w:rsidRPr="000E0A70">
          <w:rPr>
            <w:b w:val="0"/>
            <w:sz w:val="20"/>
            <w:szCs w:val="20"/>
          </w:rPr>
          <w:t>.</w:t>
        </w:r>
        <w:proofErr w:type="spellStart"/>
        <w:r w:rsidRPr="000E0A70">
          <w:rPr>
            <w:b w:val="0"/>
            <w:sz w:val="20"/>
            <w:szCs w:val="20"/>
            <w:lang w:val="en-US"/>
          </w:rPr>
          <w:t>eu</w:t>
        </w:r>
        <w:proofErr w:type="spellEnd"/>
        <w:r w:rsidRPr="000E0A70">
          <w:rPr>
            <w:b w:val="0"/>
            <w:sz w:val="20"/>
            <w:szCs w:val="20"/>
          </w:rPr>
          <w:t>/</w:t>
        </w:r>
        <w:r w:rsidRPr="000E0A70">
          <w:rPr>
            <w:b w:val="0"/>
            <w:sz w:val="20"/>
            <w:szCs w:val="20"/>
            <w:lang w:val="en-US"/>
          </w:rPr>
          <w:t>en</w:t>
        </w:r>
        <w:r w:rsidRPr="000E0A70">
          <w:rPr>
            <w:b w:val="0"/>
            <w:sz w:val="20"/>
            <w:szCs w:val="20"/>
          </w:rPr>
          <w:t>/</w:t>
        </w:r>
        <w:r w:rsidRPr="000E0A70">
          <w:rPr>
            <w:b w:val="0"/>
            <w:sz w:val="20"/>
            <w:szCs w:val="20"/>
            <w:lang w:val="en-US"/>
          </w:rPr>
          <w:t>press</w:t>
        </w:r>
        <w:r w:rsidRPr="000E0A70">
          <w:rPr>
            <w:b w:val="0"/>
            <w:sz w:val="20"/>
            <w:szCs w:val="20"/>
          </w:rPr>
          <w:t>/</w:t>
        </w:r>
        <w:r w:rsidRPr="000E0A70">
          <w:rPr>
            <w:b w:val="0"/>
            <w:sz w:val="20"/>
            <w:szCs w:val="20"/>
            <w:lang w:val="en-US"/>
          </w:rPr>
          <w:t>press</w:t>
        </w:r>
        <w:r w:rsidRPr="000E0A70">
          <w:rPr>
            <w:b w:val="0"/>
            <w:sz w:val="20"/>
            <w:szCs w:val="20"/>
          </w:rPr>
          <w:t>-</w:t>
        </w:r>
        <w:r w:rsidRPr="000E0A70">
          <w:rPr>
            <w:b w:val="0"/>
            <w:sz w:val="20"/>
            <w:szCs w:val="20"/>
            <w:lang w:val="en-US"/>
          </w:rPr>
          <w:t>releases</w:t>
        </w:r>
        <w:r w:rsidRPr="000E0A70">
          <w:rPr>
            <w:b w:val="0"/>
            <w:sz w:val="20"/>
            <w:szCs w:val="20"/>
          </w:rPr>
          <w:t>/2016/02/02-</w:t>
        </w:r>
        <w:r w:rsidRPr="000E0A70">
          <w:rPr>
            <w:b w:val="0"/>
            <w:sz w:val="20"/>
            <w:szCs w:val="20"/>
            <w:lang w:val="en-US"/>
          </w:rPr>
          <w:t>letter</w:t>
        </w:r>
        <w:r w:rsidRPr="000E0A70">
          <w:rPr>
            <w:b w:val="0"/>
            <w:sz w:val="20"/>
            <w:szCs w:val="20"/>
          </w:rPr>
          <w:t>-</w:t>
        </w:r>
        <w:r w:rsidRPr="000E0A70">
          <w:rPr>
            <w:b w:val="0"/>
            <w:sz w:val="20"/>
            <w:szCs w:val="20"/>
            <w:lang w:val="en-US"/>
          </w:rPr>
          <w:t>tusk</w:t>
        </w:r>
        <w:r w:rsidRPr="000E0A70">
          <w:rPr>
            <w:b w:val="0"/>
            <w:sz w:val="20"/>
            <w:szCs w:val="20"/>
          </w:rPr>
          <w:t>-</w:t>
        </w:r>
        <w:r w:rsidRPr="000E0A70">
          <w:rPr>
            <w:b w:val="0"/>
            <w:sz w:val="20"/>
            <w:szCs w:val="20"/>
            <w:lang w:val="en-US"/>
          </w:rPr>
          <w:t>proposal</w:t>
        </w:r>
        <w:r w:rsidRPr="000E0A70">
          <w:rPr>
            <w:b w:val="0"/>
            <w:sz w:val="20"/>
            <w:szCs w:val="20"/>
          </w:rPr>
          <w:t>-</w:t>
        </w:r>
        <w:r w:rsidRPr="000E0A70">
          <w:rPr>
            <w:b w:val="0"/>
            <w:sz w:val="20"/>
            <w:szCs w:val="20"/>
            <w:lang w:val="en-US"/>
          </w:rPr>
          <w:t>new</w:t>
        </w:r>
        <w:r w:rsidRPr="000E0A70">
          <w:rPr>
            <w:b w:val="0"/>
            <w:sz w:val="20"/>
            <w:szCs w:val="20"/>
          </w:rPr>
          <w:t>-</w:t>
        </w:r>
        <w:r w:rsidRPr="000E0A70">
          <w:rPr>
            <w:b w:val="0"/>
            <w:sz w:val="20"/>
            <w:szCs w:val="20"/>
            <w:lang w:val="en-US"/>
          </w:rPr>
          <w:t>settlement</w:t>
        </w:r>
        <w:r w:rsidRPr="000E0A70">
          <w:rPr>
            <w:b w:val="0"/>
            <w:sz w:val="20"/>
            <w:szCs w:val="20"/>
          </w:rPr>
          <w:t>-</w:t>
        </w:r>
        <w:proofErr w:type="spellStart"/>
        <w:r w:rsidRPr="000E0A70">
          <w:rPr>
            <w:b w:val="0"/>
            <w:sz w:val="20"/>
            <w:szCs w:val="20"/>
            <w:lang w:val="en-US"/>
          </w:rPr>
          <w:t>uk</w:t>
        </w:r>
        <w:proofErr w:type="spellEnd"/>
        <w:r w:rsidRPr="000E0A70">
          <w:rPr>
            <w:b w:val="0"/>
            <w:sz w:val="20"/>
            <w:szCs w:val="20"/>
          </w:rPr>
          <w:t>/</w:t>
        </w:r>
      </w:hyperlink>
      <w:r w:rsidRPr="000E0A70">
        <w:rPr>
          <w:b w:val="0"/>
          <w:sz w:val="20"/>
          <w:szCs w:val="20"/>
        </w:rPr>
        <w:t xml:space="preserve"> (дата обращения: 17.03.2017)</w:t>
      </w:r>
    </w:p>
  </w:footnote>
  <w:footnote w:id="126">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rPr>
      </w:pPr>
      <w:r w:rsidRPr="002638A3">
        <w:rPr>
          <w:b w:val="0"/>
          <w:sz w:val="20"/>
          <w:szCs w:val="20"/>
          <w:vertAlign w:val="superscript"/>
          <w:lang w:val="en-US"/>
        </w:rPr>
        <w:footnoteRef/>
      </w:r>
      <w:r w:rsidRPr="002638A3">
        <w:rPr>
          <w:b w:val="0"/>
          <w:sz w:val="20"/>
          <w:szCs w:val="20"/>
          <w:vertAlign w:val="superscript"/>
          <w:lang w:val="en-US"/>
        </w:rPr>
        <w:t xml:space="preserve"> </w:t>
      </w:r>
      <w:r w:rsidRPr="002638A3">
        <w:rPr>
          <w:b w:val="0"/>
          <w:sz w:val="20"/>
          <w:szCs w:val="20"/>
          <w:lang w:val="en-US"/>
        </w:rPr>
        <w:t xml:space="preserve">Decision of the heads of state or government, meeting within the European Council, concerning a new settlement for the United Kingdom within the European Union // European Council. </w:t>
      </w:r>
      <w:r w:rsidRPr="002638A3">
        <w:rPr>
          <w:b w:val="0"/>
          <w:sz w:val="20"/>
          <w:szCs w:val="20"/>
        </w:rPr>
        <w:t>19.02.2016</w:t>
      </w:r>
    </w:p>
    <w:p w:rsidR="00A72FBE" w:rsidRPr="002638A3" w:rsidRDefault="00A72FBE" w:rsidP="002638A3">
      <w:pPr>
        <w:pStyle w:val="1"/>
        <w:shd w:val="clear" w:color="auto" w:fill="FFFFFF"/>
        <w:spacing w:before="0" w:beforeAutospacing="0" w:after="0" w:afterAutospacing="0" w:line="260" w:lineRule="exact"/>
        <w:textAlignment w:val="baseline"/>
      </w:pPr>
      <w:r w:rsidRPr="002638A3">
        <w:rPr>
          <w:b w:val="0"/>
          <w:sz w:val="20"/>
          <w:szCs w:val="20"/>
          <w:lang w:val="en-US"/>
        </w:rPr>
        <w:t>URL</w:t>
      </w:r>
      <w:r w:rsidRPr="002638A3">
        <w:rPr>
          <w:b w:val="0"/>
          <w:sz w:val="20"/>
          <w:szCs w:val="20"/>
        </w:rPr>
        <w:t xml:space="preserve">: </w:t>
      </w:r>
      <w:r w:rsidRPr="002638A3">
        <w:rPr>
          <w:b w:val="0"/>
          <w:sz w:val="20"/>
          <w:szCs w:val="20"/>
          <w:lang w:val="en-US"/>
        </w:rPr>
        <w:t>http</w:t>
      </w:r>
      <w:r w:rsidRPr="002638A3">
        <w:rPr>
          <w:b w:val="0"/>
          <w:sz w:val="20"/>
          <w:szCs w:val="20"/>
        </w:rPr>
        <w:t>://</w:t>
      </w:r>
      <w:r w:rsidRPr="002638A3">
        <w:rPr>
          <w:b w:val="0"/>
          <w:sz w:val="20"/>
          <w:szCs w:val="20"/>
          <w:lang w:val="en-US"/>
        </w:rPr>
        <w:t>www</w:t>
      </w:r>
      <w:r w:rsidRPr="002638A3">
        <w:rPr>
          <w:b w:val="0"/>
          <w:sz w:val="20"/>
          <w:szCs w:val="20"/>
        </w:rPr>
        <w:t>.</w:t>
      </w:r>
      <w:proofErr w:type="spellStart"/>
      <w:r w:rsidRPr="002638A3">
        <w:rPr>
          <w:b w:val="0"/>
          <w:sz w:val="20"/>
          <w:szCs w:val="20"/>
          <w:lang w:val="en-US"/>
        </w:rPr>
        <w:t>consilium</w:t>
      </w:r>
      <w:proofErr w:type="spellEnd"/>
      <w:r w:rsidRPr="002638A3">
        <w:rPr>
          <w:b w:val="0"/>
          <w:sz w:val="20"/>
          <w:szCs w:val="20"/>
        </w:rPr>
        <w:t>.</w:t>
      </w:r>
      <w:proofErr w:type="spellStart"/>
      <w:r w:rsidRPr="002638A3">
        <w:rPr>
          <w:b w:val="0"/>
          <w:sz w:val="20"/>
          <w:szCs w:val="20"/>
          <w:lang w:val="en-US"/>
        </w:rPr>
        <w:t>europa</w:t>
      </w:r>
      <w:proofErr w:type="spellEnd"/>
      <w:r w:rsidRPr="002638A3">
        <w:rPr>
          <w:b w:val="0"/>
          <w:sz w:val="20"/>
          <w:szCs w:val="20"/>
        </w:rPr>
        <w:t>.</w:t>
      </w:r>
      <w:proofErr w:type="spellStart"/>
      <w:r w:rsidRPr="002638A3">
        <w:rPr>
          <w:b w:val="0"/>
          <w:sz w:val="20"/>
          <w:szCs w:val="20"/>
          <w:lang w:val="en-US"/>
        </w:rPr>
        <w:t>eu</w:t>
      </w:r>
      <w:proofErr w:type="spellEnd"/>
      <w:r w:rsidRPr="002638A3">
        <w:rPr>
          <w:b w:val="0"/>
          <w:sz w:val="20"/>
          <w:szCs w:val="20"/>
        </w:rPr>
        <w:t>/</w:t>
      </w:r>
      <w:r w:rsidRPr="002638A3">
        <w:rPr>
          <w:b w:val="0"/>
          <w:sz w:val="20"/>
          <w:szCs w:val="20"/>
          <w:lang w:val="en-US"/>
        </w:rPr>
        <w:t>en</w:t>
      </w:r>
      <w:r w:rsidRPr="002638A3">
        <w:rPr>
          <w:b w:val="0"/>
          <w:sz w:val="20"/>
          <w:szCs w:val="20"/>
        </w:rPr>
        <w:t>/</w:t>
      </w:r>
      <w:r w:rsidRPr="002638A3">
        <w:rPr>
          <w:b w:val="0"/>
          <w:sz w:val="20"/>
          <w:szCs w:val="20"/>
          <w:lang w:val="en-US"/>
        </w:rPr>
        <w:t>policies</w:t>
      </w:r>
      <w:r w:rsidRPr="002638A3">
        <w:rPr>
          <w:b w:val="0"/>
          <w:sz w:val="20"/>
          <w:szCs w:val="20"/>
        </w:rPr>
        <w:t>/</w:t>
      </w:r>
      <w:proofErr w:type="spellStart"/>
      <w:r w:rsidRPr="002638A3">
        <w:rPr>
          <w:b w:val="0"/>
          <w:sz w:val="20"/>
          <w:szCs w:val="20"/>
          <w:lang w:val="en-US"/>
        </w:rPr>
        <w:t>uk</w:t>
      </w:r>
      <w:proofErr w:type="spellEnd"/>
      <w:r w:rsidRPr="002638A3">
        <w:rPr>
          <w:b w:val="0"/>
          <w:sz w:val="20"/>
          <w:szCs w:val="20"/>
        </w:rPr>
        <w:t>/2016-</w:t>
      </w:r>
      <w:proofErr w:type="spellStart"/>
      <w:r w:rsidRPr="002638A3">
        <w:rPr>
          <w:b w:val="0"/>
          <w:sz w:val="20"/>
          <w:szCs w:val="20"/>
          <w:lang w:val="en-US"/>
        </w:rPr>
        <w:t>uk</w:t>
      </w:r>
      <w:proofErr w:type="spellEnd"/>
      <w:r w:rsidRPr="002638A3">
        <w:rPr>
          <w:b w:val="0"/>
          <w:sz w:val="20"/>
          <w:szCs w:val="20"/>
        </w:rPr>
        <w:t>-</w:t>
      </w:r>
      <w:r w:rsidRPr="002638A3">
        <w:rPr>
          <w:b w:val="0"/>
          <w:sz w:val="20"/>
          <w:szCs w:val="20"/>
          <w:lang w:val="en-US"/>
        </w:rPr>
        <w:t>settlement</w:t>
      </w:r>
      <w:r w:rsidRPr="002638A3">
        <w:rPr>
          <w:b w:val="0"/>
          <w:sz w:val="20"/>
          <w:szCs w:val="20"/>
        </w:rPr>
        <w:t>-</w:t>
      </w:r>
      <w:r w:rsidRPr="002638A3">
        <w:rPr>
          <w:b w:val="0"/>
          <w:sz w:val="20"/>
          <w:szCs w:val="20"/>
          <w:lang w:val="en-US"/>
        </w:rPr>
        <w:t>process</w:t>
      </w:r>
      <w:r w:rsidRPr="002638A3">
        <w:rPr>
          <w:b w:val="0"/>
          <w:sz w:val="20"/>
          <w:szCs w:val="20"/>
        </w:rPr>
        <w:t>-</w:t>
      </w:r>
      <w:r w:rsidRPr="002638A3">
        <w:rPr>
          <w:b w:val="0"/>
          <w:sz w:val="20"/>
          <w:szCs w:val="20"/>
          <w:lang w:val="en-US"/>
        </w:rPr>
        <w:t>timeline</w:t>
      </w:r>
      <w:r w:rsidRPr="002638A3">
        <w:rPr>
          <w:b w:val="0"/>
          <w:sz w:val="20"/>
          <w:szCs w:val="20"/>
        </w:rPr>
        <w:t>/ (дата обращения: 25.03.2017)</w:t>
      </w:r>
    </w:p>
  </w:footnote>
  <w:footnote w:id="127">
    <w:p w:rsidR="00A72FBE" w:rsidRPr="002638A3" w:rsidRDefault="00A72FBE" w:rsidP="002638A3">
      <w:pPr>
        <w:pStyle w:val="a3"/>
        <w:spacing w:line="260" w:lineRule="exact"/>
        <w:rPr>
          <w:rFonts w:ascii="Times New Roman" w:hAnsi="Times New Roman" w:cs="Times New Roman"/>
        </w:rPr>
      </w:pPr>
      <w:r w:rsidRPr="002638A3">
        <w:rPr>
          <w:rStyle w:val="a5"/>
          <w:rFonts w:ascii="Times New Roman" w:hAnsi="Times New Roman" w:cs="Times New Roman"/>
        </w:rPr>
        <w:footnoteRef/>
      </w:r>
      <w:r w:rsidRPr="002638A3">
        <w:rPr>
          <w:rFonts w:ascii="Times New Roman" w:hAnsi="Times New Roman" w:cs="Times New Roman"/>
          <w:lang w:val="en-US"/>
        </w:rPr>
        <w:t xml:space="preserve"> EU referendum results // Electoral Commission. </w:t>
      </w:r>
      <w:r w:rsidRPr="002638A3">
        <w:rPr>
          <w:rFonts w:ascii="Times New Roman" w:hAnsi="Times New Roman" w:cs="Times New Roman"/>
        </w:rPr>
        <w:t>2016</w:t>
      </w:r>
    </w:p>
    <w:p w:rsidR="00A72FBE" w:rsidRPr="00A22327" w:rsidRDefault="00A72FBE" w:rsidP="002638A3">
      <w:pPr>
        <w:pStyle w:val="a3"/>
        <w:spacing w:line="260" w:lineRule="exact"/>
        <w:rPr>
          <w:rFonts w:ascii="Times New Roman" w:hAnsi="Times New Roman" w:cs="Times New Roman"/>
        </w:rPr>
      </w:pPr>
      <w:r w:rsidRPr="002638A3">
        <w:rPr>
          <w:rFonts w:ascii="Times New Roman" w:hAnsi="Times New Roman" w:cs="Times New Roman"/>
          <w:lang w:val="en-US"/>
        </w:rPr>
        <w:t>URL</w:t>
      </w:r>
      <w:r w:rsidRPr="002638A3">
        <w:rPr>
          <w:rFonts w:ascii="Times New Roman" w:hAnsi="Times New Roman" w:cs="Times New Roman"/>
        </w:rPr>
        <w:t xml:space="preserve">: </w:t>
      </w:r>
      <w:hyperlink r:id="rId68" w:history="1">
        <w:r w:rsidRPr="002638A3">
          <w:rPr>
            <w:rStyle w:val="a6"/>
            <w:rFonts w:ascii="Times New Roman" w:hAnsi="Times New Roman" w:cs="Times New Roman"/>
            <w:color w:val="auto"/>
            <w:u w:val="none"/>
            <w:lang w:val="en-US"/>
          </w:rPr>
          <w:t>http</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www</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electoralcommission</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org</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uk</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find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information</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by</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subject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elections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and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referendums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past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elections</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and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referendums</w:t>
        </w:r>
        <w:r w:rsidRPr="002638A3">
          <w:rPr>
            <w:rStyle w:val="a6"/>
            <w:rFonts w:ascii="Times New Roman" w:hAnsi="Times New Roman" w:cs="Times New Roman"/>
            <w:color w:val="auto"/>
            <w:u w:val="none"/>
          </w:rPr>
          <w:t>/</w:t>
        </w:r>
        <w:proofErr w:type="spellStart"/>
        <w:r w:rsidRPr="002638A3">
          <w:rPr>
            <w:rStyle w:val="a6"/>
            <w:rFonts w:ascii="Times New Roman" w:hAnsi="Times New Roman" w:cs="Times New Roman"/>
            <w:color w:val="auto"/>
            <w:u w:val="none"/>
            <w:lang w:val="en-US"/>
          </w:rPr>
          <w:t>eu</w:t>
        </w:r>
        <w:proofErr w:type="spellEnd"/>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referendum</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electorate</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and</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count</w:t>
        </w:r>
        <w:r w:rsidRPr="002638A3">
          <w:rPr>
            <w:rStyle w:val="a6"/>
            <w:rFonts w:ascii="Times New Roman" w:hAnsi="Times New Roman" w:cs="Times New Roman"/>
            <w:color w:val="auto"/>
            <w:u w:val="none"/>
          </w:rPr>
          <w:t>-</w:t>
        </w:r>
        <w:r w:rsidRPr="002638A3">
          <w:rPr>
            <w:rStyle w:val="a6"/>
            <w:rFonts w:ascii="Times New Roman" w:hAnsi="Times New Roman" w:cs="Times New Roman"/>
            <w:color w:val="auto"/>
            <w:u w:val="none"/>
            <w:lang w:val="en-US"/>
          </w:rPr>
          <w:t>information</w:t>
        </w:r>
      </w:hyperlink>
      <w:r w:rsidRPr="002638A3">
        <w:rPr>
          <w:rFonts w:ascii="Times New Roman" w:hAnsi="Times New Roman" w:cs="Times New Roman"/>
        </w:rPr>
        <w:t xml:space="preserve"> (дата обращения: 28.03.2017)</w:t>
      </w:r>
    </w:p>
  </w:footnote>
  <w:footnote w:id="128">
    <w:p w:rsidR="00A72FBE" w:rsidRPr="00874BC3" w:rsidRDefault="00A72FBE" w:rsidP="002638A3">
      <w:pPr>
        <w:pStyle w:val="a3"/>
        <w:spacing w:line="260" w:lineRule="exact"/>
        <w:rPr>
          <w:rFonts w:ascii="Times New Roman" w:hAnsi="Times New Roman" w:cs="Times New Roman"/>
          <w:lang w:val="en-US"/>
        </w:rPr>
      </w:pPr>
      <w:r w:rsidRPr="00874BC3">
        <w:rPr>
          <w:rStyle w:val="a5"/>
          <w:rFonts w:ascii="Times New Roman" w:hAnsi="Times New Roman" w:cs="Times New Roman"/>
        </w:rPr>
        <w:footnoteRef/>
      </w:r>
      <w:r w:rsidRPr="00874BC3">
        <w:rPr>
          <w:rFonts w:ascii="Times New Roman" w:hAnsi="Times New Roman" w:cs="Times New Roman"/>
          <w:lang w:val="en-US"/>
        </w:rPr>
        <w:t xml:space="preserve"> EU Referendum Poll of Polls // What UK thinks EU</w:t>
      </w:r>
    </w:p>
    <w:p w:rsidR="00A72FBE" w:rsidRPr="00874BC3" w:rsidRDefault="00A72FBE" w:rsidP="002638A3">
      <w:pPr>
        <w:pStyle w:val="a3"/>
        <w:spacing w:line="260" w:lineRule="exact"/>
        <w:rPr>
          <w:rFonts w:ascii="Times New Roman" w:hAnsi="Times New Roman" w:cs="Times New Roman"/>
        </w:rPr>
      </w:pPr>
      <w:r w:rsidRPr="00874BC3">
        <w:rPr>
          <w:rFonts w:ascii="Times New Roman" w:hAnsi="Times New Roman" w:cs="Times New Roman"/>
          <w:lang w:val="en-US"/>
        </w:rPr>
        <w:t>URL</w:t>
      </w:r>
      <w:r w:rsidRPr="00874BC3">
        <w:rPr>
          <w:rFonts w:ascii="Times New Roman" w:hAnsi="Times New Roman" w:cs="Times New Roman"/>
        </w:rPr>
        <w:t xml:space="preserve">: </w:t>
      </w:r>
      <w:hyperlink r:id="rId69" w:history="1">
        <w:r w:rsidRPr="00874BC3">
          <w:rPr>
            <w:rStyle w:val="a6"/>
            <w:rFonts w:ascii="Times New Roman" w:hAnsi="Times New Roman" w:cs="Times New Roman"/>
            <w:color w:val="auto"/>
            <w:u w:val="none"/>
            <w:lang w:val="en-US"/>
          </w:rPr>
          <w:t>http</w:t>
        </w:r>
        <w:r w:rsidRPr="00874BC3">
          <w:rPr>
            <w:rStyle w:val="a6"/>
            <w:rFonts w:ascii="Times New Roman" w:hAnsi="Times New Roman" w:cs="Times New Roman"/>
            <w:color w:val="auto"/>
            <w:u w:val="none"/>
          </w:rPr>
          <w:t>://</w:t>
        </w:r>
        <w:proofErr w:type="spellStart"/>
        <w:r w:rsidRPr="00874BC3">
          <w:rPr>
            <w:rStyle w:val="a6"/>
            <w:rFonts w:ascii="Times New Roman" w:hAnsi="Times New Roman" w:cs="Times New Roman"/>
            <w:color w:val="auto"/>
            <w:u w:val="none"/>
            <w:lang w:val="en-US"/>
          </w:rPr>
          <w:t>whatukthinks</w:t>
        </w:r>
        <w:proofErr w:type="spellEnd"/>
        <w:r w:rsidRPr="00874BC3">
          <w:rPr>
            <w:rStyle w:val="a6"/>
            <w:rFonts w:ascii="Times New Roman" w:hAnsi="Times New Roman" w:cs="Times New Roman"/>
            <w:color w:val="auto"/>
            <w:u w:val="none"/>
          </w:rPr>
          <w:t>.</w:t>
        </w:r>
        <w:r w:rsidRPr="00874BC3">
          <w:rPr>
            <w:rStyle w:val="a6"/>
            <w:rFonts w:ascii="Times New Roman" w:hAnsi="Times New Roman" w:cs="Times New Roman"/>
            <w:color w:val="auto"/>
            <w:u w:val="none"/>
            <w:lang w:val="en-US"/>
          </w:rPr>
          <w:t>org</w:t>
        </w:r>
        <w:r w:rsidRPr="00874BC3">
          <w:rPr>
            <w:rStyle w:val="a6"/>
            <w:rFonts w:ascii="Times New Roman" w:hAnsi="Times New Roman" w:cs="Times New Roman"/>
            <w:color w:val="auto"/>
            <w:u w:val="none"/>
          </w:rPr>
          <w:t>/</w:t>
        </w:r>
        <w:proofErr w:type="spellStart"/>
        <w:r w:rsidRPr="00874BC3">
          <w:rPr>
            <w:rStyle w:val="a6"/>
            <w:rFonts w:ascii="Times New Roman" w:hAnsi="Times New Roman" w:cs="Times New Roman"/>
            <w:color w:val="auto"/>
            <w:u w:val="none"/>
            <w:lang w:val="en-US"/>
          </w:rPr>
          <w:t>eu</w:t>
        </w:r>
        <w:proofErr w:type="spellEnd"/>
        <w:r w:rsidRPr="00874BC3">
          <w:rPr>
            <w:rStyle w:val="a6"/>
            <w:rFonts w:ascii="Times New Roman" w:hAnsi="Times New Roman" w:cs="Times New Roman"/>
            <w:color w:val="auto"/>
            <w:u w:val="none"/>
          </w:rPr>
          <w:t>/</w:t>
        </w:r>
        <w:r w:rsidRPr="00874BC3">
          <w:rPr>
            <w:rStyle w:val="a6"/>
            <w:rFonts w:ascii="Times New Roman" w:hAnsi="Times New Roman" w:cs="Times New Roman"/>
            <w:color w:val="auto"/>
            <w:u w:val="none"/>
            <w:lang w:val="en-US"/>
          </w:rPr>
          <w:t>opinion</w:t>
        </w:r>
        <w:r w:rsidRPr="00874BC3">
          <w:rPr>
            <w:rStyle w:val="a6"/>
            <w:rFonts w:ascii="Times New Roman" w:hAnsi="Times New Roman" w:cs="Times New Roman"/>
            <w:color w:val="auto"/>
            <w:u w:val="none"/>
          </w:rPr>
          <w:t>-</w:t>
        </w:r>
        <w:r w:rsidRPr="00874BC3">
          <w:rPr>
            <w:rStyle w:val="a6"/>
            <w:rFonts w:ascii="Times New Roman" w:hAnsi="Times New Roman" w:cs="Times New Roman"/>
            <w:color w:val="auto"/>
            <w:u w:val="none"/>
            <w:lang w:val="en-US"/>
          </w:rPr>
          <w:t>polls</w:t>
        </w:r>
        <w:r w:rsidRPr="00874BC3">
          <w:rPr>
            <w:rStyle w:val="a6"/>
            <w:rFonts w:ascii="Times New Roman" w:hAnsi="Times New Roman" w:cs="Times New Roman"/>
            <w:color w:val="auto"/>
            <w:u w:val="none"/>
          </w:rPr>
          <w:t>/</w:t>
        </w:r>
        <w:r w:rsidRPr="00874BC3">
          <w:rPr>
            <w:rStyle w:val="a6"/>
            <w:rFonts w:ascii="Times New Roman" w:hAnsi="Times New Roman" w:cs="Times New Roman"/>
            <w:color w:val="auto"/>
            <w:u w:val="none"/>
            <w:lang w:val="en-US"/>
          </w:rPr>
          <w:t>poll</w:t>
        </w:r>
        <w:r w:rsidRPr="00874BC3">
          <w:rPr>
            <w:rStyle w:val="a6"/>
            <w:rFonts w:ascii="Times New Roman" w:hAnsi="Times New Roman" w:cs="Times New Roman"/>
            <w:color w:val="auto"/>
            <w:u w:val="none"/>
          </w:rPr>
          <w:t>-</w:t>
        </w:r>
        <w:r w:rsidRPr="00874BC3">
          <w:rPr>
            <w:rStyle w:val="a6"/>
            <w:rFonts w:ascii="Times New Roman" w:hAnsi="Times New Roman" w:cs="Times New Roman"/>
            <w:color w:val="auto"/>
            <w:u w:val="none"/>
            <w:lang w:val="en-US"/>
          </w:rPr>
          <w:t>of</w:t>
        </w:r>
        <w:r w:rsidRPr="00874BC3">
          <w:rPr>
            <w:rStyle w:val="a6"/>
            <w:rFonts w:ascii="Times New Roman" w:hAnsi="Times New Roman" w:cs="Times New Roman"/>
            <w:color w:val="auto"/>
            <w:u w:val="none"/>
          </w:rPr>
          <w:t>-</w:t>
        </w:r>
        <w:r w:rsidRPr="00874BC3">
          <w:rPr>
            <w:rStyle w:val="a6"/>
            <w:rFonts w:ascii="Times New Roman" w:hAnsi="Times New Roman" w:cs="Times New Roman"/>
            <w:color w:val="auto"/>
            <w:u w:val="none"/>
            <w:lang w:val="en-US"/>
          </w:rPr>
          <w:t>polls</w:t>
        </w:r>
        <w:r w:rsidRPr="00874BC3">
          <w:rPr>
            <w:rStyle w:val="a6"/>
            <w:rFonts w:ascii="Times New Roman" w:hAnsi="Times New Roman" w:cs="Times New Roman"/>
            <w:color w:val="auto"/>
            <w:u w:val="none"/>
          </w:rPr>
          <w:t>/</w:t>
        </w:r>
      </w:hyperlink>
      <w:r w:rsidRPr="00874BC3">
        <w:rPr>
          <w:rFonts w:ascii="Times New Roman" w:hAnsi="Times New Roman" w:cs="Times New Roman"/>
        </w:rPr>
        <w:t xml:space="preserve"> (дата обращения: 28.03.2017)</w:t>
      </w:r>
    </w:p>
  </w:footnote>
  <w:footnote w:id="129">
    <w:p w:rsidR="00A72FBE" w:rsidRPr="00874BC3" w:rsidRDefault="00A72FBE" w:rsidP="002638A3">
      <w:pPr>
        <w:pStyle w:val="1"/>
        <w:shd w:val="clear" w:color="auto" w:fill="FFFFFF"/>
        <w:spacing w:before="0" w:beforeAutospacing="0" w:after="0" w:afterAutospacing="0" w:line="260" w:lineRule="exact"/>
        <w:textAlignment w:val="baseline"/>
        <w:rPr>
          <w:b w:val="0"/>
          <w:sz w:val="20"/>
          <w:szCs w:val="20"/>
          <w:lang w:val="en-US"/>
        </w:rPr>
      </w:pPr>
      <w:r w:rsidRPr="00874BC3">
        <w:rPr>
          <w:b w:val="0"/>
          <w:sz w:val="20"/>
          <w:szCs w:val="20"/>
          <w:vertAlign w:val="superscript"/>
          <w:lang w:val="en-US"/>
        </w:rPr>
        <w:footnoteRef/>
      </w:r>
      <w:r w:rsidRPr="00874BC3">
        <w:rPr>
          <w:b w:val="0"/>
          <w:sz w:val="20"/>
          <w:szCs w:val="20"/>
          <w:vertAlign w:val="superscript"/>
          <w:lang w:val="en-US"/>
        </w:rPr>
        <w:t xml:space="preserve"> </w:t>
      </w:r>
      <w:r w:rsidRPr="00874BC3">
        <w:rPr>
          <w:b w:val="0"/>
          <w:sz w:val="20"/>
          <w:szCs w:val="20"/>
          <w:lang w:val="en-US"/>
        </w:rPr>
        <w:t xml:space="preserve">EU vote: Where the cabinet and other MPs stand // BBC. 22.06.2016 </w:t>
      </w:r>
    </w:p>
    <w:p w:rsidR="00A72FBE" w:rsidRPr="00874BC3" w:rsidRDefault="00A72FBE" w:rsidP="002638A3">
      <w:pPr>
        <w:pStyle w:val="1"/>
        <w:shd w:val="clear" w:color="auto" w:fill="FFFFFF"/>
        <w:spacing w:before="0" w:beforeAutospacing="0" w:after="0" w:afterAutospacing="0" w:line="260" w:lineRule="exact"/>
        <w:textAlignment w:val="baseline"/>
        <w:rPr>
          <w:b w:val="0"/>
          <w:sz w:val="20"/>
          <w:szCs w:val="20"/>
        </w:rPr>
      </w:pPr>
      <w:r w:rsidRPr="00874BC3">
        <w:rPr>
          <w:b w:val="0"/>
          <w:sz w:val="20"/>
          <w:szCs w:val="20"/>
          <w:lang w:val="en-US"/>
        </w:rPr>
        <w:t>URL</w:t>
      </w:r>
      <w:r w:rsidRPr="00874BC3">
        <w:rPr>
          <w:b w:val="0"/>
          <w:sz w:val="20"/>
          <w:szCs w:val="20"/>
        </w:rPr>
        <w:t xml:space="preserve">: </w:t>
      </w:r>
      <w:hyperlink r:id="rId70" w:history="1">
        <w:r w:rsidRPr="00874BC3">
          <w:rPr>
            <w:rStyle w:val="a6"/>
            <w:b w:val="0"/>
            <w:color w:val="auto"/>
            <w:sz w:val="20"/>
            <w:szCs w:val="20"/>
            <w:u w:val="none"/>
            <w:lang w:val="en-US"/>
          </w:rPr>
          <w:t>http</w:t>
        </w:r>
        <w:r w:rsidRPr="00874BC3">
          <w:rPr>
            <w:rStyle w:val="a6"/>
            <w:b w:val="0"/>
            <w:color w:val="auto"/>
            <w:sz w:val="20"/>
            <w:szCs w:val="20"/>
            <w:u w:val="none"/>
          </w:rPr>
          <w:t>://</w:t>
        </w:r>
        <w:r w:rsidRPr="00874BC3">
          <w:rPr>
            <w:rStyle w:val="a6"/>
            <w:b w:val="0"/>
            <w:color w:val="auto"/>
            <w:sz w:val="20"/>
            <w:szCs w:val="20"/>
            <w:u w:val="none"/>
            <w:lang w:val="en-US"/>
          </w:rPr>
          <w:t>www</w:t>
        </w:r>
        <w:r w:rsidRPr="00874BC3">
          <w:rPr>
            <w:rStyle w:val="a6"/>
            <w:b w:val="0"/>
            <w:color w:val="auto"/>
            <w:sz w:val="20"/>
            <w:szCs w:val="20"/>
            <w:u w:val="none"/>
          </w:rPr>
          <w:t>.</w:t>
        </w:r>
        <w:proofErr w:type="spellStart"/>
        <w:r w:rsidRPr="00874BC3">
          <w:rPr>
            <w:rStyle w:val="a6"/>
            <w:b w:val="0"/>
            <w:color w:val="auto"/>
            <w:sz w:val="20"/>
            <w:szCs w:val="20"/>
            <w:u w:val="none"/>
            <w:lang w:val="en-US"/>
          </w:rPr>
          <w:t>bbc</w:t>
        </w:r>
        <w:proofErr w:type="spellEnd"/>
        <w:r w:rsidRPr="00874BC3">
          <w:rPr>
            <w:rStyle w:val="a6"/>
            <w:b w:val="0"/>
            <w:color w:val="auto"/>
            <w:sz w:val="20"/>
            <w:szCs w:val="20"/>
            <w:u w:val="none"/>
          </w:rPr>
          <w:t>.</w:t>
        </w:r>
        <w:r w:rsidRPr="00874BC3">
          <w:rPr>
            <w:rStyle w:val="a6"/>
            <w:b w:val="0"/>
            <w:color w:val="auto"/>
            <w:sz w:val="20"/>
            <w:szCs w:val="20"/>
            <w:u w:val="none"/>
            <w:lang w:val="en-US"/>
          </w:rPr>
          <w:t>com</w:t>
        </w:r>
        <w:r w:rsidRPr="00874BC3">
          <w:rPr>
            <w:rStyle w:val="a6"/>
            <w:b w:val="0"/>
            <w:color w:val="auto"/>
            <w:sz w:val="20"/>
            <w:szCs w:val="20"/>
            <w:u w:val="none"/>
          </w:rPr>
          <w:t>/</w:t>
        </w:r>
        <w:r w:rsidRPr="00874BC3">
          <w:rPr>
            <w:rStyle w:val="a6"/>
            <w:b w:val="0"/>
            <w:color w:val="auto"/>
            <w:sz w:val="20"/>
            <w:szCs w:val="20"/>
            <w:u w:val="none"/>
            <w:lang w:val="en-US"/>
          </w:rPr>
          <w:t>news</w:t>
        </w:r>
        <w:r w:rsidRPr="00874BC3">
          <w:rPr>
            <w:rStyle w:val="a6"/>
            <w:b w:val="0"/>
            <w:color w:val="auto"/>
            <w:sz w:val="20"/>
            <w:szCs w:val="20"/>
            <w:u w:val="none"/>
          </w:rPr>
          <w:t>/</w:t>
        </w:r>
        <w:proofErr w:type="spellStart"/>
        <w:r w:rsidRPr="00874BC3">
          <w:rPr>
            <w:rStyle w:val="a6"/>
            <w:b w:val="0"/>
            <w:color w:val="auto"/>
            <w:sz w:val="20"/>
            <w:szCs w:val="20"/>
            <w:u w:val="none"/>
            <w:lang w:val="en-US"/>
          </w:rPr>
          <w:t>uk</w:t>
        </w:r>
        <w:proofErr w:type="spellEnd"/>
        <w:r w:rsidRPr="00874BC3">
          <w:rPr>
            <w:rStyle w:val="a6"/>
            <w:b w:val="0"/>
            <w:color w:val="auto"/>
            <w:sz w:val="20"/>
            <w:szCs w:val="20"/>
            <w:u w:val="none"/>
          </w:rPr>
          <w:t>-</w:t>
        </w:r>
        <w:r w:rsidRPr="00874BC3">
          <w:rPr>
            <w:rStyle w:val="a6"/>
            <w:b w:val="0"/>
            <w:color w:val="auto"/>
            <w:sz w:val="20"/>
            <w:szCs w:val="20"/>
            <w:u w:val="none"/>
            <w:lang w:val="en-US"/>
          </w:rPr>
          <w:t>politics</w:t>
        </w:r>
        <w:r w:rsidRPr="00874BC3">
          <w:rPr>
            <w:rStyle w:val="a6"/>
            <w:b w:val="0"/>
            <w:color w:val="auto"/>
            <w:sz w:val="20"/>
            <w:szCs w:val="20"/>
            <w:u w:val="none"/>
          </w:rPr>
          <w:t>-</w:t>
        </w:r>
        <w:proofErr w:type="spellStart"/>
        <w:r w:rsidRPr="00874BC3">
          <w:rPr>
            <w:rStyle w:val="a6"/>
            <w:b w:val="0"/>
            <w:color w:val="auto"/>
            <w:sz w:val="20"/>
            <w:szCs w:val="20"/>
            <w:u w:val="none"/>
            <w:lang w:val="en-US"/>
          </w:rPr>
          <w:t>eu</w:t>
        </w:r>
        <w:proofErr w:type="spellEnd"/>
        <w:r w:rsidRPr="00874BC3">
          <w:rPr>
            <w:rStyle w:val="a6"/>
            <w:b w:val="0"/>
            <w:color w:val="auto"/>
            <w:sz w:val="20"/>
            <w:szCs w:val="20"/>
            <w:u w:val="none"/>
          </w:rPr>
          <w:t>-</w:t>
        </w:r>
        <w:r w:rsidRPr="00874BC3">
          <w:rPr>
            <w:rStyle w:val="a6"/>
            <w:b w:val="0"/>
            <w:color w:val="auto"/>
            <w:sz w:val="20"/>
            <w:szCs w:val="20"/>
            <w:u w:val="none"/>
            <w:lang w:val="en-US"/>
          </w:rPr>
          <w:t>referendum</w:t>
        </w:r>
        <w:r w:rsidRPr="00874BC3">
          <w:rPr>
            <w:rStyle w:val="a6"/>
            <w:b w:val="0"/>
            <w:color w:val="auto"/>
            <w:sz w:val="20"/>
            <w:szCs w:val="20"/>
            <w:u w:val="none"/>
          </w:rPr>
          <w:t>-35616946</w:t>
        </w:r>
      </w:hyperlink>
      <w:r w:rsidRPr="00874BC3">
        <w:rPr>
          <w:b w:val="0"/>
          <w:sz w:val="20"/>
          <w:szCs w:val="20"/>
        </w:rPr>
        <w:t xml:space="preserve"> (дата обращения: 28.03.2017)</w:t>
      </w:r>
    </w:p>
  </w:footnote>
  <w:footnote w:id="130">
    <w:p w:rsidR="00A72FBE" w:rsidRPr="00874BC3" w:rsidRDefault="00A72FBE" w:rsidP="002638A3">
      <w:pPr>
        <w:pStyle w:val="a3"/>
        <w:spacing w:line="260" w:lineRule="exact"/>
        <w:rPr>
          <w:rFonts w:ascii="Times New Roman" w:hAnsi="Times New Roman" w:cs="Times New Roman"/>
          <w:lang w:val="en-US"/>
        </w:rPr>
      </w:pPr>
      <w:r w:rsidRPr="00874BC3">
        <w:rPr>
          <w:rStyle w:val="a5"/>
          <w:rFonts w:ascii="Times New Roman" w:hAnsi="Times New Roman" w:cs="Times New Roman"/>
        </w:rPr>
        <w:footnoteRef/>
      </w:r>
      <w:r w:rsidRPr="00874BC3">
        <w:rPr>
          <w:rFonts w:ascii="Times New Roman" w:hAnsi="Times New Roman" w:cs="Times New Roman"/>
          <w:lang w:val="en-US"/>
        </w:rPr>
        <w:t xml:space="preserve"> </w:t>
      </w:r>
      <w:proofErr w:type="spellStart"/>
      <w:r w:rsidRPr="00874BC3">
        <w:rPr>
          <w:rFonts w:ascii="Times New Roman" w:eastAsia="Times New Roman" w:hAnsi="Times New Roman" w:cs="Times New Roman"/>
          <w:bCs/>
          <w:i/>
          <w:kern w:val="36"/>
          <w:lang w:val="en-US" w:eastAsia="ru-RU"/>
        </w:rPr>
        <w:t>Vasilopoulou</w:t>
      </w:r>
      <w:proofErr w:type="spellEnd"/>
      <w:r w:rsidRPr="00874BC3">
        <w:rPr>
          <w:rFonts w:ascii="Times New Roman" w:eastAsia="Times New Roman" w:hAnsi="Times New Roman" w:cs="Times New Roman"/>
          <w:bCs/>
          <w:i/>
          <w:kern w:val="36"/>
          <w:lang w:val="en-US" w:eastAsia="ru-RU"/>
        </w:rPr>
        <w:t xml:space="preserve"> S.</w:t>
      </w:r>
      <w:r w:rsidRPr="00874BC3">
        <w:rPr>
          <w:rFonts w:ascii="Times New Roman" w:eastAsia="Times New Roman" w:hAnsi="Times New Roman" w:cs="Times New Roman"/>
          <w:bCs/>
          <w:kern w:val="36"/>
          <w:lang w:val="en-US" w:eastAsia="ru-RU"/>
        </w:rPr>
        <w:t xml:space="preserve"> UK </w:t>
      </w:r>
      <w:proofErr w:type="spellStart"/>
      <w:r w:rsidRPr="00874BC3">
        <w:rPr>
          <w:rFonts w:ascii="Times New Roman" w:eastAsia="Times New Roman" w:hAnsi="Times New Roman" w:cs="Times New Roman"/>
          <w:bCs/>
          <w:kern w:val="36"/>
          <w:lang w:val="en-US" w:eastAsia="ru-RU"/>
        </w:rPr>
        <w:t>Euroscepticism</w:t>
      </w:r>
      <w:proofErr w:type="spellEnd"/>
      <w:r w:rsidRPr="00874BC3">
        <w:rPr>
          <w:rFonts w:ascii="Times New Roman" w:eastAsia="Times New Roman" w:hAnsi="Times New Roman" w:cs="Times New Roman"/>
          <w:bCs/>
          <w:kern w:val="36"/>
          <w:lang w:val="en-US" w:eastAsia="ru-RU"/>
        </w:rPr>
        <w:t xml:space="preserve"> and the </w:t>
      </w:r>
      <w:proofErr w:type="spellStart"/>
      <w:r w:rsidRPr="00874BC3">
        <w:rPr>
          <w:rFonts w:ascii="Times New Roman" w:eastAsia="Times New Roman" w:hAnsi="Times New Roman" w:cs="Times New Roman"/>
          <w:bCs/>
          <w:kern w:val="36"/>
          <w:lang w:val="en-US" w:eastAsia="ru-RU"/>
        </w:rPr>
        <w:t>Brexit</w:t>
      </w:r>
      <w:proofErr w:type="spellEnd"/>
      <w:r w:rsidRPr="00874BC3">
        <w:rPr>
          <w:rFonts w:ascii="Times New Roman" w:eastAsia="Times New Roman" w:hAnsi="Times New Roman" w:cs="Times New Roman"/>
          <w:bCs/>
          <w:kern w:val="36"/>
          <w:lang w:val="en-US" w:eastAsia="ru-RU"/>
        </w:rPr>
        <w:t xml:space="preserve"> Referendum /</w:t>
      </w:r>
      <w:r w:rsidRPr="00874BC3">
        <w:rPr>
          <w:rFonts w:ascii="Times New Roman" w:eastAsia="Times New Roman" w:hAnsi="Times New Roman" w:cs="Times New Roman"/>
          <w:bCs/>
          <w:i/>
          <w:kern w:val="36"/>
          <w:lang w:val="en-US" w:eastAsia="ru-RU"/>
        </w:rPr>
        <w:t xml:space="preserve"> </w:t>
      </w:r>
      <w:r w:rsidRPr="00874BC3">
        <w:rPr>
          <w:rFonts w:ascii="Times New Roman" w:eastAsia="Times New Roman" w:hAnsi="Times New Roman" w:cs="Times New Roman"/>
          <w:bCs/>
          <w:kern w:val="36"/>
          <w:lang w:val="en-US" w:eastAsia="ru-RU"/>
        </w:rPr>
        <w:t xml:space="preserve">S. </w:t>
      </w:r>
      <w:proofErr w:type="spellStart"/>
      <w:proofErr w:type="gramStart"/>
      <w:r w:rsidRPr="00874BC3">
        <w:rPr>
          <w:rFonts w:ascii="Times New Roman" w:eastAsia="Times New Roman" w:hAnsi="Times New Roman" w:cs="Times New Roman"/>
          <w:bCs/>
          <w:kern w:val="36"/>
          <w:lang w:val="en-US" w:eastAsia="ru-RU"/>
        </w:rPr>
        <w:t>Vasilopoulou</w:t>
      </w:r>
      <w:proofErr w:type="spellEnd"/>
      <w:r w:rsidRPr="00874BC3">
        <w:rPr>
          <w:rFonts w:ascii="Times New Roman" w:eastAsia="Times New Roman" w:hAnsi="Times New Roman" w:cs="Times New Roman"/>
          <w:bCs/>
          <w:kern w:val="36"/>
          <w:lang w:val="en-US" w:eastAsia="ru-RU"/>
        </w:rPr>
        <w:t xml:space="preserve">  /</w:t>
      </w:r>
      <w:proofErr w:type="gramEnd"/>
      <w:r w:rsidRPr="00874BC3">
        <w:rPr>
          <w:rFonts w:ascii="Times New Roman" w:eastAsia="Times New Roman" w:hAnsi="Times New Roman" w:cs="Times New Roman"/>
          <w:bCs/>
          <w:kern w:val="36"/>
          <w:lang w:val="en-US" w:eastAsia="ru-RU"/>
        </w:rPr>
        <w:t xml:space="preserve">/ The Political Quarterly.  - 2016. - Vol. 87. </w:t>
      </w:r>
      <w:proofErr w:type="gramStart"/>
      <w:r w:rsidRPr="00874BC3">
        <w:rPr>
          <w:rFonts w:ascii="Times New Roman" w:eastAsia="Times New Roman" w:hAnsi="Times New Roman" w:cs="Times New Roman"/>
          <w:bCs/>
          <w:kern w:val="36"/>
          <w:lang w:val="en-US" w:eastAsia="ru-RU"/>
        </w:rPr>
        <w:t>- No. 2.</w:t>
      </w:r>
      <w:proofErr w:type="gramEnd"/>
      <w:r w:rsidRPr="00874BC3">
        <w:rPr>
          <w:rFonts w:ascii="Times New Roman" w:eastAsia="Times New Roman" w:hAnsi="Times New Roman" w:cs="Times New Roman"/>
          <w:bCs/>
          <w:kern w:val="36"/>
          <w:lang w:val="en-US" w:eastAsia="ru-RU"/>
        </w:rPr>
        <w:t xml:space="preserve"> - P.221</w:t>
      </w:r>
    </w:p>
  </w:footnote>
  <w:footnote w:id="131">
    <w:p w:rsidR="00A72FBE" w:rsidRPr="00874BC3" w:rsidRDefault="00A72FBE" w:rsidP="002638A3">
      <w:pPr>
        <w:autoSpaceDE w:val="0"/>
        <w:autoSpaceDN w:val="0"/>
        <w:adjustRightInd w:val="0"/>
        <w:spacing w:after="0" w:line="260" w:lineRule="exact"/>
        <w:rPr>
          <w:rFonts w:ascii="Times New Roman" w:hAnsi="Times New Roman" w:cs="Times New Roman"/>
          <w:sz w:val="20"/>
          <w:szCs w:val="20"/>
          <w:lang w:val="en-US"/>
        </w:rPr>
      </w:pPr>
      <w:r w:rsidRPr="00874BC3">
        <w:rPr>
          <w:rStyle w:val="a5"/>
          <w:rFonts w:ascii="Times New Roman" w:hAnsi="Times New Roman" w:cs="Times New Roman"/>
          <w:sz w:val="20"/>
          <w:szCs w:val="20"/>
        </w:rPr>
        <w:footnoteRef/>
      </w:r>
      <w:r w:rsidRPr="00874BC3">
        <w:rPr>
          <w:rFonts w:ascii="Times New Roman" w:hAnsi="Times New Roman" w:cs="Times New Roman"/>
          <w:sz w:val="20"/>
          <w:szCs w:val="20"/>
          <w:lang w:val="en-US"/>
        </w:rPr>
        <w:t xml:space="preserve"> </w:t>
      </w:r>
      <w:proofErr w:type="spellStart"/>
      <w:r w:rsidRPr="00874BC3">
        <w:rPr>
          <w:rFonts w:ascii="Times New Roman" w:hAnsi="Times New Roman" w:cs="Times New Roman"/>
          <w:sz w:val="20"/>
          <w:szCs w:val="20"/>
          <w:lang w:val="en-US"/>
        </w:rPr>
        <w:t>Labour</w:t>
      </w:r>
      <w:proofErr w:type="spellEnd"/>
      <w:r w:rsidRPr="00874BC3">
        <w:rPr>
          <w:rFonts w:ascii="Times New Roman" w:hAnsi="Times New Roman" w:cs="Times New Roman"/>
          <w:sz w:val="20"/>
          <w:szCs w:val="20"/>
          <w:lang w:val="en-US"/>
        </w:rPr>
        <w:t xml:space="preserve"> voters remain unsure of party's EU referendum position // Politics Home. 31.05.2016</w:t>
      </w:r>
    </w:p>
    <w:p w:rsidR="00A72FBE" w:rsidRPr="00874BC3" w:rsidRDefault="00A72FBE" w:rsidP="002638A3">
      <w:pPr>
        <w:autoSpaceDE w:val="0"/>
        <w:autoSpaceDN w:val="0"/>
        <w:adjustRightInd w:val="0"/>
        <w:spacing w:after="0" w:line="260" w:lineRule="exact"/>
        <w:rPr>
          <w:rFonts w:ascii="Times New Roman" w:hAnsi="Times New Roman" w:cs="Times New Roman"/>
          <w:sz w:val="20"/>
          <w:szCs w:val="20"/>
        </w:rPr>
      </w:pPr>
      <w:r w:rsidRPr="00874BC3">
        <w:rPr>
          <w:rFonts w:ascii="Times New Roman" w:hAnsi="Times New Roman" w:cs="Times New Roman"/>
          <w:sz w:val="20"/>
          <w:szCs w:val="20"/>
          <w:lang w:val="en-US"/>
        </w:rPr>
        <w:t>URL</w:t>
      </w:r>
      <w:r w:rsidRPr="00874BC3">
        <w:rPr>
          <w:rFonts w:ascii="Times New Roman" w:hAnsi="Times New Roman" w:cs="Times New Roman"/>
          <w:sz w:val="20"/>
          <w:szCs w:val="20"/>
        </w:rPr>
        <w:t xml:space="preserve">:  </w:t>
      </w:r>
      <w:hyperlink r:id="rId71" w:history="1">
        <w:r w:rsidRPr="00874BC3">
          <w:rPr>
            <w:rStyle w:val="a6"/>
            <w:rFonts w:ascii="Times New Roman" w:hAnsi="Times New Roman" w:cs="Times New Roman"/>
            <w:color w:val="auto"/>
            <w:sz w:val="20"/>
            <w:szCs w:val="20"/>
            <w:u w:val="none"/>
            <w:lang w:val="en-US"/>
          </w:rPr>
          <w:t>https</w:t>
        </w:r>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www</w:t>
        </w:r>
        <w:r w:rsidRPr="00874BC3">
          <w:rPr>
            <w:rStyle w:val="a6"/>
            <w:rFonts w:ascii="Times New Roman" w:hAnsi="Times New Roman" w:cs="Times New Roman"/>
            <w:color w:val="auto"/>
            <w:sz w:val="20"/>
            <w:szCs w:val="20"/>
            <w:u w:val="none"/>
          </w:rPr>
          <w:t>.</w:t>
        </w:r>
        <w:proofErr w:type="spellStart"/>
        <w:r w:rsidRPr="00874BC3">
          <w:rPr>
            <w:rStyle w:val="a6"/>
            <w:rFonts w:ascii="Times New Roman" w:hAnsi="Times New Roman" w:cs="Times New Roman"/>
            <w:color w:val="auto"/>
            <w:sz w:val="20"/>
            <w:szCs w:val="20"/>
            <w:u w:val="none"/>
            <w:lang w:val="en-US"/>
          </w:rPr>
          <w:t>politicshome</w:t>
        </w:r>
        <w:proofErr w:type="spellEnd"/>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com</w:t>
        </w:r>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news</w:t>
        </w:r>
        <w:r w:rsidRPr="00874BC3">
          <w:rPr>
            <w:rStyle w:val="a6"/>
            <w:rFonts w:ascii="Times New Roman" w:hAnsi="Times New Roman" w:cs="Times New Roman"/>
            <w:color w:val="auto"/>
            <w:sz w:val="20"/>
            <w:szCs w:val="20"/>
            <w:u w:val="none"/>
          </w:rPr>
          <w:t>/</w:t>
        </w:r>
        <w:proofErr w:type="spellStart"/>
        <w:r w:rsidRPr="00874BC3">
          <w:rPr>
            <w:rStyle w:val="a6"/>
            <w:rFonts w:ascii="Times New Roman" w:hAnsi="Times New Roman" w:cs="Times New Roman"/>
            <w:color w:val="auto"/>
            <w:sz w:val="20"/>
            <w:szCs w:val="20"/>
            <w:u w:val="none"/>
            <w:lang w:val="en-US"/>
          </w:rPr>
          <w:t>europe</w:t>
        </w:r>
        <w:proofErr w:type="spellEnd"/>
        <w:r w:rsidRPr="00874BC3">
          <w:rPr>
            <w:rStyle w:val="a6"/>
            <w:rFonts w:ascii="Times New Roman" w:hAnsi="Times New Roman" w:cs="Times New Roman"/>
            <w:color w:val="auto"/>
            <w:sz w:val="20"/>
            <w:szCs w:val="20"/>
            <w:u w:val="none"/>
          </w:rPr>
          <w:t>/</w:t>
        </w:r>
        <w:proofErr w:type="spellStart"/>
        <w:r w:rsidRPr="00874BC3">
          <w:rPr>
            <w:rStyle w:val="a6"/>
            <w:rFonts w:ascii="Times New Roman" w:hAnsi="Times New Roman" w:cs="Times New Roman"/>
            <w:color w:val="auto"/>
            <w:sz w:val="20"/>
            <w:szCs w:val="20"/>
            <w:u w:val="none"/>
            <w:lang w:val="en-US"/>
          </w:rPr>
          <w:t>eu</w:t>
        </w:r>
        <w:proofErr w:type="spellEnd"/>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policy</w:t>
        </w:r>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agenda</w:t>
        </w:r>
        <w:r w:rsidRPr="00874BC3">
          <w:rPr>
            <w:rStyle w:val="a6"/>
            <w:rFonts w:ascii="Times New Roman" w:hAnsi="Times New Roman" w:cs="Times New Roman"/>
            <w:color w:val="auto"/>
            <w:sz w:val="20"/>
            <w:szCs w:val="20"/>
            <w:u w:val="none"/>
          </w:rPr>
          <w:t>/</w:t>
        </w:r>
        <w:proofErr w:type="spellStart"/>
        <w:r w:rsidRPr="00874BC3">
          <w:rPr>
            <w:rStyle w:val="a6"/>
            <w:rFonts w:ascii="Times New Roman" w:hAnsi="Times New Roman" w:cs="Times New Roman"/>
            <w:color w:val="auto"/>
            <w:sz w:val="20"/>
            <w:szCs w:val="20"/>
            <w:u w:val="none"/>
            <w:lang w:val="en-US"/>
          </w:rPr>
          <w:t>brexit</w:t>
        </w:r>
        <w:proofErr w:type="spellEnd"/>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news</w:t>
        </w:r>
        <w:r w:rsidRPr="00874BC3">
          <w:rPr>
            <w:rStyle w:val="a6"/>
            <w:rFonts w:ascii="Times New Roman" w:hAnsi="Times New Roman" w:cs="Times New Roman"/>
            <w:color w:val="auto"/>
            <w:sz w:val="20"/>
            <w:szCs w:val="20"/>
            <w:u w:val="none"/>
          </w:rPr>
          <w:t>/75574/</w:t>
        </w:r>
        <w:proofErr w:type="spellStart"/>
        <w:r w:rsidRPr="00874BC3">
          <w:rPr>
            <w:rStyle w:val="a6"/>
            <w:rFonts w:ascii="Times New Roman" w:hAnsi="Times New Roman" w:cs="Times New Roman"/>
            <w:color w:val="auto"/>
            <w:sz w:val="20"/>
            <w:szCs w:val="20"/>
            <w:u w:val="none"/>
            <w:lang w:val="en-US"/>
          </w:rPr>
          <w:t>labour</w:t>
        </w:r>
        <w:proofErr w:type="spellEnd"/>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voters</w:t>
        </w:r>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remain</w:t>
        </w:r>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unsure</w:t>
        </w:r>
        <w:r w:rsidRPr="00874BC3">
          <w:rPr>
            <w:rStyle w:val="a6"/>
            <w:rFonts w:ascii="Times New Roman" w:hAnsi="Times New Roman" w:cs="Times New Roman"/>
            <w:color w:val="auto"/>
            <w:sz w:val="20"/>
            <w:szCs w:val="20"/>
            <w:u w:val="none"/>
          </w:rPr>
          <w:t>-</w:t>
        </w:r>
        <w:proofErr w:type="spellStart"/>
        <w:r w:rsidRPr="00874BC3">
          <w:rPr>
            <w:rStyle w:val="a6"/>
            <w:rFonts w:ascii="Times New Roman" w:hAnsi="Times New Roman" w:cs="Times New Roman"/>
            <w:color w:val="auto"/>
            <w:sz w:val="20"/>
            <w:szCs w:val="20"/>
            <w:u w:val="none"/>
            <w:lang w:val="en-US"/>
          </w:rPr>
          <w:t>partys</w:t>
        </w:r>
        <w:proofErr w:type="spellEnd"/>
        <w:r w:rsidRPr="00874BC3">
          <w:rPr>
            <w:rStyle w:val="a6"/>
            <w:rFonts w:ascii="Times New Roman" w:hAnsi="Times New Roman" w:cs="Times New Roman"/>
            <w:color w:val="auto"/>
            <w:sz w:val="20"/>
            <w:szCs w:val="20"/>
            <w:u w:val="none"/>
          </w:rPr>
          <w:t>-</w:t>
        </w:r>
        <w:proofErr w:type="spellStart"/>
        <w:r w:rsidRPr="00874BC3">
          <w:rPr>
            <w:rStyle w:val="a6"/>
            <w:rFonts w:ascii="Times New Roman" w:hAnsi="Times New Roman" w:cs="Times New Roman"/>
            <w:color w:val="auto"/>
            <w:sz w:val="20"/>
            <w:szCs w:val="20"/>
            <w:u w:val="none"/>
            <w:lang w:val="en-US"/>
          </w:rPr>
          <w:t>eu</w:t>
        </w:r>
        <w:proofErr w:type="spellEnd"/>
        <w:r w:rsidRPr="00874BC3">
          <w:rPr>
            <w:rStyle w:val="a6"/>
            <w:rFonts w:ascii="Times New Roman" w:hAnsi="Times New Roman" w:cs="Times New Roman"/>
            <w:color w:val="auto"/>
            <w:sz w:val="20"/>
            <w:szCs w:val="20"/>
            <w:u w:val="none"/>
          </w:rPr>
          <w:t>-</w:t>
        </w:r>
        <w:r w:rsidRPr="00874BC3">
          <w:rPr>
            <w:rStyle w:val="a6"/>
            <w:rFonts w:ascii="Times New Roman" w:hAnsi="Times New Roman" w:cs="Times New Roman"/>
            <w:color w:val="auto"/>
            <w:sz w:val="20"/>
            <w:szCs w:val="20"/>
            <w:u w:val="none"/>
            <w:lang w:val="en-US"/>
          </w:rPr>
          <w:t>referendum</w:t>
        </w:r>
      </w:hyperlink>
      <w:r w:rsidRPr="00874BC3">
        <w:rPr>
          <w:rFonts w:ascii="Times New Roman" w:hAnsi="Times New Roman" w:cs="Times New Roman"/>
          <w:sz w:val="20"/>
          <w:szCs w:val="20"/>
        </w:rPr>
        <w:t xml:space="preserve"> (дата обращения: 27.03.2017)</w:t>
      </w:r>
    </w:p>
  </w:footnote>
  <w:footnote w:id="132">
    <w:p w:rsidR="00A72FBE" w:rsidRPr="00874BC3" w:rsidRDefault="00A72FBE" w:rsidP="002638A3">
      <w:pPr>
        <w:pStyle w:val="a3"/>
        <w:spacing w:line="260" w:lineRule="exact"/>
        <w:rPr>
          <w:rFonts w:ascii="Times New Roman" w:eastAsia="Times New Roman" w:hAnsi="Times New Roman" w:cs="Times New Roman"/>
          <w:bCs/>
          <w:kern w:val="36"/>
          <w:lang w:val="en-US" w:eastAsia="ru-RU"/>
        </w:rPr>
      </w:pPr>
      <w:r w:rsidRPr="009C160F">
        <w:rPr>
          <w:rFonts w:ascii="Times New Roman" w:eastAsia="Times New Roman" w:hAnsi="Times New Roman" w:cs="Times New Roman"/>
          <w:bCs/>
          <w:i/>
          <w:kern w:val="36"/>
          <w:vertAlign w:val="superscript"/>
          <w:lang w:val="en-US" w:eastAsia="ru-RU"/>
        </w:rPr>
        <w:footnoteRef/>
      </w:r>
      <w:r w:rsidRPr="009C160F">
        <w:rPr>
          <w:rFonts w:ascii="Times New Roman" w:eastAsia="Times New Roman" w:hAnsi="Times New Roman" w:cs="Times New Roman"/>
          <w:bCs/>
          <w:i/>
          <w:kern w:val="36"/>
          <w:vertAlign w:val="superscript"/>
          <w:lang w:val="en-US" w:eastAsia="ru-RU"/>
        </w:rPr>
        <w:t xml:space="preserve"> </w:t>
      </w:r>
      <w:r w:rsidRPr="009C160F">
        <w:rPr>
          <w:rFonts w:ascii="Times New Roman" w:eastAsia="Times New Roman" w:hAnsi="Times New Roman" w:cs="Times New Roman"/>
          <w:bCs/>
          <w:i/>
          <w:kern w:val="36"/>
          <w:lang w:val="en-US" w:eastAsia="ru-RU"/>
        </w:rPr>
        <w:t xml:space="preserve">Goodwin M., </w:t>
      </w:r>
      <w:proofErr w:type="spellStart"/>
      <w:r w:rsidRPr="009C160F">
        <w:rPr>
          <w:rFonts w:ascii="Times New Roman" w:eastAsia="Times New Roman" w:hAnsi="Times New Roman" w:cs="Times New Roman"/>
          <w:bCs/>
          <w:i/>
          <w:kern w:val="36"/>
          <w:lang w:val="en-US" w:eastAsia="ru-RU"/>
        </w:rPr>
        <w:t>Hix</w:t>
      </w:r>
      <w:proofErr w:type="spellEnd"/>
      <w:r w:rsidRPr="009C160F">
        <w:rPr>
          <w:rFonts w:ascii="Times New Roman" w:eastAsia="Times New Roman" w:hAnsi="Times New Roman" w:cs="Times New Roman"/>
          <w:bCs/>
          <w:i/>
          <w:kern w:val="36"/>
          <w:lang w:val="en-US" w:eastAsia="ru-RU"/>
        </w:rPr>
        <w:t xml:space="preserve"> S. Pickup M.</w:t>
      </w:r>
      <w:r w:rsidRPr="00874BC3">
        <w:rPr>
          <w:rFonts w:ascii="Times New Roman" w:eastAsia="Times New Roman" w:hAnsi="Times New Roman" w:cs="Times New Roman"/>
          <w:bCs/>
          <w:kern w:val="36"/>
          <w:lang w:val="en-US" w:eastAsia="ru-RU"/>
        </w:rPr>
        <w:t xml:space="preserve"> Cameron, </w:t>
      </w:r>
      <w:proofErr w:type="spellStart"/>
      <w:r w:rsidRPr="00874BC3">
        <w:rPr>
          <w:rFonts w:ascii="Times New Roman" w:eastAsia="Times New Roman" w:hAnsi="Times New Roman" w:cs="Times New Roman"/>
          <w:bCs/>
          <w:kern w:val="36"/>
          <w:lang w:val="en-US" w:eastAsia="ru-RU"/>
        </w:rPr>
        <w:t>Corbyn</w:t>
      </w:r>
      <w:proofErr w:type="spellEnd"/>
      <w:r w:rsidRPr="00874BC3">
        <w:rPr>
          <w:rFonts w:ascii="Times New Roman" w:eastAsia="Times New Roman" w:hAnsi="Times New Roman" w:cs="Times New Roman"/>
          <w:bCs/>
          <w:kern w:val="36"/>
          <w:lang w:val="en-US" w:eastAsia="ru-RU"/>
        </w:rPr>
        <w:t xml:space="preserve"> and </w:t>
      </w:r>
      <w:proofErr w:type="spellStart"/>
      <w:r w:rsidRPr="00874BC3">
        <w:rPr>
          <w:rFonts w:ascii="Times New Roman" w:eastAsia="Times New Roman" w:hAnsi="Times New Roman" w:cs="Times New Roman"/>
          <w:bCs/>
          <w:kern w:val="36"/>
          <w:lang w:val="en-US" w:eastAsia="ru-RU"/>
        </w:rPr>
        <w:t>Farage</w:t>
      </w:r>
      <w:proofErr w:type="spellEnd"/>
      <w:r w:rsidRPr="00874BC3">
        <w:rPr>
          <w:rFonts w:ascii="Times New Roman" w:eastAsia="Times New Roman" w:hAnsi="Times New Roman" w:cs="Times New Roman"/>
          <w:bCs/>
          <w:kern w:val="36"/>
          <w:lang w:val="en-US" w:eastAsia="ru-RU"/>
        </w:rPr>
        <w:t xml:space="preserve">: How might they affect the EU Referendum Vote? / M. Goodwin , S. </w:t>
      </w:r>
      <w:proofErr w:type="spellStart"/>
      <w:r w:rsidRPr="00874BC3">
        <w:rPr>
          <w:rFonts w:ascii="Times New Roman" w:eastAsia="Times New Roman" w:hAnsi="Times New Roman" w:cs="Times New Roman"/>
          <w:bCs/>
          <w:kern w:val="36"/>
          <w:lang w:val="en-US" w:eastAsia="ru-RU"/>
        </w:rPr>
        <w:t>Hix</w:t>
      </w:r>
      <w:proofErr w:type="spellEnd"/>
      <w:r w:rsidRPr="00874BC3">
        <w:rPr>
          <w:rFonts w:ascii="Times New Roman" w:eastAsia="Times New Roman" w:hAnsi="Times New Roman" w:cs="Times New Roman"/>
          <w:bCs/>
          <w:kern w:val="36"/>
          <w:lang w:val="en-US" w:eastAsia="ru-RU"/>
        </w:rPr>
        <w:t>, M. Pickup  // What UK thinks</w:t>
      </w:r>
    </w:p>
    <w:p w:rsidR="00A72FBE" w:rsidRPr="00FA5168" w:rsidRDefault="00A72FBE" w:rsidP="002638A3">
      <w:pPr>
        <w:pStyle w:val="a3"/>
        <w:spacing w:line="260" w:lineRule="exact"/>
        <w:rPr>
          <w:rFonts w:ascii="Times New Roman" w:eastAsia="Times New Roman" w:hAnsi="Times New Roman" w:cs="Times New Roman"/>
          <w:bCs/>
          <w:kern w:val="36"/>
          <w:lang w:eastAsia="ru-RU"/>
        </w:rPr>
      </w:pPr>
      <w:r w:rsidRPr="00874BC3">
        <w:rPr>
          <w:rFonts w:ascii="Times New Roman" w:eastAsia="Times New Roman" w:hAnsi="Times New Roman" w:cs="Times New Roman"/>
          <w:bCs/>
          <w:kern w:val="36"/>
          <w:lang w:val="en-US" w:eastAsia="ru-RU"/>
        </w:rPr>
        <w:t>URL</w:t>
      </w:r>
      <w:r w:rsidRPr="00FA5168">
        <w:rPr>
          <w:rFonts w:ascii="Times New Roman" w:eastAsia="Times New Roman" w:hAnsi="Times New Roman" w:cs="Times New Roman"/>
          <w:bCs/>
          <w:kern w:val="36"/>
          <w:lang w:eastAsia="ru-RU"/>
        </w:rPr>
        <w:t xml:space="preserve">: </w:t>
      </w:r>
      <w:r w:rsidRPr="00874BC3">
        <w:rPr>
          <w:rFonts w:ascii="Times New Roman" w:eastAsia="Times New Roman" w:hAnsi="Times New Roman" w:cs="Times New Roman"/>
          <w:bCs/>
          <w:kern w:val="36"/>
          <w:lang w:val="en-US" w:eastAsia="ru-RU"/>
        </w:rPr>
        <w:t>http</w:t>
      </w:r>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whatukthinks</w:t>
      </w:r>
      <w:proofErr w:type="spellEnd"/>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org</w:t>
      </w:r>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eu</w:t>
      </w:r>
      <w:proofErr w:type="spellEnd"/>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cameron</w:t>
      </w:r>
      <w:proofErr w:type="spellEnd"/>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corbyn</w:t>
      </w:r>
      <w:proofErr w:type="spellEnd"/>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and</w:t>
      </w:r>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farage</w:t>
      </w:r>
      <w:proofErr w:type="spellEnd"/>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how</w:t>
      </w:r>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mightthey</w:t>
      </w:r>
      <w:proofErr w:type="spellEnd"/>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affect</w:t>
      </w:r>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the</w:t>
      </w:r>
      <w:r w:rsidRPr="00FA5168">
        <w:rPr>
          <w:rFonts w:ascii="Times New Roman" w:eastAsia="Times New Roman" w:hAnsi="Times New Roman" w:cs="Times New Roman"/>
          <w:bCs/>
          <w:kern w:val="36"/>
          <w:lang w:eastAsia="ru-RU"/>
        </w:rPr>
        <w:t>-</w:t>
      </w:r>
      <w:proofErr w:type="spellStart"/>
      <w:r w:rsidRPr="00874BC3">
        <w:rPr>
          <w:rFonts w:ascii="Times New Roman" w:eastAsia="Times New Roman" w:hAnsi="Times New Roman" w:cs="Times New Roman"/>
          <w:bCs/>
          <w:kern w:val="36"/>
          <w:lang w:val="en-US" w:eastAsia="ru-RU"/>
        </w:rPr>
        <w:t>eu</w:t>
      </w:r>
      <w:proofErr w:type="spellEnd"/>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referendum</w:t>
      </w:r>
      <w:r w:rsidRPr="00FA5168">
        <w:rPr>
          <w:rFonts w:ascii="Times New Roman" w:eastAsia="Times New Roman" w:hAnsi="Times New Roman" w:cs="Times New Roman"/>
          <w:bCs/>
          <w:kern w:val="36"/>
          <w:lang w:eastAsia="ru-RU"/>
        </w:rPr>
        <w:t>-</w:t>
      </w:r>
      <w:r w:rsidRPr="00874BC3">
        <w:rPr>
          <w:rFonts w:ascii="Times New Roman" w:eastAsia="Times New Roman" w:hAnsi="Times New Roman" w:cs="Times New Roman"/>
          <w:bCs/>
          <w:kern w:val="36"/>
          <w:lang w:val="en-US" w:eastAsia="ru-RU"/>
        </w:rPr>
        <w:t>vote</w:t>
      </w:r>
      <w:r w:rsidRPr="00FA5168">
        <w:rPr>
          <w:rFonts w:ascii="Times New Roman" w:eastAsia="Times New Roman" w:hAnsi="Times New Roman" w:cs="Times New Roman"/>
          <w:bCs/>
          <w:kern w:val="36"/>
          <w:lang w:eastAsia="ru-RU"/>
        </w:rPr>
        <w:t>/ (дата обращения: 28.03.2017)</w:t>
      </w:r>
    </w:p>
    <w:p w:rsidR="00A72FBE" w:rsidRPr="00482490" w:rsidRDefault="00A72FBE" w:rsidP="00106E67">
      <w:pPr>
        <w:autoSpaceDE w:val="0"/>
        <w:autoSpaceDN w:val="0"/>
        <w:adjustRightInd w:val="0"/>
        <w:spacing w:after="0" w:line="260" w:lineRule="exact"/>
        <w:rPr>
          <w:rFonts w:ascii="Times New Roman" w:hAnsi="Times New Roman" w:cs="Times New Roman"/>
          <w:sz w:val="20"/>
        </w:rPr>
      </w:pPr>
    </w:p>
  </w:footnote>
  <w:footnote w:id="133">
    <w:p w:rsidR="00A72FBE" w:rsidRPr="00482490" w:rsidRDefault="00A72FBE" w:rsidP="002638A3">
      <w:pPr>
        <w:pStyle w:val="a3"/>
        <w:spacing w:line="260" w:lineRule="exact"/>
        <w:rPr>
          <w:rFonts w:ascii="Times New Roman" w:hAnsi="Times New Roman" w:cs="Times New Roman"/>
          <w:lang w:val="en-US"/>
        </w:rPr>
      </w:pPr>
      <w:r w:rsidRPr="00482490">
        <w:rPr>
          <w:rFonts w:ascii="Times New Roman" w:hAnsi="Times New Roman" w:cs="Times New Roman"/>
          <w:szCs w:val="22"/>
          <w:vertAlign w:val="superscript"/>
          <w:lang w:val="en-US"/>
        </w:rPr>
        <w:footnoteRef/>
      </w:r>
      <w:r w:rsidRPr="00482490">
        <w:rPr>
          <w:rFonts w:ascii="Times New Roman" w:hAnsi="Times New Roman" w:cs="Times New Roman"/>
          <w:szCs w:val="22"/>
          <w:lang w:val="en-US"/>
        </w:rPr>
        <w:t xml:space="preserve"> Ibid.</w:t>
      </w:r>
    </w:p>
  </w:footnote>
  <w:footnote w:id="134">
    <w:p w:rsidR="00A72FBE" w:rsidRPr="003356BF" w:rsidRDefault="00A72FBE" w:rsidP="002638A3">
      <w:pPr>
        <w:autoSpaceDE w:val="0"/>
        <w:autoSpaceDN w:val="0"/>
        <w:adjustRightInd w:val="0"/>
        <w:spacing w:after="0" w:line="260" w:lineRule="exact"/>
        <w:rPr>
          <w:rFonts w:ascii="Times New Roman" w:hAnsi="Times New Roman" w:cs="Times New Roman"/>
          <w:sz w:val="20"/>
          <w:szCs w:val="20"/>
          <w:lang w:val="en-US"/>
        </w:rPr>
      </w:pPr>
      <w:r w:rsidRPr="003E46D1">
        <w:rPr>
          <w:rStyle w:val="a5"/>
          <w:rFonts w:ascii="Times New Roman" w:hAnsi="Times New Roman" w:cs="Times New Roman"/>
          <w:sz w:val="20"/>
          <w:szCs w:val="20"/>
        </w:rPr>
        <w:footnoteRef/>
      </w:r>
      <w:r w:rsidRPr="003E46D1">
        <w:rPr>
          <w:rFonts w:ascii="Times New Roman" w:hAnsi="Times New Roman" w:cs="Times New Roman"/>
          <w:sz w:val="20"/>
          <w:szCs w:val="20"/>
          <w:lang w:val="en-US"/>
        </w:rPr>
        <w:t xml:space="preserve"> </w:t>
      </w:r>
      <w:r w:rsidRPr="000A5AE3">
        <w:rPr>
          <w:rFonts w:ascii="Times New Roman" w:hAnsi="Times New Roman" w:cs="Times New Roman"/>
          <w:bCs/>
          <w:i/>
          <w:sz w:val="20"/>
          <w:szCs w:val="20"/>
          <w:shd w:val="clear" w:color="auto" w:fill="FFFFFF"/>
          <w:lang w:val="en-US"/>
        </w:rPr>
        <w:t>Oliver T.</w:t>
      </w:r>
      <w:r w:rsidRPr="000A5AE3">
        <w:rPr>
          <w:rFonts w:ascii="Times New Roman" w:hAnsi="Times New Roman" w:cs="Times New Roman"/>
          <w:bCs/>
          <w:sz w:val="20"/>
          <w:szCs w:val="20"/>
          <w:shd w:val="clear" w:color="auto" w:fill="FFFFFF"/>
          <w:lang w:val="en-US"/>
        </w:rPr>
        <w:t xml:space="preserve"> Fifty Shades of </w:t>
      </w:r>
      <w:proofErr w:type="spellStart"/>
      <w:r w:rsidRPr="000A5AE3">
        <w:rPr>
          <w:rFonts w:ascii="Times New Roman" w:hAnsi="Times New Roman" w:cs="Times New Roman"/>
          <w:bCs/>
          <w:sz w:val="20"/>
          <w:szCs w:val="20"/>
          <w:shd w:val="clear" w:color="auto" w:fill="FFFFFF"/>
          <w:lang w:val="en-US"/>
        </w:rPr>
        <w:t>Brexit</w:t>
      </w:r>
      <w:proofErr w:type="spellEnd"/>
      <w:r w:rsidRPr="000A5AE3">
        <w:rPr>
          <w:rFonts w:ascii="Times New Roman" w:hAnsi="Times New Roman" w:cs="Times New Roman"/>
          <w:bCs/>
          <w:sz w:val="20"/>
          <w:szCs w:val="20"/>
          <w:shd w:val="clear" w:color="auto" w:fill="FFFFFF"/>
          <w:lang w:val="en-US"/>
        </w:rPr>
        <w:t xml:space="preserve">: Britain’s EU Referendum and its Implications for Europe and Britain / T. Oliver // The International Spectator. - 2017. - Vol. - 52. -  No 1. - </w:t>
      </w:r>
      <w:r>
        <w:rPr>
          <w:rFonts w:ascii="Times New Roman" w:hAnsi="Times New Roman" w:cs="Times New Roman"/>
          <w:sz w:val="20"/>
          <w:szCs w:val="20"/>
          <w:lang w:val="en-US"/>
        </w:rPr>
        <w:t xml:space="preserve"> </w:t>
      </w:r>
      <w:r w:rsidRPr="003E46D1">
        <w:rPr>
          <w:rFonts w:ascii="Times New Roman" w:hAnsi="Times New Roman" w:cs="Times New Roman"/>
          <w:sz w:val="20"/>
          <w:szCs w:val="20"/>
          <w:lang w:val="en-US"/>
        </w:rPr>
        <w:t>P.2</w:t>
      </w:r>
    </w:p>
  </w:footnote>
  <w:footnote w:id="135">
    <w:p w:rsidR="00A72FBE" w:rsidRPr="007B06D0" w:rsidRDefault="00A72FBE" w:rsidP="002638A3">
      <w:pPr>
        <w:pStyle w:val="a3"/>
        <w:spacing w:line="260" w:lineRule="exact"/>
        <w:rPr>
          <w:rFonts w:ascii="Times New Roman" w:hAnsi="Times New Roman" w:cs="Times New Roman"/>
          <w:color w:val="000000" w:themeColor="text1"/>
          <w:lang w:val="en-US"/>
        </w:rPr>
      </w:pPr>
      <w:r w:rsidRPr="007B06D0">
        <w:rPr>
          <w:rFonts w:ascii="Times New Roman" w:hAnsi="Times New Roman" w:cs="Times New Roman"/>
          <w:color w:val="000000" w:themeColor="text1"/>
          <w:vertAlign w:val="superscript"/>
          <w:lang w:val="en-US"/>
        </w:rPr>
        <w:footnoteRef/>
      </w:r>
      <w:r w:rsidRPr="007B06D0">
        <w:rPr>
          <w:rFonts w:ascii="Times New Roman" w:hAnsi="Times New Roman" w:cs="Times New Roman"/>
          <w:color w:val="000000" w:themeColor="text1"/>
          <w:lang w:val="en-US"/>
        </w:rPr>
        <w:t xml:space="preserve"> </w:t>
      </w:r>
      <w:proofErr w:type="spellStart"/>
      <w:r w:rsidRPr="000A5AE3">
        <w:rPr>
          <w:rFonts w:ascii="Times New Roman" w:hAnsi="Times New Roman" w:cs="Times New Roman"/>
          <w:i/>
          <w:lang w:val="en-US"/>
        </w:rPr>
        <w:t>Hobolt</w:t>
      </w:r>
      <w:proofErr w:type="spellEnd"/>
      <w:r w:rsidRPr="000A5AE3">
        <w:rPr>
          <w:rFonts w:ascii="Times New Roman" w:hAnsi="Times New Roman" w:cs="Times New Roman"/>
          <w:i/>
          <w:lang w:val="en-US"/>
        </w:rPr>
        <w:t xml:space="preserve"> S .</w:t>
      </w:r>
      <w:r w:rsidRPr="000A5AE3">
        <w:rPr>
          <w:rFonts w:ascii="Times New Roman" w:hAnsi="Times New Roman" w:cs="Times New Roman"/>
          <w:lang w:val="en-US"/>
        </w:rPr>
        <w:t xml:space="preserve">The </w:t>
      </w:r>
      <w:proofErr w:type="spellStart"/>
      <w:r w:rsidRPr="000A5AE3">
        <w:rPr>
          <w:rFonts w:ascii="Times New Roman" w:hAnsi="Times New Roman" w:cs="Times New Roman"/>
          <w:lang w:val="en-US"/>
        </w:rPr>
        <w:t>Brexit</w:t>
      </w:r>
      <w:proofErr w:type="spellEnd"/>
      <w:r w:rsidRPr="000A5AE3">
        <w:rPr>
          <w:rFonts w:ascii="Times New Roman" w:hAnsi="Times New Roman" w:cs="Times New Roman"/>
          <w:lang w:val="en-US"/>
        </w:rPr>
        <w:t xml:space="preserve"> vote: a divided nation, a divided continent / S. </w:t>
      </w:r>
      <w:proofErr w:type="spellStart"/>
      <w:r w:rsidRPr="000A5AE3">
        <w:rPr>
          <w:rFonts w:ascii="Times New Roman" w:hAnsi="Times New Roman" w:cs="Times New Roman"/>
          <w:lang w:val="en-US"/>
        </w:rPr>
        <w:t>Hobolt</w:t>
      </w:r>
      <w:proofErr w:type="spellEnd"/>
      <w:r w:rsidRPr="000A5AE3">
        <w:rPr>
          <w:rFonts w:ascii="Times New Roman" w:hAnsi="Times New Roman" w:cs="Times New Roman"/>
          <w:lang w:val="en-US"/>
        </w:rPr>
        <w:t xml:space="preserve"> // Journal of European Public Policy. - 2016. - Vol. 23. -</w:t>
      </w:r>
      <w:r>
        <w:rPr>
          <w:rFonts w:ascii="Times New Roman" w:hAnsi="Times New Roman" w:cs="Times New Roman"/>
          <w:lang w:val="en-US"/>
        </w:rPr>
        <w:t xml:space="preserve"> No.</w:t>
      </w:r>
      <w:r w:rsidRPr="000A5AE3">
        <w:rPr>
          <w:rFonts w:ascii="Times New Roman" w:hAnsi="Times New Roman" w:cs="Times New Roman"/>
          <w:lang w:val="en-US"/>
        </w:rPr>
        <w:t>9. - P.</w:t>
      </w:r>
      <w:r w:rsidRPr="007B06D0">
        <w:rPr>
          <w:rFonts w:ascii="Times New Roman" w:hAnsi="Times New Roman" w:cs="Times New Roman"/>
          <w:color w:val="000000" w:themeColor="text1"/>
          <w:lang w:val="en-US"/>
        </w:rPr>
        <w:t>1261</w:t>
      </w:r>
    </w:p>
  </w:footnote>
  <w:footnote w:id="136">
    <w:p w:rsidR="00A72FBE" w:rsidRPr="00106E67" w:rsidRDefault="00A72FBE" w:rsidP="002638A3">
      <w:pPr>
        <w:pStyle w:val="a3"/>
        <w:spacing w:line="260" w:lineRule="exact"/>
        <w:rPr>
          <w:rFonts w:ascii="Times New Roman" w:hAnsi="Times New Roman" w:cs="Times New Roman"/>
          <w:color w:val="000000" w:themeColor="text1"/>
          <w:lang w:val="en-US"/>
        </w:rPr>
      </w:pPr>
      <w:r w:rsidRPr="00106E67">
        <w:rPr>
          <w:rFonts w:ascii="Times New Roman" w:hAnsi="Times New Roman" w:cs="Times New Roman"/>
          <w:color w:val="000000" w:themeColor="text1"/>
          <w:vertAlign w:val="superscript"/>
          <w:lang w:val="en-US"/>
        </w:rPr>
        <w:footnoteRef/>
      </w:r>
      <w:r w:rsidRPr="00106E67">
        <w:rPr>
          <w:rFonts w:ascii="Times New Roman" w:hAnsi="Times New Roman" w:cs="Times New Roman"/>
          <w:color w:val="000000" w:themeColor="text1"/>
          <w:lang w:val="en-US"/>
        </w:rPr>
        <w:t xml:space="preserve"> </w:t>
      </w:r>
      <w:r w:rsidRPr="009C160F">
        <w:rPr>
          <w:rFonts w:ascii="Times New Roman" w:hAnsi="Times New Roman" w:cs="Times New Roman"/>
          <w:i/>
          <w:color w:val="000000" w:themeColor="text1"/>
          <w:lang w:val="en-US"/>
        </w:rPr>
        <w:t xml:space="preserve">Goodwin M., </w:t>
      </w:r>
      <w:proofErr w:type="spellStart"/>
      <w:r w:rsidRPr="009C160F">
        <w:rPr>
          <w:rFonts w:ascii="Times New Roman" w:hAnsi="Times New Roman" w:cs="Times New Roman"/>
          <w:i/>
          <w:color w:val="000000" w:themeColor="text1"/>
          <w:lang w:val="en-US"/>
        </w:rPr>
        <w:t>Hix</w:t>
      </w:r>
      <w:proofErr w:type="spellEnd"/>
      <w:r w:rsidRPr="009C160F">
        <w:rPr>
          <w:rFonts w:ascii="Times New Roman" w:hAnsi="Times New Roman" w:cs="Times New Roman"/>
          <w:i/>
          <w:color w:val="000000" w:themeColor="text1"/>
          <w:lang w:val="en-US"/>
        </w:rPr>
        <w:t xml:space="preserve"> S. Pickup M</w:t>
      </w:r>
      <w:r w:rsidRPr="00106E67">
        <w:rPr>
          <w:rFonts w:ascii="Times New Roman" w:hAnsi="Times New Roman" w:cs="Times New Roman"/>
          <w:color w:val="000000" w:themeColor="text1"/>
          <w:lang w:val="en-US"/>
        </w:rPr>
        <w:t xml:space="preserve">. Cameron, </w:t>
      </w:r>
      <w:proofErr w:type="spellStart"/>
      <w:r w:rsidRPr="00106E67">
        <w:rPr>
          <w:rFonts w:ascii="Times New Roman" w:hAnsi="Times New Roman" w:cs="Times New Roman"/>
          <w:color w:val="000000" w:themeColor="text1"/>
          <w:lang w:val="en-US"/>
        </w:rPr>
        <w:t>Corbyn</w:t>
      </w:r>
      <w:proofErr w:type="spellEnd"/>
      <w:r w:rsidRPr="00106E67">
        <w:rPr>
          <w:rFonts w:ascii="Times New Roman" w:hAnsi="Times New Roman" w:cs="Times New Roman"/>
          <w:color w:val="000000" w:themeColor="text1"/>
          <w:lang w:val="en-US"/>
        </w:rPr>
        <w:t xml:space="preserve"> and </w:t>
      </w:r>
      <w:proofErr w:type="spellStart"/>
      <w:r w:rsidRPr="00106E67">
        <w:rPr>
          <w:rFonts w:ascii="Times New Roman" w:hAnsi="Times New Roman" w:cs="Times New Roman"/>
          <w:color w:val="000000" w:themeColor="text1"/>
          <w:lang w:val="en-US"/>
        </w:rPr>
        <w:t>Farage</w:t>
      </w:r>
      <w:proofErr w:type="spellEnd"/>
      <w:r w:rsidRPr="00106E67">
        <w:rPr>
          <w:rFonts w:ascii="Times New Roman" w:hAnsi="Times New Roman" w:cs="Times New Roman"/>
          <w:color w:val="000000" w:themeColor="text1"/>
          <w:lang w:val="en-US"/>
        </w:rPr>
        <w:t xml:space="preserve">: How might they affect the EU Referendum Vote? / M. Goodwin , S. </w:t>
      </w:r>
      <w:proofErr w:type="spellStart"/>
      <w:r w:rsidRPr="00106E67">
        <w:rPr>
          <w:rFonts w:ascii="Times New Roman" w:hAnsi="Times New Roman" w:cs="Times New Roman"/>
          <w:color w:val="000000" w:themeColor="text1"/>
          <w:lang w:val="en-US"/>
        </w:rPr>
        <w:t>Hix</w:t>
      </w:r>
      <w:proofErr w:type="spellEnd"/>
      <w:r w:rsidRPr="00106E67">
        <w:rPr>
          <w:rFonts w:ascii="Times New Roman" w:hAnsi="Times New Roman" w:cs="Times New Roman"/>
          <w:color w:val="000000" w:themeColor="text1"/>
          <w:lang w:val="en-US"/>
        </w:rPr>
        <w:t>, M. Pickup  // What UK thinks</w:t>
      </w:r>
    </w:p>
    <w:p w:rsidR="00A72FBE" w:rsidRPr="00FA5168" w:rsidRDefault="00A72FBE" w:rsidP="002638A3">
      <w:pPr>
        <w:pStyle w:val="a3"/>
        <w:spacing w:line="260" w:lineRule="exact"/>
        <w:rPr>
          <w:rFonts w:ascii="Times New Roman" w:hAnsi="Times New Roman" w:cs="Times New Roman"/>
          <w:color w:val="000000" w:themeColor="text1"/>
        </w:rPr>
      </w:pPr>
      <w:r w:rsidRPr="00106E67">
        <w:rPr>
          <w:rFonts w:ascii="Times New Roman" w:hAnsi="Times New Roman" w:cs="Times New Roman"/>
          <w:color w:val="000000" w:themeColor="text1"/>
          <w:lang w:val="en-US"/>
        </w:rPr>
        <w:t>URL</w:t>
      </w:r>
      <w:r w:rsidRPr="00FA5168">
        <w:rPr>
          <w:rFonts w:ascii="Times New Roman" w:hAnsi="Times New Roman" w:cs="Times New Roman"/>
          <w:color w:val="000000" w:themeColor="text1"/>
        </w:rPr>
        <w:t xml:space="preserve">: </w:t>
      </w:r>
      <w:r w:rsidRPr="00106E67">
        <w:rPr>
          <w:rFonts w:ascii="Times New Roman" w:hAnsi="Times New Roman" w:cs="Times New Roman"/>
          <w:color w:val="000000" w:themeColor="text1"/>
          <w:lang w:val="en-US"/>
        </w:rPr>
        <w:t>http</w:t>
      </w:r>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whatukthinks</w:t>
      </w:r>
      <w:proofErr w:type="spellEnd"/>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org</w:t>
      </w:r>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eu</w:t>
      </w:r>
      <w:proofErr w:type="spellEnd"/>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cameron</w:t>
      </w:r>
      <w:proofErr w:type="spellEnd"/>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corbyn</w:t>
      </w:r>
      <w:proofErr w:type="spellEnd"/>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and</w:t>
      </w:r>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farage</w:t>
      </w:r>
      <w:proofErr w:type="spellEnd"/>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how</w:t>
      </w:r>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mightthey</w:t>
      </w:r>
      <w:proofErr w:type="spellEnd"/>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affect</w:t>
      </w:r>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the</w:t>
      </w:r>
      <w:r w:rsidRPr="00FA5168">
        <w:rPr>
          <w:rFonts w:ascii="Times New Roman" w:hAnsi="Times New Roman" w:cs="Times New Roman"/>
          <w:color w:val="000000" w:themeColor="text1"/>
        </w:rPr>
        <w:t>-</w:t>
      </w:r>
      <w:proofErr w:type="spellStart"/>
      <w:r w:rsidRPr="00106E67">
        <w:rPr>
          <w:rFonts w:ascii="Times New Roman" w:hAnsi="Times New Roman" w:cs="Times New Roman"/>
          <w:color w:val="000000" w:themeColor="text1"/>
          <w:lang w:val="en-US"/>
        </w:rPr>
        <w:t>eu</w:t>
      </w:r>
      <w:proofErr w:type="spellEnd"/>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referendum</w:t>
      </w:r>
      <w:r w:rsidRPr="00FA5168">
        <w:rPr>
          <w:rFonts w:ascii="Times New Roman" w:hAnsi="Times New Roman" w:cs="Times New Roman"/>
          <w:color w:val="000000" w:themeColor="text1"/>
        </w:rPr>
        <w:t>-</w:t>
      </w:r>
      <w:r w:rsidRPr="00106E67">
        <w:rPr>
          <w:rFonts w:ascii="Times New Roman" w:hAnsi="Times New Roman" w:cs="Times New Roman"/>
          <w:color w:val="000000" w:themeColor="text1"/>
          <w:lang w:val="en-US"/>
        </w:rPr>
        <w:t>vote</w:t>
      </w:r>
      <w:r w:rsidRPr="00FA5168">
        <w:rPr>
          <w:rFonts w:ascii="Times New Roman" w:hAnsi="Times New Roman" w:cs="Times New Roman"/>
          <w:color w:val="000000" w:themeColor="text1"/>
        </w:rPr>
        <w:t>/ (дата обращения: 28.03.2017)</w:t>
      </w:r>
    </w:p>
    <w:p w:rsidR="00A72FBE" w:rsidRPr="00406620" w:rsidRDefault="00A72FBE" w:rsidP="00106E67">
      <w:pPr>
        <w:autoSpaceDE w:val="0"/>
        <w:autoSpaceDN w:val="0"/>
        <w:adjustRightInd w:val="0"/>
        <w:spacing w:after="0" w:line="260" w:lineRule="exact"/>
        <w:rPr>
          <w:rFonts w:ascii="Times New Roman" w:hAnsi="Times New Roman" w:cs="Times New Roman"/>
          <w:sz w:val="20"/>
        </w:rPr>
      </w:pPr>
    </w:p>
  </w:footnote>
  <w:footnote w:id="137">
    <w:p w:rsidR="00A72FBE" w:rsidRPr="00362A87" w:rsidRDefault="00A72FBE" w:rsidP="002638A3">
      <w:pPr>
        <w:pStyle w:val="a3"/>
        <w:spacing w:line="260" w:lineRule="exact"/>
        <w:rPr>
          <w:rFonts w:ascii="Times New Roman" w:hAnsi="Times New Roman" w:cs="Times New Roman"/>
          <w:lang w:val="en-US"/>
        </w:rPr>
      </w:pPr>
      <w:r w:rsidRPr="007B06D0">
        <w:rPr>
          <w:rStyle w:val="a5"/>
          <w:rFonts w:ascii="Times New Roman" w:hAnsi="Times New Roman" w:cs="Times New Roman"/>
        </w:rPr>
        <w:footnoteRef/>
      </w:r>
      <w:r w:rsidRPr="007B06D0">
        <w:rPr>
          <w:rFonts w:ascii="Times New Roman" w:hAnsi="Times New Roman" w:cs="Times New Roman"/>
          <w:lang w:val="en-US"/>
        </w:rPr>
        <w:t xml:space="preserve"> Ibid</w:t>
      </w:r>
      <w:r w:rsidRPr="00362A87">
        <w:rPr>
          <w:rFonts w:ascii="Times New Roman" w:hAnsi="Times New Roman" w:cs="Times New Roman"/>
          <w:lang w:val="en-US"/>
        </w:rPr>
        <w:t>.</w:t>
      </w:r>
    </w:p>
  </w:footnote>
  <w:footnote w:id="138">
    <w:p w:rsidR="00A72FBE" w:rsidRPr="00C07593" w:rsidRDefault="00A72FBE" w:rsidP="002638A3">
      <w:pPr>
        <w:pStyle w:val="1"/>
        <w:shd w:val="clear" w:color="auto" w:fill="FFFFFF"/>
        <w:spacing w:before="0" w:beforeAutospacing="0" w:after="0" w:afterAutospacing="0" w:line="260" w:lineRule="exact"/>
        <w:textAlignment w:val="baseline"/>
        <w:rPr>
          <w:b w:val="0"/>
          <w:sz w:val="20"/>
          <w:szCs w:val="20"/>
          <w:lang w:val="en-US"/>
        </w:rPr>
      </w:pPr>
      <w:r w:rsidRPr="00C07593">
        <w:rPr>
          <w:rStyle w:val="a5"/>
          <w:b w:val="0"/>
          <w:sz w:val="20"/>
          <w:szCs w:val="20"/>
        </w:rPr>
        <w:footnoteRef/>
      </w:r>
      <w:r w:rsidRPr="00C07593">
        <w:rPr>
          <w:b w:val="0"/>
          <w:sz w:val="20"/>
          <w:szCs w:val="20"/>
          <w:lang w:val="en-US"/>
        </w:rPr>
        <w:t xml:space="preserve"> EU referendum issues guide: Explore the arguments // BBC. 20.04.2016</w:t>
      </w:r>
    </w:p>
    <w:p w:rsidR="00A72FBE" w:rsidRPr="00C07593" w:rsidRDefault="00A72FBE" w:rsidP="002638A3">
      <w:pPr>
        <w:pStyle w:val="a3"/>
        <w:spacing w:line="260" w:lineRule="exact"/>
      </w:pPr>
      <w:r w:rsidRPr="00C07593">
        <w:rPr>
          <w:rFonts w:ascii="Times New Roman" w:hAnsi="Times New Roman" w:cs="Times New Roman"/>
          <w:lang w:val="en-US"/>
        </w:rPr>
        <w:t>URL</w:t>
      </w:r>
      <w:r w:rsidRPr="00C07593">
        <w:rPr>
          <w:rFonts w:ascii="Times New Roman" w:hAnsi="Times New Roman" w:cs="Times New Roman"/>
        </w:rPr>
        <w:t xml:space="preserve">:  </w:t>
      </w:r>
      <w:hyperlink r:id="rId72" w:history="1">
        <w:r w:rsidRPr="00C07593">
          <w:rPr>
            <w:rStyle w:val="a6"/>
            <w:rFonts w:ascii="Times New Roman" w:hAnsi="Times New Roman" w:cs="Times New Roman"/>
            <w:color w:val="auto"/>
            <w:u w:val="none"/>
            <w:lang w:val="en-US"/>
          </w:rPr>
          <w:t>http</w:t>
        </w:r>
        <w:r w:rsidRPr="00C07593">
          <w:rPr>
            <w:rStyle w:val="a6"/>
            <w:rFonts w:ascii="Times New Roman" w:hAnsi="Times New Roman" w:cs="Times New Roman"/>
            <w:color w:val="auto"/>
            <w:u w:val="none"/>
          </w:rPr>
          <w:t>://</w:t>
        </w:r>
        <w:r w:rsidRPr="00C07593">
          <w:rPr>
            <w:rStyle w:val="a6"/>
            <w:rFonts w:ascii="Times New Roman" w:hAnsi="Times New Roman" w:cs="Times New Roman"/>
            <w:color w:val="auto"/>
            <w:u w:val="none"/>
            <w:lang w:val="en-US"/>
          </w:rPr>
          <w:t>www</w:t>
        </w:r>
        <w:r w:rsidRPr="00C07593">
          <w:rPr>
            <w:rStyle w:val="a6"/>
            <w:rFonts w:ascii="Times New Roman" w:hAnsi="Times New Roman" w:cs="Times New Roman"/>
            <w:color w:val="auto"/>
            <w:u w:val="none"/>
          </w:rPr>
          <w:t>.</w:t>
        </w:r>
        <w:proofErr w:type="spellStart"/>
        <w:r w:rsidRPr="00C07593">
          <w:rPr>
            <w:rStyle w:val="a6"/>
            <w:rFonts w:ascii="Times New Roman" w:hAnsi="Times New Roman" w:cs="Times New Roman"/>
            <w:color w:val="auto"/>
            <w:u w:val="none"/>
            <w:lang w:val="en-US"/>
          </w:rPr>
          <w:t>bbc</w:t>
        </w:r>
        <w:proofErr w:type="spellEnd"/>
        <w:r w:rsidRPr="00C07593">
          <w:rPr>
            <w:rStyle w:val="a6"/>
            <w:rFonts w:ascii="Times New Roman" w:hAnsi="Times New Roman" w:cs="Times New Roman"/>
            <w:color w:val="auto"/>
            <w:u w:val="none"/>
          </w:rPr>
          <w:t>.</w:t>
        </w:r>
        <w:r w:rsidRPr="00C07593">
          <w:rPr>
            <w:rStyle w:val="a6"/>
            <w:rFonts w:ascii="Times New Roman" w:hAnsi="Times New Roman" w:cs="Times New Roman"/>
            <w:color w:val="auto"/>
            <w:u w:val="none"/>
            <w:lang w:val="en-US"/>
          </w:rPr>
          <w:t>com</w:t>
        </w:r>
        <w:r w:rsidRPr="00C07593">
          <w:rPr>
            <w:rStyle w:val="a6"/>
            <w:rFonts w:ascii="Times New Roman" w:hAnsi="Times New Roman" w:cs="Times New Roman"/>
            <w:color w:val="auto"/>
            <w:u w:val="none"/>
          </w:rPr>
          <w:t>/</w:t>
        </w:r>
        <w:r w:rsidRPr="00C07593">
          <w:rPr>
            <w:rStyle w:val="a6"/>
            <w:rFonts w:ascii="Times New Roman" w:hAnsi="Times New Roman" w:cs="Times New Roman"/>
            <w:color w:val="auto"/>
            <w:u w:val="none"/>
            <w:lang w:val="en-US"/>
          </w:rPr>
          <w:t>news</w:t>
        </w:r>
        <w:r w:rsidRPr="00C07593">
          <w:rPr>
            <w:rStyle w:val="a6"/>
            <w:rFonts w:ascii="Times New Roman" w:hAnsi="Times New Roman" w:cs="Times New Roman"/>
            <w:color w:val="auto"/>
            <w:u w:val="none"/>
          </w:rPr>
          <w:t>/</w:t>
        </w:r>
        <w:proofErr w:type="spellStart"/>
        <w:r w:rsidRPr="00C07593">
          <w:rPr>
            <w:rStyle w:val="a6"/>
            <w:rFonts w:ascii="Times New Roman" w:hAnsi="Times New Roman" w:cs="Times New Roman"/>
            <w:color w:val="auto"/>
            <w:u w:val="none"/>
            <w:lang w:val="en-US"/>
          </w:rPr>
          <w:t>uk</w:t>
        </w:r>
        <w:proofErr w:type="spellEnd"/>
        <w:r w:rsidRPr="00C07593">
          <w:rPr>
            <w:rStyle w:val="a6"/>
            <w:rFonts w:ascii="Times New Roman" w:hAnsi="Times New Roman" w:cs="Times New Roman"/>
            <w:color w:val="auto"/>
            <w:u w:val="none"/>
          </w:rPr>
          <w:t>-</w:t>
        </w:r>
        <w:r w:rsidRPr="00C07593">
          <w:rPr>
            <w:rStyle w:val="a6"/>
            <w:rFonts w:ascii="Times New Roman" w:hAnsi="Times New Roman" w:cs="Times New Roman"/>
            <w:color w:val="auto"/>
            <w:u w:val="none"/>
            <w:lang w:val="en-US"/>
          </w:rPr>
          <w:t>politics</w:t>
        </w:r>
        <w:r w:rsidRPr="00C07593">
          <w:rPr>
            <w:rStyle w:val="a6"/>
            <w:rFonts w:ascii="Times New Roman" w:hAnsi="Times New Roman" w:cs="Times New Roman"/>
            <w:color w:val="auto"/>
            <w:u w:val="none"/>
          </w:rPr>
          <w:t>-</w:t>
        </w:r>
        <w:proofErr w:type="spellStart"/>
        <w:r w:rsidRPr="00C07593">
          <w:rPr>
            <w:rStyle w:val="a6"/>
            <w:rFonts w:ascii="Times New Roman" w:hAnsi="Times New Roman" w:cs="Times New Roman"/>
            <w:color w:val="auto"/>
            <w:u w:val="none"/>
            <w:lang w:val="en-US"/>
          </w:rPr>
          <w:t>eu</w:t>
        </w:r>
        <w:proofErr w:type="spellEnd"/>
        <w:r w:rsidRPr="00C07593">
          <w:rPr>
            <w:rStyle w:val="a6"/>
            <w:rFonts w:ascii="Times New Roman" w:hAnsi="Times New Roman" w:cs="Times New Roman"/>
            <w:color w:val="auto"/>
            <w:u w:val="none"/>
          </w:rPr>
          <w:t>-</w:t>
        </w:r>
        <w:r w:rsidRPr="00C07593">
          <w:rPr>
            <w:rStyle w:val="a6"/>
            <w:rFonts w:ascii="Times New Roman" w:hAnsi="Times New Roman" w:cs="Times New Roman"/>
            <w:color w:val="auto"/>
            <w:u w:val="none"/>
            <w:lang w:val="en-US"/>
          </w:rPr>
          <w:t>referendum</w:t>
        </w:r>
        <w:r w:rsidRPr="00C07593">
          <w:rPr>
            <w:rStyle w:val="a6"/>
            <w:rFonts w:ascii="Times New Roman" w:hAnsi="Times New Roman" w:cs="Times New Roman"/>
            <w:color w:val="auto"/>
            <w:u w:val="none"/>
          </w:rPr>
          <w:t>-36027205</w:t>
        </w:r>
      </w:hyperlink>
      <w:r w:rsidRPr="00C07593">
        <w:rPr>
          <w:rFonts w:ascii="Times New Roman" w:hAnsi="Times New Roman" w:cs="Times New Roman"/>
        </w:rPr>
        <w:t xml:space="preserve"> (дата обращения: 04.04.2017)</w:t>
      </w:r>
    </w:p>
  </w:footnote>
  <w:footnote w:id="139">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lang w:val="en-US"/>
        </w:rPr>
      </w:pPr>
      <w:r w:rsidRPr="002638A3">
        <w:rPr>
          <w:rStyle w:val="a5"/>
          <w:rFonts w:eastAsiaTheme="majorEastAsia"/>
          <w:b w:val="0"/>
          <w:sz w:val="20"/>
          <w:szCs w:val="20"/>
        </w:rPr>
        <w:footnoteRef/>
      </w:r>
      <w:r w:rsidRPr="002638A3">
        <w:rPr>
          <w:b w:val="0"/>
          <w:sz w:val="20"/>
          <w:szCs w:val="20"/>
          <w:lang w:val="en-US"/>
        </w:rPr>
        <w:t xml:space="preserve"> EU referendum issues guide: Explore the arguments // BBC. 20.04.2016</w:t>
      </w:r>
    </w:p>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rPr>
      </w:pPr>
      <w:r w:rsidRPr="002638A3">
        <w:rPr>
          <w:b w:val="0"/>
          <w:sz w:val="20"/>
          <w:szCs w:val="20"/>
          <w:lang w:val="en-US"/>
        </w:rPr>
        <w:t>URL</w:t>
      </w:r>
      <w:r w:rsidRPr="002638A3">
        <w:rPr>
          <w:b w:val="0"/>
          <w:sz w:val="20"/>
          <w:szCs w:val="20"/>
        </w:rPr>
        <w:t xml:space="preserve">:  </w:t>
      </w:r>
      <w:hyperlink r:id="rId73" w:history="1">
        <w:r w:rsidRPr="002638A3">
          <w:rPr>
            <w:rStyle w:val="a6"/>
            <w:b w:val="0"/>
            <w:color w:val="auto"/>
            <w:sz w:val="20"/>
            <w:szCs w:val="20"/>
            <w:u w:val="none"/>
            <w:lang w:val="en-US"/>
          </w:rPr>
          <w:t>http</w:t>
        </w:r>
        <w:r w:rsidRPr="002638A3">
          <w:rPr>
            <w:rStyle w:val="a6"/>
            <w:b w:val="0"/>
            <w:color w:val="auto"/>
            <w:sz w:val="20"/>
            <w:szCs w:val="20"/>
            <w:u w:val="none"/>
          </w:rPr>
          <w:t>://</w:t>
        </w:r>
        <w:r w:rsidRPr="002638A3">
          <w:rPr>
            <w:rStyle w:val="a6"/>
            <w:b w:val="0"/>
            <w:color w:val="auto"/>
            <w:sz w:val="20"/>
            <w:szCs w:val="20"/>
            <w:u w:val="none"/>
            <w:lang w:val="en-US"/>
          </w:rPr>
          <w:t>www</w:t>
        </w:r>
        <w:r w:rsidRPr="002638A3">
          <w:rPr>
            <w:rStyle w:val="a6"/>
            <w:b w:val="0"/>
            <w:color w:val="auto"/>
            <w:sz w:val="20"/>
            <w:szCs w:val="20"/>
            <w:u w:val="none"/>
          </w:rPr>
          <w:t>.</w:t>
        </w:r>
        <w:proofErr w:type="spellStart"/>
        <w:r w:rsidRPr="002638A3">
          <w:rPr>
            <w:rStyle w:val="a6"/>
            <w:b w:val="0"/>
            <w:color w:val="auto"/>
            <w:sz w:val="20"/>
            <w:szCs w:val="20"/>
            <w:u w:val="none"/>
            <w:lang w:val="en-US"/>
          </w:rPr>
          <w:t>bbc</w:t>
        </w:r>
        <w:proofErr w:type="spellEnd"/>
        <w:r w:rsidRPr="002638A3">
          <w:rPr>
            <w:rStyle w:val="a6"/>
            <w:b w:val="0"/>
            <w:color w:val="auto"/>
            <w:sz w:val="20"/>
            <w:szCs w:val="20"/>
            <w:u w:val="none"/>
          </w:rPr>
          <w:t>.</w:t>
        </w:r>
        <w:r w:rsidRPr="002638A3">
          <w:rPr>
            <w:rStyle w:val="a6"/>
            <w:b w:val="0"/>
            <w:color w:val="auto"/>
            <w:sz w:val="20"/>
            <w:szCs w:val="20"/>
            <w:u w:val="none"/>
            <w:lang w:val="en-US"/>
          </w:rPr>
          <w:t>com</w:t>
        </w:r>
        <w:r w:rsidRPr="002638A3">
          <w:rPr>
            <w:rStyle w:val="a6"/>
            <w:b w:val="0"/>
            <w:color w:val="auto"/>
            <w:sz w:val="20"/>
            <w:szCs w:val="20"/>
            <w:u w:val="none"/>
          </w:rPr>
          <w:t>/</w:t>
        </w:r>
        <w:r w:rsidRPr="002638A3">
          <w:rPr>
            <w:rStyle w:val="a6"/>
            <w:b w:val="0"/>
            <w:color w:val="auto"/>
            <w:sz w:val="20"/>
            <w:szCs w:val="20"/>
            <w:u w:val="none"/>
            <w:lang w:val="en-US"/>
          </w:rPr>
          <w:t>news</w:t>
        </w:r>
        <w:r w:rsidRPr="002638A3">
          <w:rPr>
            <w:rStyle w:val="a6"/>
            <w:b w:val="0"/>
            <w:color w:val="auto"/>
            <w:sz w:val="20"/>
            <w:szCs w:val="20"/>
            <w:u w:val="none"/>
          </w:rPr>
          <w:t>/</w:t>
        </w:r>
        <w:proofErr w:type="spellStart"/>
        <w:r w:rsidRPr="002638A3">
          <w:rPr>
            <w:rStyle w:val="a6"/>
            <w:b w:val="0"/>
            <w:color w:val="auto"/>
            <w:sz w:val="20"/>
            <w:szCs w:val="20"/>
            <w:u w:val="none"/>
            <w:lang w:val="en-US"/>
          </w:rPr>
          <w:t>uk</w:t>
        </w:r>
        <w:proofErr w:type="spellEnd"/>
        <w:r w:rsidRPr="002638A3">
          <w:rPr>
            <w:rStyle w:val="a6"/>
            <w:b w:val="0"/>
            <w:color w:val="auto"/>
            <w:sz w:val="20"/>
            <w:szCs w:val="20"/>
            <w:u w:val="none"/>
          </w:rPr>
          <w:t>-</w:t>
        </w:r>
        <w:r w:rsidRPr="002638A3">
          <w:rPr>
            <w:rStyle w:val="a6"/>
            <w:b w:val="0"/>
            <w:color w:val="auto"/>
            <w:sz w:val="20"/>
            <w:szCs w:val="20"/>
            <w:u w:val="none"/>
            <w:lang w:val="en-US"/>
          </w:rPr>
          <w:t>politics</w:t>
        </w:r>
        <w:r w:rsidRPr="002638A3">
          <w:rPr>
            <w:rStyle w:val="a6"/>
            <w:b w:val="0"/>
            <w:color w:val="auto"/>
            <w:sz w:val="20"/>
            <w:szCs w:val="20"/>
            <w:u w:val="none"/>
          </w:rPr>
          <w:t>-</w:t>
        </w:r>
        <w:proofErr w:type="spellStart"/>
        <w:r w:rsidRPr="002638A3">
          <w:rPr>
            <w:rStyle w:val="a6"/>
            <w:b w:val="0"/>
            <w:color w:val="auto"/>
            <w:sz w:val="20"/>
            <w:szCs w:val="20"/>
            <w:u w:val="none"/>
            <w:lang w:val="en-US"/>
          </w:rPr>
          <w:t>eu</w:t>
        </w:r>
        <w:proofErr w:type="spellEnd"/>
        <w:r w:rsidRPr="002638A3">
          <w:rPr>
            <w:rStyle w:val="a6"/>
            <w:b w:val="0"/>
            <w:color w:val="auto"/>
            <w:sz w:val="20"/>
            <w:szCs w:val="20"/>
            <w:u w:val="none"/>
          </w:rPr>
          <w:t>-</w:t>
        </w:r>
        <w:r w:rsidRPr="002638A3">
          <w:rPr>
            <w:rStyle w:val="a6"/>
            <w:b w:val="0"/>
            <w:color w:val="auto"/>
            <w:sz w:val="20"/>
            <w:szCs w:val="20"/>
            <w:u w:val="none"/>
            <w:lang w:val="en-US"/>
          </w:rPr>
          <w:t>referendum</w:t>
        </w:r>
        <w:r w:rsidRPr="002638A3">
          <w:rPr>
            <w:rStyle w:val="a6"/>
            <w:b w:val="0"/>
            <w:color w:val="auto"/>
            <w:sz w:val="20"/>
            <w:szCs w:val="20"/>
            <w:u w:val="none"/>
          </w:rPr>
          <w:t>-36027205</w:t>
        </w:r>
      </w:hyperlink>
      <w:r w:rsidRPr="002638A3">
        <w:rPr>
          <w:b w:val="0"/>
          <w:sz w:val="20"/>
          <w:szCs w:val="20"/>
        </w:rPr>
        <w:t xml:space="preserve"> (дата обращения: 04.04.2017)</w:t>
      </w:r>
    </w:p>
  </w:footnote>
  <w:footnote w:id="140">
    <w:p w:rsidR="00A72FBE" w:rsidRPr="002638A3" w:rsidRDefault="00A72FBE" w:rsidP="002638A3">
      <w:pPr>
        <w:pStyle w:val="a3"/>
        <w:spacing w:line="260" w:lineRule="exact"/>
        <w:rPr>
          <w:rFonts w:ascii="Times New Roman" w:eastAsia="Times New Roman" w:hAnsi="Times New Roman" w:cs="Times New Roman"/>
          <w:bCs/>
          <w:kern w:val="36"/>
          <w:lang w:eastAsia="ru-RU"/>
        </w:rPr>
      </w:pPr>
      <w:r w:rsidRPr="002638A3">
        <w:rPr>
          <w:rFonts w:ascii="Times New Roman" w:eastAsia="Times New Roman" w:hAnsi="Times New Roman" w:cs="Times New Roman"/>
          <w:bCs/>
          <w:kern w:val="36"/>
          <w:vertAlign w:val="superscript"/>
          <w:lang w:val="en-US" w:eastAsia="ru-RU"/>
        </w:rPr>
        <w:footnoteRef/>
      </w:r>
      <w:r w:rsidRPr="002638A3">
        <w:rPr>
          <w:rFonts w:ascii="Times New Roman" w:eastAsia="Times New Roman" w:hAnsi="Times New Roman" w:cs="Times New Roman"/>
          <w:bCs/>
          <w:kern w:val="36"/>
          <w:vertAlign w:val="superscript"/>
          <w:lang w:val="en-US" w:eastAsia="ru-RU"/>
        </w:rPr>
        <w:t xml:space="preserve"> </w:t>
      </w:r>
      <w:r w:rsidRPr="002638A3">
        <w:rPr>
          <w:rFonts w:ascii="Times New Roman" w:eastAsia="Times New Roman" w:hAnsi="Times New Roman" w:cs="Times New Roman"/>
          <w:bCs/>
          <w:kern w:val="36"/>
          <w:lang w:val="en-US" w:eastAsia="ru-RU"/>
        </w:rPr>
        <w:t xml:space="preserve">Number of regional jobs linked to EU export // HM Treasury. </w:t>
      </w:r>
      <w:r w:rsidRPr="002638A3">
        <w:rPr>
          <w:rFonts w:ascii="Times New Roman" w:eastAsia="Times New Roman" w:hAnsi="Times New Roman" w:cs="Times New Roman"/>
          <w:bCs/>
          <w:kern w:val="36"/>
          <w:lang w:eastAsia="ru-RU"/>
        </w:rPr>
        <w:t>21.03.2016</w:t>
      </w:r>
    </w:p>
    <w:p w:rsidR="00A72FBE" w:rsidRPr="002638A3" w:rsidRDefault="003B6B38" w:rsidP="002638A3">
      <w:pPr>
        <w:pStyle w:val="1"/>
        <w:shd w:val="clear" w:color="auto" w:fill="FFFFFF"/>
        <w:spacing w:before="0" w:beforeAutospacing="0" w:after="0" w:afterAutospacing="0" w:line="260" w:lineRule="exact"/>
        <w:textAlignment w:val="baseline"/>
        <w:rPr>
          <w:b w:val="0"/>
          <w:sz w:val="20"/>
          <w:szCs w:val="20"/>
        </w:rPr>
      </w:pPr>
      <w:hyperlink r:id="rId74" w:history="1">
        <w:r w:rsidR="00A72FBE" w:rsidRPr="002638A3">
          <w:rPr>
            <w:rStyle w:val="a6"/>
            <w:b w:val="0"/>
            <w:color w:val="auto"/>
            <w:sz w:val="20"/>
            <w:szCs w:val="20"/>
            <w:u w:val="none"/>
            <w:lang w:val="en-US"/>
          </w:rPr>
          <w:t>URL</w:t>
        </w:r>
        <w:r w:rsidR="00A72FBE" w:rsidRPr="002638A3">
          <w:rPr>
            <w:rStyle w:val="a6"/>
            <w:b w:val="0"/>
            <w:color w:val="auto"/>
            <w:sz w:val="20"/>
            <w:szCs w:val="20"/>
            <w:u w:val="none"/>
          </w:rPr>
          <w:t>:</w:t>
        </w:r>
        <w:r w:rsidR="00A72FBE" w:rsidRPr="002638A3">
          <w:rPr>
            <w:rStyle w:val="a6"/>
            <w:b w:val="0"/>
            <w:color w:val="auto"/>
            <w:sz w:val="20"/>
            <w:szCs w:val="20"/>
            <w:u w:val="none"/>
            <w:lang w:val="en-US"/>
          </w:rPr>
          <w:t>https</w:t>
        </w:r>
        <w:r w:rsidR="00A72FBE" w:rsidRPr="002638A3">
          <w:rPr>
            <w:rStyle w:val="a6"/>
            <w:b w:val="0"/>
            <w:color w:val="auto"/>
            <w:sz w:val="20"/>
            <w:szCs w:val="20"/>
            <w:u w:val="none"/>
          </w:rPr>
          <w:t>://</w:t>
        </w:r>
        <w:r w:rsidR="00A72FBE" w:rsidRPr="002638A3">
          <w:rPr>
            <w:rStyle w:val="a6"/>
            <w:b w:val="0"/>
            <w:color w:val="auto"/>
            <w:sz w:val="20"/>
            <w:szCs w:val="20"/>
            <w:u w:val="none"/>
            <w:lang w:val="en-US"/>
          </w:rPr>
          <w:t>www</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gov</w:t>
        </w:r>
        <w:proofErr w:type="spellEnd"/>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uk</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government</w:t>
        </w:r>
        <w:r w:rsidR="00A72FBE" w:rsidRPr="002638A3">
          <w:rPr>
            <w:rStyle w:val="a6"/>
            <w:b w:val="0"/>
            <w:color w:val="auto"/>
            <w:sz w:val="20"/>
            <w:szCs w:val="20"/>
            <w:u w:val="none"/>
          </w:rPr>
          <w:t>/</w:t>
        </w:r>
        <w:r w:rsidR="00A72FBE" w:rsidRPr="002638A3">
          <w:rPr>
            <w:rStyle w:val="a6"/>
            <w:b w:val="0"/>
            <w:color w:val="auto"/>
            <w:sz w:val="20"/>
            <w:szCs w:val="20"/>
            <w:u w:val="none"/>
            <w:lang w:val="en-US"/>
          </w:rPr>
          <w:t>publications</w:t>
        </w:r>
        <w:r w:rsidR="00A72FBE" w:rsidRPr="002638A3">
          <w:rPr>
            <w:rStyle w:val="a6"/>
            <w:b w:val="0"/>
            <w:color w:val="auto"/>
            <w:sz w:val="20"/>
            <w:szCs w:val="20"/>
            <w:u w:val="none"/>
          </w:rPr>
          <w:t>/</w:t>
        </w:r>
        <w:r w:rsidR="00A72FBE" w:rsidRPr="002638A3">
          <w:rPr>
            <w:rStyle w:val="a6"/>
            <w:b w:val="0"/>
            <w:color w:val="auto"/>
            <w:sz w:val="20"/>
            <w:szCs w:val="20"/>
            <w:u w:val="none"/>
            <w:lang w:val="en-US"/>
          </w:rPr>
          <w:t>number</w:t>
        </w:r>
        <w:r w:rsidR="00A72FBE" w:rsidRPr="002638A3">
          <w:rPr>
            <w:rStyle w:val="a6"/>
            <w:b w:val="0"/>
            <w:color w:val="auto"/>
            <w:sz w:val="20"/>
            <w:szCs w:val="20"/>
            <w:u w:val="none"/>
          </w:rPr>
          <w:t>-</w:t>
        </w:r>
        <w:r w:rsidR="00A72FBE" w:rsidRPr="002638A3">
          <w:rPr>
            <w:rStyle w:val="a6"/>
            <w:b w:val="0"/>
            <w:color w:val="auto"/>
            <w:sz w:val="20"/>
            <w:szCs w:val="20"/>
            <w:u w:val="none"/>
            <w:lang w:val="en-US"/>
          </w:rPr>
          <w:t>of</w:t>
        </w:r>
        <w:r w:rsidR="00A72FBE" w:rsidRPr="002638A3">
          <w:rPr>
            <w:rStyle w:val="a6"/>
            <w:b w:val="0"/>
            <w:color w:val="auto"/>
            <w:sz w:val="20"/>
            <w:szCs w:val="20"/>
            <w:u w:val="none"/>
          </w:rPr>
          <w:t>-</w:t>
        </w:r>
        <w:r w:rsidR="00A72FBE" w:rsidRPr="002638A3">
          <w:rPr>
            <w:rStyle w:val="a6"/>
            <w:b w:val="0"/>
            <w:color w:val="auto"/>
            <w:sz w:val="20"/>
            <w:szCs w:val="20"/>
            <w:u w:val="none"/>
            <w:lang w:val="en-US"/>
          </w:rPr>
          <w:t>regional</w:t>
        </w:r>
        <w:r w:rsidR="00A72FBE" w:rsidRPr="002638A3">
          <w:rPr>
            <w:rStyle w:val="a6"/>
            <w:b w:val="0"/>
            <w:color w:val="auto"/>
            <w:sz w:val="20"/>
            <w:szCs w:val="20"/>
            <w:u w:val="none"/>
          </w:rPr>
          <w:t>-</w:t>
        </w:r>
        <w:r w:rsidR="00A72FBE" w:rsidRPr="002638A3">
          <w:rPr>
            <w:rStyle w:val="a6"/>
            <w:b w:val="0"/>
            <w:color w:val="auto"/>
            <w:sz w:val="20"/>
            <w:szCs w:val="20"/>
            <w:u w:val="none"/>
            <w:lang w:val="en-US"/>
          </w:rPr>
          <w:t>jobs</w:t>
        </w:r>
        <w:r w:rsidR="00A72FBE" w:rsidRPr="002638A3">
          <w:rPr>
            <w:rStyle w:val="a6"/>
            <w:b w:val="0"/>
            <w:color w:val="auto"/>
            <w:sz w:val="20"/>
            <w:szCs w:val="20"/>
            <w:u w:val="none"/>
          </w:rPr>
          <w:t>-</w:t>
        </w:r>
        <w:r w:rsidR="00A72FBE" w:rsidRPr="002638A3">
          <w:rPr>
            <w:rStyle w:val="a6"/>
            <w:b w:val="0"/>
            <w:color w:val="auto"/>
            <w:sz w:val="20"/>
            <w:szCs w:val="20"/>
            <w:u w:val="none"/>
            <w:lang w:val="en-US"/>
          </w:rPr>
          <w:t>linked</w:t>
        </w:r>
        <w:r w:rsidR="00A72FBE" w:rsidRPr="002638A3">
          <w:rPr>
            <w:rStyle w:val="a6"/>
            <w:b w:val="0"/>
            <w:color w:val="auto"/>
            <w:sz w:val="20"/>
            <w:szCs w:val="20"/>
            <w:u w:val="none"/>
          </w:rPr>
          <w:t>-</w:t>
        </w:r>
        <w:r w:rsidR="00A72FBE" w:rsidRPr="002638A3">
          <w:rPr>
            <w:rStyle w:val="a6"/>
            <w:b w:val="0"/>
            <w:color w:val="auto"/>
            <w:sz w:val="20"/>
            <w:szCs w:val="20"/>
            <w:u w:val="none"/>
            <w:lang w:val="en-US"/>
          </w:rPr>
          <w:t>to</w:t>
        </w:r>
        <w:r w:rsidR="00A72FBE" w:rsidRPr="002638A3">
          <w:rPr>
            <w:rStyle w:val="a6"/>
            <w:b w:val="0"/>
            <w:color w:val="auto"/>
            <w:sz w:val="20"/>
            <w:szCs w:val="20"/>
            <w:u w:val="none"/>
          </w:rPr>
          <w:t>-</w:t>
        </w:r>
        <w:proofErr w:type="spellStart"/>
        <w:r w:rsidR="00A72FBE" w:rsidRPr="002638A3">
          <w:rPr>
            <w:rStyle w:val="a6"/>
            <w:b w:val="0"/>
            <w:color w:val="auto"/>
            <w:sz w:val="20"/>
            <w:szCs w:val="20"/>
            <w:u w:val="none"/>
            <w:lang w:val="en-US"/>
          </w:rPr>
          <w:t>eu</w:t>
        </w:r>
        <w:proofErr w:type="spellEnd"/>
        <w:r w:rsidR="00A72FBE" w:rsidRPr="002638A3">
          <w:rPr>
            <w:rStyle w:val="a6"/>
            <w:b w:val="0"/>
            <w:color w:val="auto"/>
            <w:sz w:val="20"/>
            <w:szCs w:val="20"/>
            <w:u w:val="none"/>
          </w:rPr>
          <w:t>-</w:t>
        </w:r>
        <w:r w:rsidR="00A72FBE" w:rsidRPr="002638A3">
          <w:rPr>
            <w:rStyle w:val="a6"/>
            <w:b w:val="0"/>
            <w:color w:val="auto"/>
            <w:sz w:val="20"/>
            <w:szCs w:val="20"/>
            <w:u w:val="none"/>
            <w:lang w:val="en-US"/>
          </w:rPr>
          <w:t>exports</w:t>
        </w:r>
      </w:hyperlink>
      <w:r w:rsidR="00A72FBE" w:rsidRPr="002638A3">
        <w:rPr>
          <w:b w:val="0"/>
          <w:bCs w:val="0"/>
          <w:sz w:val="20"/>
          <w:szCs w:val="20"/>
        </w:rPr>
        <w:t xml:space="preserve"> </w:t>
      </w:r>
      <w:r w:rsidR="00A72FBE" w:rsidRPr="002638A3">
        <w:rPr>
          <w:b w:val="0"/>
          <w:sz w:val="20"/>
          <w:szCs w:val="20"/>
        </w:rPr>
        <w:t>(дата обращения: 04.04.2017)</w:t>
      </w:r>
    </w:p>
  </w:footnote>
  <w:footnote w:id="141">
    <w:p w:rsidR="00A72FBE" w:rsidRPr="002638A3" w:rsidRDefault="00A72FBE" w:rsidP="002638A3">
      <w:pPr>
        <w:pStyle w:val="a3"/>
        <w:spacing w:line="260" w:lineRule="exact"/>
        <w:rPr>
          <w:rFonts w:ascii="Times New Roman" w:eastAsia="Times New Roman" w:hAnsi="Times New Roman" w:cs="Times New Roman"/>
          <w:bCs/>
          <w:kern w:val="36"/>
          <w:lang w:val="en-US" w:eastAsia="ru-RU"/>
        </w:rPr>
      </w:pPr>
      <w:r w:rsidRPr="002638A3">
        <w:rPr>
          <w:rFonts w:ascii="Times New Roman" w:eastAsia="Times New Roman" w:hAnsi="Times New Roman" w:cs="Times New Roman"/>
          <w:bCs/>
          <w:kern w:val="36"/>
          <w:vertAlign w:val="superscript"/>
          <w:lang w:val="en-US" w:eastAsia="ru-RU"/>
        </w:rPr>
        <w:footnoteRef/>
      </w:r>
      <w:r w:rsidRPr="002638A3">
        <w:rPr>
          <w:rFonts w:ascii="Times New Roman" w:eastAsia="Times New Roman" w:hAnsi="Times New Roman" w:cs="Times New Roman"/>
          <w:bCs/>
          <w:kern w:val="36"/>
          <w:lang w:val="en-US" w:eastAsia="ru-RU"/>
        </w:rPr>
        <w:t xml:space="preserve"> Get the facts // Britain Stronger in Europe</w:t>
      </w:r>
    </w:p>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rPr>
      </w:pPr>
      <w:r w:rsidRPr="002638A3">
        <w:rPr>
          <w:b w:val="0"/>
          <w:bCs w:val="0"/>
          <w:sz w:val="20"/>
          <w:szCs w:val="20"/>
          <w:lang w:val="en-US"/>
        </w:rPr>
        <w:t>URL</w:t>
      </w:r>
      <w:r w:rsidRPr="002638A3">
        <w:rPr>
          <w:b w:val="0"/>
          <w:bCs w:val="0"/>
          <w:sz w:val="20"/>
          <w:szCs w:val="20"/>
        </w:rPr>
        <w:t xml:space="preserve">: </w:t>
      </w:r>
      <w:hyperlink r:id="rId75" w:history="1">
        <w:r w:rsidRPr="002638A3">
          <w:rPr>
            <w:rStyle w:val="a6"/>
            <w:b w:val="0"/>
            <w:color w:val="auto"/>
            <w:sz w:val="20"/>
            <w:szCs w:val="20"/>
            <w:u w:val="none"/>
            <w:lang w:val="en-US"/>
          </w:rPr>
          <w:t>http</w:t>
        </w:r>
        <w:r w:rsidRPr="002638A3">
          <w:rPr>
            <w:rStyle w:val="a6"/>
            <w:b w:val="0"/>
            <w:color w:val="auto"/>
            <w:sz w:val="20"/>
            <w:szCs w:val="20"/>
            <w:u w:val="none"/>
          </w:rPr>
          <w:t>://</w:t>
        </w:r>
        <w:r w:rsidRPr="002638A3">
          <w:rPr>
            <w:rStyle w:val="a6"/>
            <w:b w:val="0"/>
            <w:color w:val="auto"/>
            <w:sz w:val="20"/>
            <w:szCs w:val="20"/>
            <w:u w:val="none"/>
            <w:lang w:val="en-US"/>
          </w:rPr>
          <w:t>www</w:t>
        </w:r>
        <w:r w:rsidRPr="002638A3">
          <w:rPr>
            <w:rStyle w:val="a6"/>
            <w:b w:val="0"/>
            <w:color w:val="auto"/>
            <w:sz w:val="20"/>
            <w:szCs w:val="20"/>
            <w:u w:val="none"/>
          </w:rPr>
          <w:t>.</w:t>
        </w:r>
        <w:proofErr w:type="spellStart"/>
        <w:r w:rsidRPr="002638A3">
          <w:rPr>
            <w:rStyle w:val="a6"/>
            <w:b w:val="0"/>
            <w:color w:val="auto"/>
            <w:sz w:val="20"/>
            <w:szCs w:val="20"/>
            <w:u w:val="none"/>
            <w:lang w:val="en-US"/>
          </w:rPr>
          <w:t>strongerin</w:t>
        </w:r>
        <w:proofErr w:type="spellEnd"/>
        <w:r w:rsidRPr="002638A3">
          <w:rPr>
            <w:rStyle w:val="a6"/>
            <w:b w:val="0"/>
            <w:color w:val="auto"/>
            <w:sz w:val="20"/>
            <w:szCs w:val="20"/>
            <w:u w:val="none"/>
          </w:rPr>
          <w:t>.</w:t>
        </w:r>
        <w:r w:rsidRPr="002638A3">
          <w:rPr>
            <w:rStyle w:val="a6"/>
            <w:b w:val="0"/>
            <w:color w:val="auto"/>
            <w:sz w:val="20"/>
            <w:szCs w:val="20"/>
            <w:u w:val="none"/>
            <w:lang w:val="en-US"/>
          </w:rPr>
          <w:t>co</w:t>
        </w:r>
        <w:r w:rsidRPr="002638A3">
          <w:rPr>
            <w:rStyle w:val="a6"/>
            <w:b w:val="0"/>
            <w:color w:val="auto"/>
            <w:sz w:val="20"/>
            <w:szCs w:val="20"/>
            <w:u w:val="none"/>
          </w:rPr>
          <w:t>.</w:t>
        </w:r>
        <w:proofErr w:type="spellStart"/>
        <w:r w:rsidRPr="002638A3">
          <w:rPr>
            <w:rStyle w:val="a6"/>
            <w:b w:val="0"/>
            <w:color w:val="auto"/>
            <w:sz w:val="20"/>
            <w:szCs w:val="20"/>
            <w:u w:val="none"/>
            <w:lang w:val="en-US"/>
          </w:rPr>
          <w:t>uk</w:t>
        </w:r>
        <w:proofErr w:type="spellEnd"/>
        <w:r w:rsidRPr="002638A3">
          <w:rPr>
            <w:rStyle w:val="a6"/>
            <w:b w:val="0"/>
            <w:color w:val="auto"/>
            <w:sz w:val="20"/>
            <w:szCs w:val="20"/>
            <w:u w:val="none"/>
          </w:rPr>
          <w:t>/</w:t>
        </w:r>
        <w:r w:rsidRPr="002638A3">
          <w:rPr>
            <w:rStyle w:val="a6"/>
            <w:b w:val="0"/>
            <w:color w:val="auto"/>
            <w:sz w:val="20"/>
            <w:szCs w:val="20"/>
            <w:u w:val="none"/>
            <w:lang w:val="en-US"/>
          </w:rPr>
          <w:t>get</w:t>
        </w:r>
        <w:r w:rsidRPr="002638A3">
          <w:rPr>
            <w:rStyle w:val="a6"/>
            <w:b w:val="0"/>
            <w:color w:val="auto"/>
            <w:sz w:val="20"/>
            <w:szCs w:val="20"/>
            <w:u w:val="none"/>
          </w:rPr>
          <w:t>_</w:t>
        </w:r>
        <w:r w:rsidRPr="002638A3">
          <w:rPr>
            <w:rStyle w:val="a6"/>
            <w:b w:val="0"/>
            <w:color w:val="auto"/>
            <w:sz w:val="20"/>
            <w:szCs w:val="20"/>
            <w:u w:val="none"/>
            <w:lang w:val="en-US"/>
          </w:rPr>
          <w:t>the</w:t>
        </w:r>
        <w:r w:rsidRPr="002638A3">
          <w:rPr>
            <w:rStyle w:val="a6"/>
            <w:b w:val="0"/>
            <w:color w:val="auto"/>
            <w:sz w:val="20"/>
            <w:szCs w:val="20"/>
            <w:u w:val="none"/>
          </w:rPr>
          <w:t>_</w:t>
        </w:r>
        <w:r w:rsidRPr="002638A3">
          <w:rPr>
            <w:rStyle w:val="a6"/>
            <w:b w:val="0"/>
            <w:color w:val="auto"/>
            <w:sz w:val="20"/>
            <w:szCs w:val="20"/>
            <w:u w:val="none"/>
            <w:lang w:val="en-US"/>
          </w:rPr>
          <w:t>facts</w:t>
        </w:r>
      </w:hyperlink>
      <w:r w:rsidRPr="002638A3">
        <w:rPr>
          <w:b w:val="0"/>
          <w:bCs w:val="0"/>
          <w:sz w:val="20"/>
          <w:szCs w:val="20"/>
        </w:rPr>
        <w:t xml:space="preserve"> </w:t>
      </w:r>
      <w:r w:rsidRPr="002638A3">
        <w:rPr>
          <w:b w:val="0"/>
          <w:sz w:val="20"/>
          <w:szCs w:val="20"/>
        </w:rPr>
        <w:t>(дата обращения: 04.04.2017)</w:t>
      </w:r>
    </w:p>
  </w:footnote>
  <w:footnote w:id="142">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Ibid.</w:t>
      </w:r>
    </w:p>
  </w:footnote>
  <w:footnote w:id="143">
    <w:p w:rsidR="00A72FBE" w:rsidRPr="002638A3" w:rsidRDefault="00A72FBE" w:rsidP="002638A3">
      <w:pPr>
        <w:pStyle w:val="1"/>
        <w:spacing w:before="0" w:beforeAutospacing="0" w:after="0" w:afterAutospacing="0" w:line="260" w:lineRule="exact"/>
        <w:rPr>
          <w:b w:val="0"/>
          <w:sz w:val="20"/>
          <w:szCs w:val="20"/>
        </w:rPr>
      </w:pPr>
      <w:r w:rsidRPr="002638A3">
        <w:rPr>
          <w:rStyle w:val="a5"/>
          <w:rFonts w:eastAsiaTheme="majorEastAsia"/>
          <w:b w:val="0"/>
          <w:sz w:val="20"/>
          <w:szCs w:val="20"/>
        </w:rPr>
        <w:footnoteRef/>
      </w:r>
      <w:r w:rsidRPr="002638A3">
        <w:rPr>
          <w:b w:val="0"/>
          <w:sz w:val="20"/>
          <w:szCs w:val="20"/>
          <w:lang w:val="en-US"/>
        </w:rPr>
        <w:t xml:space="preserve"> </w:t>
      </w:r>
      <w:proofErr w:type="spellStart"/>
      <w:r w:rsidRPr="002638A3">
        <w:rPr>
          <w:b w:val="0"/>
          <w:i/>
          <w:sz w:val="20"/>
          <w:szCs w:val="20"/>
          <w:lang w:val="en-US"/>
        </w:rPr>
        <w:t>Goulard</w:t>
      </w:r>
      <w:proofErr w:type="spellEnd"/>
      <w:r w:rsidRPr="002638A3">
        <w:rPr>
          <w:b w:val="0"/>
          <w:i/>
          <w:sz w:val="20"/>
          <w:szCs w:val="20"/>
          <w:lang w:val="en-US"/>
        </w:rPr>
        <w:t xml:space="preserve"> H.</w:t>
      </w:r>
      <w:r w:rsidRPr="002638A3">
        <w:rPr>
          <w:b w:val="0"/>
          <w:sz w:val="20"/>
          <w:szCs w:val="20"/>
          <w:lang w:val="en-US"/>
        </w:rPr>
        <w:t xml:space="preserve"> 5 options for post-</w:t>
      </w:r>
      <w:proofErr w:type="spellStart"/>
      <w:r w:rsidRPr="002638A3">
        <w:rPr>
          <w:b w:val="0"/>
          <w:sz w:val="20"/>
          <w:szCs w:val="20"/>
          <w:lang w:val="en-US"/>
        </w:rPr>
        <w:t>Brexit</w:t>
      </w:r>
      <w:proofErr w:type="spellEnd"/>
      <w:r w:rsidRPr="002638A3">
        <w:rPr>
          <w:b w:val="0"/>
          <w:sz w:val="20"/>
          <w:szCs w:val="20"/>
          <w:lang w:val="en-US"/>
        </w:rPr>
        <w:t xml:space="preserve"> trade with Europe / H. </w:t>
      </w:r>
      <w:proofErr w:type="spellStart"/>
      <w:r w:rsidRPr="002638A3">
        <w:rPr>
          <w:b w:val="0"/>
          <w:sz w:val="20"/>
          <w:szCs w:val="20"/>
          <w:lang w:val="en-US"/>
        </w:rPr>
        <w:t>Goulard</w:t>
      </w:r>
      <w:proofErr w:type="spellEnd"/>
      <w:r w:rsidRPr="002638A3">
        <w:rPr>
          <w:b w:val="0"/>
          <w:sz w:val="20"/>
          <w:szCs w:val="20"/>
          <w:lang w:val="en-US"/>
        </w:rPr>
        <w:t xml:space="preserve"> // Politico. </w:t>
      </w:r>
      <w:r w:rsidRPr="002638A3">
        <w:rPr>
          <w:b w:val="0"/>
          <w:sz w:val="20"/>
          <w:szCs w:val="20"/>
        </w:rPr>
        <w:t>08.03.2016</w:t>
      </w:r>
    </w:p>
    <w:p w:rsidR="00A72FBE" w:rsidRPr="002638A3" w:rsidRDefault="00A72FBE" w:rsidP="002638A3">
      <w:pPr>
        <w:pStyle w:val="1"/>
        <w:shd w:val="clear" w:color="auto" w:fill="FFFFFF"/>
        <w:spacing w:before="0" w:beforeAutospacing="0" w:after="0" w:afterAutospacing="0" w:line="260" w:lineRule="exact"/>
        <w:textAlignment w:val="baseline"/>
        <w:rPr>
          <w:b w:val="0"/>
          <w:sz w:val="20"/>
          <w:szCs w:val="20"/>
        </w:rPr>
      </w:pPr>
      <w:r w:rsidRPr="002638A3">
        <w:rPr>
          <w:b w:val="0"/>
          <w:sz w:val="20"/>
          <w:szCs w:val="20"/>
          <w:lang w:val="en-US"/>
        </w:rPr>
        <w:t>URL</w:t>
      </w:r>
      <w:r w:rsidRPr="002638A3">
        <w:rPr>
          <w:b w:val="0"/>
          <w:sz w:val="20"/>
          <w:szCs w:val="20"/>
        </w:rPr>
        <w:t xml:space="preserve">: </w:t>
      </w:r>
      <w:hyperlink r:id="rId76" w:history="1">
        <w:r w:rsidRPr="002638A3">
          <w:rPr>
            <w:b w:val="0"/>
            <w:sz w:val="20"/>
            <w:szCs w:val="20"/>
            <w:lang w:val="en-US"/>
          </w:rPr>
          <w:t>http</w:t>
        </w:r>
        <w:r w:rsidRPr="002638A3">
          <w:rPr>
            <w:b w:val="0"/>
            <w:sz w:val="20"/>
            <w:szCs w:val="20"/>
          </w:rPr>
          <w:t>://</w:t>
        </w:r>
        <w:r w:rsidRPr="002638A3">
          <w:rPr>
            <w:b w:val="0"/>
            <w:sz w:val="20"/>
            <w:szCs w:val="20"/>
            <w:lang w:val="en-US"/>
          </w:rPr>
          <w:t>www</w:t>
        </w:r>
        <w:r w:rsidRPr="002638A3">
          <w:rPr>
            <w:b w:val="0"/>
            <w:sz w:val="20"/>
            <w:szCs w:val="20"/>
          </w:rPr>
          <w:t>.</w:t>
        </w:r>
        <w:r w:rsidRPr="002638A3">
          <w:rPr>
            <w:b w:val="0"/>
            <w:sz w:val="20"/>
            <w:szCs w:val="20"/>
            <w:lang w:val="en-US"/>
          </w:rPr>
          <w:t>politico</w:t>
        </w:r>
        <w:r w:rsidRPr="002638A3">
          <w:rPr>
            <w:b w:val="0"/>
            <w:sz w:val="20"/>
            <w:szCs w:val="20"/>
          </w:rPr>
          <w:t>.</w:t>
        </w:r>
        <w:proofErr w:type="spellStart"/>
        <w:r w:rsidRPr="002638A3">
          <w:rPr>
            <w:b w:val="0"/>
            <w:sz w:val="20"/>
            <w:szCs w:val="20"/>
            <w:lang w:val="en-US"/>
          </w:rPr>
          <w:t>eu</w:t>
        </w:r>
        <w:proofErr w:type="spellEnd"/>
        <w:r w:rsidRPr="002638A3">
          <w:rPr>
            <w:b w:val="0"/>
            <w:sz w:val="20"/>
            <w:szCs w:val="20"/>
          </w:rPr>
          <w:t>/</w:t>
        </w:r>
        <w:r w:rsidRPr="002638A3">
          <w:rPr>
            <w:b w:val="0"/>
            <w:sz w:val="20"/>
            <w:szCs w:val="20"/>
            <w:lang w:val="en-US"/>
          </w:rPr>
          <w:t>article</w:t>
        </w:r>
        <w:r w:rsidRPr="002638A3">
          <w:rPr>
            <w:b w:val="0"/>
            <w:sz w:val="20"/>
            <w:szCs w:val="20"/>
          </w:rPr>
          <w:t>/5-</w:t>
        </w:r>
        <w:r w:rsidRPr="002638A3">
          <w:rPr>
            <w:b w:val="0"/>
            <w:sz w:val="20"/>
            <w:szCs w:val="20"/>
            <w:lang w:val="en-US"/>
          </w:rPr>
          <w:t>options</w:t>
        </w:r>
        <w:r w:rsidRPr="002638A3">
          <w:rPr>
            <w:b w:val="0"/>
            <w:sz w:val="20"/>
            <w:szCs w:val="20"/>
          </w:rPr>
          <w:t>-</w:t>
        </w:r>
        <w:r w:rsidRPr="002638A3">
          <w:rPr>
            <w:b w:val="0"/>
            <w:sz w:val="20"/>
            <w:szCs w:val="20"/>
            <w:lang w:val="en-US"/>
          </w:rPr>
          <w:t>for</w:t>
        </w:r>
        <w:r w:rsidRPr="002638A3">
          <w:rPr>
            <w:b w:val="0"/>
            <w:sz w:val="20"/>
            <w:szCs w:val="20"/>
          </w:rPr>
          <w:t>-</w:t>
        </w:r>
        <w:r w:rsidRPr="002638A3">
          <w:rPr>
            <w:b w:val="0"/>
            <w:sz w:val="20"/>
            <w:szCs w:val="20"/>
            <w:lang w:val="en-US"/>
          </w:rPr>
          <w:t>post</w:t>
        </w:r>
        <w:r w:rsidRPr="002638A3">
          <w:rPr>
            <w:b w:val="0"/>
            <w:sz w:val="20"/>
            <w:szCs w:val="20"/>
          </w:rPr>
          <w:t>-</w:t>
        </w:r>
        <w:proofErr w:type="spellStart"/>
        <w:r w:rsidRPr="002638A3">
          <w:rPr>
            <w:b w:val="0"/>
            <w:sz w:val="20"/>
            <w:szCs w:val="20"/>
            <w:lang w:val="en-US"/>
          </w:rPr>
          <w:t>brexit</w:t>
        </w:r>
        <w:proofErr w:type="spellEnd"/>
        <w:r w:rsidRPr="002638A3">
          <w:rPr>
            <w:b w:val="0"/>
            <w:sz w:val="20"/>
            <w:szCs w:val="20"/>
          </w:rPr>
          <w:t>-</w:t>
        </w:r>
        <w:r w:rsidRPr="002638A3">
          <w:rPr>
            <w:b w:val="0"/>
            <w:sz w:val="20"/>
            <w:szCs w:val="20"/>
            <w:lang w:val="en-US"/>
          </w:rPr>
          <w:t>trade</w:t>
        </w:r>
        <w:r w:rsidRPr="002638A3">
          <w:rPr>
            <w:b w:val="0"/>
            <w:sz w:val="20"/>
            <w:szCs w:val="20"/>
          </w:rPr>
          <w:t>-</w:t>
        </w:r>
        <w:r w:rsidRPr="002638A3">
          <w:rPr>
            <w:b w:val="0"/>
            <w:sz w:val="20"/>
            <w:szCs w:val="20"/>
            <w:lang w:val="en-US"/>
          </w:rPr>
          <w:t>with</w:t>
        </w:r>
        <w:r w:rsidRPr="002638A3">
          <w:rPr>
            <w:b w:val="0"/>
            <w:sz w:val="20"/>
            <w:szCs w:val="20"/>
          </w:rPr>
          <w:t>-</w:t>
        </w:r>
        <w:proofErr w:type="spellStart"/>
        <w:r w:rsidRPr="002638A3">
          <w:rPr>
            <w:b w:val="0"/>
            <w:sz w:val="20"/>
            <w:szCs w:val="20"/>
            <w:lang w:val="en-US"/>
          </w:rPr>
          <w:t>europe</w:t>
        </w:r>
        <w:proofErr w:type="spellEnd"/>
        <w:r w:rsidRPr="002638A3">
          <w:rPr>
            <w:b w:val="0"/>
            <w:sz w:val="20"/>
            <w:szCs w:val="20"/>
          </w:rPr>
          <w:t>-</w:t>
        </w:r>
        <w:proofErr w:type="spellStart"/>
        <w:r w:rsidRPr="002638A3">
          <w:rPr>
            <w:b w:val="0"/>
            <w:sz w:val="20"/>
            <w:szCs w:val="20"/>
            <w:lang w:val="en-US"/>
          </w:rPr>
          <w:t>ukip</w:t>
        </w:r>
        <w:proofErr w:type="spellEnd"/>
        <w:r w:rsidRPr="002638A3">
          <w:rPr>
            <w:b w:val="0"/>
            <w:sz w:val="20"/>
            <w:szCs w:val="20"/>
          </w:rPr>
          <w:t>-</w:t>
        </w:r>
        <w:proofErr w:type="spellStart"/>
        <w:r w:rsidRPr="002638A3">
          <w:rPr>
            <w:b w:val="0"/>
            <w:sz w:val="20"/>
            <w:szCs w:val="20"/>
            <w:lang w:val="en-US"/>
          </w:rPr>
          <w:t>efta</w:t>
        </w:r>
        <w:proofErr w:type="spellEnd"/>
        <w:r w:rsidRPr="002638A3">
          <w:rPr>
            <w:b w:val="0"/>
            <w:sz w:val="20"/>
            <w:szCs w:val="20"/>
          </w:rPr>
          <w:t>-</w:t>
        </w:r>
        <w:r w:rsidRPr="002638A3">
          <w:rPr>
            <w:b w:val="0"/>
            <w:sz w:val="20"/>
            <w:szCs w:val="20"/>
            <w:lang w:val="en-US"/>
          </w:rPr>
          <w:t>single</w:t>
        </w:r>
        <w:r w:rsidRPr="002638A3">
          <w:rPr>
            <w:b w:val="0"/>
            <w:sz w:val="20"/>
            <w:szCs w:val="20"/>
          </w:rPr>
          <w:t>-</w:t>
        </w:r>
        <w:r w:rsidRPr="002638A3">
          <w:rPr>
            <w:b w:val="0"/>
            <w:sz w:val="20"/>
            <w:szCs w:val="20"/>
            <w:lang w:val="en-US"/>
          </w:rPr>
          <w:t>market</w:t>
        </w:r>
        <w:r w:rsidRPr="002638A3">
          <w:rPr>
            <w:b w:val="0"/>
            <w:sz w:val="20"/>
            <w:szCs w:val="20"/>
          </w:rPr>
          <w:t>/</w:t>
        </w:r>
      </w:hyperlink>
      <w:r w:rsidRPr="002638A3">
        <w:rPr>
          <w:b w:val="0"/>
          <w:sz w:val="20"/>
          <w:szCs w:val="20"/>
        </w:rPr>
        <w:t xml:space="preserve"> (дата обращения: 04.04.2017)</w:t>
      </w:r>
    </w:p>
  </w:footnote>
  <w:footnote w:id="144">
    <w:p w:rsidR="00A72FBE" w:rsidRPr="002638A3" w:rsidRDefault="00A72FBE" w:rsidP="002638A3">
      <w:pPr>
        <w:pStyle w:val="a3"/>
        <w:spacing w:line="260" w:lineRule="exact"/>
        <w:rPr>
          <w:rFonts w:ascii="Times New Roman" w:hAnsi="Times New Roman" w:cs="Times New Roman"/>
          <w:lang w:val="en-US"/>
        </w:rPr>
      </w:pPr>
      <w:r w:rsidRPr="002638A3">
        <w:rPr>
          <w:rStyle w:val="a5"/>
          <w:rFonts w:ascii="Times New Roman" w:hAnsi="Times New Roman" w:cs="Times New Roman"/>
        </w:rPr>
        <w:footnoteRef/>
      </w:r>
      <w:r w:rsidRPr="002638A3">
        <w:rPr>
          <w:rFonts w:ascii="Times New Roman" w:hAnsi="Times New Roman" w:cs="Times New Roman"/>
          <w:lang w:val="en-US"/>
        </w:rPr>
        <w:t xml:space="preserve"> Briefing cost // Vote leave. 2016</w:t>
      </w:r>
    </w:p>
    <w:p w:rsidR="00A72FBE" w:rsidRPr="002638A3" w:rsidRDefault="00A72FBE" w:rsidP="002638A3">
      <w:pPr>
        <w:pStyle w:val="a3"/>
        <w:spacing w:line="260" w:lineRule="exact"/>
        <w:rPr>
          <w:rFonts w:ascii="Times New Roman" w:hAnsi="Times New Roman" w:cs="Times New Roman"/>
          <w:lang w:val="en-US"/>
        </w:rPr>
      </w:pPr>
      <w:r w:rsidRPr="002638A3">
        <w:rPr>
          <w:rFonts w:ascii="Times New Roman" w:hAnsi="Times New Roman" w:cs="Times New Roman"/>
          <w:lang w:val="en-US"/>
        </w:rPr>
        <w:t xml:space="preserve">URL: </w:t>
      </w:r>
      <w:hyperlink r:id="rId77" w:history="1">
        <w:r w:rsidRPr="002638A3">
          <w:rPr>
            <w:rStyle w:val="a6"/>
            <w:rFonts w:ascii="Times New Roman" w:hAnsi="Times New Roman" w:cs="Times New Roman"/>
            <w:color w:val="auto"/>
            <w:u w:val="none"/>
            <w:lang w:val="en-US"/>
          </w:rPr>
          <w:t>http://www.voteleavetakecontrol.org/briefing_cost</w:t>
        </w:r>
      </w:hyperlink>
      <w:r w:rsidRPr="002638A3">
        <w:rPr>
          <w:rFonts w:ascii="Times New Roman" w:hAnsi="Times New Roman" w:cs="Times New Roman"/>
          <w:lang w:val="en-US"/>
        </w:rPr>
        <w:t xml:space="preserve">  (</w:t>
      </w:r>
      <w:r w:rsidRPr="002638A3">
        <w:rPr>
          <w:rFonts w:ascii="Times New Roman" w:hAnsi="Times New Roman" w:cs="Times New Roman"/>
        </w:rPr>
        <w:t>дата</w:t>
      </w:r>
      <w:r w:rsidRPr="002638A3">
        <w:rPr>
          <w:rFonts w:ascii="Times New Roman" w:hAnsi="Times New Roman" w:cs="Times New Roman"/>
          <w:lang w:val="en-US"/>
        </w:rPr>
        <w:t xml:space="preserve"> </w:t>
      </w:r>
      <w:r w:rsidRPr="002638A3">
        <w:rPr>
          <w:rFonts w:ascii="Times New Roman" w:hAnsi="Times New Roman" w:cs="Times New Roman"/>
        </w:rPr>
        <w:t>обращения</w:t>
      </w:r>
      <w:r w:rsidRPr="002638A3">
        <w:rPr>
          <w:rFonts w:ascii="Times New Roman" w:hAnsi="Times New Roman" w:cs="Times New Roman"/>
          <w:lang w:val="en-US"/>
        </w:rPr>
        <w:t>: 07.04.2017)</w:t>
      </w:r>
    </w:p>
  </w:footnote>
  <w:footnote w:id="145">
    <w:p w:rsidR="00A72FBE" w:rsidRPr="002638A3" w:rsidRDefault="00A72FBE" w:rsidP="002638A3">
      <w:pPr>
        <w:pStyle w:val="1"/>
        <w:spacing w:before="0" w:beforeAutospacing="0" w:after="0" w:afterAutospacing="0" w:line="260" w:lineRule="exact"/>
        <w:rPr>
          <w:b w:val="0"/>
          <w:sz w:val="20"/>
          <w:szCs w:val="20"/>
        </w:rPr>
      </w:pPr>
      <w:r w:rsidRPr="002638A3">
        <w:rPr>
          <w:rStyle w:val="a5"/>
          <w:b w:val="0"/>
          <w:sz w:val="20"/>
          <w:szCs w:val="20"/>
        </w:rPr>
        <w:footnoteRef/>
      </w:r>
      <w:r w:rsidRPr="002638A3">
        <w:rPr>
          <w:b w:val="0"/>
          <w:sz w:val="20"/>
          <w:szCs w:val="20"/>
          <w:lang w:val="en-US"/>
        </w:rPr>
        <w:t xml:space="preserve"> Why Vote Leave's £350m weekly EU cost claim is wrong // The Guardian. </w:t>
      </w:r>
      <w:r w:rsidRPr="002638A3">
        <w:rPr>
          <w:b w:val="0"/>
          <w:sz w:val="20"/>
          <w:szCs w:val="20"/>
        </w:rPr>
        <w:t>10.06.2016</w:t>
      </w:r>
    </w:p>
    <w:p w:rsidR="00A72FBE" w:rsidRPr="00E23D1F" w:rsidRDefault="00A72FBE" w:rsidP="00E23D1F">
      <w:pPr>
        <w:pStyle w:val="1"/>
        <w:shd w:val="clear" w:color="auto" w:fill="FFFFFF"/>
        <w:spacing w:before="0" w:beforeAutospacing="0" w:after="0" w:afterAutospacing="0" w:line="260" w:lineRule="exact"/>
        <w:textAlignment w:val="baseline"/>
        <w:rPr>
          <w:b w:val="0"/>
          <w:sz w:val="20"/>
          <w:szCs w:val="20"/>
        </w:rPr>
      </w:pPr>
      <w:r w:rsidRPr="00E23D1F">
        <w:rPr>
          <w:b w:val="0"/>
          <w:sz w:val="20"/>
          <w:szCs w:val="20"/>
          <w:lang w:val="en-US"/>
        </w:rPr>
        <w:t>URL</w:t>
      </w:r>
      <w:r w:rsidRPr="00E23D1F">
        <w:rPr>
          <w:b w:val="0"/>
          <w:sz w:val="20"/>
          <w:szCs w:val="20"/>
        </w:rPr>
        <w:t xml:space="preserve">: </w:t>
      </w:r>
      <w:hyperlink r:id="rId78" w:history="1">
        <w:r w:rsidRPr="00E23D1F">
          <w:rPr>
            <w:rStyle w:val="a6"/>
            <w:b w:val="0"/>
            <w:color w:val="auto"/>
            <w:sz w:val="20"/>
            <w:szCs w:val="20"/>
            <w:u w:val="none"/>
            <w:lang w:val="en-US"/>
          </w:rPr>
          <w:t>https</w:t>
        </w:r>
        <w:r w:rsidRPr="00E23D1F">
          <w:rPr>
            <w:rStyle w:val="a6"/>
            <w:b w:val="0"/>
            <w:color w:val="auto"/>
            <w:sz w:val="20"/>
            <w:szCs w:val="20"/>
            <w:u w:val="none"/>
          </w:rPr>
          <w:t>://</w:t>
        </w:r>
        <w:r w:rsidRPr="00E23D1F">
          <w:rPr>
            <w:rStyle w:val="a6"/>
            <w:b w:val="0"/>
            <w:color w:val="auto"/>
            <w:sz w:val="20"/>
            <w:szCs w:val="20"/>
            <w:u w:val="none"/>
            <w:lang w:val="en-US"/>
          </w:rPr>
          <w:t>www</w:t>
        </w:r>
        <w:r w:rsidRPr="00E23D1F">
          <w:rPr>
            <w:rStyle w:val="a6"/>
            <w:b w:val="0"/>
            <w:color w:val="auto"/>
            <w:sz w:val="20"/>
            <w:szCs w:val="20"/>
            <w:u w:val="none"/>
          </w:rPr>
          <w:t>.</w:t>
        </w:r>
        <w:proofErr w:type="spellStart"/>
        <w:r w:rsidRPr="00E23D1F">
          <w:rPr>
            <w:rStyle w:val="a6"/>
            <w:b w:val="0"/>
            <w:color w:val="auto"/>
            <w:sz w:val="20"/>
            <w:szCs w:val="20"/>
            <w:u w:val="none"/>
            <w:lang w:val="en-US"/>
          </w:rPr>
          <w:t>theguardian</w:t>
        </w:r>
        <w:proofErr w:type="spellEnd"/>
        <w:r w:rsidRPr="00E23D1F">
          <w:rPr>
            <w:rStyle w:val="a6"/>
            <w:b w:val="0"/>
            <w:color w:val="auto"/>
            <w:sz w:val="20"/>
            <w:szCs w:val="20"/>
            <w:u w:val="none"/>
          </w:rPr>
          <w:t>.</w:t>
        </w:r>
        <w:r w:rsidRPr="00E23D1F">
          <w:rPr>
            <w:rStyle w:val="a6"/>
            <w:b w:val="0"/>
            <w:color w:val="auto"/>
            <w:sz w:val="20"/>
            <w:szCs w:val="20"/>
            <w:u w:val="none"/>
            <w:lang w:val="en-US"/>
          </w:rPr>
          <w:t>com</w:t>
        </w:r>
        <w:r w:rsidRPr="00E23D1F">
          <w:rPr>
            <w:rStyle w:val="a6"/>
            <w:b w:val="0"/>
            <w:color w:val="auto"/>
            <w:sz w:val="20"/>
            <w:szCs w:val="20"/>
            <w:u w:val="none"/>
          </w:rPr>
          <w:t>/</w:t>
        </w:r>
        <w:r w:rsidRPr="00E23D1F">
          <w:rPr>
            <w:rStyle w:val="a6"/>
            <w:b w:val="0"/>
            <w:color w:val="auto"/>
            <w:sz w:val="20"/>
            <w:szCs w:val="20"/>
            <w:u w:val="none"/>
            <w:lang w:val="en-US"/>
          </w:rPr>
          <w:t>politics</w:t>
        </w:r>
        <w:r w:rsidRPr="00E23D1F">
          <w:rPr>
            <w:rStyle w:val="a6"/>
            <w:b w:val="0"/>
            <w:color w:val="auto"/>
            <w:sz w:val="20"/>
            <w:szCs w:val="20"/>
            <w:u w:val="none"/>
          </w:rPr>
          <w:t>/</w:t>
        </w:r>
        <w:r w:rsidRPr="00E23D1F">
          <w:rPr>
            <w:rStyle w:val="a6"/>
            <w:b w:val="0"/>
            <w:color w:val="auto"/>
            <w:sz w:val="20"/>
            <w:szCs w:val="20"/>
            <w:u w:val="none"/>
            <w:lang w:val="en-US"/>
          </w:rPr>
          <w:t>reality</w:t>
        </w:r>
        <w:r w:rsidRPr="00E23D1F">
          <w:rPr>
            <w:rStyle w:val="a6"/>
            <w:b w:val="0"/>
            <w:color w:val="auto"/>
            <w:sz w:val="20"/>
            <w:szCs w:val="20"/>
            <w:u w:val="none"/>
          </w:rPr>
          <w:t>-</w:t>
        </w:r>
        <w:r w:rsidRPr="00E23D1F">
          <w:rPr>
            <w:rStyle w:val="a6"/>
            <w:b w:val="0"/>
            <w:color w:val="auto"/>
            <w:sz w:val="20"/>
            <w:szCs w:val="20"/>
            <w:u w:val="none"/>
            <w:lang w:val="en-US"/>
          </w:rPr>
          <w:t>check</w:t>
        </w:r>
        <w:r w:rsidRPr="00E23D1F">
          <w:rPr>
            <w:rStyle w:val="a6"/>
            <w:b w:val="0"/>
            <w:color w:val="auto"/>
            <w:sz w:val="20"/>
            <w:szCs w:val="20"/>
            <w:u w:val="none"/>
          </w:rPr>
          <w:t>/2016/</w:t>
        </w:r>
        <w:r w:rsidRPr="00E23D1F">
          <w:rPr>
            <w:rStyle w:val="a6"/>
            <w:b w:val="0"/>
            <w:color w:val="auto"/>
            <w:sz w:val="20"/>
            <w:szCs w:val="20"/>
            <w:u w:val="none"/>
            <w:lang w:val="en-US"/>
          </w:rPr>
          <w:t>may</w:t>
        </w:r>
        <w:r w:rsidRPr="00E23D1F">
          <w:rPr>
            <w:rStyle w:val="a6"/>
            <w:b w:val="0"/>
            <w:color w:val="auto"/>
            <w:sz w:val="20"/>
            <w:szCs w:val="20"/>
            <w:u w:val="none"/>
          </w:rPr>
          <w:t>/23/</w:t>
        </w:r>
        <w:r w:rsidRPr="00E23D1F">
          <w:rPr>
            <w:rStyle w:val="a6"/>
            <w:b w:val="0"/>
            <w:color w:val="auto"/>
            <w:sz w:val="20"/>
            <w:szCs w:val="20"/>
            <w:u w:val="none"/>
            <w:lang w:val="en-US"/>
          </w:rPr>
          <w:t>does</w:t>
        </w:r>
        <w:r w:rsidRPr="00E23D1F">
          <w:rPr>
            <w:rStyle w:val="a6"/>
            <w:b w:val="0"/>
            <w:color w:val="auto"/>
            <w:sz w:val="20"/>
            <w:szCs w:val="20"/>
            <w:u w:val="none"/>
          </w:rPr>
          <w:t>-</w:t>
        </w:r>
        <w:r w:rsidRPr="00E23D1F">
          <w:rPr>
            <w:rStyle w:val="a6"/>
            <w:b w:val="0"/>
            <w:color w:val="auto"/>
            <w:sz w:val="20"/>
            <w:szCs w:val="20"/>
            <w:u w:val="none"/>
            <w:lang w:val="en-US"/>
          </w:rPr>
          <w:t>the</w:t>
        </w:r>
        <w:r w:rsidRPr="00E23D1F">
          <w:rPr>
            <w:rStyle w:val="a6"/>
            <w:b w:val="0"/>
            <w:color w:val="auto"/>
            <w:sz w:val="20"/>
            <w:szCs w:val="20"/>
            <w:u w:val="none"/>
          </w:rPr>
          <w:t>-</w:t>
        </w:r>
        <w:proofErr w:type="spellStart"/>
        <w:r w:rsidRPr="00E23D1F">
          <w:rPr>
            <w:rStyle w:val="a6"/>
            <w:b w:val="0"/>
            <w:color w:val="auto"/>
            <w:sz w:val="20"/>
            <w:szCs w:val="20"/>
            <w:u w:val="none"/>
            <w:lang w:val="en-US"/>
          </w:rPr>
          <w:t>eu</w:t>
        </w:r>
        <w:proofErr w:type="spellEnd"/>
        <w:r w:rsidRPr="00E23D1F">
          <w:rPr>
            <w:rStyle w:val="a6"/>
            <w:b w:val="0"/>
            <w:color w:val="auto"/>
            <w:sz w:val="20"/>
            <w:szCs w:val="20"/>
            <w:u w:val="none"/>
          </w:rPr>
          <w:t>-</w:t>
        </w:r>
        <w:r w:rsidRPr="00E23D1F">
          <w:rPr>
            <w:rStyle w:val="a6"/>
            <w:b w:val="0"/>
            <w:color w:val="auto"/>
            <w:sz w:val="20"/>
            <w:szCs w:val="20"/>
            <w:u w:val="none"/>
            <w:lang w:val="en-US"/>
          </w:rPr>
          <w:t>really</w:t>
        </w:r>
        <w:r w:rsidRPr="00E23D1F">
          <w:rPr>
            <w:rStyle w:val="a6"/>
            <w:b w:val="0"/>
            <w:color w:val="auto"/>
            <w:sz w:val="20"/>
            <w:szCs w:val="20"/>
            <w:u w:val="none"/>
          </w:rPr>
          <w:t>-</w:t>
        </w:r>
        <w:r w:rsidRPr="00E23D1F">
          <w:rPr>
            <w:rStyle w:val="a6"/>
            <w:b w:val="0"/>
            <w:color w:val="auto"/>
            <w:sz w:val="20"/>
            <w:szCs w:val="20"/>
            <w:u w:val="none"/>
            <w:lang w:val="en-US"/>
          </w:rPr>
          <w:t>cost</w:t>
        </w:r>
        <w:r w:rsidRPr="00E23D1F">
          <w:rPr>
            <w:rStyle w:val="a6"/>
            <w:b w:val="0"/>
            <w:color w:val="auto"/>
            <w:sz w:val="20"/>
            <w:szCs w:val="20"/>
            <w:u w:val="none"/>
          </w:rPr>
          <w:t>-</w:t>
        </w:r>
        <w:r w:rsidRPr="00E23D1F">
          <w:rPr>
            <w:rStyle w:val="a6"/>
            <w:b w:val="0"/>
            <w:color w:val="auto"/>
            <w:sz w:val="20"/>
            <w:szCs w:val="20"/>
            <w:u w:val="none"/>
            <w:lang w:val="en-US"/>
          </w:rPr>
          <w:t>the</w:t>
        </w:r>
        <w:r w:rsidRPr="00E23D1F">
          <w:rPr>
            <w:rStyle w:val="a6"/>
            <w:b w:val="0"/>
            <w:color w:val="auto"/>
            <w:sz w:val="20"/>
            <w:szCs w:val="20"/>
            <w:u w:val="none"/>
          </w:rPr>
          <w:t>-</w:t>
        </w:r>
        <w:proofErr w:type="spellStart"/>
        <w:r w:rsidRPr="00E23D1F">
          <w:rPr>
            <w:rStyle w:val="a6"/>
            <w:b w:val="0"/>
            <w:color w:val="auto"/>
            <w:sz w:val="20"/>
            <w:szCs w:val="20"/>
            <w:u w:val="none"/>
            <w:lang w:val="en-US"/>
          </w:rPr>
          <w:t>uk</w:t>
        </w:r>
        <w:proofErr w:type="spellEnd"/>
        <w:r w:rsidRPr="00E23D1F">
          <w:rPr>
            <w:rStyle w:val="a6"/>
            <w:b w:val="0"/>
            <w:color w:val="auto"/>
            <w:sz w:val="20"/>
            <w:szCs w:val="20"/>
            <w:u w:val="none"/>
          </w:rPr>
          <w:t>-350</w:t>
        </w:r>
        <w:r w:rsidRPr="00E23D1F">
          <w:rPr>
            <w:rStyle w:val="a6"/>
            <w:b w:val="0"/>
            <w:color w:val="auto"/>
            <w:sz w:val="20"/>
            <w:szCs w:val="20"/>
            <w:u w:val="none"/>
            <w:lang w:val="en-US"/>
          </w:rPr>
          <w:t>m</w:t>
        </w:r>
        <w:r w:rsidRPr="00E23D1F">
          <w:rPr>
            <w:rStyle w:val="a6"/>
            <w:b w:val="0"/>
            <w:color w:val="auto"/>
            <w:sz w:val="20"/>
            <w:szCs w:val="20"/>
            <w:u w:val="none"/>
          </w:rPr>
          <w:t>-</w:t>
        </w:r>
        <w:r w:rsidRPr="00E23D1F">
          <w:rPr>
            <w:rStyle w:val="a6"/>
            <w:b w:val="0"/>
            <w:color w:val="auto"/>
            <w:sz w:val="20"/>
            <w:szCs w:val="20"/>
            <w:u w:val="none"/>
            <w:lang w:val="en-US"/>
          </w:rPr>
          <w:t>a</w:t>
        </w:r>
        <w:r w:rsidRPr="00E23D1F">
          <w:rPr>
            <w:rStyle w:val="a6"/>
            <w:b w:val="0"/>
            <w:color w:val="auto"/>
            <w:sz w:val="20"/>
            <w:szCs w:val="20"/>
            <w:u w:val="none"/>
          </w:rPr>
          <w:t>-</w:t>
        </w:r>
        <w:r w:rsidRPr="00E23D1F">
          <w:rPr>
            <w:rStyle w:val="a6"/>
            <w:b w:val="0"/>
            <w:color w:val="auto"/>
            <w:sz w:val="20"/>
            <w:szCs w:val="20"/>
            <w:u w:val="none"/>
            <w:lang w:val="en-US"/>
          </w:rPr>
          <w:t>week</w:t>
        </w:r>
      </w:hyperlink>
      <w:r w:rsidRPr="00E23D1F">
        <w:rPr>
          <w:b w:val="0"/>
          <w:sz w:val="20"/>
          <w:szCs w:val="20"/>
        </w:rPr>
        <w:t xml:space="preserve"> (дата обращения: 07.04.2017)</w:t>
      </w:r>
    </w:p>
  </w:footnote>
  <w:footnote w:id="146">
    <w:p w:rsidR="00A72FBE" w:rsidRPr="00E23D1F" w:rsidRDefault="00A72FBE" w:rsidP="00E23D1F">
      <w:pPr>
        <w:pStyle w:val="1"/>
        <w:spacing w:before="0" w:beforeAutospacing="0" w:after="0" w:afterAutospacing="0" w:line="260" w:lineRule="exact"/>
        <w:rPr>
          <w:b w:val="0"/>
          <w:sz w:val="20"/>
          <w:szCs w:val="20"/>
        </w:rPr>
      </w:pPr>
      <w:r w:rsidRPr="00E23D1F">
        <w:rPr>
          <w:rStyle w:val="a5"/>
          <w:b w:val="0"/>
          <w:sz w:val="20"/>
          <w:szCs w:val="20"/>
        </w:rPr>
        <w:footnoteRef/>
      </w:r>
      <w:r w:rsidRPr="00E23D1F">
        <w:rPr>
          <w:b w:val="0"/>
          <w:sz w:val="20"/>
          <w:szCs w:val="20"/>
          <w:lang w:val="en-US"/>
        </w:rPr>
        <w:t xml:space="preserve"> Nigel </w:t>
      </w:r>
      <w:proofErr w:type="spellStart"/>
      <w:r w:rsidRPr="00E23D1F">
        <w:rPr>
          <w:b w:val="0"/>
          <w:sz w:val="20"/>
          <w:szCs w:val="20"/>
          <w:lang w:val="en-US"/>
        </w:rPr>
        <w:t>Farage</w:t>
      </w:r>
      <w:proofErr w:type="spellEnd"/>
      <w:r w:rsidRPr="00E23D1F">
        <w:rPr>
          <w:b w:val="0"/>
          <w:sz w:val="20"/>
          <w:szCs w:val="20"/>
          <w:lang w:val="en-US"/>
        </w:rPr>
        <w:t xml:space="preserve">: £350 million pledge to fund the NHS was 'a mistake' // The Telegraph. </w:t>
      </w:r>
      <w:r w:rsidRPr="00E23D1F">
        <w:rPr>
          <w:b w:val="0"/>
          <w:sz w:val="20"/>
          <w:szCs w:val="20"/>
        </w:rPr>
        <w:t>24.06.2016</w:t>
      </w:r>
    </w:p>
    <w:p w:rsidR="00A72FBE" w:rsidRPr="00E23D1F" w:rsidRDefault="00A72FBE" w:rsidP="00E23D1F">
      <w:pPr>
        <w:pStyle w:val="1"/>
        <w:shd w:val="clear" w:color="auto" w:fill="FFFFFF"/>
        <w:spacing w:before="0" w:beforeAutospacing="0" w:after="0" w:afterAutospacing="0" w:line="260" w:lineRule="exact"/>
        <w:textAlignment w:val="baseline"/>
        <w:rPr>
          <w:b w:val="0"/>
          <w:sz w:val="20"/>
          <w:szCs w:val="20"/>
        </w:rPr>
      </w:pPr>
      <w:r w:rsidRPr="00E23D1F">
        <w:rPr>
          <w:b w:val="0"/>
          <w:sz w:val="20"/>
          <w:szCs w:val="20"/>
          <w:lang w:val="en-US"/>
        </w:rPr>
        <w:t>URL</w:t>
      </w:r>
      <w:r w:rsidRPr="00E23D1F">
        <w:rPr>
          <w:b w:val="0"/>
          <w:sz w:val="20"/>
          <w:szCs w:val="20"/>
        </w:rPr>
        <w:t xml:space="preserve">: </w:t>
      </w:r>
      <w:hyperlink r:id="rId79" w:history="1">
        <w:r w:rsidRPr="00E23D1F">
          <w:rPr>
            <w:rStyle w:val="a6"/>
            <w:b w:val="0"/>
            <w:color w:val="auto"/>
            <w:sz w:val="20"/>
            <w:szCs w:val="20"/>
            <w:u w:val="none"/>
            <w:lang w:val="en-US"/>
          </w:rPr>
          <w:t>http</w:t>
        </w:r>
        <w:r w:rsidRPr="00E23D1F">
          <w:rPr>
            <w:rStyle w:val="a6"/>
            <w:b w:val="0"/>
            <w:color w:val="auto"/>
            <w:sz w:val="20"/>
            <w:szCs w:val="20"/>
            <w:u w:val="none"/>
          </w:rPr>
          <w:t>://</w:t>
        </w:r>
        <w:r w:rsidRPr="00E23D1F">
          <w:rPr>
            <w:rStyle w:val="a6"/>
            <w:b w:val="0"/>
            <w:color w:val="auto"/>
            <w:sz w:val="20"/>
            <w:szCs w:val="20"/>
            <w:u w:val="none"/>
            <w:lang w:val="en-US"/>
          </w:rPr>
          <w:t>www</w:t>
        </w:r>
        <w:r w:rsidRPr="00E23D1F">
          <w:rPr>
            <w:rStyle w:val="a6"/>
            <w:b w:val="0"/>
            <w:color w:val="auto"/>
            <w:sz w:val="20"/>
            <w:szCs w:val="20"/>
            <w:u w:val="none"/>
          </w:rPr>
          <w:t>.</w:t>
        </w:r>
        <w:r w:rsidRPr="00E23D1F">
          <w:rPr>
            <w:rStyle w:val="a6"/>
            <w:b w:val="0"/>
            <w:color w:val="auto"/>
            <w:sz w:val="20"/>
            <w:szCs w:val="20"/>
            <w:u w:val="none"/>
            <w:lang w:val="en-US"/>
          </w:rPr>
          <w:t>telegraph</w:t>
        </w:r>
        <w:r w:rsidRPr="00E23D1F">
          <w:rPr>
            <w:rStyle w:val="a6"/>
            <w:b w:val="0"/>
            <w:color w:val="auto"/>
            <w:sz w:val="20"/>
            <w:szCs w:val="20"/>
            <w:u w:val="none"/>
          </w:rPr>
          <w:t>.</w:t>
        </w:r>
        <w:r w:rsidRPr="00E23D1F">
          <w:rPr>
            <w:rStyle w:val="a6"/>
            <w:b w:val="0"/>
            <w:color w:val="auto"/>
            <w:sz w:val="20"/>
            <w:szCs w:val="20"/>
            <w:u w:val="none"/>
            <w:lang w:val="en-US"/>
          </w:rPr>
          <w:t>co</w:t>
        </w:r>
        <w:r w:rsidRPr="00E23D1F">
          <w:rPr>
            <w:rStyle w:val="a6"/>
            <w:b w:val="0"/>
            <w:color w:val="auto"/>
            <w:sz w:val="20"/>
            <w:szCs w:val="20"/>
            <w:u w:val="none"/>
          </w:rPr>
          <w:t>.</w:t>
        </w:r>
        <w:proofErr w:type="spellStart"/>
        <w:r w:rsidRPr="00E23D1F">
          <w:rPr>
            <w:rStyle w:val="a6"/>
            <w:b w:val="0"/>
            <w:color w:val="auto"/>
            <w:sz w:val="20"/>
            <w:szCs w:val="20"/>
            <w:u w:val="none"/>
            <w:lang w:val="en-US"/>
          </w:rPr>
          <w:t>uk</w:t>
        </w:r>
        <w:proofErr w:type="spellEnd"/>
        <w:r w:rsidRPr="00E23D1F">
          <w:rPr>
            <w:rStyle w:val="a6"/>
            <w:b w:val="0"/>
            <w:color w:val="auto"/>
            <w:sz w:val="20"/>
            <w:szCs w:val="20"/>
            <w:u w:val="none"/>
          </w:rPr>
          <w:t>/</w:t>
        </w:r>
        <w:r w:rsidRPr="00E23D1F">
          <w:rPr>
            <w:rStyle w:val="a6"/>
            <w:b w:val="0"/>
            <w:color w:val="auto"/>
            <w:sz w:val="20"/>
            <w:szCs w:val="20"/>
            <w:u w:val="none"/>
            <w:lang w:val="en-US"/>
          </w:rPr>
          <w:t>news</w:t>
        </w:r>
        <w:r w:rsidRPr="00E23D1F">
          <w:rPr>
            <w:rStyle w:val="a6"/>
            <w:b w:val="0"/>
            <w:color w:val="auto"/>
            <w:sz w:val="20"/>
            <w:szCs w:val="20"/>
            <w:u w:val="none"/>
          </w:rPr>
          <w:t>/2016/06/24/</w:t>
        </w:r>
        <w:proofErr w:type="spellStart"/>
        <w:r w:rsidRPr="00E23D1F">
          <w:rPr>
            <w:rStyle w:val="a6"/>
            <w:b w:val="0"/>
            <w:color w:val="auto"/>
            <w:sz w:val="20"/>
            <w:szCs w:val="20"/>
            <w:u w:val="none"/>
            <w:lang w:val="en-US"/>
          </w:rPr>
          <w:t>nigel</w:t>
        </w:r>
        <w:proofErr w:type="spellEnd"/>
        <w:r w:rsidRPr="00E23D1F">
          <w:rPr>
            <w:rStyle w:val="a6"/>
            <w:b w:val="0"/>
            <w:color w:val="auto"/>
            <w:sz w:val="20"/>
            <w:szCs w:val="20"/>
            <w:u w:val="none"/>
          </w:rPr>
          <w:t>-</w:t>
        </w:r>
        <w:proofErr w:type="spellStart"/>
        <w:r w:rsidRPr="00E23D1F">
          <w:rPr>
            <w:rStyle w:val="a6"/>
            <w:b w:val="0"/>
            <w:color w:val="auto"/>
            <w:sz w:val="20"/>
            <w:szCs w:val="20"/>
            <w:u w:val="none"/>
            <w:lang w:val="en-US"/>
          </w:rPr>
          <w:t>farage</w:t>
        </w:r>
        <w:proofErr w:type="spellEnd"/>
        <w:r w:rsidRPr="00E23D1F">
          <w:rPr>
            <w:rStyle w:val="a6"/>
            <w:b w:val="0"/>
            <w:color w:val="auto"/>
            <w:sz w:val="20"/>
            <w:szCs w:val="20"/>
            <w:u w:val="none"/>
          </w:rPr>
          <w:t>-350-</w:t>
        </w:r>
        <w:r w:rsidRPr="00E23D1F">
          <w:rPr>
            <w:rStyle w:val="a6"/>
            <w:b w:val="0"/>
            <w:color w:val="auto"/>
            <w:sz w:val="20"/>
            <w:szCs w:val="20"/>
            <w:u w:val="none"/>
            <w:lang w:val="en-US"/>
          </w:rPr>
          <w:t>million</w:t>
        </w:r>
        <w:r w:rsidRPr="00E23D1F">
          <w:rPr>
            <w:rStyle w:val="a6"/>
            <w:b w:val="0"/>
            <w:color w:val="auto"/>
            <w:sz w:val="20"/>
            <w:szCs w:val="20"/>
            <w:u w:val="none"/>
          </w:rPr>
          <w:t>-</w:t>
        </w:r>
        <w:r w:rsidRPr="00E23D1F">
          <w:rPr>
            <w:rStyle w:val="a6"/>
            <w:b w:val="0"/>
            <w:color w:val="auto"/>
            <w:sz w:val="20"/>
            <w:szCs w:val="20"/>
            <w:u w:val="none"/>
            <w:lang w:val="en-US"/>
          </w:rPr>
          <w:t>pledge</w:t>
        </w:r>
        <w:r w:rsidRPr="00E23D1F">
          <w:rPr>
            <w:rStyle w:val="a6"/>
            <w:b w:val="0"/>
            <w:color w:val="auto"/>
            <w:sz w:val="20"/>
            <w:szCs w:val="20"/>
            <w:u w:val="none"/>
          </w:rPr>
          <w:t>-</w:t>
        </w:r>
        <w:r w:rsidRPr="00E23D1F">
          <w:rPr>
            <w:rStyle w:val="a6"/>
            <w:b w:val="0"/>
            <w:color w:val="auto"/>
            <w:sz w:val="20"/>
            <w:szCs w:val="20"/>
            <w:u w:val="none"/>
            <w:lang w:val="en-US"/>
          </w:rPr>
          <w:t>to</w:t>
        </w:r>
        <w:r w:rsidRPr="00E23D1F">
          <w:rPr>
            <w:rStyle w:val="a6"/>
            <w:b w:val="0"/>
            <w:color w:val="auto"/>
            <w:sz w:val="20"/>
            <w:szCs w:val="20"/>
            <w:u w:val="none"/>
          </w:rPr>
          <w:t>-</w:t>
        </w:r>
        <w:r w:rsidRPr="00E23D1F">
          <w:rPr>
            <w:rStyle w:val="a6"/>
            <w:b w:val="0"/>
            <w:color w:val="auto"/>
            <w:sz w:val="20"/>
            <w:szCs w:val="20"/>
            <w:u w:val="none"/>
            <w:lang w:val="en-US"/>
          </w:rPr>
          <w:t>fund</w:t>
        </w:r>
        <w:r w:rsidRPr="00E23D1F">
          <w:rPr>
            <w:rStyle w:val="a6"/>
            <w:b w:val="0"/>
            <w:color w:val="auto"/>
            <w:sz w:val="20"/>
            <w:szCs w:val="20"/>
            <w:u w:val="none"/>
          </w:rPr>
          <w:t>-</w:t>
        </w:r>
        <w:r w:rsidRPr="00E23D1F">
          <w:rPr>
            <w:rStyle w:val="a6"/>
            <w:b w:val="0"/>
            <w:color w:val="auto"/>
            <w:sz w:val="20"/>
            <w:szCs w:val="20"/>
            <w:u w:val="none"/>
            <w:lang w:val="en-US"/>
          </w:rPr>
          <w:t>the</w:t>
        </w:r>
        <w:r w:rsidRPr="00E23D1F">
          <w:rPr>
            <w:rStyle w:val="a6"/>
            <w:b w:val="0"/>
            <w:color w:val="auto"/>
            <w:sz w:val="20"/>
            <w:szCs w:val="20"/>
            <w:u w:val="none"/>
          </w:rPr>
          <w:t>-</w:t>
        </w:r>
        <w:proofErr w:type="spellStart"/>
        <w:r w:rsidRPr="00E23D1F">
          <w:rPr>
            <w:rStyle w:val="a6"/>
            <w:b w:val="0"/>
            <w:color w:val="auto"/>
            <w:sz w:val="20"/>
            <w:szCs w:val="20"/>
            <w:u w:val="none"/>
            <w:lang w:val="en-US"/>
          </w:rPr>
          <w:t>nhs</w:t>
        </w:r>
        <w:proofErr w:type="spellEnd"/>
        <w:r w:rsidRPr="00E23D1F">
          <w:rPr>
            <w:rStyle w:val="a6"/>
            <w:b w:val="0"/>
            <w:color w:val="auto"/>
            <w:sz w:val="20"/>
            <w:szCs w:val="20"/>
            <w:u w:val="none"/>
          </w:rPr>
          <w:t>-</w:t>
        </w:r>
        <w:r w:rsidRPr="00E23D1F">
          <w:rPr>
            <w:rStyle w:val="a6"/>
            <w:b w:val="0"/>
            <w:color w:val="auto"/>
            <w:sz w:val="20"/>
            <w:szCs w:val="20"/>
            <w:u w:val="none"/>
            <w:lang w:val="en-US"/>
          </w:rPr>
          <w:t>was</w:t>
        </w:r>
        <w:r w:rsidRPr="00E23D1F">
          <w:rPr>
            <w:rStyle w:val="a6"/>
            <w:b w:val="0"/>
            <w:color w:val="auto"/>
            <w:sz w:val="20"/>
            <w:szCs w:val="20"/>
            <w:u w:val="none"/>
          </w:rPr>
          <w:t>-</w:t>
        </w:r>
        <w:r w:rsidRPr="00E23D1F">
          <w:rPr>
            <w:rStyle w:val="a6"/>
            <w:b w:val="0"/>
            <w:color w:val="auto"/>
            <w:sz w:val="20"/>
            <w:szCs w:val="20"/>
            <w:u w:val="none"/>
            <w:lang w:val="en-US"/>
          </w:rPr>
          <w:t>a</w:t>
        </w:r>
        <w:r w:rsidRPr="00E23D1F">
          <w:rPr>
            <w:rStyle w:val="a6"/>
            <w:b w:val="0"/>
            <w:color w:val="auto"/>
            <w:sz w:val="20"/>
            <w:szCs w:val="20"/>
            <w:u w:val="none"/>
          </w:rPr>
          <w:t>-</w:t>
        </w:r>
        <w:r w:rsidRPr="00E23D1F">
          <w:rPr>
            <w:rStyle w:val="a6"/>
            <w:b w:val="0"/>
            <w:color w:val="auto"/>
            <w:sz w:val="20"/>
            <w:szCs w:val="20"/>
            <w:u w:val="none"/>
            <w:lang w:val="en-US"/>
          </w:rPr>
          <w:t>mistake</w:t>
        </w:r>
        <w:r w:rsidRPr="00E23D1F">
          <w:rPr>
            <w:rStyle w:val="a6"/>
            <w:b w:val="0"/>
            <w:color w:val="auto"/>
            <w:sz w:val="20"/>
            <w:szCs w:val="20"/>
            <w:u w:val="none"/>
          </w:rPr>
          <w:t>/</w:t>
        </w:r>
      </w:hyperlink>
      <w:r w:rsidRPr="00E23D1F">
        <w:rPr>
          <w:b w:val="0"/>
          <w:sz w:val="20"/>
          <w:szCs w:val="20"/>
        </w:rPr>
        <w:t xml:space="preserve"> (дата обращения: 07.04.2017)</w:t>
      </w:r>
    </w:p>
  </w:footnote>
  <w:footnote w:id="147">
    <w:p w:rsidR="00A72FBE" w:rsidRPr="00E23D1F" w:rsidRDefault="00A72FBE" w:rsidP="00E23D1F">
      <w:pPr>
        <w:pStyle w:val="1"/>
        <w:spacing w:before="0" w:beforeAutospacing="0" w:after="0" w:afterAutospacing="0" w:line="260" w:lineRule="exact"/>
        <w:rPr>
          <w:b w:val="0"/>
          <w:sz w:val="20"/>
          <w:szCs w:val="20"/>
        </w:rPr>
      </w:pPr>
      <w:r w:rsidRPr="00E23D1F">
        <w:rPr>
          <w:b w:val="0"/>
          <w:sz w:val="20"/>
          <w:szCs w:val="20"/>
          <w:vertAlign w:val="superscript"/>
          <w:lang w:val="en-US"/>
        </w:rPr>
        <w:footnoteRef/>
      </w:r>
      <w:r w:rsidRPr="00E23D1F">
        <w:rPr>
          <w:b w:val="0"/>
          <w:sz w:val="20"/>
          <w:szCs w:val="20"/>
          <w:lang w:val="en-US"/>
        </w:rPr>
        <w:t xml:space="preserve"> </w:t>
      </w:r>
      <w:proofErr w:type="spellStart"/>
      <w:proofErr w:type="gramStart"/>
      <w:r w:rsidRPr="00E23D1F">
        <w:rPr>
          <w:b w:val="0"/>
          <w:i/>
          <w:sz w:val="20"/>
          <w:szCs w:val="20"/>
          <w:lang w:val="en-US"/>
        </w:rPr>
        <w:t>Korski</w:t>
      </w:r>
      <w:proofErr w:type="spellEnd"/>
      <w:r w:rsidRPr="00E23D1F">
        <w:rPr>
          <w:b w:val="0"/>
          <w:i/>
          <w:sz w:val="20"/>
          <w:szCs w:val="20"/>
          <w:lang w:val="en-US"/>
        </w:rPr>
        <w:t xml:space="preserve"> D.</w:t>
      </w:r>
      <w:proofErr w:type="gramEnd"/>
      <w:r w:rsidRPr="00E23D1F">
        <w:rPr>
          <w:b w:val="0"/>
          <w:sz w:val="20"/>
          <w:szCs w:val="20"/>
          <w:lang w:val="en-US"/>
        </w:rPr>
        <w:t xml:space="preserve"> Why we lost the </w:t>
      </w:r>
      <w:proofErr w:type="spellStart"/>
      <w:r w:rsidRPr="00E23D1F">
        <w:rPr>
          <w:b w:val="0"/>
          <w:sz w:val="20"/>
          <w:szCs w:val="20"/>
          <w:lang w:val="en-US"/>
        </w:rPr>
        <w:t>Brexit</w:t>
      </w:r>
      <w:proofErr w:type="spellEnd"/>
      <w:r w:rsidRPr="00E23D1F">
        <w:rPr>
          <w:b w:val="0"/>
          <w:sz w:val="20"/>
          <w:szCs w:val="20"/>
          <w:lang w:val="en-US"/>
        </w:rPr>
        <w:t xml:space="preserve"> vote // Politico. </w:t>
      </w:r>
      <w:r w:rsidRPr="00E23D1F">
        <w:rPr>
          <w:b w:val="0"/>
          <w:sz w:val="20"/>
          <w:szCs w:val="20"/>
        </w:rPr>
        <w:t>20.10.2016</w:t>
      </w:r>
    </w:p>
    <w:p w:rsidR="00A72FBE" w:rsidRPr="00E23D1F" w:rsidRDefault="00A72FBE" w:rsidP="00E23D1F">
      <w:pPr>
        <w:pStyle w:val="1"/>
        <w:shd w:val="clear" w:color="auto" w:fill="FFFFFF"/>
        <w:spacing w:before="0" w:beforeAutospacing="0" w:after="0" w:afterAutospacing="0" w:line="260" w:lineRule="exact"/>
        <w:textAlignment w:val="baseline"/>
        <w:rPr>
          <w:b w:val="0"/>
          <w:sz w:val="20"/>
          <w:szCs w:val="20"/>
        </w:rPr>
      </w:pPr>
      <w:r w:rsidRPr="00E23D1F">
        <w:rPr>
          <w:b w:val="0"/>
          <w:sz w:val="20"/>
          <w:szCs w:val="20"/>
          <w:lang w:val="en-US"/>
        </w:rPr>
        <w:t>URL</w:t>
      </w:r>
      <w:r w:rsidRPr="00E23D1F">
        <w:rPr>
          <w:b w:val="0"/>
          <w:sz w:val="20"/>
          <w:szCs w:val="20"/>
        </w:rPr>
        <w:t xml:space="preserve">:  </w:t>
      </w:r>
      <w:hyperlink r:id="rId80" w:history="1">
        <w:r w:rsidRPr="00E23D1F">
          <w:rPr>
            <w:rStyle w:val="a6"/>
            <w:b w:val="0"/>
            <w:color w:val="auto"/>
            <w:sz w:val="20"/>
            <w:szCs w:val="20"/>
            <w:u w:val="none"/>
            <w:lang w:val="en-US"/>
          </w:rPr>
          <w:t>http</w:t>
        </w:r>
        <w:r w:rsidRPr="00E23D1F">
          <w:rPr>
            <w:rStyle w:val="a6"/>
            <w:b w:val="0"/>
            <w:color w:val="auto"/>
            <w:sz w:val="20"/>
            <w:szCs w:val="20"/>
            <w:u w:val="none"/>
          </w:rPr>
          <w:t>://</w:t>
        </w:r>
        <w:r w:rsidRPr="00E23D1F">
          <w:rPr>
            <w:rStyle w:val="a6"/>
            <w:b w:val="0"/>
            <w:color w:val="auto"/>
            <w:sz w:val="20"/>
            <w:szCs w:val="20"/>
            <w:u w:val="none"/>
            <w:lang w:val="en-US"/>
          </w:rPr>
          <w:t>www</w:t>
        </w:r>
        <w:r w:rsidRPr="00E23D1F">
          <w:rPr>
            <w:rStyle w:val="a6"/>
            <w:b w:val="0"/>
            <w:color w:val="auto"/>
            <w:sz w:val="20"/>
            <w:szCs w:val="20"/>
            <w:u w:val="none"/>
          </w:rPr>
          <w:t>.</w:t>
        </w:r>
        <w:r w:rsidRPr="00E23D1F">
          <w:rPr>
            <w:rStyle w:val="a6"/>
            <w:b w:val="0"/>
            <w:color w:val="auto"/>
            <w:sz w:val="20"/>
            <w:szCs w:val="20"/>
            <w:u w:val="none"/>
            <w:lang w:val="en-US"/>
          </w:rPr>
          <w:t>politico</w:t>
        </w:r>
        <w:r w:rsidRPr="00E23D1F">
          <w:rPr>
            <w:rStyle w:val="a6"/>
            <w:b w:val="0"/>
            <w:color w:val="auto"/>
            <w:sz w:val="20"/>
            <w:szCs w:val="20"/>
            <w:u w:val="none"/>
          </w:rPr>
          <w:t>.</w:t>
        </w:r>
        <w:proofErr w:type="spellStart"/>
        <w:r w:rsidRPr="00E23D1F">
          <w:rPr>
            <w:rStyle w:val="a6"/>
            <w:b w:val="0"/>
            <w:color w:val="auto"/>
            <w:sz w:val="20"/>
            <w:szCs w:val="20"/>
            <w:u w:val="none"/>
            <w:lang w:val="en-US"/>
          </w:rPr>
          <w:t>eu</w:t>
        </w:r>
        <w:proofErr w:type="spellEnd"/>
        <w:r w:rsidRPr="00E23D1F">
          <w:rPr>
            <w:rStyle w:val="a6"/>
            <w:b w:val="0"/>
            <w:color w:val="auto"/>
            <w:sz w:val="20"/>
            <w:szCs w:val="20"/>
            <w:u w:val="none"/>
          </w:rPr>
          <w:t>/</w:t>
        </w:r>
        <w:r w:rsidRPr="00E23D1F">
          <w:rPr>
            <w:rStyle w:val="a6"/>
            <w:b w:val="0"/>
            <w:color w:val="auto"/>
            <w:sz w:val="20"/>
            <w:szCs w:val="20"/>
            <w:u w:val="none"/>
            <w:lang w:val="en-US"/>
          </w:rPr>
          <w:t>article</w:t>
        </w:r>
        <w:r w:rsidRPr="00E23D1F">
          <w:rPr>
            <w:rStyle w:val="a6"/>
            <w:b w:val="0"/>
            <w:color w:val="auto"/>
            <w:sz w:val="20"/>
            <w:szCs w:val="20"/>
            <w:u w:val="none"/>
          </w:rPr>
          <w:t>/</w:t>
        </w:r>
        <w:r w:rsidRPr="00E23D1F">
          <w:rPr>
            <w:rStyle w:val="a6"/>
            <w:b w:val="0"/>
            <w:color w:val="auto"/>
            <w:sz w:val="20"/>
            <w:szCs w:val="20"/>
            <w:u w:val="none"/>
            <w:lang w:val="en-US"/>
          </w:rPr>
          <w:t>why</w:t>
        </w:r>
        <w:r w:rsidRPr="00E23D1F">
          <w:rPr>
            <w:rStyle w:val="a6"/>
            <w:b w:val="0"/>
            <w:color w:val="auto"/>
            <w:sz w:val="20"/>
            <w:szCs w:val="20"/>
            <w:u w:val="none"/>
          </w:rPr>
          <w:t>-</w:t>
        </w:r>
        <w:r w:rsidRPr="00E23D1F">
          <w:rPr>
            <w:rStyle w:val="a6"/>
            <w:b w:val="0"/>
            <w:color w:val="auto"/>
            <w:sz w:val="20"/>
            <w:szCs w:val="20"/>
            <w:u w:val="none"/>
            <w:lang w:val="en-US"/>
          </w:rPr>
          <w:t>we</w:t>
        </w:r>
        <w:r w:rsidRPr="00E23D1F">
          <w:rPr>
            <w:rStyle w:val="a6"/>
            <w:b w:val="0"/>
            <w:color w:val="auto"/>
            <w:sz w:val="20"/>
            <w:szCs w:val="20"/>
            <w:u w:val="none"/>
          </w:rPr>
          <w:t>-</w:t>
        </w:r>
        <w:r w:rsidRPr="00E23D1F">
          <w:rPr>
            <w:rStyle w:val="a6"/>
            <w:b w:val="0"/>
            <w:color w:val="auto"/>
            <w:sz w:val="20"/>
            <w:szCs w:val="20"/>
            <w:u w:val="none"/>
            <w:lang w:val="en-US"/>
          </w:rPr>
          <w:t>lost</w:t>
        </w:r>
        <w:r w:rsidRPr="00E23D1F">
          <w:rPr>
            <w:rStyle w:val="a6"/>
            <w:b w:val="0"/>
            <w:color w:val="auto"/>
            <w:sz w:val="20"/>
            <w:szCs w:val="20"/>
            <w:u w:val="none"/>
          </w:rPr>
          <w:t>-</w:t>
        </w:r>
        <w:r w:rsidRPr="00E23D1F">
          <w:rPr>
            <w:rStyle w:val="a6"/>
            <w:b w:val="0"/>
            <w:color w:val="auto"/>
            <w:sz w:val="20"/>
            <w:szCs w:val="20"/>
            <w:u w:val="none"/>
            <w:lang w:val="en-US"/>
          </w:rPr>
          <w:t>the</w:t>
        </w:r>
        <w:r w:rsidRPr="00E23D1F">
          <w:rPr>
            <w:rStyle w:val="a6"/>
            <w:b w:val="0"/>
            <w:color w:val="auto"/>
            <w:sz w:val="20"/>
            <w:szCs w:val="20"/>
            <w:u w:val="none"/>
          </w:rPr>
          <w:t>-</w:t>
        </w:r>
        <w:proofErr w:type="spellStart"/>
        <w:r w:rsidRPr="00E23D1F">
          <w:rPr>
            <w:rStyle w:val="a6"/>
            <w:b w:val="0"/>
            <w:color w:val="auto"/>
            <w:sz w:val="20"/>
            <w:szCs w:val="20"/>
            <w:u w:val="none"/>
            <w:lang w:val="en-US"/>
          </w:rPr>
          <w:t>brexit</w:t>
        </w:r>
        <w:proofErr w:type="spellEnd"/>
        <w:r w:rsidRPr="00E23D1F">
          <w:rPr>
            <w:rStyle w:val="a6"/>
            <w:b w:val="0"/>
            <w:color w:val="auto"/>
            <w:sz w:val="20"/>
            <w:szCs w:val="20"/>
            <w:u w:val="none"/>
          </w:rPr>
          <w:t>-</w:t>
        </w:r>
        <w:r w:rsidRPr="00E23D1F">
          <w:rPr>
            <w:rStyle w:val="a6"/>
            <w:b w:val="0"/>
            <w:color w:val="auto"/>
            <w:sz w:val="20"/>
            <w:szCs w:val="20"/>
            <w:u w:val="none"/>
            <w:lang w:val="en-US"/>
          </w:rPr>
          <w:t>vote</w:t>
        </w:r>
        <w:r w:rsidRPr="00E23D1F">
          <w:rPr>
            <w:rStyle w:val="a6"/>
            <w:b w:val="0"/>
            <w:color w:val="auto"/>
            <w:sz w:val="20"/>
            <w:szCs w:val="20"/>
            <w:u w:val="none"/>
          </w:rPr>
          <w:t>-</w:t>
        </w:r>
        <w:r w:rsidRPr="00E23D1F">
          <w:rPr>
            <w:rStyle w:val="a6"/>
            <w:b w:val="0"/>
            <w:color w:val="auto"/>
            <w:sz w:val="20"/>
            <w:szCs w:val="20"/>
            <w:u w:val="none"/>
            <w:lang w:val="en-US"/>
          </w:rPr>
          <w:t>former</w:t>
        </w:r>
        <w:r w:rsidRPr="00E23D1F">
          <w:rPr>
            <w:rStyle w:val="a6"/>
            <w:b w:val="0"/>
            <w:color w:val="auto"/>
            <w:sz w:val="20"/>
            <w:szCs w:val="20"/>
            <w:u w:val="none"/>
          </w:rPr>
          <w:t>-</w:t>
        </w:r>
        <w:proofErr w:type="spellStart"/>
        <w:r w:rsidRPr="00E23D1F">
          <w:rPr>
            <w:rStyle w:val="a6"/>
            <w:b w:val="0"/>
            <w:color w:val="auto"/>
            <w:sz w:val="20"/>
            <w:szCs w:val="20"/>
            <w:u w:val="none"/>
            <w:lang w:val="en-US"/>
          </w:rPr>
          <w:t>uk</w:t>
        </w:r>
        <w:proofErr w:type="spellEnd"/>
        <w:r w:rsidRPr="00E23D1F">
          <w:rPr>
            <w:rStyle w:val="a6"/>
            <w:b w:val="0"/>
            <w:color w:val="auto"/>
            <w:sz w:val="20"/>
            <w:szCs w:val="20"/>
            <w:u w:val="none"/>
          </w:rPr>
          <w:t>-</w:t>
        </w:r>
        <w:r w:rsidRPr="00E23D1F">
          <w:rPr>
            <w:rStyle w:val="a6"/>
            <w:b w:val="0"/>
            <w:color w:val="auto"/>
            <w:sz w:val="20"/>
            <w:szCs w:val="20"/>
            <w:u w:val="none"/>
            <w:lang w:val="en-US"/>
          </w:rPr>
          <w:t>prime</w:t>
        </w:r>
        <w:r w:rsidRPr="00E23D1F">
          <w:rPr>
            <w:rStyle w:val="a6"/>
            <w:b w:val="0"/>
            <w:color w:val="auto"/>
            <w:sz w:val="20"/>
            <w:szCs w:val="20"/>
            <w:u w:val="none"/>
          </w:rPr>
          <w:t>-</w:t>
        </w:r>
        <w:r w:rsidRPr="00E23D1F">
          <w:rPr>
            <w:rStyle w:val="a6"/>
            <w:b w:val="0"/>
            <w:color w:val="auto"/>
            <w:sz w:val="20"/>
            <w:szCs w:val="20"/>
            <w:u w:val="none"/>
            <w:lang w:val="en-US"/>
          </w:rPr>
          <w:t>minister</w:t>
        </w:r>
        <w:r w:rsidRPr="00E23D1F">
          <w:rPr>
            <w:rStyle w:val="a6"/>
            <w:b w:val="0"/>
            <w:color w:val="auto"/>
            <w:sz w:val="20"/>
            <w:szCs w:val="20"/>
            <w:u w:val="none"/>
          </w:rPr>
          <w:t>-</w:t>
        </w:r>
        <w:proofErr w:type="spellStart"/>
        <w:r w:rsidRPr="00E23D1F">
          <w:rPr>
            <w:rStyle w:val="a6"/>
            <w:b w:val="0"/>
            <w:color w:val="auto"/>
            <w:sz w:val="20"/>
            <w:szCs w:val="20"/>
            <w:u w:val="none"/>
            <w:lang w:val="en-US"/>
          </w:rPr>
          <w:t>david</w:t>
        </w:r>
        <w:proofErr w:type="spellEnd"/>
        <w:r w:rsidRPr="00E23D1F">
          <w:rPr>
            <w:rStyle w:val="a6"/>
            <w:b w:val="0"/>
            <w:color w:val="auto"/>
            <w:sz w:val="20"/>
            <w:szCs w:val="20"/>
            <w:u w:val="none"/>
          </w:rPr>
          <w:t>-</w:t>
        </w:r>
        <w:proofErr w:type="spellStart"/>
        <w:r w:rsidRPr="00E23D1F">
          <w:rPr>
            <w:rStyle w:val="a6"/>
            <w:b w:val="0"/>
            <w:color w:val="auto"/>
            <w:sz w:val="20"/>
            <w:szCs w:val="20"/>
            <w:u w:val="none"/>
            <w:lang w:val="en-US"/>
          </w:rPr>
          <w:t>cameron</w:t>
        </w:r>
        <w:proofErr w:type="spellEnd"/>
        <w:r w:rsidRPr="00E23D1F">
          <w:rPr>
            <w:rStyle w:val="a6"/>
            <w:b w:val="0"/>
            <w:color w:val="auto"/>
            <w:sz w:val="20"/>
            <w:szCs w:val="20"/>
            <w:u w:val="none"/>
          </w:rPr>
          <w:t>/21</w:t>
        </w:r>
      </w:hyperlink>
      <w:r w:rsidRPr="00E23D1F">
        <w:rPr>
          <w:b w:val="0"/>
          <w:sz w:val="20"/>
          <w:szCs w:val="20"/>
        </w:rPr>
        <w:t xml:space="preserve"> (дата обращения: 07.04.2017)</w:t>
      </w:r>
    </w:p>
  </w:footnote>
  <w:footnote w:id="148">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vertAlign w:val="superscript"/>
          <w:lang w:val="en-US"/>
        </w:rPr>
        <w:t xml:space="preserve"> </w:t>
      </w:r>
      <w:r w:rsidRPr="00E23D1F">
        <w:rPr>
          <w:rFonts w:ascii="Times New Roman" w:hAnsi="Times New Roman" w:cs="Times New Roman"/>
          <w:lang w:val="en-US"/>
        </w:rPr>
        <w:t>Ibid</w:t>
      </w:r>
    </w:p>
  </w:footnote>
  <w:footnote w:id="149">
    <w:p w:rsidR="00A72FBE" w:rsidRPr="00FA5168" w:rsidRDefault="00A72FBE" w:rsidP="00E23D1F">
      <w:pPr>
        <w:pStyle w:val="Default"/>
        <w:spacing w:line="260" w:lineRule="exact"/>
        <w:rPr>
          <w:rFonts w:ascii="Times New Roman" w:hAnsi="Times New Roman" w:cs="Times New Roman"/>
          <w:bCs/>
          <w:color w:val="auto"/>
          <w:sz w:val="20"/>
          <w:szCs w:val="20"/>
          <w:lang w:val="en-US"/>
        </w:rPr>
      </w:pPr>
      <w:r w:rsidRPr="00E23D1F">
        <w:rPr>
          <w:rStyle w:val="a5"/>
          <w:rFonts w:ascii="Times New Roman" w:hAnsi="Times New Roman" w:cs="Times New Roman"/>
          <w:color w:val="auto"/>
          <w:sz w:val="20"/>
          <w:szCs w:val="20"/>
        </w:rPr>
        <w:footnoteRef/>
      </w:r>
      <w:r w:rsidRPr="00E23D1F">
        <w:rPr>
          <w:rFonts w:ascii="Times New Roman" w:hAnsi="Times New Roman" w:cs="Times New Roman"/>
          <w:color w:val="auto"/>
          <w:sz w:val="20"/>
          <w:szCs w:val="20"/>
          <w:lang w:val="en-US"/>
        </w:rPr>
        <w:t xml:space="preserve">  </w:t>
      </w:r>
      <w:proofErr w:type="spellStart"/>
      <w:r w:rsidRPr="00E23D1F">
        <w:rPr>
          <w:rFonts w:ascii="Times New Roman" w:eastAsia="Times New Roman" w:hAnsi="Times New Roman" w:cs="Times New Roman"/>
          <w:bCs/>
          <w:i/>
          <w:color w:val="auto"/>
          <w:kern w:val="36"/>
          <w:sz w:val="20"/>
          <w:szCs w:val="20"/>
          <w:lang w:val="en-US" w:eastAsia="ru-RU"/>
        </w:rPr>
        <w:t>Mctague</w:t>
      </w:r>
      <w:proofErr w:type="spellEnd"/>
      <w:r w:rsidRPr="00E23D1F">
        <w:rPr>
          <w:rFonts w:ascii="Times New Roman" w:eastAsia="Times New Roman" w:hAnsi="Times New Roman" w:cs="Times New Roman"/>
          <w:bCs/>
          <w:i/>
          <w:color w:val="auto"/>
          <w:kern w:val="36"/>
          <w:sz w:val="20"/>
          <w:szCs w:val="20"/>
          <w:lang w:val="en-US" w:eastAsia="ru-RU"/>
        </w:rPr>
        <w:t xml:space="preserve"> T., Spence A, </w:t>
      </w:r>
      <w:proofErr w:type="spellStart"/>
      <w:r w:rsidRPr="00E23D1F">
        <w:rPr>
          <w:rFonts w:ascii="Times New Roman" w:eastAsia="Times New Roman" w:hAnsi="Times New Roman" w:cs="Times New Roman"/>
          <w:bCs/>
          <w:i/>
          <w:color w:val="auto"/>
          <w:kern w:val="36"/>
          <w:sz w:val="20"/>
          <w:szCs w:val="20"/>
          <w:lang w:val="en-US" w:eastAsia="ru-RU"/>
        </w:rPr>
        <w:t>Dovere</w:t>
      </w:r>
      <w:proofErr w:type="spellEnd"/>
      <w:r w:rsidRPr="00E23D1F">
        <w:rPr>
          <w:rFonts w:ascii="Times New Roman" w:eastAsia="Times New Roman" w:hAnsi="Times New Roman" w:cs="Times New Roman"/>
          <w:bCs/>
          <w:i/>
          <w:color w:val="auto"/>
          <w:kern w:val="36"/>
          <w:sz w:val="20"/>
          <w:szCs w:val="20"/>
          <w:lang w:val="en-US" w:eastAsia="ru-RU"/>
        </w:rPr>
        <w:t xml:space="preserve"> E.I.</w:t>
      </w:r>
      <w:r w:rsidRPr="00E23D1F">
        <w:rPr>
          <w:rFonts w:ascii="Times New Roman" w:eastAsia="Times New Roman" w:hAnsi="Times New Roman" w:cs="Times New Roman"/>
          <w:bCs/>
          <w:color w:val="auto"/>
          <w:kern w:val="36"/>
          <w:sz w:val="20"/>
          <w:szCs w:val="20"/>
          <w:lang w:val="en-US" w:eastAsia="ru-RU"/>
        </w:rPr>
        <w:t xml:space="preserve"> </w:t>
      </w:r>
      <w:r w:rsidRPr="00E23D1F">
        <w:rPr>
          <w:rFonts w:ascii="Times New Roman" w:hAnsi="Times New Roman" w:cs="Times New Roman"/>
          <w:color w:val="auto"/>
          <w:sz w:val="20"/>
          <w:szCs w:val="20"/>
          <w:lang w:val="en-US"/>
        </w:rPr>
        <w:t xml:space="preserve"> </w:t>
      </w:r>
      <w:r w:rsidRPr="00E23D1F">
        <w:rPr>
          <w:rFonts w:ascii="Times New Roman" w:hAnsi="Times New Roman" w:cs="Times New Roman"/>
          <w:bCs/>
          <w:color w:val="auto"/>
          <w:sz w:val="20"/>
          <w:szCs w:val="20"/>
          <w:lang w:val="en-US"/>
        </w:rPr>
        <w:t>How David Cameron blew it /</w:t>
      </w:r>
      <w:r w:rsidRPr="00E23D1F">
        <w:rPr>
          <w:rFonts w:ascii="Times New Roman" w:eastAsia="Times New Roman" w:hAnsi="Times New Roman" w:cs="Times New Roman"/>
          <w:bCs/>
          <w:color w:val="auto"/>
          <w:kern w:val="36"/>
          <w:sz w:val="20"/>
          <w:szCs w:val="20"/>
          <w:lang w:val="en-US" w:eastAsia="ru-RU"/>
        </w:rPr>
        <w:t xml:space="preserve"> T. </w:t>
      </w:r>
      <w:proofErr w:type="spellStart"/>
      <w:r w:rsidRPr="00E23D1F">
        <w:rPr>
          <w:rFonts w:ascii="Times New Roman" w:eastAsia="Times New Roman" w:hAnsi="Times New Roman" w:cs="Times New Roman"/>
          <w:bCs/>
          <w:color w:val="auto"/>
          <w:kern w:val="36"/>
          <w:sz w:val="20"/>
          <w:szCs w:val="20"/>
          <w:lang w:val="en-US" w:eastAsia="ru-RU"/>
        </w:rPr>
        <w:t>Mctague</w:t>
      </w:r>
      <w:proofErr w:type="spellEnd"/>
      <w:r w:rsidRPr="00E23D1F">
        <w:rPr>
          <w:rFonts w:ascii="Times New Roman" w:eastAsia="Times New Roman" w:hAnsi="Times New Roman" w:cs="Times New Roman"/>
          <w:bCs/>
          <w:color w:val="auto"/>
          <w:kern w:val="36"/>
          <w:sz w:val="20"/>
          <w:szCs w:val="20"/>
          <w:lang w:val="en-US" w:eastAsia="ru-RU"/>
        </w:rPr>
        <w:t xml:space="preserve">, A. Spence, E.I. </w:t>
      </w:r>
      <w:r w:rsidRPr="00E23D1F">
        <w:rPr>
          <w:rFonts w:ascii="Times New Roman" w:hAnsi="Times New Roman" w:cs="Times New Roman"/>
          <w:color w:val="auto"/>
          <w:sz w:val="20"/>
          <w:szCs w:val="20"/>
          <w:lang w:val="en-US"/>
        </w:rPr>
        <w:t xml:space="preserve"> </w:t>
      </w:r>
      <w:r w:rsidRPr="00E23D1F">
        <w:rPr>
          <w:rFonts w:ascii="Times New Roman" w:hAnsi="Times New Roman" w:cs="Times New Roman"/>
          <w:bCs/>
          <w:color w:val="auto"/>
          <w:sz w:val="20"/>
          <w:szCs w:val="20"/>
          <w:lang w:val="en-US"/>
        </w:rPr>
        <w:t xml:space="preserve">  </w:t>
      </w:r>
      <w:proofErr w:type="spellStart"/>
      <w:r w:rsidRPr="00E23D1F">
        <w:rPr>
          <w:rFonts w:ascii="Times New Roman" w:eastAsia="Times New Roman" w:hAnsi="Times New Roman" w:cs="Times New Roman"/>
          <w:bCs/>
          <w:color w:val="auto"/>
          <w:kern w:val="36"/>
          <w:sz w:val="20"/>
          <w:szCs w:val="20"/>
          <w:lang w:val="en-US" w:eastAsia="ru-RU"/>
        </w:rPr>
        <w:t>Dovere</w:t>
      </w:r>
      <w:proofErr w:type="spellEnd"/>
      <w:r w:rsidRPr="00E23D1F">
        <w:rPr>
          <w:rFonts w:ascii="Times New Roman" w:eastAsia="Times New Roman" w:hAnsi="Times New Roman" w:cs="Times New Roman"/>
          <w:bCs/>
          <w:color w:val="auto"/>
          <w:kern w:val="36"/>
          <w:sz w:val="20"/>
          <w:szCs w:val="20"/>
          <w:lang w:val="en-US" w:eastAsia="ru-RU"/>
        </w:rPr>
        <w:t xml:space="preserve"> </w:t>
      </w:r>
      <w:r w:rsidRPr="00E23D1F">
        <w:rPr>
          <w:rFonts w:ascii="Times New Roman" w:hAnsi="Times New Roman" w:cs="Times New Roman"/>
          <w:bCs/>
          <w:color w:val="auto"/>
          <w:sz w:val="20"/>
          <w:szCs w:val="20"/>
          <w:lang w:val="en-US"/>
        </w:rPr>
        <w:t xml:space="preserve">// Politico. </w:t>
      </w:r>
      <w:r w:rsidRPr="00FA5168">
        <w:rPr>
          <w:rFonts w:ascii="Times New Roman" w:hAnsi="Times New Roman" w:cs="Times New Roman"/>
          <w:bCs/>
          <w:color w:val="auto"/>
          <w:sz w:val="20"/>
          <w:szCs w:val="20"/>
          <w:lang w:val="en-US"/>
        </w:rPr>
        <w:t>25.06.2016</w:t>
      </w:r>
    </w:p>
    <w:p w:rsidR="00A72FBE" w:rsidRPr="00FA5168" w:rsidRDefault="00A72FBE" w:rsidP="00E23D1F">
      <w:pPr>
        <w:pStyle w:val="Default"/>
        <w:spacing w:line="260" w:lineRule="exact"/>
        <w:rPr>
          <w:rFonts w:ascii="Times New Roman" w:hAnsi="Times New Roman" w:cs="Times New Roman"/>
          <w:color w:val="auto"/>
          <w:sz w:val="20"/>
          <w:szCs w:val="20"/>
          <w:lang w:val="en-US"/>
        </w:rPr>
      </w:pPr>
      <w:r w:rsidRPr="00E23D1F">
        <w:rPr>
          <w:rFonts w:ascii="Times New Roman" w:hAnsi="Times New Roman" w:cs="Times New Roman"/>
          <w:bCs/>
          <w:color w:val="auto"/>
          <w:sz w:val="20"/>
          <w:szCs w:val="20"/>
          <w:lang w:val="en-US"/>
        </w:rPr>
        <w:t>URL</w:t>
      </w:r>
      <w:r w:rsidRPr="00FA5168">
        <w:rPr>
          <w:rFonts w:ascii="Times New Roman" w:hAnsi="Times New Roman" w:cs="Times New Roman"/>
          <w:bCs/>
          <w:color w:val="auto"/>
          <w:sz w:val="20"/>
          <w:szCs w:val="20"/>
          <w:lang w:val="en-US"/>
        </w:rPr>
        <w:t>:</w:t>
      </w:r>
      <w:r w:rsidRPr="00FA5168">
        <w:rPr>
          <w:rFonts w:ascii="Times New Roman" w:hAnsi="Times New Roman" w:cs="Times New Roman"/>
          <w:color w:val="auto"/>
          <w:sz w:val="20"/>
          <w:szCs w:val="20"/>
          <w:lang w:val="en-US"/>
        </w:rPr>
        <w:t xml:space="preserve">  </w:t>
      </w:r>
      <w:hyperlink r:id="rId81" w:history="1">
        <w:r w:rsidRPr="00E23D1F">
          <w:rPr>
            <w:rStyle w:val="a6"/>
            <w:rFonts w:ascii="Times New Roman" w:hAnsi="Times New Roman" w:cs="Times New Roman"/>
            <w:color w:val="auto"/>
            <w:sz w:val="20"/>
            <w:szCs w:val="20"/>
            <w:u w:val="none"/>
            <w:lang w:val="en-US"/>
          </w:rPr>
          <w:t>http</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www</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politico</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eu</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article</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how</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david</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cameron</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lost</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brexit</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eu</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referendum</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prime</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minister</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campaign</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remain</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boris</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craig</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oliver</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jim</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messina</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obama</w:t>
        </w:r>
        <w:r w:rsidRPr="00FA5168">
          <w:rPr>
            <w:rStyle w:val="a6"/>
            <w:rFonts w:ascii="Times New Roman" w:hAnsi="Times New Roman" w:cs="Times New Roman"/>
            <w:color w:val="auto"/>
            <w:sz w:val="20"/>
            <w:szCs w:val="20"/>
            <w:u w:val="none"/>
            <w:lang w:val="en-US"/>
          </w:rPr>
          <w:t>/</w:t>
        </w:r>
      </w:hyperlink>
      <w:r w:rsidRPr="00FA5168">
        <w:rPr>
          <w:rFonts w:ascii="Times New Roman" w:hAnsi="Times New Roman" w:cs="Times New Roman"/>
          <w:color w:val="auto"/>
          <w:sz w:val="20"/>
          <w:szCs w:val="20"/>
          <w:lang w:val="en-US"/>
        </w:rPr>
        <w:t xml:space="preserve"> (</w:t>
      </w:r>
      <w:r w:rsidRPr="00E23D1F">
        <w:rPr>
          <w:rFonts w:ascii="Times New Roman" w:hAnsi="Times New Roman" w:cs="Times New Roman"/>
          <w:color w:val="auto"/>
          <w:sz w:val="20"/>
          <w:szCs w:val="20"/>
        </w:rPr>
        <w:t>дата</w:t>
      </w:r>
      <w:r w:rsidRPr="00FA5168">
        <w:rPr>
          <w:rFonts w:ascii="Times New Roman" w:hAnsi="Times New Roman" w:cs="Times New Roman"/>
          <w:color w:val="auto"/>
          <w:sz w:val="20"/>
          <w:szCs w:val="20"/>
          <w:lang w:val="en-US"/>
        </w:rPr>
        <w:t xml:space="preserve"> </w:t>
      </w:r>
      <w:r w:rsidRPr="00E23D1F">
        <w:rPr>
          <w:rFonts w:ascii="Times New Roman" w:hAnsi="Times New Roman" w:cs="Times New Roman"/>
          <w:color w:val="auto"/>
          <w:sz w:val="20"/>
          <w:szCs w:val="20"/>
        </w:rPr>
        <w:t>обращения</w:t>
      </w:r>
      <w:r w:rsidRPr="00FA5168">
        <w:rPr>
          <w:rFonts w:ascii="Times New Roman" w:hAnsi="Times New Roman" w:cs="Times New Roman"/>
          <w:color w:val="auto"/>
          <w:sz w:val="20"/>
          <w:szCs w:val="20"/>
          <w:lang w:val="en-US"/>
        </w:rPr>
        <w:t>: 07.04.2017)</w:t>
      </w:r>
    </w:p>
  </w:footnote>
  <w:footnote w:id="150">
    <w:p w:rsidR="00A72FBE" w:rsidRPr="00E23D1F" w:rsidRDefault="00A72FBE" w:rsidP="00E23D1F">
      <w:pPr>
        <w:pStyle w:val="a3"/>
        <w:spacing w:line="260" w:lineRule="exact"/>
        <w:rPr>
          <w:rFonts w:ascii="Times New Roman" w:hAnsi="Times New Roman" w:cs="Times New Roman"/>
        </w:rPr>
      </w:pPr>
      <w:r w:rsidRPr="00E23D1F">
        <w:rPr>
          <w:rStyle w:val="a5"/>
          <w:rFonts w:ascii="Times New Roman" w:hAnsi="Times New Roman" w:cs="Times New Roman"/>
        </w:rPr>
        <w:footnoteRef/>
      </w:r>
      <w:r w:rsidRPr="00E23D1F">
        <w:rPr>
          <w:rFonts w:ascii="Times New Roman" w:hAnsi="Times New Roman" w:cs="Times New Roman"/>
          <w:lang w:val="en-US"/>
        </w:rPr>
        <w:t xml:space="preserve"> EU referendum: How the results compare to the UK's educated, old and immigrant populations // The Telegraph. </w:t>
      </w:r>
      <w:r w:rsidRPr="00E23D1F">
        <w:rPr>
          <w:rFonts w:ascii="Times New Roman" w:hAnsi="Times New Roman" w:cs="Times New Roman"/>
        </w:rPr>
        <w:t>27.06.2016</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rPr>
        <w:t xml:space="preserve"> </w:t>
      </w:r>
      <w:r w:rsidRPr="00E23D1F">
        <w:rPr>
          <w:rFonts w:ascii="Times New Roman" w:hAnsi="Times New Roman" w:cs="Times New Roman"/>
          <w:lang w:val="en-US"/>
        </w:rPr>
        <w:t>URL</w:t>
      </w:r>
      <w:r w:rsidRPr="00E23D1F">
        <w:rPr>
          <w:rFonts w:ascii="Times New Roman" w:hAnsi="Times New Roman" w:cs="Times New Roman"/>
        </w:rPr>
        <w:t xml:space="preserve">: </w:t>
      </w:r>
      <w:hyperlink r:id="rId82" w:history="1">
        <w:r w:rsidRPr="00E23D1F">
          <w:rPr>
            <w:rStyle w:val="a6"/>
            <w:rFonts w:ascii="Times New Roman" w:hAnsi="Times New Roman" w:cs="Times New Roman"/>
            <w:color w:val="auto"/>
            <w:u w:val="none"/>
            <w:lang w:val="en-US"/>
          </w:rPr>
          <w:t>http</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telegraph</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co</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news</w:t>
        </w:r>
        <w:r w:rsidRPr="00E23D1F">
          <w:rPr>
            <w:rStyle w:val="a6"/>
            <w:rFonts w:ascii="Times New Roman" w:hAnsi="Times New Roman" w:cs="Times New Roman"/>
            <w:color w:val="auto"/>
            <w:u w:val="none"/>
          </w:rPr>
          <w:t>/2016/06/24/</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referendum</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how</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results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compare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to</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uks</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educated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old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an</w:t>
        </w:r>
        <w:r w:rsidRPr="00E23D1F">
          <w:rPr>
            <w:rStyle w:val="a6"/>
            <w:rFonts w:ascii="Times New Roman" w:hAnsi="Times New Roman" w:cs="Times New Roman"/>
            <w:color w:val="auto"/>
            <w:u w:val="none"/>
          </w:rPr>
          <w:t>/</w:t>
        </w:r>
      </w:hyperlink>
      <w:r w:rsidRPr="00E23D1F">
        <w:rPr>
          <w:rFonts w:ascii="Times New Roman" w:hAnsi="Times New Roman" w:cs="Times New Roman"/>
        </w:rPr>
        <w:t xml:space="preserve"> (дата обращения: 07.04.2017)</w:t>
      </w:r>
    </w:p>
  </w:footnote>
  <w:footnote w:id="151">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proofErr w:type="spellStart"/>
      <w:r w:rsidRPr="00E23D1F">
        <w:rPr>
          <w:rFonts w:ascii="Times New Roman" w:hAnsi="Times New Roman" w:cs="Times New Roman"/>
          <w:i/>
          <w:lang w:val="en-US"/>
        </w:rPr>
        <w:t>Hobolt</w:t>
      </w:r>
      <w:proofErr w:type="spellEnd"/>
      <w:r w:rsidRPr="00E23D1F">
        <w:rPr>
          <w:rFonts w:ascii="Times New Roman" w:hAnsi="Times New Roman" w:cs="Times New Roman"/>
          <w:i/>
          <w:lang w:val="en-US"/>
        </w:rPr>
        <w:t xml:space="preserve"> S. </w:t>
      </w:r>
      <w:r w:rsidRPr="00E23D1F">
        <w:rPr>
          <w:rFonts w:ascii="Times New Roman" w:hAnsi="Times New Roman" w:cs="Times New Roman"/>
          <w:lang w:val="en-US"/>
        </w:rPr>
        <w:t>Ibid. P. 1269</w:t>
      </w:r>
    </w:p>
  </w:footnote>
  <w:footnote w:id="152">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r w:rsidRPr="00E23D1F">
        <w:rPr>
          <w:rFonts w:ascii="Times New Roman" w:hAnsi="Times New Roman" w:cs="Times New Roman"/>
          <w:i/>
          <w:lang w:val="en-US"/>
        </w:rPr>
        <w:t>Goodwin M.J., Heath O.</w:t>
      </w:r>
      <w:r w:rsidRPr="00E23D1F">
        <w:rPr>
          <w:rFonts w:ascii="Times New Roman" w:hAnsi="Times New Roman" w:cs="Times New Roman"/>
          <w:lang w:val="en-US"/>
        </w:rPr>
        <w:t xml:space="preserve">  The 2016 Referendum, </w:t>
      </w:r>
      <w:proofErr w:type="spellStart"/>
      <w:r w:rsidRPr="00E23D1F">
        <w:rPr>
          <w:rFonts w:ascii="Times New Roman" w:hAnsi="Times New Roman" w:cs="Times New Roman"/>
          <w:lang w:val="en-US"/>
        </w:rPr>
        <w:t>Brexit</w:t>
      </w:r>
      <w:proofErr w:type="spellEnd"/>
      <w:r w:rsidRPr="00E23D1F">
        <w:rPr>
          <w:rFonts w:ascii="Times New Roman" w:hAnsi="Times New Roman" w:cs="Times New Roman"/>
          <w:lang w:val="en-US"/>
        </w:rPr>
        <w:t xml:space="preserve"> and the Left Behind: An Aggregate-level Analysis of the Result / M.J. Goodwin, O. Heath // The Political Quarterly. - 2016.  - Vol. 87. - No.3. - P.</w:t>
      </w:r>
    </w:p>
  </w:footnote>
  <w:footnote w:id="153">
    <w:p w:rsidR="00A72FBE" w:rsidRPr="00541BB2"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i/>
          <w:lang w:val="en-US"/>
        </w:rPr>
        <w:t xml:space="preserve"> </w:t>
      </w:r>
      <w:proofErr w:type="spellStart"/>
      <w:r w:rsidRPr="00E23D1F">
        <w:rPr>
          <w:rFonts w:ascii="Times New Roman" w:hAnsi="Times New Roman" w:cs="Times New Roman"/>
          <w:i/>
          <w:lang w:val="en-US"/>
        </w:rPr>
        <w:t>Hobolt</w:t>
      </w:r>
      <w:proofErr w:type="spellEnd"/>
      <w:r w:rsidRPr="00E23D1F">
        <w:rPr>
          <w:rFonts w:ascii="Times New Roman" w:hAnsi="Times New Roman" w:cs="Times New Roman"/>
          <w:i/>
          <w:lang w:val="en-US"/>
        </w:rPr>
        <w:t xml:space="preserve"> S .</w:t>
      </w:r>
      <w:r w:rsidRPr="00E23D1F">
        <w:rPr>
          <w:rFonts w:ascii="Times New Roman" w:hAnsi="Times New Roman" w:cs="Times New Roman"/>
          <w:lang w:val="en-US"/>
        </w:rPr>
        <w:t>Ibid. P. 1269</w:t>
      </w:r>
    </w:p>
  </w:footnote>
  <w:footnote w:id="154">
    <w:p w:rsidR="00A72FBE" w:rsidRPr="00E23D1F" w:rsidRDefault="00A72FBE" w:rsidP="00E23D1F">
      <w:pPr>
        <w:pStyle w:val="a3"/>
        <w:spacing w:line="260" w:lineRule="exact"/>
        <w:rPr>
          <w:rFonts w:ascii="Times New Roman" w:hAnsi="Times New Roman" w:cs="Times New Roman"/>
        </w:rPr>
      </w:pPr>
      <w:r w:rsidRPr="00E23D1F">
        <w:rPr>
          <w:rFonts w:ascii="Times New Roman" w:eastAsia="Times New Roman" w:hAnsi="Times New Roman" w:cs="Times New Roman"/>
          <w:kern w:val="36"/>
          <w:vertAlign w:val="superscript"/>
          <w:lang w:val="en-US" w:eastAsia="ru-RU"/>
        </w:rPr>
        <w:footnoteRef/>
      </w:r>
      <w:r w:rsidRPr="00E23D1F">
        <w:rPr>
          <w:rFonts w:ascii="Times New Roman" w:eastAsia="Times New Roman" w:hAnsi="Times New Roman" w:cs="Times New Roman"/>
          <w:kern w:val="36"/>
          <w:lang w:val="en-US" w:eastAsia="ru-RU"/>
        </w:rPr>
        <w:t xml:space="preserve"> </w:t>
      </w:r>
      <w:r w:rsidRPr="00E23D1F">
        <w:rPr>
          <w:rFonts w:ascii="Times New Roman" w:hAnsi="Times New Roman" w:cs="Times New Roman"/>
          <w:lang w:val="en-US"/>
        </w:rPr>
        <w:t xml:space="preserve">EU referendum results // The Electoral Commission. </w:t>
      </w:r>
      <w:r w:rsidRPr="00E23D1F">
        <w:rPr>
          <w:rFonts w:ascii="Times New Roman" w:hAnsi="Times New Roman" w:cs="Times New Roman"/>
        </w:rPr>
        <w:t>2016</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83" w:history="1">
        <w:r w:rsidRPr="00E23D1F">
          <w:rPr>
            <w:rStyle w:val="a6"/>
            <w:rFonts w:ascii="Times New Roman" w:hAnsi="Times New Roman" w:cs="Times New Roman"/>
            <w:color w:val="auto"/>
            <w:u w:val="none"/>
            <w:lang w:val="en-US"/>
          </w:rPr>
          <w:t>http</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electoralcommission</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org</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find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information</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by</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subject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elections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and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referendums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past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elections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and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referendums</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referendum</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electorate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and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count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information</w:t>
        </w:r>
      </w:hyperlink>
      <w:r w:rsidRPr="00E23D1F">
        <w:rPr>
          <w:rFonts w:ascii="Times New Roman" w:hAnsi="Times New Roman" w:cs="Times New Roman"/>
        </w:rPr>
        <w:t xml:space="preserve"> (дата обращения: 07.04.2017)</w:t>
      </w:r>
    </w:p>
  </w:footnote>
  <w:footnote w:id="155">
    <w:p w:rsidR="00A72FBE" w:rsidRPr="00E23D1F" w:rsidRDefault="00A72FBE" w:rsidP="00E23D1F">
      <w:pPr>
        <w:pStyle w:val="a3"/>
        <w:spacing w:line="260" w:lineRule="exact"/>
        <w:rPr>
          <w:rFonts w:ascii="Times New Roman" w:hAnsi="Times New Roman" w:cs="Times New Roman"/>
        </w:rPr>
      </w:pPr>
      <w:r w:rsidRPr="00E23D1F">
        <w:rPr>
          <w:rStyle w:val="a5"/>
          <w:rFonts w:ascii="Times New Roman" w:hAnsi="Times New Roman" w:cs="Times New Roman"/>
        </w:rPr>
        <w:footnoteRef/>
      </w:r>
      <w:r w:rsidRPr="00E23D1F">
        <w:rPr>
          <w:rFonts w:ascii="Times New Roman" w:hAnsi="Times New Roman" w:cs="Times New Roman"/>
        </w:rPr>
        <w:t xml:space="preserve"> </w:t>
      </w:r>
      <w:r w:rsidRPr="00E23D1F">
        <w:rPr>
          <w:rFonts w:ascii="Times New Roman" w:hAnsi="Times New Roman" w:cs="Times New Roman"/>
          <w:lang w:val="en-US"/>
        </w:rPr>
        <w:t>Ibid</w:t>
      </w:r>
      <w:r w:rsidRPr="00E23D1F">
        <w:rPr>
          <w:rFonts w:ascii="Times New Roman" w:hAnsi="Times New Roman" w:cs="Times New Roman"/>
        </w:rPr>
        <w:t>.</w:t>
      </w:r>
    </w:p>
    <w:p w:rsidR="00A72FBE" w:rsidRPr="00773E7B" w:rsidRDefault="00A72FBE">
      <w:pPr>
        <w:pStyle w:val="a3"/>
      </w:pPr>
    </w:p>
  </w:footnote>
  <w:footnote w:id="156">
    <w:p w:rsidR="00A72FBE" w:rsidRPr="00FA5168" w:rsidRDefault="00A72FBE" w:rsidP="00354D5C">
      <w:pPr>
        <w:pStyle w:val="a3"/>
        <w:spacing w:line="260" w:lineRule="exact"/>
        <w:rPr>
          <w:rFonts w:ascii="Times New Roman" w:hAnsi="Times New Roman" w:cs="Times New Roman"/>
        </w:rPr>
      </w:pPr>
      <w:r w:rsidRPr="00F03DB1">
        <w:rPr>
          <w:rStyle w:val="a5"/>
          <w:rFonts w:ascii="Times New Roman" w:hAnsi="Times New Roman" w:cs="Times New Roman"/>
        </w:rPr>
        <w:footnoteRef/>
      </w:r>
      <w:r w:rsidRPr="00F03DB1">
        <w:rPr>
          <w:rFonts w:ascii="Times New Roman" w:hAnsi="Times New Roman" w:cs="Times New Roman"/>
        </w:rPr>
        <w:t xml:space="preserve"> </w:t>
      </w:r>
      <w:r w:rsidRPr="000A5AE3">
        <w:rPr>
          <w:rFonts w:ascii="Times New Roman" w:hAnsi="Times New Roman" w:cs="Times New Roman"/>
          <w:bCs/>
          <w:shd w:val="clear" w:color="auto" w:fill="FFFFFF"/>
        </w:rPr>
        <w:t xml:space="preserve">Референдум о членстве Британии в Евросоюзе: ход, итоги и последствия. Ч. I. Под ред. Е.В. Ананьевой (отв. </w:t>
      </w:r>
      <w:proofErr w:type="spellStart"/>
      <w:proofErr w:type="gramStart"/>
      <w:r w:rsidRPr="000A5AE3">
        <w:rPr>
          <w:rFonts w:ascii="Times New Roman" w:hAnsi="Times New Roman" w:cs="Times New Roman"/>
          <w:bCs/>
          <w:shd w:val="clear" w:color="auto" w:fill="FFFFFF"/>
        </w:rPr>
        <w:t>ред</w:t>
      </w:r>
      <w:proofErr w:type="spellEnd"/>
      <w:proofErr w:type="gramEnd"/>
      <w:r w:rsidRPr="000A5AE3">
        <w:rPr>
          <w:rFonts w:ascii="Times New Roman" w:hAnsi="Times New Roman" w:cs="Times New Roman"/>
          <w:bCs/>
          <w:shd w:val="clear" w:color="auto" w:fill="FFFFFF"/>
        </w:rPr>
        <w:t xml:space="preserve">), А.В. </w:t>
      </w:r>
      <w:proofErr w:type="spellStart"/>
      <w:r w:rsidRPr="000A5AE3">
        <w:rPr>
          <w:rFonts w:ascii="Times New Roman" w:hAnsi="Times New Roman" w:cs="Times New Roman"/>
          <w:bCs/>
          <w:shd w:val="clear" w:color="auto" w:fill="FFFFFF"/>
        </w:rPr>
        <w:t>Бударгина</w:t>
      </w:r>
      <w:proofErr w:type="spellEnd"/>
      <w:r w:rsidRPr="000A5AE3">
        <w:rPr>
          <w:rFonts w:ascii="Times New Roman" w:hAnsi="Times New Roman" w:cs="Times New Roman"/>
          <w:bCs/>
          <w:shd w:val="clear" w:color="auto" w:fill="FFFFFF"/>
        </w:rPr>
        <w:t>. ДИЕ РАН, № 330, М</w:t>
      </w:r>
      <w:r>
        <w:rPr>
          <w:rFonts w:ascii="Times New Roman" w:hAnsi="Times New Roman" w:cs="Times New Roman"/>
          <w:bCs/>
          <w:shd w:val="clear" w:color="auto" w:fill="FFFFFF"/>
        </w:rPr>
        <w:t>., 2016</w:t>
      </w:r>
      <w:r w:rsidRPr="00354D5C">
        <w:rPr>
          <w:rFonts w:ascii="Times New Roman" w:hAnsi="Times New Roman" w:cs="Times New Roman"/>
          <w:bCs/>
          <w:shd w:val="clear" w:color="auto" w:fill="FFFFFF"/>
        </w:rPr>
        <w:t xml:space="preserve">. </w:t>
      </w:r>
      <w:r w:rsidRPr="00F03DB1">
        <w:rPr>
          <w:rFonts w:ascii="Times New Roman" w:hAnsi="Times New Roman" w:cs="Times New Roman"/>
        </w:rPr>
        <w:t xml:space="preserve">– </w:t>
      </w:r>
      <w:r w:rsidRPr="00F03DB1">
        <w:rPr>
          <w:rFonts w:ascii="Times New Roman" w:hAnsi="Times New Roman" w:cs="Times New Roman"/>
          <w:lang w:val="en-US"/>
        </w:rPr>
        <w:t>C</w:t>
      </w:r>
      <w:r w:rsidRPr="00F03DB1">
        <w:rPr>
          <w:rFonts w:ascii="Times New Roman" w:hAnsi="Times New Roman" w:cs="Times New Roman"/>
        </w:rPr>
        <w:t>.7</w:t>
      </w:r>
      <w:r w:rsidRPr="00354D5C">
        <w:rPr>
          <w:rFonts w:ascii="Times New Roman" w:hAnsi="Times New Roman" w:cs="Times New Roman"/>
        </w:rPr>
        <w:t xml:space="preserve"> </w:t>
      </w:r>
    </w:p>
    <w:p w:rsidR="00A72FBE" w:rsidRPr="00354D5C" w:rsidRDefault="00A72FBE" w:rsidP="00354D5C">
      <w:pPr>
        <w:pStyle w:val="a3"/>
        <w:spacing w:line="260" w:lineRule="exact"/>
        <w:rPr>
          <w:rFonts w:ascii="Times New Roman" w:hAnsi="Times New Roman" w:cs="Times New Roman"/>
          <w:bCs/>
          <w:shd w:val="clear" w:color="auto" w:fill="FFFFFF"/>
        </w:rPr>
      </w:pPr>
      <w:r w:rsidRPr="00354D5C">
        <w:rPr>
          <w:rFonts w:ascii="Times New Roman" w:hAnsi="Times New Roman" w:cs="Times New Roman"/>
        </w:rPr>
        <w:t xml:space="preserve"> </w:t>
      </w:r>
      <w:r w:rsidRPr="00354D5C">
        <w:rPr>
          <w:rFonts w:ascii="Times New Roman" w:hAnsi="Times New Roman" w:cs="Times New Roman"/>
          <w:bCs/>
          <w:shd w:val="clear" w:color="auto" w:fill="FFFFFF"/>
        </w:rPr>
        <w:t xml:space="preserve">URL: </w:t>
      </w:r>
      <w:hyperlink r:id="rId84" w:history="1">
        <w:r w:rsidRPr="00354D5C">
          <w:rPr>
            <w:rFonts w:ascii="Times New Roman" w:hAnsi="Times New Roman" w:cs="Times New Roman"/>
          </w:rPr>
          <w:t>http://instituteofeurope.ru/images/uploads/doklad/330.pdf</w:t>
        </w:r>
      </w:hyperlink>
      <w:r w:rsidRPr="00354D5C">
        <w:rPr>
          <w:rFonts w:ascii="Times New Roman" w:hAnsi="Times New Roman" w:cs="Times New Roman"/>
          <w:bCs/>
          <w:shd w:val="clear" w:color="auto" w:fill="FFFFFF"/>
        </w:rPr>
        <w:t xml:space="preserve"> (дата обращения: 09.04.2017)</w:t>
      </w:r>
    </w:p>
    <w:p w:rsidR="00A72FBE" w:rsidRPr="008A75C5" w:rsidRDefault="00A72FBE" w:rsidP="000B6E62">
      <w:pPr>
        <w:autoSpaceDE w:val="0"/>
        <w:autoSpaceDN w:val="0"/>
        <w:adjustRightInd w:val="0"/>
        <w:spacing w:after="0" w:line="260" w:lineRule="exact"/>
        <w:rPr>
          <w:rFonts w:ascii="Times New Roman" w:hAnsi="Times New Roman" w:cs="Times New Roman"/>
          <w:bCs/>
          <w:sz w:val="20"/>
          <w:szCs w:val="20"/>
        </w:rPr>
      </w:pPr>
    </w:p>
  </w:footnote>
  <w:footnote w:id="157">
    <w:p w:rsidR="00A72FBE" w:rsidRPr="002A6BD6" w:rsidRDefault="00A72FBE" w:rsidP="00354D5C">
      <w:pPr>
        <w:pStyle w:val="a3"/>
        <w:spacing w:line="260" w:lineRule="exact"/>
        <w:ind w:left="73"/>
        <w:rPr>
          <w:rFonts w:ascii="Times New Roman" w:hAnsi="Times New Roman" w:cs="Times New Roman"/>
        </w:rPr>
      </w:pPr>
      <w:r w:rsidRPr="00354D5C">
        <w:rPr>
          <w:rStyle w:val="a5"/>
          <w:rFonts w:ascii="Times New Roman" w:hAnsi="Times New Roman" w:cs="Times New Roman"/>
        </w:rPr>
        <w:footnoteRef/>
      </w:r>
      <w:r w:rsidRPr="00354D5C">
        <w:rPr>
          <w:rFonts w:ascii="Times New Roman" w:hAnsi="Times New Roman" w:cs="Times New Roman"/>
        </w:rPr>
        <w:t xml:space="preserve"> </w:t>
      </w:r>
      <w:r w:rsidRPr="00354D5C">
        <w:rPr>
          <w:rFonts w:ascii="Times New Roman" w:hAnsi="Times New Roman" w:cs="Times New Roman"/>
          <w:bCs/>
        </w:rPr>
        <w:t xml:space="preserve">Референдум о членстве Британии в Евросоюзе: ход, итоги и последствия. Ч. </w:t>
      </w:r>
      <w:r w:rsidRPr="00354D5C">
        <w:rPr>
          <w:rFonts w:ascii="Times New Roman" w:hAnsi="Times New Roman" w:cs="Times New Roman"/>
          <w:bCs/>
          <w:lang w:val="en-US"/>
        </w:rPr>
        <w:t>II</w:t>
      </w:r>
      <w:r w:rsidRPr="00354D5C">
        <w:rPr>
          <w:rFonts w:ascii="Times New Roman" w:hAnsi="Times New Roman" w:cs="Times New Roman"/>
          <w:bCs/>
        </w:rPr>
        <w:t xml:space="preserve"> </w:t>
      </w:r>
      <w:r w:rsidRPr="00354D5C">
        <w:rPr>
          <w:rFonts w:ascii="Times New Roman" w:hAnsi="Times New Roman" w:cs="Times New Roman"/>
        </w:rPr>
        <w:t xml:space="preserve">/ [под ред. Е.В. Ананьевой (отв. ред.), А.В. </w:t>
      </w:r>
      <w:proofErr w:type="spellStart"/>
      <w:r w:rsidRPr="00354D5C">
        <w:rPr>
          <w:rFonts w:ascii="Times New Roman" w:hAnsi="Times New Roman" w:cs="Times New Roman"/>
        </w:rPr>
        <w:t>Бударгина</w:t>
      </w:r>
      <w:proofErr w:type="spellEnd"/>
      <w:r w:rsidRPr="00354D5C">
        <w:rPr>
          <w:rFonts w:ascii="Times New Roman" w:hAnsi="Times New Roman" w:cs="Times New Roman"/>
        </w:rPr>
        <w:t>]. – М.</w:t>
      </w:r>
      <w:proofErr w:type="gramStart"/>
      <w:r w:rsidRPr="00354D5C">
        <w:rPr>
          <w:rFonts w:ascii="Times New Roman" w:hAnsi="Times New Roman" w:cs="Times New Roman"/>
        </w:rPr>
        <w:t xml:space="preserve"> :</w:t>
      </w:r>
      <w:proofErr w:type="gramEnd"/>
      <w:r w:rsidRPr="00354D5C">
        <w:rPr>
          <w:rFonts w:ascii="Times New Roman" w:hAnsi="Times New Roman" w:cs="Times New Roman"/>
        </w:rPr>
        <w:t xml:space="preserve"> </w:t>
      </w:r>
      <w:proofErr w:type="spellStart"/>
      <w:r w:rsidRPr="00354D5C">
        <w:rPr>
          <w:rFonts w:ascii="Times New Roman" w:hAnsi="Times New Roman" w:cs="Times New Roman"/>
        </w:rPr>
        <w:t>Ин-т</w:t>
      </w:r>
      <w:proofErr w:type="spellEnd"/>
      <w:r w:rsidRPr="00354D5C">
        <w:rPr>
          <w:rFonts w:ascii="Times New Roman" w:hAnsi="Times New Roman" w:cs="Times New Roman"/>
        </w:rPr>
        <w:t xml:space="preserve"> </w:t>
      </w:r>
      <w:r w:rsidRPr="002A6BD6">
        <w:rPr>
          <w:rFonts w:ascii="Times New Roman" w:hAnsi="Times New Roman" w:cs="Times New Roman"/>
        </w:rPr>
        <w:t xml:space="preserve">Европы РАН , 2016. </w:t>
      </w:r>
      <w:r w:rsidRPr="00F03DB1">
        <w:rPr>
          <w:rFonts w:ascii="Times New Roman" w:hAnsi="Times New Roman" w:cs="Times New Roman"/>
        </w:rPr>
        <w:t>–</w:t>
      </w:r>
      <w:r>
        <w:rPr>
          <w:rFonts w:ascii="Times New Roman" w:hAnsi="Times New Roman" w:cs="Times New Roman"/>
        </w:rPr>
        <w:t xml:space="preserve"> С.23</w:t>
      </w:r>
    </w:p>
    <w:p w:rsidR="00A72FBE" w:rsidRPr="00354D5C" w:rsidRDefault="00A72FBE" w:rsidP="00354D5C">
      <w:pPr>
        <w:pStyle w:val="a3"/>
        <w:spacing w:line="260" w:lineRule="exact"/>
        <w:ind w:left="73"/>
        <w:rPr>
          <w:rFonts w:ascii="Times New Roman" w:hAnsi="Times New Roman" w:cs="Times New Roman"/>
          <w:bCs/>
          <w:sz w:val="24"/>
          <w:szCs w:val="24"/>
          <w:shd w:val="clear" w:color="auto" w:fill="FFFFFF"/>
        </w:rPr>
      </w:pPr>
      <w:r w:rsidRPr="00354D5C">
        <w:rPr>
          <w:rFonts w:ascii="Times New Roman" w:hAnsi="Times New Roman" w:cs="Times New Roman"/>
          <w:lang w:val="en-US"/>
        </w:rPr>
        <w:t>URL</w:t>
      </w:r>
      <w:r w:rsidRPr="002A6BD6">
        <w:rPr>
          <w:rFonts w:ascii="Times New Roman" w:hAnsi="Times New Roman" w:cs="Times New Roman"/>
        </w:rPr>
        <w:t xml:space="preserve">: </w:t>
      </w:r>
      <w:hyperlink r:id="rId85" w:history="1">
        <w:r w:rsidRPr="00354D5C">
          <w:rPr>
            <w:rFonts w:ascii="Times New Roman" w:hAnsi="Times New Roman" w:cs="Times New Roman"/>
            <w:lang w:val="en-US"/>
          </w:rPr>
          <w:t>http</w:t>
        </w:r>
        <w:r w:rsidRPr="002A6BD6">
          <w:rPr>
            <w:rFonts w:ascii="Times New Roman" w:hAnsi="Times New Roman" w:cs="Times New Roman"/>
          </w:rPr>
          <w:t>://</w:t>
        </w:r>
        <w:proofErr w:type="spellStart"/>
        <w:r w:rsidRPr="00354D5C">
          <w:rPr>
            <w:rFonts w:ascii="Times New Roman" w:hAnsi="Times New Roman" w:cs="Times New Roman"/>
            <w:lang w:val="en-US"/>
          </w:rPr>
          <w:t>instituteofeurope</w:t>
        </w:r>
        <w:proofErr w:type="spellEnd"/>
        <w:r w:rsidRPr="002A6BD6">
          <w:rPr>
            <w:rFonts w:ascii="Times New Roman" w:hAnsi="Times New Roman" w:cs="Times New Roman"/>
          </w:rPr>
          <w:t>.</w:t>
        </w:r>
        <w:proofErr w:type="spellStart"/>
        <w:r w:rsidRPr="00354D5C">
          <w:rPr>
            <w:rFonts w:ascii="Times New Roman" w:hAnsi="Times New Roman" w:cs="Times New Roman"/>
            <w:lang w:val="en-US"/>
          </w:rPr>
          <w:t>ru</w:t>
        </w:r>
        <w:proofErr w:type="spellEnd"/>
        <w:r w:rsidRPr="002A6BD6">
          <w:rPr>
            <w:rFonts w:ascii="Times New Roman" w:hAnsi="Times New Roman" w:cs="Times New Roman"/>
          </w:rPr>
          <w:t>/</w:t>
        </w:r>
        <w:r w:rsidRPr="00354D5C">
          <w:rPr>
            <w:rFonts w:ascii="Times New Roman" w:hAnsi="Times New Roman" w:cs="Times New Roman"/>
            <w:lang w:val="en-US"/>
          </w:rPr>
          <w:t>images</w:t>
        </w:r>
        <w:r w:rsidRPr="002A6BD6">
          <w:rPr>
            <w:rFonts w:ascii="Times New Roman" w:hAnsi="Times New Roman" w:cs="Times New Roman"/>
          </w:rPr>
          <w:t>/</w:t>
        </w:r>
        <w:r w:rsidRPr="00354D5C">
          <w:rPr>
            <w:rFonts w:ascii="Times New Roman" w:hAnsi="Times New Roman" w:cs="Times New Roman"/>
            <w:lang w:val="en-US"/>
          </w:rPr>
          <w:t>uploads</w:t>
        </w:r>
        <w:r w:rsidRPr="002A6BD6">
          <w:rPr>
            <w:rFonts w:ascii="Times New Roman" w:hAnsi="Times New Roman" w:cs="Times New Roman"/>
          </w:rPr>
          <w:t>/</w:t>
        </w:r>
        <w:proofErr w:type="spellStart"/>
        <w:r w:rsidRPr="00354D5C">
          <w:rPr>
            <w:rFonts w:ascii="Times New Roman" w:hAnsi="Times New Roman" w:cs="Times New Roman"/>
            <w:lang w:val="en-US"/>
          </w:rPr>
          <w:t>doklad</w:t>
        </w:r>
        <w:proofErr w:type="spellEnd"/>
        <w:r w:rsidRPr="002A6BD6">
          <w:rPr>
            <w:rFonts w:ascii="Times New Roman" w:hAnsi="Times New Roman" w:cs="Times New Roman"/>
          </w:rPr>
          <w:t>/331.</w:t>
        </w:r>
        <w:proofErr w:type="spellStart"/>
        <w:r w:rsidRPr="00354D5C">
          <w:rPr>
            <w:rFonts w:ascii="Times New Roman" w:hAnsi="Times New Roman" w:cs="Times New Roman"/>
            <w:lang w:val="en-US"/>
          </w:rPr>
          <w:t>pdf</w:t>
        </w:r>
        <w:proofErr w:type="spellEnd"/>
      </w:hyperlink>
      <w:r w:rsidRPr="002A6BD6">
        <w:rPr>
          <w:rFonts w:ascii="Times New Roman" w:hAnsi="Times New Roman" w:cs="Times New Roman"/>
        </w:rPr>
        <w:t xml:space="preserve">  (дата обращения: 09.04.2017)</w:t>
      </w:r>
    </w:p>
  </w:footnote>
  <w:footnote w:id="158">
    <w:p w:rsidR="00A72FBE" w:rsidRPr="00354D5C" w:rsidRDefault="00A72FBE" w:rsidP="00354D5C">
      <w:pPr>
        <w:pStyle w:val="a3"/>
        <w:spacing w:line="260" w:lineRule="exact"/>
        <w:rPr>
          <w:rFonts w:ascii="Times New Roman" w:hAnsi="Times New Roman" w:cs="Times New Roman"/>
          <w:lang w:val="en-US"/>
        </w:rPr>
      </w:pPr>
      <w:r w:rsidRPr="00354D5C">
        <w:rPr>
          <w:rStyle w:val="a5"/>
          <w:rFonts w:ascii="Times New Roman" w:hAnsi="Times New Roman" w:cs="Times New Roman"/>
        </w:rPr>
        <w:footnoteRef/>
      </w:r>
      <w:r w:rsidRPr="00354D5C">
        <w:rPr>
          <w:rFonts w:ascii="Times New Roman" w:hAnsi="Times New Roman" w:cs="Times New Roman"/>
          <w:lang w:val="en-US"/>
        </w:rPr>
        <w:t xml:space="preserve"> </w:t>
      </w:r>
      <w:proofErr w:type="spellStart"/>
      <w:r w:rsidRPr="009C160F">
        <w:rPr>
          <w:rFonts w:ascii="Times New Roman" w:hAnsi="Times New Roman" w:cs="Times New Roman"/>
          <w:i/>
          <w:lang w:val="en-US"/>
        </w:rPr>
        <w:t>Blagden</w:t>
      </w:r>
      <w:proofErr w:type="spellEnd"/>
      <w:r w:rsidRPr="009C160F">
        <w:rPr>
          <w:rFonts w:ascii="Times New Roman" w:hAnsi="Times New Roman" w:cs="Times New Roman"/>
          <w:i/>
          <w:lang w:val="en-US"/>
        </w:rPr>
        <w:t xml:space="preserve"> D.</w:t>
      </w:r>
      <w:r w:rsidRPr="00354D5C">
        <w:rPr>
          <w:rFonts w:ascii="Times New Roman" w:hAnsi="Times New Roman" w:cs="Times New Roman"/>
          <w:lang w:val="en-US"/>
        </w:rPr>
        <w:t xml:space="preserve"> Britain and the world after </w:t>
      </w:r>
      <w:proofErr w:type="spellStart"/>
      <w:r w:rsidRPr="00354D5C">
        <w:rPr>
          <w:rFonts w:ascii="Times New Roman" w:hAnsi="Times New Roman" w:cs="Times New Roman"/>
          <w:lang w:val="en-US"/>
        </w:rPr>
        <w:t>Brexit</w:t>
      </w:r>
      <w:proofErr w:type="spellEnd"/>
      <w:r w:rsidRPr="00354D5C">
        <w:rPr>
          <w:rFonts w:ascii="Times New Roman" w:hAnsi="Times New Roman" w:cs="Times New Roman"/>
          <w:lang w:val="en-US"/>
        </w:rPr>
        <w:t xml:space="preserve"> / D. </w:t>
      </w:r>
      <w:proofErr w:type="spellStart"/>
      <w:r w:rsidRPr="00354D5C">
        <w:rPr>
          <w:rFonts w:ascii="Times New Roman" w:hAnsi="Times New Roman" w:cs="Times New Roman"/>
          <w:lang w:val="en-US"/>
        </w:rPr>
        <w:t>Blagden</w:t>
      </w:r>
      <w:proofErr w:type="spellEnd"/>
      <w:r w:rsidRPr="00354D5C">
        <w:rPr>
          <w:rFonts w:ascii="Times New Roman" w:hAnsi="Times New Roman" w:cs="Times New Roman"/>
          <w:lang w:val="en-US"/>
        </w:rPr>
        <w:t xml:space="preserve"> // Internation</w:t>
      </w:r>
      <w:r w:rsidR="009C160F">
        <w:rPr>
          <w:rFonts w:ascii="Times New Roman" w:hAnsi="Times New Roman" w:cs="Times New Roman"/>
          <w:lang w:val="en-US"/>
        </w:rPr>
        <w:t xml:space="preserve">al Politics. - 2017. </w:t>
      </w:r>
      <w:proofErr w:type="gramStart"/>
      <w:r w:rsidR="009C160F">
        <w:rPr>
          <w:rFonts w:ascii="Times New Roman" w:hAnsi="Times New Roman" w:cs="Times New Roman"/>
          <w:lang w:val="en-US"/>
        </w:rPr>
        <w:t>- № 54.</w:t>
      </w:r>
      <w:proofErr w:type="gramEnd"/>
      <w:r w:rsidR="009C160F">
        <w:rPr>
          <w:rFonts w:ascii="Times New Roman" w:hAnsi="Times New Roman" w:cs="Times New Roman"/>
          <w:lang w:val="en-US"/>
        </w:rPr>
        <w:t xml:space="preserve"> -</w:t>
      </w:r>
      <w:r w:rsidRPr="00354D5C">
        <w:rPr>
          <w:rFonts w:ascii="Times New Roman" w:hAnsi="Times New Roman" w:cs="Times New Roman"/>
          <w:lang w:val="en-US"/>
        </w:rPr>
        <w:t>- P.13</w:t>
      </w:r>
    </w:p>
  </w:footnote>
  <w:footnote w:id="159">
    <w:p w:rsidR="00A72FBE" w:rsidRPr="004962BF" w:rsidRDefault="00A72FBE" w:rsidP="00354D5C">
      <w:pPr>
        <w:pStyle w:val="a3"/>
        <w:spacing w:line="260" w:lineRule="exact"/>
        <w:rPr>
          <w:rFonts w:ascii="Times New Roman" w:hAnsi="Times New Roman" w:cs="Times New Roman"/>
          <w:lang w:val="en-US"/>
        </w:rPr>
      </w:pPr>
      <w:r w:rsidRPr="00354D5C">
        <w:rPr>
          <w:rStyle w:val="a5"/>
          <w:rFonts w:ascii="Times New Roman" w:hAnsi="Times New Roman" w:cs="Times New Roman"/>
        </w:rPr>
        <w:footnoteRef/>
      </w:r>
      <w:r w:rsidRPr="00354D5C">
        <w:rPr>
          <w:rFonts w:ascii="Times New Roman" w:hAnsi="Times New Roman" w:cs="Times New Roman"/>
          <w:lang w:val="en-US"/>
        </w:rPr>
        <w:t xml:space="preserve"> Ibid</w:t>
      </w:r>
    </w:p>
  </w:footnote>
  <w:footnote w:id="160">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w:t>
      </w:r>
      <w:r w:rsidRPr="00E23D1F">
        <w:rPr>
          <w:rFonts w:ascii="Times New Roman" w:hAnsi="Times New Roman" w:cs="Times New Roman"/>
          <w:bCs/>
          <w:i/>
          <w:sz w:val="20"/>
          <w:szCs w:val="20"/>
          <w:shd w:val="clear" w:color="auto" w:fill="FFFFFF"/>
          <w:lang w:val="en-US"/>
        </w:rPr>
        <w:t>Oliver T.</w:t>
      </w:r>
      <w:r w:rsidRPr="00E23D1F">
        <w:rPr>
          <w:rFonts w:ascii="Times New Roman" w:hAnsi="Times New Roman" w:cs="Times New Roman"/>
          <w:bCs/>
          <w:sz w:val="20"/>
          <w:szCs w:val="20"/>
          <w:shd w:val="clear" w:color="auto" w:fill="FFFFFF"/>
          <w:lang w:val="en-US"/>
        </w:rPr>
        <w:t xml:space="preserve"> The world after </w:t>
      </w:r>
      <w:proofErr w:type="spellStart"/>
      <w:r w:rsidRPr="00E23D1F">
        <w:rPr>
          <w:rFonts w:ascii="Times New Roman" w:hAnsi="Times New Roman" w:cs="Times New Roman"/>
          <w:bCs/>
          <w:sz w:val="20"/>
          <w:szCs w:val="20"/>
          <w:shd w:val="clear" w:color="auto" w:fill="FFFFFF"/>
          <w:lang w:val="en-US"/>
        </w:rPr>
        <w:t>Brexit</w:t>
      </w:r>
      <w:proofErr w:type="spellEnd"/>
      <w:r w:rsidRPr="00E23D1F">
        <w:rPr>
          <w:rFonts w:ascii="Times New Roman" w:hAnsi="Times New Roman" w:cs="Times New Roman"/>
          <w:bCs/>
          <w:sz w:val="20"/>
          <w:szCs w:val="20"/>
          <w:shd w:val="clear" w:color="auto" w:fill="FFFFFF"/>
          <w:lang w:val="en-US"/>
        </w:rPr>
        <w:t>: From British referendum to global adventure / T. Oliver // Int</w:t>
      </w:r>
      <w:r>
        <w:rPr>
          <w:rFonts w:ascii="Times New Roman" w:hAnsi="Times New Roman" w:cs="Times New Roman"/>
          <w:bCs/>
          <w:sz w:val="20"/>
          <w:szCs w:val="20"/>
          <w:shd w:val="clear" w:color="auto" w:fill="FFFFFF"/>
          <w:lang w:val="en-US"/>
        </w:rPr>
        <w:t xml:space="preserve">ernational Politics. - 2017. </w:t>
      </w:r>
      <w:proofErr w:type="gramStart"/>
      <w:r>
        <w:rPr>
          <w:rFonts w:ascii="Times New Roman" w:hAnsi="Times New Roman" w:cs="Times New Roman"/>
          <w:bCs/>
          <w:sz w:val="20"/>
          <w:szCs w:val="20"/>
          <w:shd w:val="clear" w:color="auto" w:fill="FFFFFF"/>
          <w:lang w:val="en-US"/>
        </w:rPr>
        <w:t xml:space="preserve">- </w:t>
      </w:r>
      <w:r w:rsidRPr="00E23D1F">
        <w:rPr>
          <w:rFonts w:ascii="Times New Roman" w:hAnsi="Times New Roman" w:cs="Times New Roman"/>
          <w:bCs/>
          <w:sz w:val="20"/>
          <w:szCs w:val="20"/>
          <w:shd w:val="clear" w:color="auto" w:fill="FFFFFF"/>
          <w:lang w:val="en-US"/>
        </w:rPr>
        <w:t>№ 53.</w:t>
      </w:r>
      <w:proofErr w:type="gramEnd"/>
      <w:r w:rsidRPr="00E23D1F">
        <w:rPr>
          <w:rFonts w:ascii="Times New Roman" w:hAnsi="Times New Roman" w:cs="Times New Roman"/>
          <w:bCs/>
          <w:sz w:val="20"/>
          <w:szCs w:val="20"/>
          <w:shd w:val="clear" w:color="auto" w:fill="FFFFFF"/>
          <w:lang w:val="en-US"/>
        </w:rPr>
        <w:t xml:space="preserve"> - P</w:t>
      </w:r>
      <w:r w:rsidRPr="00E23D1F">
        <w:rPr>
          <w:rFonts w:ascii="Times New Roman" w:hAnsi="Times New Roman" w:cs="Times New Roman"/>
          <w:sz w:val="20"/>
          <w:szCs w:val="20"/>
          <w:lang w:val="en-US"/>
        </w:rPr>
        <w:t>. 692</w:t>
      </w:r>
    </w:p>
  </w:footnote>
  <w:footnote w:id="161">
    <w:p w:rsidR="00A72FBE" w:rsidRPr="00E23D1F" w:rsidRDefault="00A72FBE" w:rsidP="00E23D1F">
      <w:pPr>
        <w:spacing w:after="0" w:line="260" w:lineRule="exact"/>
        <w:outlineLvl w:val="0"/>
        <w:rPr>
          <w:rFonts w:ascii="Times New Roman" w:hAnsi="Times New Roman" w:cs="Times New Roman"/>
          <w:sz w:val="20"/>
          <w:szCs w:val="20"/>
          <w:lang w:val="en-US"/>
        </w:rPr>
      </w:pPr>
      <w:r w:rsidRPr="00E23D1F">
        <w:rPr>
          <w:rFonts w:ascii="Times New Roman" w:hAnsi="Times New Roman" w:cs="Times New Roman"/>
          <w:sz w:val="20"/>
          <w:szCs w:val="20"/>
          <w:vertAlign w:val="superscript"/>
          <w:lang w:val="en-US"/>
        </w:rPr>
        <w:footnoteRef/>
      </w:r>
      <w:r w:rsidRPr="00E23D1F">
        <w:rPr>
          <w:rFonts w:ascii="Times New Roman" w:hAnsi="Times New Roman" w:cs="Times New Roman"/>
          <w:sz w:val="20"/>
          <w:szCs w:val="20"/>
          <w:vertAlign w:val="superscript"/>
          <w:lang w:val="en-US"/>
        </w:rPr>
        <w:t xml:space="preserve"> </w:t>
      </w:r>
      <w:r w:rsidRPr="00E23D1F">
        <w:rPr>
          <w:rFonts w:ascii="Times New Roman" w:hAnsi="Times New Roman" w:cs="Times New Roman"/>
          <w:i/>
          <w:sz w:val="20"/>
          <w:szCs w:val="20"/>
          <w:lang w:val="en-US"/>
        </w:rPr>
        <w:t>Oliver T.</w:t>
      </w:r>
      <w:r w:rsidRPr="00E23D1F">
        <w:rPr>
          <w:rFonts w:ascii="Times New Roman" w:hAnsi="Times New Roman" w:cs="Times New Roman"/>
          <w:sz w:val="20"/>
          <w:szCs w:val="20"/>
          <w:lang w:val="en-US"/>
        </w:rPr>
        <w:t xml:space="preserve"> What impact would a </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lang w:val="en-US"/>
        </w:rPr>
        <w:t xml:space="preserve"> have on the EU / T. Oliver // </w:t>
      </w:r>
      <w:proofErr w:type="spellStart"/>
      <w:r w:rsidRPr="00E23D1F">
        <w:rPr>
          <w:rFonts w:ascii="Times New Roman" w:hAnsi="Times New Roman" w:cs="Times New Roman"/>
          <w:sz w:val="20"/>
          <w:szCs w:val="20"/>
          <w:lang w:val="en-US"/>
        </w:rPr>
        <w:t>Dahrendorf</w:t>
      </w:r>
      <w:proofErr w:type="spellEnd"/>
      <w:proofErr w:type="gramStart"/>
      <w:r w:rsidRPr="00E23D1F">
        <w:rPr>
          <w:rFonts w:ascii="Times New Roman" w:hAnsi="Times New Roman" w:cs="Times New Roman"/>
          <w:sz w:val="20"/>
          <w:szCs w:val="20"/>
          <w:lang w:val="en-US"/>
        </w:rPr>
        <w:t>  Forum</w:t>
      </w:r>
      <w:proofErr w:type="gramEnd"/>
      <w:r w:rsidRPr="00E23D1F">
        <w:rPr>
          <w:rFonts w:ascii="Times New Roman" w:hAnsi="Times New Roman" w:cs="Times New Roman"/>
          <w:sz w:val="20"/>
          <w:szCs w:val="20"/>
          <w:lang w:val="en-US"/>
        </w:rPr>
        <w:t>. 2016</w:t>
      </w:r>
    </w:p>
    <w:p w:rsidR="00A72FBE" w:rsidRPr="00E23D1F" w:rsidRDefault="00A72FBE" w:rsidP="00E23D1F">
      <w:pPr>
        <w:spacing w:after="0" w:line="260" w:lineRule="exact"/>
        <w:outlineLvl w:val="0"/>
        <w:rPr>
          <w:rFonts w:ascii="Times New Roman" w:hAnsi="Times New Roman" w:cs="Times New Roman"/>
          <w:sz w:val="20"/>
          <w:szCs w:val="20"/>
          <w:lang w:val="en-US"/>
        </w:rPr>
      </w:pPr>
      <w:r w:rsidRPr="00E23D1F">
        <w:rPr>
          <w:rFonts w:ascii="Times New Roman" w:hAnsi="Times New Roman" w:cs="Times New Roman"/>
          <w:sz w:val="20"/>
          <w:szCs w:val="20"/>
          <w:lang w:val="en-US"/>
        </w:rPr>
        <w:t>URL: http://www.dahrendorf-forum.eu/publications/what-impact-would-a-brexit-have-on-the-eu/</w:t>
      </w:r>
    </w:p>
  </w:footnote>
  <w:footnote w:id="162">
    <w:p w:rsidR="00A72FBE" w:rsidRPr="00E23D1F" w:rsidRDefault="00A72FBE" w:rsidP="00E23D1F">
      <w:pPr>
        <w:spacing w:after="0" w:line="260" w:lineRule="exact"/>
        <w:outlineLvl w:val="0"/>
        <w:rPr>
          <w:rFonts w:ascii="Times New Roman" w:hAnsi="Times New Roman" w:cs="Times New Roman"/>
          <w:sz w:val="20"/>
          <w:szCs w:val="20"/>
          <w:lang w:val="en-US"/>
        </w:rPr>
      </w:pPr>
      <w:r w:rsidRPr="00E23D1F">
        <w:rPr>
          <w:rFonts w:ascii="Times New Roman" w:hAnsi="Times New Roman" w:cs="Times New Roman"/>
          <w:sz w:val="20"/>
          <w:szCs w:val="20"/>
          <w:vertAlign w:val="superscript"/>
          <w:lang w:val="en-US"/>
        </w:rPr>
        <w:footnoteRef/>
      </w:r>
      <w:r w:rsidRPr="00E23D1F">
        <w:rPr>
          <w:rFonts w:ascii="Times New Roman" w:hAnsi="Times New Roman" w:cs="Times New Roman"/>
          <w:sz w:val="20"/>
          <w:szCs w:val="20"/>
          <w:lang w:val="en-US"/>
        </w:rPr>
        <w:t xml:space="preserve"> </w:t>
      </w:r>
      <w:proofErr w:type="spellStart"/>
      <w:r w:rsidRPr="00E23D1F">
        <w:rPr>
          <w:rFonts w:ascii="Times New Roman" w:hAnsi="Times New Roman" w:cs="Times New Roman"/>
          <w:i/>
          <w:sz w:val="20"/>
          <w:szCs w:val="20"/>
          <w:lang w:val="en-US"/>
        </w:rPr>
        <w:t>Bosoni</w:t>
      </w:r>
      <w:proofErr w:type="spellEnd"/>
      <w:r w:rsidRPr="00E23D1F">
        <w:rPr>
          <w:rFonts w:ascii="Times New Roman" w:hAnsi="Times New Roman" w:cs="Times New Roman"/>
          <w:i/>
          <w:sz w:val="20"/>
          <w:szCs w:val="20"/>
          <w:lang w:val="en-US"/>
        </w:rPr>
        <w:t xml:space="preserve"> A. </w:t>
      </w:r>
      <w:r w:rsidRPr="00E23D1F">
        <w:rPr>
          <w:rFonts w:ascii="Times New Roman" w:hAnsi="Times New Roman" w:cs="Times New Roman"/>
          <w:sz w:val="20"/>
          <w:szCs w:val="20"/>
          <w:lang w:val="en-US"/>
        </w:rPr>
        <w:t xml:space="preserve">How a </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lang w:val="en-US"/>
        </w:rPr>
        <w:t xml:space="preserve"> Would Undermine Europe's Balance of Power // Stratfor.21.06.2016</w:t>
      </w:r>
    </w:p>
    <w:p w:rsidR="00A72FBE" w:rsidRPr="00E23D1F" w:rsidRDefault="00A72FBE" w:rsidP="00E23D1F">
      <w:pPr>
        <w:spacing w:after="0" w:line="260" w:lineRule="exact"/>
        <w:outlineLvl w:val="0"/>
        <w:rPr>
          <w:rFonts w:ascii="Times New Roman" w:hAnsi="Times New Roman" w:cs="Times New Roman"/>
          <w:sz w:val="20"/>
          <w:szCs w:val="20"/>
        </w:rPr>
      </w:pPr>
      <w:r w:rsidRPr="00E23D1F">
        <w:rPr>
          <w:rFonts w:ascii="Times New Roman" w:hAnsi="Times New Roman" w:cs="Times New Roman"/>
          <w:sz w:val="20"/>
          <w:szCs w:val="20"/>
          <w:lang w:val="en-US"/>
        </w:rPr>
        <w:t>URL</w:t>
      </w:r>
      <w:r w:rsidRPr="00E23D1F">
        <w:rPr>
          <w:rFonts w:ascii="Times New Roman" w:hAnsi="Times New Roman" w:cs="Times New Roman"/>
          <w:sz w:val="20"/>
          <w:szCs w:val="20"/>
        </w:rPr>
        <w:t xml:space="preserve">: </w:t>
      </w:r>
      <w:r w:rsidRPr="00E23D1F">
        <w:rPr>
          <w:rFonts w:ascii="Times New Roman" w:hAnsi="Times New Roman" w:cs="Times New Roman"/>
          <w:sz w:val="20"/>
          <w:szCs w:val="20"/>
          <w:lang w:val="en-US"/>
        </w:rPr>
        <w:t>https</w:t>
      </w:r>
      <w:r w:rsidRPr="00E23D1F">
        <w:rPr>
          <w:rFonts w:ascii="Times New Roman" w:hAnsi="Times New Roman" w:cs="Times New Roman"/>
          <w:sz w:val="20"/>
          <w:szCs w:val="20"/>
        </w:rPr>
        <w:t>://</w:t>
      </w:r>
      <w:r w:rsidRPr="00E23D1F">
        <w:rPr>
          <w:rFonts w:ascii="Times New Roman" w:hAnsi="Times New Roman" w:cs="Times New Roman"/>
          <w:sz w:val="20"/>
          <w:szCs w:val="20"/>
          <w:lang w:val="en-US"/>
        </w:rPr>
        <w:t>www</w:t>
      </w:r>
      <w:r w:rsidRPr="00E23D1F">
        <w:rPr>
          <w:rFonts w:ascii="Times New Roman" w:hAnsi="Times New Roman" w:cs="Times New Roman"/>
          <w:sz w:val="20"/>
          <w:szCs w:val="20"/>
        </w:rPr>
        <w:t>.</w:t>
      </w:r>
      <w:proofErr w:type="spellStart"/>
      <w:r w:rsidRPr="00E23D1F">
        <w:rPr>
          <w:rFonts w:ascii="Times New Roman" w:hAnsi="Times New Roman" w:cs="Times New Roman"/>
          <w:sz w:val="20"/>
          <w:szCs w:val="20"/>
          <w:lang w:val="en-US"/>
        </w:rPr>
        <w:t>stratfor</w:t>
      </w:r>
      <w:proofErr w:type="spellEnd"/>
      <w:r w:rsidRPr="00E23D1F">
        <w:rPr>
          <w:rFonts w:ascii="Times New Roman" w:hAnsi="Times New Roman" w:cs="Times New Roman"/>
          <w:sz w:val="20"/>
          <w:szCs w:val="20"/>
        </w:rPr>
        <w:t>.</w:t>
      </w:r>
      <w:r w:rsidRPr="00E23D1F">
        <w:rPr>
          <w:rFonts w:ascii="Times New Roman" w:hAnsi="Times New Roman" w:cs="Times New Roman"/>
          <w:sz w:val="20"/>
          <w:szCs w:val="20"/>
          <w:lang w:val="en-US"/>
        </w:rPr>
        <w:t>com</w:t>
      </w:r>
      <w:r w:rsidRPr="00E23D1F">
        <w:rPr>
          <w:rFonts w:ascii="Times New Roman" w:hAnsi="Times New Roman" w:cs="Times New Roman"/>
          <w:sz w:val="20"/>
          <w:szCs w:val="20"/>
        </w:rPr>
        <w:t>/</w:t>
      </w:r>
      <w:r w:rsidRPr="00E23D1F">
        <w:rPr>
          <w:rFonts w:ascii="Times New Roman" w:hAnsi="Times New Roman" w:cs="Times New Roman"/>
          <w:sz w:val="20"/>
          <w:szCs w:val="20"/>
          <w:lang w:val="en-US"/>
        </w:rPr>
        <w:t>weekly</w:t>
      </w:r>
      <w:r w:rsidRPr="00E23D1F">
        <w:rPr>
          <w:rFonts w:ascii="Times New Roman" w:hAnsi="Times New Roman" w:cs="Times New Roman"/>
          <w:sz w:val="20"/>
          <w:szCs w:val="20"/>
        </w:rPr>
        <w:t>/</w:t>
      </w:r>
      <w:r w:rsidRPr="00E23D1F">
        <w:rPr>
          <w:rFonts w:ascii="Times New Roman" w:hAnsi="Times New Roman" w:cs="Times New Roman"/>
          <w:sz w:val="20"/>
          <w:szCs w:val="20"/>
          <w:lang w:val="en-US"/>
        </w:rPr>
        <w:t>how</w:t>
      </w:r>
      <w:r w:rsidRPr="00E23D1F">
        <w:rPr>
          <w:rFonts w:ascii="Times New Roman" w:hAnsi="Times New Roman" w:cs="Times New Roman"/>
          <w:sz w:val="20"/>
          <w:szCs w:val="20"/>
        </w:rPr>
        <w:t>-</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rPr>
        <w:t>-</w:t>
      </w:r>
      <w:r w:rsidRPr="00E23D1F">
        <w:rPr>
          <w:rFonts w:ascii="Times New Roman" w:hAnsi="Times New Roman" w:cs="Times New Roman"/>
          <w:sz w:val="20"/>
          <w:szCs w:val="20"/>
          <w:lang w:val="en-US"/>
        </w:rPr>
        <w:t>would</w:t>
      </w:r>
      <w:r w:rsidRPr="00E23D1F">
        <w:rPr>
          <w:rFonts w:ascii="Times New Roman" w:hAnsi="Times New Roman" w:cs="Times New Roman"/>
          <w:sz w:val="20"/>
          <w:szCs w:val="20"/>
        </w:rPr>
        <w:t>-</w:t>
      </w:r>
      <w:r w:rsidRPr="00E23D1F">
        <w:rPr>
          <w:rFonts w:ascii="Times New Roman" w:hAnsi="Times New Roman" w:cs="Times New Roman"/>
          <w:sz w:val="20"/>
          <w:szCs w:val="20"/>
          <w:lang w:val="en-US"/>
        </w:rPr>
        <w:t>undermine</w:t>
      </w:r>
      <w:r w:rsidRPr="00E23D1F">
        <w:rPr>
          <w:rFonts w:ascii="Times New Roman" w:hAnsi="Times New Roman" w:cs="Times New Roman"/>
          <w:sz w:val="20"/>
          <w:szCs w:val="20"/>
        </w:rPr>
        <w:t>-</w:t>
      </w:r>
      <w:proofErr w:type="spellStart"/>
      <w:r w:rsidRPr="00E23D1F">
        <w:rPr>
          <w:rFonts w:ascii="Times New Roman" w:hAnsi="Times New Roman" w:cs="Times New Roman"/>
          <w:sz w:val="20"/>
          <w:szCs w:val="20"/>
          <w:lang w:val="en-US"/>
        </w:rPr>
        <w:t>europes</w:t>
      </w:r>
      <w:proofErr w:type="spellEnd"/>
      <w:r w:rsidRPr="00E23D1F">
        <w:rPr>
          <w:rFonts w:ascii="Times New Roman" w:hAnsi="Times New Roman" w:cs="Times New Roman"/>
          <w:sz w:val="20"/>
          <w:szCs w:val="20"/>
        </w:rPr>
        <w:t>-</w:t>
      </w:r>
      <w:r w:rsidRPr="00E23D1F">
        <w:rPr>
          <w:rFonts w:ascii="Times New Roman" w:hAnsi="Times New Roman" w:cs="Times New Roman"/>
          <w:sz w:val="20"/>
          <w:szCs w:val="20"/>
          <w:lang w:val="en-US"/>
        </w:rPr>
        <w:t>balance</w:t>
      </w:r>
      <w:r w:rsidRPr="00E23D1F">
        <w:rPr>
          <w:rFonts w:ascii="Times New Roman" w:hAnsi="Times New Roman" w:cs="Times New Roman"/>
          <w:sz w:val="20"/>
          <w:szCs w:val="20"/>
        </w:rPr>
        <w:t>-</w:t>
      </w:r>
      <w:r w:rsidRPr="00E23D1F">
        <w:rPr>
          <w:rFonts w:ascii="Times New Roman" w:hAnsi="Times New Roman" w:cs="Times New Roman"/>
          <w:sz w:val="20"/>
          <w:szCs w:val="20"/>
          <w:lang w:val="en-US"/>
        </w:rPr>
        <w:t>power</w:t>
      </w:r>
      <w:r w:rsidRPr="00E23D1F">
        <w:rPr>
          <w:rFonts w:ascii="Times New Roman" w:hAnsi="Times New Roman" w:cs="Times New Roman"/>
          <w:sz w:val="20"/>
          <w:szCs w:val="20"/>
        </w:rPr>
        <w:t xml:space="preserve">  (дата обращения: 14.04.2017)</w:t>
      </w:r>
    </w:p>
  </w:footnote>
  <w:footnote w:id="163">
    <w:p w:rsidR="00A72FBE" w:rsidRPr="00E23D1F" w:rsidRDefault="00A72FBE" w:rsidP="00E23D1F">
      <w:pPr>
        <w:spacing w:after="0" w:line="260" w:lineRule="exact"/>
        <w:outlineLvl w:val="0"/>
        <w:rPr>
          <w:rFonts w:ascii="Times New Roman" w:hAnsi="Times New Roman" w:cs="Times New Roman"/>
          <w:sz w:val="20"/>
          <w:szCs w:val="20"/>
          <w:lang w:val="en-US"/>
        </w:rPr>
      </w:pPr>
      <w:r w:rsidRPr="00E23D1F">
        <w:rPr>
          <w:rFonts w:ascii="Times New Roman" w:hAnsi="Times New Roman" w:cs="Times New Roman"/>
          <w:sz w:val="20"/>
          <w:szCs w:val="20"/>
          <w:vertAlign w:val="superscript"/>
          <w:lang w:val="en-US"/>
        </w:rPr>
        <w:footnoteRef/>
      </w:r>
      <w:r w:rsidRPr="00E23D1F">
        <w:rPr>
          <w:rFonts w:ascii="Times New Roman" w:hAnsi="Times New Roman" w:cs="Times New Roman"/>
          <w:sz w:val="20"/>
          <w:szCs w:val="20"/>
          <w:vertAlign w:val="superscript"/>
          <w:lang w:val="en-US"/>
        </w:rPr>
        <w:t xml:space="preserve"> </w:t>
      </w:r>
      <w:r w:rsidRPr="00E23D1F">
        <w:rPr>
          <w:rFonts w:ascii="Times New Roman" w:hAnsi="Times New Roman" w:cs="Times New Roman"/>
          <w:i/>
          <w:sz w:val="20"/>
          <w:szCs w:val="20"/>
          <w:lang w:val="en-US"/>
        </w:rPr>
        <w:t>Oliver T.</w:t>
      </w:r>
      <w:r w:rsidRPr="00E23D1F">
        <w:rPr>
          <w:rFonts w:ascii="Times New Roman" w:hAnsi="Times New Roman" w:cs="Times New Roman"/>
          <w:sz w:val="20"/>
          <w:szCs w:val="20"/>
          <w:lang w:val="en-US"/>
        </w:rPr>
        <w:t xml:space="preserve"> What impact would a </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lang w:val="en-US"/>
        </w:rPr>
        <w:t xml:space="preserve"> have on the EU / T. Oliver // </w:t>
      </w:r>
      <w:proofErr w:type="spellStart"/>
      <w:r w:rsidRPr="00E23D1F">
        <w:rPr>
          <w:rFonts w:ascii="Times New Roman" w:hAnsi="Times New Roman" w:cs="Times New Roman"/>
          <w:sz w:val="20"/>
          <w:szCs w:val="20"/>
          <w:lang w:val="en-US"/>
        </w:rPr>
        <w:t>Dahrendorf</w:t>
      </w:r>
      <w:proofErr w:type="spellEnd"/>
      <w:proofErr w:type="gramStart"/>
      <w:r w:rsidRPr="00E23D1F">
        <w:rPr>
          <w:rFonts w:ascii="Times New Roman" w:hAnsi="Times New Roman" w:cs="Times New Roman"/>
          <w:sz w:val="20"/>
          <w:szCs w:val="20"/>
          <w:lang w:val="en-US"/>
        </w:rPr>
        <w:t>  Forum</w:t>
      </w:r>
      <w:proofErr w:type="gramEnd"/>
      <w:r w:rsidRPr="00E23D1F">
        <w:rPr>
          <w:rFonts w:ascii="Times New Roman" w:hAnsi="Times New Roman" w:cs="Times New Roman"/>
          <w:sz w:val="20"/>
          <w:szCs w:val="20"/>
          <w:lang w:val="en-US"/>
        </w:rPr>
        <w:t>. 2016</w:t>
      </w:r>
    </w:p>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Fonts w:ascii="Times New Roman" w:hAnsi="Times New Roman" w:cs="Times New Roman"/>
          <w:sz w:val="20"/>
          <w:szCs w:val="20"/>
          <w:lang w:val="en-US"/>
        </w:rPr>
        <w:t>URL: http://www.dahrendorf-forum.eu/publications/what-impact-would-a-brexit-have-on-the-eu/</w:t>
      </w:r>
    </w:p>
  </w:footnote>
  <w:footnote w:id="164">
    <w:p w:rsidR="00A72FBE" w:rsidRPr="00FA5168"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Fonts w:ascii="Times New Roman" w:hAnsi="Times New Roman" w:cs="Times New Roman"/>
          <w:sz w:val="20"/>
          <w:szCs w:val="20"/>
          <w:vertAlign w:val="superscript"/>
          <w:lang w:val="en-US"/>
        </w:rPr>
        <w:footnoteRef/>
      </w:r>
      <w:r w:rsidRPr="00E23D1F">
        <w:rPr>
          <w:rFonts w:ascii="Times New Roman" w:hAnsi="Times New Roman" w:cs="Times New Roman"/>
          <w:sz w:val="20"/>
          <w:szCs w:val="20"/>
          <w:vertAlign w:val="superscript"/>
          <w:lang w:val="en-US"/>
        </w:rPr>
        <w:t xml:space="preserve"> </w:t>
      </w:r>
      <w:proofErr w:type="spellStart"/>
      <w:r w:rsidRPr="00E23D1F">
        <w:rPr>
          <w:rFonts w:ascii="Times New Roman" w:hAnsi="Times New Roman" w:cs="Times New Roman"/>
          <w:i/>
          <w:sz w:val="20"/>
          <w:szCs w:val="20"/>
          <w:lang w:val="en-US"/>
        </w:rPr>
        <w:t>Besch</w:t>
      </w:r>
      <w:proofErr w:type="spellEnd"/>
      <w:r w:rsidRPr="00E23D1F">
        <w:rPr>
          <w:rFonts w:ascii="Times New Roman" w:hAnsi="Times New Roman" w:cs="Times New Roman"/>
          <w:i/>
          <w:sz w:val="20"/>
          <w:szCs w:val="20"/>
          <w:lang w:val="en-US"/>
        </w:rPr>
        <w:t xml:space="preserve"> </w:t>
      </w:r>
      <w:proofErr w:type="gramStart"/>
      <w:r w:rsidRPr="00E23D1F">
        <w:rPr>
          <w:rFonts w:ascii="Times New Roman" w:hAnsi="Times New Roman" w:cs="Times New Roman"/>
          <w:i/>
          <w:sz w:val="20"/>
          <w:szCs w:val="20"/>
          <w:lang w:val="en-US"/>
        </w:rPr>
        <w:t>S</w:t>
      </w:r>
      <w:r w:rsidRPr="00E23D1F">
        <w:rPr>
          <w:rFonts w:ascii="Times New Roman" w:hAnsi="Times New Roman" w:cs="Times New Roman"/>
          <w:sz w:val="20"/>
          <w:szCs w:val="20"/>
          <w:lang w:val="en-US"/>
        </w:rPr>
        <w:t>.</w:t>
      </w:r>
      <w:r w:rsidRPr="00E23D1F">
        <w:rPr>
          <w:rFonts w:ascii="Times New Roman" w:hAnsi="Times New Roman" w:cs="Times New Roman"/>
          <w:sz w:val="20"/>
          <w:szCs w:val="20"/>
          <w:vertAlign w:val="superscript"/>
          <w:lang w:val="en-US"/>
        </w:rPr>
        <w:t>.</w:t>
      </w:r>
      <w:proofErr w:type="gramEnd"/>
      <w:r w:rsidRPr="00E23D1F">
        <w:rPr>
          <w:rFonts w:ascii="Times New Roman" w:hAnsi="Times New Roman" w:cs="Times New Roman"/>
          <w:sz w:val="20"/>
          <w:szCs w:val="20"/>
          <w:lang w:val="en-US"/>
        </w:rPr>
        <w:t xml:space="preserve">EU </w:t>
      </w:r>
      <w:proofErr w:type="spellStart"/>
      <w:r w:rsidRPr="00E23D1F">
        <w:rPr>
          <w:rFonts w:ascii="Times New Roman" w:hAnsi="Times New Roman" w:cs="Times New Roman"/>
          <w:sz w:val="20"/>
          <w:szCs w:val="20"/>
          <w:lang w:val="en-US"/>
        </w:rPr>
        <w:t>defence</w:t>
      </w:r>
      <w:proofErr w:type="spellEnd"/>
      <w:r w:rsidRPr="00E23D1F">
        <w:rPr>
          <w:rFonts w:ascii="Times New Roman" w:hAnsi="Times New Roman" w:cs="Times New Roman"/>
          <w:sz w:val="20"/>
          <w:szCs w:val="20"/>
          <w:lang w:val="en-US"/>
        </w:rPr>
        <w:t xml:space="preserve">, </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lang w:val="en-US"/>
        </w:rPr>
        <w:t xml:space="preserve"> and Trump </w:t>
      </w:r>
      <w:proofErr w:type="gramStart"/>
      <w:r w:rsidRPr="00E23D1F">
        <w:rPr>
          <w:rFonts w:ascii="Times New Roman" w:hAnsi="Times New Roman" w:cs="Times New Roman"/>
          <w:sz w:val="20"/>
          <w:szCs w:val="20"/>
          <w:lang w:val="en-US"/>
        </w:rPr>
        <w:t>The</w:t>
      </w:r>
      <w:proofErr w:type="gramEnd"/>
      <w:r w:rsidRPr="00E23D1F">
        <w:rPr>
          <w:rFonts w:ascii="Times New Roman" w:hAnsi="Times New Roman" w:cs="Times New Roman"/>
          <w:sz w:val="20"/>
          <w:szCs w:val="20"/>
          <w:lang w:val="en-US"/>
        </w:rPr>
        <w:t xml:space="preserve"> Good, the Bad and the Ugly / S.  </w:t>
      </w:r>
      <w:proofErr w:type="spellStart"/>
      <w:r w:rsidRPr="00E23D1F">
        <w:rPr>
          <w:rFonts w:ascii="Times New Roman" w:hAnsi="Times New Roman" w:cs="Times New Roman"/>
          <w:sz w:val="20"/>
          <w:szCs w:val="20"/>
          <w:lang w:val="en-US"/>
        </w:rPr>
        <w:t>Besch</w:t>
      </w:r>
      <w:proofErr w:type="spellEnd"/>
      <w:r w:rsidRPr="00E23D1F">
        <w:rPr>
          <w:rFonts w:ascii="Times New Roman" w:hAnsi="Times New Roman" w:cs="Times New Roman"/>
          <w:sz w:val="20"/>
          <w:szCs w:val="20"/>
          <w:lang w:val="en-US"/>
        </w:rPr>
        <w:t xml:space="preserve"> // Centre for European Reform. December</w:t>
      </w:r>
      <w:r w:rsidRPr="00FA5168">
        <w:rPr>
          <w:rFonts w:ascii="Times New Roman" w:hAnsi="Times New Roman" w:cs="Times New Roman"/>
          <w:sz w:val="20"/>
          <w:szCs w:val="20"/>
          <w:lang w:val="en-US"/>
        </w:rPr>
        <w:t xml:space="preserve"> 2016</w:t>
      </w:r>
    </w:p>
    <w:p w:rsidR="00A72FBE" w:rsidRPr="00FA5168" w:rsidRDefault="00A72FBE" w:rsidP="00E23D1F">
      <w:pPr>
        <w:spacing w:after="0" w:line="260" w:lineRule="exact"/>
        <w:outlineLvl w:val="0"/>
        <w:rPr>
          <w:rFonts w:ascii="Times New Roman" w:hAnsi="Times New Roman" w:cs="Times New Roman"/>
          <w:sz w:val="20"/>
          <w:szCs w:val="20"/>
          <w:lang w:val="en-US"/>
        </w:rPr>
      </w:pPr>
      <w:r w:rsidRPr="00E23D1F">
        <w:rPr>
          <w:rFonts w:ascii="Times New Roman" w:hAnsi="Times New Roman" w:cs="Times New Roman"/>
          <w:sz w:val="20"/>
          <w:szCs w:val="20"/>
          <w:lang w:val="en-US"/>
        </w:rPr>
        <w:t>URL</w:t>
      </w:r>
      <w:r w:rsidRPr="00FA5168">
        <w:rPr>
          <w:rFonts w:ascii="Times New Roman" w:hAnsi="Times New Roman" w:cs="Times New Roman"/>
          <w:sz w:val="20"/>
          <w:szCs w:val="20"/>
          <w:lang w:val="en-US"/>
        </w:rPr>
        <w:t xml:space="preserve">: </w:t>
      </w:r>
      <w:hyperlink r:id="rId86" w:history="1">
        <w:r w:rsidRPr="00E23D1F">
          <w:rPr>
            <w:rStyle w:val="a6"/>
            <w:rFonts w:ascii="Times New Roman" w:hAnsi="Times New Roman" w:cs="Times New Roman"/>
            <w:color w:val="auto"/>
            <w:sz w:val="20"/>
            <w:szCs w:val="20"/>
            <w:u w:val="none"/>
            <w:lang w:val="en-US"/>
          </w:rPr>
          <w:t>https</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www</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cer</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org</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uk</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publications</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archive</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policy</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brief</w:t>
        </w:r>
        <w:r w:rsidRPr="00FA5168">
          <w:rPr>
            <w:rStyle w:val="a6"/>
            <w:rFonts w:ascii="Times New Roman" w:hAnsi="Times New Roman" w:cs="Times New Roman"/>
            <w:color w:val="auto"/>
            <w:sz w:val="20"/>
            <w:szCs w:val="20"/>
            <w:u w:val="none"/>
            <w:lang w:val="en-US"/>
          </w:rPr>
          <w:t>/2016/</w:t>
        </w:r>
        <w:r w:rsidRPr="00E23D1F">
          <w:rPr>
            <w:rStyle w:val="a6"/>
            <w:rFonts w:ascii="Times New Roman" w:hAnsi="Times New Roman" w:cs="Times New Roman"/>
            <w:color w:val="auto"/>
            <w:sz w:val="20"/>
            <w:szCs w:val="20"/>
            <w:u w:val="none"/>
            <w:lang w:val="en-US"/>
          </w:rPr>
          <w:t>eu</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defence</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brexit</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and</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trump</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good</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bad</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and</w:t>
        </w:r>
        <w:r w:rsidRPr="00FA5168">
          <w:rPr>
            <w:rStyle w:val="a6"/>
            <w:rFonts w:ascii="Times New Roman" w:hAnsi="Times New Roman" w:cs="Times New Roman"/>
            <w:color w:val="auto"/>
            <w:sz w:val="20"/>
            <w:szCs w:val="20"/>
            <w:u w:val="none"/>
            <w:lang w:val="en-US"/>
          </w:rPr>
          <w:t>-</w:t>
        </w:r>
        <w:r w:rsidRPr="00E23D1F">
          <w:rPr>
            <w:rStyle w:val="a6"/>
            <w:rFonts w:ascii="Times New Roman" w:hAnsi="Times New Roman" w:cs="Times New Roman"/>
            <w:color w:val="auto"/>
            <w:sz w:val="20"/>
            <w:szCs w:val="20"/>
            <w:u w:val="none"/>
            <w:lang w:val="en-US"/>
          </w:rPr>
          <w:t>ugly</w:t>
        </w:r>
      </w:hyperlink>
      <w:r w:rsidRPr="00FA5168">
        <w:rPr>
          <w:rFonts w:ascii="Times New Roman" w:hAnsi="Times New Roman" w:cs="Times New Roman"/>
          <w:sz w:val="20"/>
          <w:szCs w:val="20"/>
          <w:lang w:val="en-US"/>
        </w:rPr>
        <w:t xml:space="preserve"> (</w:t>
      </w:r>
      <w:r w:rsidRPr="00E23D1F">
        <w:rPr>
          <w:rFonts w:ascii="Times New Roman" w:hAnsi="Times New Roman" w:cs="Times New Roman"/>
          <w:sz w:val="20"/>
          <w:szCs w:val="20"/>
        </w:rPr>
        <w:t>дата</w:t>
      </w:r>
      <w:r w:rsidRPr="00FA5168">
        <w:rPr>
          <w:rFonts w:ascii="Times New Roman" w:hAnsi="Times New Roman" w:cs="Times New Roman"/>
          <w:sz w:val="20"/>
          <w:szCs w:val="20"/>
          <w:lang w:val="en-US"/>
        </w:rPr>
        <w:t xml:space="preserve"> </w:t>
      </w:r>
      <w:r w:rsidRPr="00E23D1F">
        <w:rPr>
          <w:rFonts w:ascii="Times New Roman" w:hAnsi="Times New Roman" w:cs="Times New Roman"/>
          <w:sz w:val="20"/>
          <w:szCs w:val="20"/>
        </w:rPr>
        <w:t>обращения</w:t>
      </w:r>
      <w:r w:rsidRPr="00FA5168">
        <w:rPr>
          <w:rFonts w:ascii="Times New Roman" w:hAnsi="Times New Roman" w:cs="Times New Roman"/>
          <w:sz w:val="20"/>
          <w:szCs w:val="20"/>
          <w:lang w:val="en-US"/>
        </w:rPr>
        <w:t>: 14.04.2017)</w:t>
      </w:r>
    </w:p>
  </w:footnote>
  <w:footnote w:id="165">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Fonts w:ascii="Times New Roman" w:hAnsi="Times New Roman" w:cs="Times New Roman"/>
          <w:sz w:val="20"/>
          <w:szCs w:val="20"/>
          <w:vertAlign w:val="superscript"/>
        </w:rPr>
        <w:footnoteRef/>
      </w:r>
      <w:r w:rsidRPr="00E23D1F">
        <w:rPr>
          <w:rFonts w:ascii="Times New Roman" w:hAnsi="Times New Roman" w:cs="Times New Roman"/>
          <w:sz w:val="20"/>
          <w:szCs w:val="20"/>
          <w:lang w:val="en-US"/>
        </w:rPr>
        <w:t xml:space="preserve"> Extra-EU 28 trade, by Member State, total product // </w:t>
      </w:r>
      <w:proofErr w:type="spellStart"/>
      <w:r w:rsidRPr="00E23D1F">
        <w:rPr>
          <w:rFonts w:ascii="Times New Roman" w:hAnsi="Times New Roman" w:cs="Times New Roman"/>
          <w:sz w:val="20"/>
          <w:szCs w:val="20"/>
          <w:lang w:val="en-US"/>
        </w:rPr>
        <w:t>Eurostat</w:t>
      </w:r>
      <w:proofErr w:type="spellEnd"/>
      <w:r w:rsidRPr="00E23D1F">
        <w:rPr>
          <w:rFonts w:ascii="Times New Roman" w:hAnsi="Times New Roman" w:cs="Times New Roman"/>
          <w:sz w:val="20"/>
          <w:szCs w:val="20"/>
          <w:lang w:val="en-US"/>
        </w:rPr>
        <w:t>. 2016</w:t>
      </w:r>
    </w:p>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Fonts w:ascii="Times New Roman" w:hAnsi="Times New Roman" w:cs="Times New Roman"/>
          <w:sz w:val="20"/>
          <w:szCs w:val="20"/>
          <w:lang w:val="en-US"/>
        </w:rPr>
        <w:t>URL: http://ec.europa.eu/eurostat/tgm/refreshTableAction.do?tab=table&amp;plugin=1&amp;pcode=tet00055&amp;language=en</w:t>
      </w:r>
    </w:p>
    <w:p w:rsidR="00A72FBE" w:rsidRPr="00E23D1F" w:rsidRDefault="00A72FBE" w:rsidP="00E23D1F">
      <w:pPr>
        <w:pStyle w:val="a3"/>
        <w:spacing w:line="260" w:lineRule="exact"/>
        <w:rPr>
          <w:rFonts w:ascii="Times New Roman" w:hAnsi="Times New Roman" w:cs="Times New Roman"/>
          <w:lang w:val="en-US"/>
        </w:rPr>
      </w:pPr>
      <w:r w:rsidRPr="00E23D1F">
        <w:rPr>
          <w:rFonts w:ascii="Times New Roman" w:hAnsi="Times New Roman" w:cs="Times New Roman"/>
          <w:lang w:val="en-US"/>
        </w:rPr>
        <w:t>(</w:t>
      </w:r>
      <w:r w:rsidRPr="00E23D1F">
        <w:rPr>
          <w:rFonts w:ascii="Times New Roman" w:hAnsi="Times New Roman" w:cs="Times New Roman"/>
        </w:rPr>
        <w:t>дата</w:t>
      </w:r>
      <w:r w:rsidRPr="00E23D1F">
        <w:rPr>
          <w:rFonts w:ascii="Times New Roman" w:hAnsi="Times New Roman" w:cs="Times New Roman"/>
          <w:lang w:val="en-US"/>
        </w:rPr>
        <w:t xml:space="preserve"> </w:t>
      </w:r>
      <w:r w:rsidRPr="00E23D1F">
        <w:rPr>
          <w:rFonts w:ascii="Times New Roman" w:hAnsi="Times New Roman" w:cs="Times New Roman"/>
        </w:rPr>
        <w:t>обращения</w:t>
      </w:r>
      <w:r w:rsidRPr="00E23D1F">
        <w:rPr>
          <w:rFonts w:ascii="Times New Roman" w:hAnsi="Times New Roman" w:cs="Times New Roman"/>
          <w:lang w:val="en-US"/>
        </w:rPr>
        <w:t>: 14.04.2017)</w:t>
      </w:r>
    </w:p>
  </w:footnote>
  <w:footnote w:id="166">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Statistics on UK-EU trade // House of Commons. </w:t>
      </w:r>
      <w:proofErr w:type="gramStart"/>
      <w:r w:rsidRPr="00E23D1F">
        <w:rPr>
          <w:rFonts w:ascii="Times New Roman" w:hAnsi="Times New Roman" w:cs="Times New Roman"/>
          <w:lang w:val="en-US"/>
        </w:rPr>
        <w:t>Briefing paper.</w:t>
      </w:r>
      <w:proofErr w:type="gramEnd"/>
      <w:r w:rsidRPr="00E23D1F">
        <w:rPr>
          <w:rFonts w:ascii="Times New Roman" w:hAnsi="Times New Roman" w:cs="Times New Roman"/>
          <w:lang w:val="en-US"/>
        </w:rPr>
        <w:t xml:space="preserve"> </w:t>
      </w:r>
      <w:proofErr w:type="gramStart"/>
      <w:r w:rsidRPr="00E23D1F">
        <w:rPr>
          <w:rFonts w:ascii="Times New Roman" w:hAnsi="Times New Roman" w:cs="Times New Roman"/>
          <w:lang w:val="en-US"/>
        </w:rPr>
        <w:t>№ 7851.</w:t>
      </w:r>
      <w:proofErr w:type="gramEnd"/>
      <w:r w:rsidRPr="00E23D1F">
        <w:rPr>
          <w:rFonts w:ascii="Times New Roman" w:hAnsi="Times New Roman" w:cs="Times New Roman"/>
          <w:lang w:val="en-US"/>
        </w:rPr>
        <w:t xml:space="preserve"> 06.01.2017 </w:t>
      </w:r>
    </w:p>
    <w:p w:rsidR="00A72FBE" w:rsidRPr="007338FF" w:rsidRDefault="00A72FBE" w:rsidP="00E23D1F">
      <w:pPr>
        <w:pStyle w:val="a3"/>
        <w:spacing w:line="260" w:lineRule="exact"/>
        <w:rPr>
          <w:rFonts w:ascii="Times New Roman" w:hAnsi="Times New Roman" w:cs="Times New Roman"/>
          <w:lang w:val="en-US"/>
        </w:rPr>
      </w:pPr>
      <w:r w:rsidRPr="00E23D1F">
        <w:rPr>
          <w:rFonts w:ascii="Times New Roman" w:hAnsi="Times New Roman" w:cs="Times New Roman"/>
          <w:lang w:val="en-US"/>
        </w:rPr>
        <w:t>URL: http://researchbriefings.parliament.uk/ResearchBriefing/Summary/CBP-7851</w:t>
      </w:r>
    </w:p>
  </w:footnote>
  <w:footnote w:id="167">
    <w:p w:rsidR="00A72FBE" w:rsidRPr="00E23D1F" w:rsidRDefault="00A72FBE" w:rsidP="00E23D1F">
      <w:pPr>
        <w:pStyle w:val="a3"/>
        <w:spacing w:line="260" w:lineRule="exact"/>
        <w:ind w:left="73"/>
        <w:rPr>
          <w:rFonts w:ascii="Times New Roman" w:hAnsi="Times New Roman" w:cs="Times New Roman"/>
          <w:bCs/>
          <w:sz w:val="24"/>
          <w:szCs w:val="24"/>
          <w:shd w:val="clear" w:color="auto" w:fill="FFFFFF"/>
        </w:rPr>
      </w:pPr>
      <w:r w:rsidRPr="00E23D1F">
        <w:rPr>
          <w:rStyle w:val="a5"/>
          <w:rFonts w:ascii="Times New Roman" w:hAnsi="Times New Roman" w:cs="Times New Roman"/>
        </w:rPr>
        <w:footnoteRef/>
      </w:r>
      <w:r w:rsidRPr="00E23D1F">
        <w:rPr>
          <w:rFonts w:ascii="Times New Roman" w:hAnsi="Times New Roman" w:cs="Times New Roman"/>
        </w:rPr>
        <w:t xml:space="preserve"> </w:t>
      </w:r>
      <w:r w:rsidRPr="00E23D1F">
        <w:rPr>
          <w:rFonts w:ascii="Times New Roman" w:hAnsi="Times New Roman" w:cs="Times New Roman"/>
          <w:bCs/>
        </w:rPr>
        <w:t xml:space="preserve">Референдум о членстве Британии в Евросоюзе: ход, итоги и последствия. Ч. </w:t>
      </w:r>
      <w:r w:rsidRPr="00E23D1F">
        <w:rPr>
          <w:rFonts w:ascii="Times New Roman" w:hAnsi="Times New Roman" w:cs="Times New Roman"/>
          <w:bCs/>
          <w:lang w:val="en-US"/>
        </w:rPr>
        <w:t>II</w:t>
      </w:r>
      <w:r w:rsidRPr="00E23D1F">
        <w:rPr>
          <w:rFonts w:ascii="Times New Roman" w:hAnsi="Times New Roman" w:cs="Times New Roman"/>
          <w:bCs/>
        </w:rPr>
        <w:t xml:space="preserve"> </w:t>
      </w:r>
      <w:r w:rsidRPr="00E23D1F">
        <w:rPr>
          <w:rFonts w:ascii="Times New Roman" w:hAnsi="Times New Roman" w:cs="Times New Roman"/>
        </w:rPr>
        <w:t xml:space="preserve">/ [под ред. Е.В. Ананьевой (отв. ред.), А.В. </w:t>
      </w:r>
      <w:proofErr w:type="spellStart"/>
      <w:r w:rsidRPr="00E23D1F">
        <w:rPr>
          <w:rFonts w:ascii="Times New Roman" w:hAnsi="Times New Roman" w:cs="Times New Roman"/>
        </w:rPr>
        <w:t>Бударгина</w:t>
      </w:r>
      <w:proofErr w:type="spellEnd"/>
      <w:r w:rsidRPr="00E23D1F">
        <w:rPr>
          <w:rFonts w:ascii="Times New Roman" w:hAnsi="Times New Roman" w:cs="Times New Roman"/>
        </w:rPr>
        <w:t>]. – М.</w:t>
      </w:r>
      <w:proofErr w:type="gramStart"/>
      <w:r w:rsidRPr="00E23D1F">
        <w:rPr>
          <w:rFonts w:ascii="Times New Roman" w:hAnsi="Times New Roman" w:cs="Times New Roman"/>
        </w:rPr>
        <w:t xml:space="preserve"> :</w:t>
      </w:r>
      <w:proofErr w:type="gramEnd"/>
      <w:r w:rsidRPr="00E23D1F">
        <w:rPr>
          <w:rFonts w:ascii="Times New Roman" w:hAnsi="Times New Roman" w:cs="Times New Roman"/>
        </w:rPr>
        <w:t xml:space="preserve"> </w:t>
      </w:r>
      <w:proofErr w:type="spellStart"/>
      <w:r w:rsidRPr="00E23D1F">
        <w:rPr>
          <w:rFonts w:ascii="Times New Roman" w:hAnsi="Times New Roman" w:cs="Times New Roman"/>
        </w:rPr>
        <w:t>Ин-т</w:t>
      </w:r>
      <w:proofErr w:type="spellEnd"/>
      <w:r w:rsidRPr="00E23D1F">
        <w:rPr>
          <w:rFonts w:ascii="Times New Roman" w:hAnsi="Times New Roman" w:cs="Times New Roman"/>
        </w:rPr>
        <w:t xml:space="preserve"> Европы РАН , 2016. </w:t>
      </w:r>
      <w:r w:rsidRPr="00E23D1F">
        <w:rPr>
          <w:rFonts w:ascii="Times New Roman" w:hAnsi="Times New Roman" w:cs="Times New Roman"/>
          <w:lang w:val="en-US"/>
        </w:rPr>
        <w:t>URL</w:t>
      </w:r>
      <w:r w:rsidRPr="00E23D1F">
        <w:rPr>
          <w:rFonts w:ascii="Times New Roman" w:hAnsi="Times New Roman" w:cs="Times New Roman"/>
        </w:rPr>
        <w:t xml:space="preserve">: </w:t>
      </w:r>
      <w:hyperlink r:id="rId87" w:history="1">
        <w:r w:rsidRPr="00E23D1F">
          <w:rPr>
            <w:rFonts w:ascii="Times New Roman" w:hAnsi="Times New Roman" w:cs="Times New Roman"/>
            <w:lang w:val="en-US"/>
          </w:rPr>
          <w:t>http</w:t>
        </w:r>
        <w:r w:rsidRPr="00E23D1F">
          <w:rPr>
            <w:rFonts w:ascii="Times New Roman" w:hAnsi="Times New Roman" w:cs="Times New Roman"/>
          </w:rPr>
          <w:t>://</w:t>
        </w:r>
        <w:proofErr w:type="spellStart"/>
        <w:r w:rsidRPr="00E23D1F">
          <w:rPr>
            <w:rFonts w:ascii="Times New Roman" w:hAnsi="Times New Roman" w:cs="Times New Roman"/>
            <w:lang w:val="en-US"/>
          </w:rPr>
          <w:t>instituteofeurope</w:t>
        </w:r>
        <w:proofErr w:type="spellEnd"/>
        <w:r w:rsidRPr="00E23D1F">
          <w:rPr>
            <w:rFonts w:ascii="Times New Roman" w:hAnsi="Times New Roman" w:cs="Times New Roman"/>
          </w:rPr>
          <w:t>.</w:t>
        </w:r>
        <w:proofErr w:type="spellStart"/>
        <w:r w:rsidRPr="00E23D1F">
          <w:rPr>
            <w:rFonts w:ascii="Times New Roman" w:hAnsi="Times New Roman" w:cs="Times New Roman"/>
            <w:lang w:val="en-US"/>
          </w:rPr>
          <w:t>ru</w:t>
        </w:r>
        <w:proofErr w:type="spellEnd"/>
        <w:r w:rsidRPr="00E23D1F">
          <w:rPr>
            <w:rFonts w:ascii="Times New Roman" w:hAnsi="Times New Roman" w:cs="Times New Roman"/>
          </w:rPr>
          <w:t>/</w:t>
        </w:r>
        <w:r w:rsidRPr="00E23D1F">
          <w:rPr>
            <w:rFonts w:ascii="Times New Roman" w:hAnsi="Times New Roman" w:cs="Times New Roman"/>
            <w:lang w:val="en-US"/>
          </w:rPr>
          <w:t>images</w:t>
        </w:r>
        <w:r w:rsidRPr="00E23D1F">
          <w:rPr>
            <w:rFonts w:ascii="Times New Roman" w:hAnsi="Times New Roman" w:cs="Times New Roman"/>
          </w:rPr>
          <w:t>/</w:t>
        </w:r>
        <w:r w:rsidRPr="00E23D1F">
          <w:rPr>
            <w:rFonts w:ascii="Times New Roman" w:hAnsi="Times New Roman" w:cs="Times New Roman"/>
            <w:lang w:val="en-US"/>
          </w:rPr>
          <w:t>uploads</w:t>
        </w:r>
        <w:r w:rsidRPr="00E23D1F">
          <w:rPr>
            <w:rFonts w:ascii="Times New Roman" w:hAnsi="Times New Roman" w:cs="Times New Roman"/>
          </w:rPr>
          <w:t>/</w:t>
        </w:r>
        <w:proofErr w:type="spellStart"/>
        <w:r w:rsidRPr="00E23D1F">
          <w:rPr>
            <w:rFonts w:ascii="Times New Roman" w:hAnsi="Times New Roman" w:cs="Times New Roman"/>
            <w:lang w:val="en-US"/>
          </w:rPr>
          <w:t>doklad</w:t>
        </w:r>
        <w:proofErr w:type="spellEnd"/>
        <w:r w:rsidRPr="00E23D1F">
          <w:rPr>
            <w:rFonts w:ascii="Times New Roman" w:hAnsi="Times New Roman" w:cs="Times New Roman"/>
          </w:rPr>
          <w:t>/331.</w:t>
        </w:r>
        <w:proofErr w:type="spellStart"/>
        <w:r w:rsidRPr="00E23D1F">
          <w:rPr>
            <w:rFonts w:ascii="Times New Roman" w:hAnsi="Times New Roman" w:cs="Times New Roman"/>
            <w:lang w:val="en-US"/>
          </w:rPr>
          <w:t>pdf</w:t>
        </w:r>
        <w:proofErr w:type="spellEnd"/>
      </w:hyperlink>
      <w:r w:rsidRPr="00E23D1F">
        <w:rPr>
          <w:rFonts w:ascii="Times New Roman" w:hAnsi="Times New Roman" w:cs="Times New Roman"/>
        </w:rPr>
        <w:t xml:space="preserve">  (дата обращения: 09.04.2017)</w:t>
      </w:r>
    </w:p>
  </w:footnote>
  <w:footnote w:id="168">
    <w:p w:rsidR="00A72FBE" w:rsidRPr="00E23D1F" w:rsidRDefault="00A72FBE" w:rsidP="00E23D1F">
      <w:pPr>
        <w:spacing w:after="0" w:line="260" w:lineRule="exact"/>
        <w:outlineLvl w:val="0"/>
        <w:rPr>
          <w:rFonts w:ascii="Times New Roman" w:hAnsi="Times New Roman" w:cs="Times New Roman"/>
          <w:sz w:val="20"/>
          <w:szCs w:val="20"/>
          <w:lang w:val="en-US"/>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w:t>
      </w:r>
      <w:r w:rsidRPr="00E23D1F">
        <w:rPr>
          <w:rFonts w:ascii="Times New Roman" w:hAnsi="Times New Roman" w:cs="Times New Roman"/>
          <w:i/>
          <w:sz w:val="20"/>
          <w:szCs w:val="20"/>
          <w:lang w:val="en-US"/>
        </w:rPr>
        <w:t>Oliver T.</w:t>
      </w:r>
      <w:r w:rsidRPr="00E23D1F">
        <w:rPr>
          <w:rFonts w:ascii="Times New Roman" w:hAnsi="Times New Roman" w:cs="Times New Roman"/>
          <w:sz w:val="20"/>
          <w:szCs w:val="20"/>
          <w:lang w:val="en-US"/>
        </w:rPr>
        <w:t xml:space="preserve"> What impact would a </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lang w:val="en-US"/>
        </w:rPr>
        <w:t xml:space="preserve"> have on the EU / T. Oliver // </w:t>
      </w:r>
      <w:proofErr w:type="spellStart"/>
      <w:r w:rsidRPr="00E23D1F">
        <w:rPr>
          <w:rFonts w:ascii="Times New Roman" w:hAnsi="Times New Roman" w:cs="Times New Roman"/>
          <w:sz w:val="20"/>
          <w:szCs w:val="20"/>
          <w:lang w:val="en-US"/>
        </w:rPr>
        <w:t>Dahrendorf</w:t>
      </w:r>
      <w:proofErr w:type="spellEnd"/>
      <w:proofErr w:type="gramStart"/>
      <w:r w:rsidRPr="00E23D1F">
        <w:rPr>
          <w:rFonts w:ascii="Times New Roman" w:hAnsi="Times New Roman" w:cs="Times New Roman"/>
          <w:sz w:val="20"/>
          <w:szCs w:val="20"/>
          <w:lang w:val="en-US"/>
        </w:rPr>
        <w:t>  Forum</w:t>
      </w:r>
      <w:proofErr w:type="gramEnd"/>
      <w:r w:rsidRPr="00E23D1F">
        <w:rPr>
          <w:rFonts w:ascii="Times New Roman" w:hAnsi="Times New Roman" w:cs="Times New Roman"/>
          <w:sz w:val="20"/>
          <w:szCs w:val="20"/>
          <w:lang w:val="en-US"/>
        </w:rPr>
        <w:t>. 2016</w:t>
      </w:r>
    </w:p>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Fonts w:ascii="Times New Roman" w:hAnsi="Times New Roman" w:cs="Times New Roman"/>
          <w:sz w:val="20"/>
          <w:szCs w:val="20"/>
          <w:lang w:val="en-US"/>
        </w:rPr>
        <w:t>URL: http://www.dahrendorf-forum.eu/publications/what-impact-would-a-brexit-have-on-the-eu/</w:t>
      </w:r>
    </w:p>
  </w:footnote>
  <w:footnote w:id="169">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vertAlign w:val="superscript"/>
          <w:lang w:val="en-US"/>
        </w:rPr>
        <w:footnoteRef/>
      </w:r>
      <w:r w:rsidRPr="00E23D1F">
        <w:rPr>
          <w:rFonts w:ascii="Times New Roman" w:hAnsi="Times New Roman" w:cs="Times New Roman"/>
          <w:lang w:val="en-US"/>
        </w:rPr>
        <w:t xml:space="preserve"> Theresa May's launch statement // Conservatives. </w:t>
      </w:r>
      <w:r w:rsidRPr="00E23D1F">
        <w:rPr>
          <w:rFonts w:ascii="Times New Roman" w:hAnsi="Times New Roman" w:cs="Times New Roman"/>
        </w:rPr>
        <w:t>30.06.2016</w:t>
      </w:r>
    </w:p>
    <w:p w:rsidR="00A72FBE" w:rsidRPr="009615DA"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88" w:history="1">
        <w:r w:rsidRPr="00E23D1F">
          <w:rPr>
            <w:rStyle w:val="a6"/>
            <w:rFonts w:ascii="Times New Roman" w:hAnsi="Times New Roman" w:cs="Times New Roman"/>
            <w:color w:val="auto"/>
            <w:u w:val="none"/>
            <w:lang w:val="en-US"/>
          </w:rPr>
          <w:t>http</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press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conservatives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com</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post</w:t>
        </w:r>
        <w:r w:rsidRPr="00E23D1F">
          <w:rPr>
            <w:rStyle w:val="a6"/>
            <w:rFonts w:ascii="Times New Roman" w:hAnsi="Times New Roman" w:cs="Times New Roman"/>
            <w:color w:val="auto"/>
            <w:u w:val="none"/>
          </w:rPr>
          <w:t>/147947693170/</w:t>
        </w:r>
        <w:proofErr w:type="spellStart"/>
        <w:r w:rsidRPr="00E23D1F">
          <w:rPr>
            <w:rStyle w:val="a6"/>
            <w:rFonts w:ascii="Times New Roman" w:hAnsi="Times New Roman" w:cs="Times New Roman"/>
            <w:color w:val="auto"/>
            <w:u w:val="none"/>
            <w:lang w:val="en-US"/>
          </w:rPr>
          <w:t>theresa</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mays</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launch</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statement</w:t>
        </w:r>
      </w:hyperlink>
      <w:r w:rsidRPr="00E23D1F">
        <w:rPr>
          <w:rFonts w:ascii="Times New Roman" w:hAnsi="Times New Roman" w:cs="Times New Roman"/>
        </w:rPr>
        <w:t xml:space="preserve"> (дата обращения: 05.04.2017)</w:t>
      </w:r>
    </w:p>
  </w:footnote>
  <w:footnote w:id="170">
    <w:p w:rsidR="00A72FBE" w:rsidRPr="00E23D1F" w:rsidRDefault="00A72FBE" w:rsidP="00E23D1F">
      <w:pPr>
        <w:pStyle w:val="a3"/>
        <w:spacing w:line="260" w:lineRule="exact"/>
        <w:rPr>
          <w:rFonts w:ascii="Times New Roman" w:hAnsi="Times New Roman" w:cs="Times New Roman"/>
          <w:lang w:val="en-US"/>
        </w:rPr>
      </w:pPr>
      <w:r w:rsidRPr="00E23D1F">
        <w:rPr>
          <w:rFonts w:ascii="Times New Roman" w:hAnsi="Times New Roman" w:cs="Times New Roman"/>
          <w:vertAlign w:val="superscript"/>
          <w:lang w:val="en-US"/>
        </w:rPr>
        <w:footnoteRef/>
      </w:r>
      <w:r w:rsidRPr="00E23D1F">
        <w:rPr>
          <w:rFonts w:ascii="Times New Roman" w:hAnsi="Times New Roman" w:cs="Times New Roman"/>
          <w:vertAlign w:val="superscript"/>
          <w:lang w:val="en-US"/>
        </w:rPr>
        <w:t xml:space="preserve"> </w:t>
      </w:r>
      <w:r w:rsidRPr="00E23D1F">
        <w:rPr>
          <w:rFonts w:ascii="Times New Roman" w:hAnsi="Times New Roman" w:cs="Times New Roman"/>
          <w:lang w:val="en-US"/>
        </w:rPr>
        <w:t>Prime Minister’s letter to Donald Tusk triggering Article 50 // Government UK. 29.03.2017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89" w:history="1">
        <w:r w:rsidRPr="00E23D1F">
          <w:rPr>
            <w:rStyle w:val="a6"/>
            <w:rFonts w:ascii="Times New Roman" w:hAnsi="Times New Roman" w:cs="Times New Roman"/>
            <w:color w:val="auto"/>
            <w:u w:val="none"/>
            <w:lang w:val="en-US"/>
          </w:rPr>
          <w:t>https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gov</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publications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prime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ministers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letter</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to</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donald</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tusk</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triggering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article</w:t>
        </w:r>
        <w:r w:rsidRPr="00E23D1F">
          <w:rPr>
            <w:rStyle w:val="a6"/>
            <w:rFonts w:ascii="Times New Roman" w:hAnsi="Times New Roman" w:cs="Times New Roman"/>
            <w:color w:val="auto"/>
            <w:u w:val="none"/>
          </w:rPr>
          <w:t>-50</w:t>
        </w:r>
      </w:hyperlink>
      <w:r w:rsidRPr="00E23D1F">
        <w:rPr>
          <w:rFonts w:ascii="Times New Roman" w:hAnsi="Times New Roman" w:cs="Times New Roman"/>
        </w:rPr>
        <w:t xml:space="preserve"> (дата обращения: 05.04.2017)</w:t>
      </w:r>
    </w:p>
  </w:footnote>
  <w:footnote w:id="171">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vertAlign w:val="superscript"/>
          <w:lang w:val="en-US"/>
        </w:rPr>
        <w:footnoteRef/>
      </w:r>
      <w:r w:rsidRPr="00E23D1F">
        <w:rPr>
          <w:rFonts w:ascii="Times New Roman" w:hAnsi="Times New Roman" w:cs="Times New Roman"/>
          <w:vertAlign w:val="superscript"/>
          <w:lang w:val="en-US"/>
        </w:rPr>
        <w:t xml:space="preserve"> </w:t>
      </w:r>
      <w:r w:rsidRPr="00E23D1F">
        <w:rPr>
          <w:rFonts w:ascii="Times New Roman" w:hAnsi="Times New Roman" w:cs="Times New Roman"/>
          <w:lang w:val="en-US"/>
        </w:rPr>
        <w:t xml:space="preserve">European Council (Art. 50) guidelines for </w:t>
      </w:r>
      <w:proofErr w:type="spellStart"/>
      <w:r w:rsidRPr="00E23D1F">
        <w:rPr>
          <w:rFonts w:ascii="Times New Roman" w:hAnsi="Times New Roman" w:cs="Times New Roman"/>
          <w:lang w:val="en-US"/>
        </w:rPr>
        <w:t>Brexit</w:t>
      </w:r>
      <w:proofErr w:type="spellEnd"/>
      <w:r w:rsidRPr="00E23D1F">
        <w:rPr>
          <w:rFonts w:ascii="Times New Roman" w:hAnsi="Times New Roman" w:cs="Times New Roman"/>
          <w:lang w:val="en-US"/>
        </w:rPr>
        <w:t xml:space="preserve"> negotiations // European Council. </w:t>
      </w:r>
      <w:r w:rsidRPr="00E23D1F">
        <w:rPr>
          <w:rFonts w:ascii="Times New Roman" w:hAnsi="Times New Roman" w:cs="Times New Roman"/>
        </w:rPr>
        <w:t>29.04.2017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90" w:history="1">
        <w:r w:rsidRPr="00E23D1F">
          <w:rPr>
            <w:rStyle w:val="a6"/>
            <w:rFonts w:ascii="Times New Roman" w:hAnsi="Times New Roman" w:cs="Times New Roman"/>
            <w:color w:val="auto"/>
            <w:u w:val="none"/>
            <w:lang w:val="en-US"/>
          </w:rPr>
          <w:t>http</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consilium</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europa</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en</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press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press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releases</w:t>
        </w:r>
        <w:r w:rsidRPr="00E23D1F">
          <w:rPr>
            <w:rStyle w:val="a6"/>
            <w:rFonts w:ascii="Times New Roman" w:hAnsi="Times New Roman" w:cs="Times New Roman"/>
            <w:color w:val="auto"/>
            <w:u w:val="none"/>
          </w:rPr>
          <w:t>/2017/04/29-</w:t>
        </w:r>
        <w:proofErr w:type="spellStart"/>
        <w:r w:rsidRPr="00E23D1F">
          <w:rPr>
            <w:rStyle w:val="a6"/>
            <w:rFonts w:ascii="Times New Roman" w:hAnsi="Times New Roman" w:cs="Times New Roman"/>
            <w:color w:val="auto"/>
            <w:u w:val="none"/>
            <w:lang w:val="en-US"/>
          </w:rPr>
          <w:t>euco</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brexit</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guidelines</w:t>
        </w:r>
        <w:r w:rsidRPr="00E23D1F">
          <w:rPr>
            <w:rStyle w:val="a6"/>
            <w:rFonts w:ascii="Times New Roman" w:hAnsi="Times New Roman" w:cs="Times New Roman"/>
            <w:color w:val="auto"/>
            <w:u w:val="none"/>
          </w:rPr>
          <w:t>/</w:t>
        </w:r>
      </w:hyperlink>
      <w:r w:rsidRPr="00E23D1F">
        <w:rPr>
          <w:rFonts w:ascii="Times New Roman" w:hAnsi="Times New Roman" w:cs="Times New Roman"/>
        </w:rPr>
        <w:t xml:space="preserve"> (дата обращения: 05.04.2017)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rPr>
        <w:t xml:space="preserve"> </w:t>
      </w:r>
    </w:p>
  </w:footnote>
  <w:footnote w:id="172">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r w:rsidRPr="00E23D1F">
        <w:rPr>
          <w:rFonts w:ascii="Times New Roman" w:hAnsi="Times New Roman" w:cs="Times New Roman"/>
        </w:rPr>
        <w:t>См</w:t>
      </w:r>
      <w:r w:rsidRPr="00E23D1F">
        <w:rPr>
          <w:rFonts w:ascii="Times New Roman" w:hAnsi="Times New Roman" w:cs="Times New Roman"/>
          <w:lang w:val="en-US"/>
        </w:rPr>
        <w:t xml:space="preserve">. </w:t>
      </w:r>
      <w:r w:rsidRPr="00E23D1F">
        <w:rPr>
          <w:rFonts w:ascii="Times New Roman" w:hAnsi="Times New Roman" w:cs="Times New Roman"/>
        </w:rPr>
        <w:t>приложение</w:t>
      </w:r>
      <w:r w:rsidRPr="00E23D1F">
        <w:rPr>
          <w:rFonts w:ascii="Times New Roman" w:hAnsi="Times New Roman" w:cs="Times New Roman"/>
          <w:lang w:val="en-US"/>
        </w:rPr>
        <w:t xml:space="preserve"> № 6.</w:t>
      </w:r>
      <w:r w:rsidRPr="00E23D1F">
        <w:rPr>
          <w:rFonts w:ascii="Times New Roman" w:hAnsi="Times New Roman" w:cs="Times New Roman"/>
          <w:color w:val="FF0000"/>
          <w:lang w:val="en-US"/>
        </w:rPr>
        <w:t xml:space="preserve"> </w:t>
      </w:r>
    </w:p>
  </w:footnote>
  <w:footnote w:id="173">
    <w:p w:rsidR="00A72FBE" w:rsidRPr="00E23D1F" w:rsidRDefault="00A72FBE" w:rsidP="00E23D1F">
      <w:pPr>
        <w:pStyle w:val="a3"/>
        <w:spacing w:line="260" w:lineRule="exact"/>
        <w:rPr>
          <w:rFonts w:ascii="Times New Roman" w:hAnsi="Times New Roman" w:cs="Times New Roman"/>
        </w:rPr>
      </w:pPr>
      <w:r w:rsidRPr="00E23D1F">
        <w:rPr>
          <w:rStyle w:val="a5"/>
          <w:rFonts w:ascii="Times New Roman" w:hAnsi="Times New Roman" w:cs="Times New Roman"/>
        </w:rPr>
        <w:footnoteRef/>
      </w:r>
      <w:r w:rsidRPr="00E23D1F">
        <w:rPr>
          <w:rFonts w:ascii="Times New Roman" w:hAnsi="Times New Roman" w:cs="Times New Roman"/>
          <w:lang w:val="en-US"/>
        </w:rPr>
        <w:t xml:space="preserve"> European Council (Art. 50) guidelines for </w:t>
      </w:r>
      <w:proofErr w:type="spellStart"/>
      <w:r w:rsidRPr="00E23D1F">
        <w:rPr>
          <w:rFonts w:ascii="Times New Roman" w:hAnsi="Times New Roman" w:cs="Times New Roman"/>
          <w:lang w:val="en-US"/>
        </w:rPr>
        <w:t>Brexit</w:t>
      </w:r>
      <w:proofErr w:type="spellEnd"/>
      <w:r w:rsidRPr="00E23D1F">
        <w:rPr>
          <w:rFonts w:ascii="Times New Roman" w:hAnsi="Times New Roman" w:cs="Times New Roman"/>
          <w:lang w:val="en-US"/>
        </w:rPr>
        <w:t xml:space="preserve"> negotiations // European Council. </w:t>
      </w:r>
      <w:r w:rsidRPr="00E23D1F">
        <w:rPr>
          <w:rFonts w:ascii="Times New Roman" w:hAnsi="Times New Roman" w:cs="Times New Roman"/>
        </w:rPr>
        <w:t>29.04.2017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91" w:history="1">
        <w:r w:rsidRPr="00E23D1F">
          <w:rPr>
            <w:rStyle w:val="a6"/>
            <w:rFonts w:ascii="Times New Roman" w:hAnsi="Times New Roman" w:cs="Times New Roman"/>
            <w:color w:val="auto"/>
            <w:u w:val="none"/>
            <w:lang w:val="en-US"/>
          </w:rPr>
          <w:t>http</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consilium</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europa</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en</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press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press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releases</w:t>
        </w:r>
        <w:r w:rsidRPr="00E23D1F">
          <w:rPr>
            <w:rStyle w:val="a6"/>
            <w:rFonts w:ascii="Times New Roman" w:hAnsi="Times New Roman" w:cs="Times New Roman"/>
            <w:color w:val="auto"/>
            <w:u w:val="none"/>
          </w:rPr>
          <w:t>/2017/04/29-</w:t>
        </w:r>
        <w:proofErr w:type="spellStart"/>
        <w:r w:rsidRPr="00E23D1F">
          <w:rPr>
            <w:rStyle w:val="a6"/>
            <w:rFonts w:ascii="Times New Roman" w:hAnsi="Times New Roman" w:cs="Times New Roman"/>
            <w:color w:val="auto"/>
            <w:u w:val="none"/>
            <w:lang w:val="en-US"/>
          </w:rPr>
          <w:t>euco</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brexit</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guidelines</w:t>
        </w:r>
        <w:r w:rsidRPr="00E23D1F">
          <w:rPr>
            <w:rStyle w:val="a6"/>
            <w:rFonts w:ascii="Times New Roman" w:hAnsi="Times New Roman" w:cs="Times New Roman"/>
            <w:color w:val="auto"/>
            <w:u w:val="none"/>
          </w:rPr>
          <w:t>/</w:t>
        </w:r>
      </w:hyperlink>
      <w:r w:rsidRPr="00E23D1F">
        <w:rPr>
          <w:rFonts w:ascii="Times New Roman" w:hAnsi="Times New Roman" w:cs="Times New Roman"/>
        </w:rPr>
        <w:t xml:space="preserve"> (дата обращения: 05.04.2017)</w:t>
      </w:r>
    </w:p>
  </w:footnote>
  <w:footnote w:id="174">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Prime Minister’s letter to Donald Tusk triggering Article 50 // Government UK. 29.03.2017</w:t>
      </w:r>
    </w:p>
    <w:p w:rsidR="00A72FBE" w:rsidRPr="00AA002B"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92" w:history="1">
        <w:r w:rsidRPr="00E23D1F">
          <w:rPr>
            <w:rStyle w:val="a6"/>
            <w:rFonts w:ascii="Times New Roman" w:hAnsi="Times New Roman" w:cs="Times New Roman"/>
            <w:color w:val="auto"/>
            <w:u w:val="none"/>
            <w:lang w:val="en-US"/>
          </w:rPr>
          <w:t>https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gov</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publications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prime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ministers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letter</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to</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donald</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tusk</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triggering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article</w:t>
        </w:r>
        <w:r w:rsidRPr="00E23D1F">
          <w:rPr>
            <w:rStyle w:val="a6"/>
            <w:rFonts w:ascii="Times New Roman" w:hAnsi="Times New Roman" w:cs="Times New Roman"/>
            <w:color w:val="auto"/>
            <w:u w:val="none"/>
          </w:rPr>
          <w:t>-50</w:t>
        </w:r>
      </w:hyperlink>
      <w:r w:rsidRPr="00E23D1F">
        <w:rPr>
          <w:rFonts w:ascii="Times New Roman" w:hAnsi="Times New Roman" w:cs="Times New Roman"/>
        </w:rPr>
        <w:t xml:space="preserve"> (дата обращения: 05.04.2017)</w:t>
      </w:r>
    </w:p>
  </w:footnote>
  <w:footnote w:id="175">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w:t>
      </w:r>
      <w:proofErr w:type="spellStart"/>
      <w:r w:rsidRPr="00E23D1F">
        <w:rPr>
          <w:rFonts w:ascii="Times New Roman" w:hAnsi="Times New Roman" w:cs="Times New Roman"/>
          <w:i/>
          <w:sz w:val="20"/>
          <w:szCs w:val="20"/>
          <w:lang w:val="en-US"/>
        </w:rPr>
        <w:t>Ulgen</w:t>
      </w:r>
      <w:proofErr w:type="spellEnd"/>
      <w:r w:rsidRPr="00E23D1F">
        <w:rPr>
          <w:rFonts w:ascii="Times New Roman" w:hAnsi="Times New Roman" w:cs="Times New Roman"/>
          <w:i/>
          <w:sz w:val="20"/>
          <w:szCs w:val="20"/>
          <w:lang w:val="en-US"/>
        </w:rPr>
        <w:t xml:space="preserve"> S.</w:t>
      </w:r>
      <w:r w:rsidRPr="00E23D1F">
        <w:rPr>
          <w:rFonts w:ascii="Times New Roman" w:hAnsi="Times New Roman" w:cs="Times New Roman"/>
          <w:sz w:val="20"/>
          <w:szCs w:val="20"/>
          <w:lang w:val="en-US"/>
        </w:rPr>
        <w:t xml:space="preserve"> The UK Should Stay in the Customs Union </w:t>
      </w:r>
      <w:proofErr w:type="gramStart"/>
      <w:r w:rsidRPr="00E23D1F">
        <w:rPr>
          <w:rFonts w:ascii="Times New Roman" w:hAnsi="Times New Roman" w:cs="Times New Roman"/>
          <w:sz w:val="20"/>
          <w:szCs w:val="20"/>
          <w:lang w:val="en-US"/>
        </w:rPr>
        <w:t>After</w:t>
      </w:r>
      <w:proofErr w:type="gramEnd"/>
      <w:r w:rsidRPr="00E23D1F">
        <w:rPr>
          <w:rFonts w:ascii="Times New Roman" w:hAnsi="Times New Roman" w:cs="Times New Roman"/>
          <w:sz w:val="20"/>
          <w:szCs w:val="20"/>
          <w:lang w:val="en-US"/>
        </w:rPr>
        <w:t xml:space="preserve"> </w:t>
      </w:r>
      <w:proofErr w:type="spellStart"/>
      <w:r w:rsidRPr="00E23D1F">
        <w:rPr>
          <w:rFonts w:ascii="Times New Roman" w:hAnsi="Times New Roman" w:cs="Times New Roman"/>
          <w:sz w:val="20"/>
          <w:szCs w:val="20"/>
          <w:lang w:val="en-US"/>
        </w:rPr>
        <w:t>Brexit</w:t>
      </w:r>
      <w:proofErr w:type="spellEnd"/>
      <w:r w:rsidRPr="00E23D1F">
        <w:rPr>
          <w:rFonts w:ascii="Times New Roman" w:hAnsi="Times New Roman" w:cs="Times New Roman"/>
          <w:sz w:val="20"/>
          <w:szCs w:val="20"/>
          <w:lang w:val="en-US"/>
        </w:rPr>
        <w:t xml:space="preserve"> / S. </w:t>
      </w:r>
      <w:proofErr w:type="spellStart"/>
      <w:r w:rsidRPr="00E23D1F">
        <w:rPr>
          <w:rFonts w:ascii="Times New Roman" w:hAnsi="Times New Roman" w:cs="Times New Roman"/>
          <w:sz w:val="20"/>
          <w:szCs w:val="20"/>
          <w:lang w:val="en-US"/>
        </w:rPr>
        <w:t>Ulgen</w:t>
      </w:r>
      <w:proofErr w:type="spellEnd"/>
      <w:r w:rsidRPr="00E23D1F">
        <w:rPr>
          <w:rFonts w:ascii="Times New Roman" w:hAnsi="Times New Roman" w:cs="Times New Roman"/>
          <w:sz w:val="20"/>
          <w:szCs w:val="20"/>
          <w:lang w:val="en-US"/>
        </w:rPr>
        <w:t xml:space="preserve"> // Carnegie Europe. </w:t>
      </w:r>
      <w:r w:rsidRPr="00E23D1F">
        <w:rPr>
          <w:rFonts w:ascii="Times New Roman" w:hAnsi="Times New Roman" w:cs="Times New Roman"/>
          <w:sz w:val="20"/>
          <w:szCs w:val="20"/>
        </w:rPr>
        <w:t>17.01.2017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rPr>
        <w:t xml:space="preserve"> </w:t>
      </w:r>
      <w:r w:rsidRPr="00E23D1F">
        <w:rPr>
          <w:rFonts w:ascii="Times New Roman" w:hAnsi="Times New Roman" w:cs="Times New Roman"/>
          <w:lang w:val="en-US"/>
        </w:rPr>
        <w:t>URL</w:t>
      </w:r>
      <w:r w:rsidRPr="00E23D1F">
        <w:rPr>
          <w:rFonts w:ascii="Times New Roman" w:hAnsi="Times New Roman" w:cs="Times New Roman"/>
        </w:rPr>
        <w:t xml:space="preserve">: </w:t>
      </w:r>
      <w:hyperlink r:id="rId93" w:history="1">
        <w:r w:rsidRPr="00E23D1F">
          <w:rPr>
            <w:rStyle w:val="a6"/>
            <w:rFonts w:ascii="Times New Roman" w:hAnsi="Times New Roman" w:cs="Times New Roman"/>
            <w:color w:val="auto"/>
            <w:u w:val="none"/>
            <w:lang w:val="en-US"/>
          </w:rPr>
          <w:t>http</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carnegieeurope</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/2017/01/17/</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should</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stay</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in</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customs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union</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after</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brexit</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pub</w:t>
        </w:r>
        <w:r w:rsidRPr="00E23D1F">
          <w:rPr>
            <w:rStyle w:val="a6"/>
            <w:rFonts w:ascii="Times New Roman" w:hAnsi="Times New Roman" w:cs="Times New Roman"/>
            <w:color w:val="auto"/>
            <w:u w:val="none"/>
          </w:rPr>
          <w:t>-67716</w:t>
        </w:r>
      </w:hyperlink>
      <w:r w:rsidRPr="00E23D1F">
        <w:rPr>
          <w:rFonts w:ascii="Times New Roman" w:hAnsi="Times New Roman" w:cs="Times New Roman"/>
        </w:rPr>
        <w:t xml:space="preserve"> (дата обращения: 05.04.2017)</w:t>
      </w:r>
    </w:p>
  </w:footnote>
  <w:footnote w:id="176">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Ibid</w:t>
      </w:r>
    </w:p>
  </w:footnote>
  <w:footnote w:id="177">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The government’s negotiating objectives for exiting the EU: PM speech // Government UK. 17.01.2017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94" w:history="1">
        <w:r w:rsidRPr="00E23D1F">
          <w:rPr>
            <w:rStyle w:val="a6"/>
            <w:rFonts w:ascii="Times New Roman" w:hAnsi="Times New Roman" w:cs="Times New Roman"/>
            <w:color w:val="auto"/>
            <w:u w:val="none"/>
            <w:lang w:val="en-US"/>
          </w:rPr>
          <w:t>https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gov</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speeches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negotiating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objectives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for</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exiting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pm</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speech</w:t>
        </w:r>
      </w:hyperlink>
      <w:r w:rsidRPr="00E23D1F">
        <w:rPr>
          <w:rFonts w:ascii="Times New Roman" w:hAnsi="Times New Roman" w:cs="Times New Roman"/>
        </w:rPr>
        <w:t xml:space="preserve"> (дата обращения: 05.04.2017)</w:t>
      </w:r>
    </w:p>
  </w:footnote>
  <w:footnote w:id="178">
    <w:p w:rsidR="00A72FBE" w:rsidRPr="00E23D1F" w:rsidRDefault="00A72FBE" w:rsidP="00E23D1F">
      <w:pPr>
        <w:pStyle w:val="Default"/>
        <w:spacing w:line="260" w:lineRule="exact"/>
        <w:rPr>
          <w:rFonts w:ascii="Times New Roman" w:hAnsi="Times New Roman" w:cs="Times New Roman"/>
          <w:color w:val="auto"/>
          <w:sz w:val="20"/>
          <w:szCs w:val="20"/>
        </w:rPr>
      </w:pPr>
      <w:r w:rsidRPr="00E23D1F">
        <w:rPr>
          <w:rStyle w:val="a5"/>
          <w:rFonts w:ascii="Times New Roman" w:hAnsi="Times New Roman" w:cs="Times New Roman"/>
          <w:color w:val="auto"/>
          <w:sz w:val="20"/>
          <w:szCs w:val="20"/>
        </w:rPr>
        <w:footnoteRef/>
      </w:r>
      <w:r w:rsidRPr="00E23D1F">
        <w:rPr>
          <w:rStyle w:val="a5"/>
          <w:rFonts w:ascii="Times New Roman" w:hAnsi="Times New Roman" w:cs="Times New Roman"/>
          <w:color w:val="auto"/>
          <w:sz w:val="20"/>
          <w:szCs w:val="20"/>
          <w:lang w:val="en-US"/>
        </w:rPr>
        <w:t xml:space="preserve"> </w:t>
      </w:r>
      <w:proofErr w:type="spellStart"/>
      <w:r w:rsidRPr="00E23D1F">
        <w:rPr>
          <w:rFonts w:ascii="Times New Roman" w:hAnsi="Times New Roman" w:cs="Times New Roman"/>
          <w:i/>
          <w:color w:val="auto"/>
          <w:sz w:val="20"/>
          <w:szCs w:val="20"/>
          <w:lang w:val="en-US"/>
        </w:rPr>
        <w:t>Curtice</w:t>
      </w:r>
      <w:proofErr w:type="spellEnd"/>
      <w:r w:rsidRPr="00E23D1F">
        <w:rPr>
          <w:rFonts w:ascii="Times New Roman" w:hAnsi="Times New Roman" w:cs="Times New Roman"/>
          <w:i/>
          <w:color w:val="auto"/>
          <w:sz w:val="20"/>
          <w:szCs w:val="20"/>
          <w:lang w:val="en-US"/>
        </w:rPr>
        <w:t xml:space="preserve"> J.</w:t>
      </w:r>
      <w:r w:rsidRPr="00E23D1F">
        <w:rPr>
          <w:rFonts w:ascii="Times New Roman" w:hAnsi="Times New Roman" w:cs="Times New Roman"/>
          <w:color w:val="auto"/>
          <w:sz w:val="20"/>
          <w:szCs w:val="20"/>
          <w:lang w:val="en-US"/>
        </w:rPr>
        <w:t xml:space="preserve"> </w:t>
      </w:r>
      <w:r w:rsidRPr="00E23D1F">
        <w:rPr>
          <w:rStyle w:val="A00"/>
          <w:rFonts w:ascii="Times New Roman" w:hAnsi="Times New Roman" w:cs="Times New Roman"/>
          <w:color w:val="auto"/>
          <w:sz w:val="20"/>
          <w:szCs w:val="20"/>
          <w:lang w:val="en-US"/>
        </w:rPr>
        <w:t xml:space="preserve">Hard - but not too hard: much more on what voters want from </w:t>
      </w:r>
      <w:proofErr w:type="spellStart"/>
      <w:r w:rsidRPr="00E23D1F">
        <w:rPr>
          <w:rStyle w:val="A00"/>
          <w:rFonts w:ascii="Times New Roman" w:hAnsi="Times New Roman" w:cs="Times New Roman"/>
          <w:color w:val="auto"/>
          <w:sz w:val="20"/>
          <w:szCs w:val="20"/>
          <w:lang w:val="en-US"/>
        </w:rPr>
        <w:t>Brexit</w:t>
      </w:r>
      <w:proofErr w:type="spellEnd"/>
      <w:r w:rsidRPr="00E23D1F">
        <w:rPr>
          <w:rStyle w:val="A00"/>
          <w:rFonts w:ascii="Times New Roman" w:hAnsi="Times New Roman" w:cs="Times New Roman"/>
          <w:color w:val="auto"/>
          <w:sz w:val="20"/>
          <w:szCs w:val="20"/>
          <w:lang w:val="en-US"/>
        </w:rPr>
        <w:t xml:space="preserve"> // </w:t>
      </w:r>
      <w:proofErr w:type="spellStart"/>
      <w:r w:rsidRPr="00E23D1F">
        <w:rPr>
          <w:rFonts w:ascii="Times New Roman" w:hAnsi="Times New Roman" w:cs="Times New Roman"/>
          <w:color w:val="auto"/>
          <w:sz w:val="20"/>
          <w:szCs w:val="20"/>
          <w:lang w:val="en-US"/>
        </w:rPr>
        <w:t>NatCen</w:t>
      </w:r>
      <w:proofErr w:type="spellEnd"/>
      <w:r w:rsidRPr="00E23D1F">
        <w:rPr>
          <w:rFonts w:ascii="Times New Roman" w:hAnsi="Times New Roman" w:cs="Times New Roman"/>
          <w:color w:val="auto"/>
          <w:sz w:val="20"/>
          <w:szCs w:val="20"/>
          <w:lang w:val="en-US"/>
        </w:rPr>
        <w:t xml:space="preserve"> Social Research. </w:t>
      </w:r>
      <w:r w:rsidRPr="00E23D1F">
        <w:rPr>
          <w:rFonts w:ascii="Times New Roman" w:hAnsi="Times New Roman" w:cs="Times New Roman"/>
          <w:color w:val="auto"/>
          <w:sz w:val="20"/>
          <w:szCs w:val="20"/>
        </w:rPr>
        <w:t>2016</w:t>
      </w:r>
    </w:p>
    <w:p w:rsidR="00A72FBE" w:rsidRPr="00E23D1F" w:rsidRDefault="00A72FBE" w:rsidP="00E23D1F">
      <w:pPr>
        <w:pStyle w:val="Default"/>
        <w:spacing w:line="260" w:lineRule="exact"/>
        <w:rPr>
          <w:rFonts w:ascii="Times New Roman" w:hAnsi="Times New Roman" w:cs="Times New Roman"/>
          <w:color w:val="auto"/>
          <w:sz w:val="20"/>
          <w:szCs w:val="20"/>
        </w:rPr>
      </w:pPr>
      <w:r w:rsidRPr="00E23D1F">
        <w:rPr>
          <w:rFonts w:ascii="Times New Roman" w:hAnsi="Times New Roman" w:cs="Times New Roman"/>
          <w:color w:val="auto"/>
          <w:sz w:val="20"/>
          <w:szCs w:val="20"/>
          <w:lang w:val="en-US"/>
        </w:rPr>
        <w:t>URL</w:t>
      </w:r>
      <w:r w:rsidRPr="00E23D1F">
        <w:rPr>
          <w:rFonts w:ascii="Times New Roman" w:hAnsi="Times New Roman" w:cs="Times New Roman"/>
          <w:color w:val="auto"/>
          <w:sz w:val="20"/>
          <w:szCs w:val="20"/>
        </w:rPr>
        <w:t xml:space="preserve">: </w:t>
      </w:r>
      <w:hyperlink r:id="rId95" w:history="1">
        <w:r w:rsidRPr="00E23D1F">
          <w:rPr>
            <w:rStyle w:val="a6"/>
            <w:rFonts w:ascii="Times New Roman" w:hAnsi="Times New Roman" w:cs="Times New Roman"/>
            <w:color w:val="auto"/>
            <w:sz w:val="20"/>
            <w:szCs w:val="20"/>
            <w:u w:val="none"/>
            <w:lang w:val="en-US"/>
          </w:rPr>
          <w:t>https</w:t>
        </w:r>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whatukthinks</w:t>
        </w:r>
        <w:proofErr w:type="spellEnd"/>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org</w:t>
        </w:r>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eu</w:t>
        </w:r>
        <w:proofErr w:type="spellEnd"/>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wp</w:t>
        </w:r>
        <w:proofErr w:type="spellEnd"/>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content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uploads</w:t>
        </w:r>
        <w:r w:rsidRPr="00E23D1F">
          <w:rPr>
            <w:rStyle w:val="a6"/>
            <w:rFonts w:ascii="Times New Roman" w:hAnsi="Times New Roman" w:cs="Times New Roman"/>
            <w:color w:val="auto"/>
            <w:sz w:val="20"/>
            <w:szCs w:val="20"/>
            <w:u w:val="none"/>
          </w:rPr>
          <w:t>/2017/03/</w:t>
        </w:r>
        <w:r w:rsidRPr="00E23D1F">
          <w:rPr>
            <w:rStyle w:val="a6"/>
            <w:rFonts w:ascii="Times New Roman" w:hAnsi="Times New Roman" w:cs="Times New Roman"/>
            <w:color w:val="auto"/>
            <w:sz w:val="20"/>
            <w:szCs w:val="20"/>
            <w:u w:val="none"/>
            <w:lang w:val="en-US"/>
          </w:rPr>
          <w:t>Hard</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but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not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too</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hard</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Much</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more</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on</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what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voters</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want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from</w:t>
        </w:r>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Brexit</w:t>
        </w:r>
        <w:proofErr w:type="spellEnd"/>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pdf</w:t>
        </w:r>
        <w:proofErr w:type="spellEnd"/>
      </w:hyperlink>
      <w:r w:rsidRPr="00E23D1F">
        <w:rPr>
          <w:rFonts w:ascii="Times New Roman" w:hAnsi="Times New Roman" w:cs="Times New Roman"/>
          <w:color w:val="auto"/>
          <w:sz w:val="20"/>
          <w:szCs w:val="20"/>
        </w:rPr>
        <w:t xml:space="preserve"> (дата обращения: 05.04.2017)</w:t>
      </w:r>
    </w:p>
  </w:footnote>
  <w:footnote w:id="179">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The government’s negotiating objectives for exiting the EU: PM speech // Government UK. 17.01.2017</w:t>
      </w:r>
    </w:p>
    <w:p w:rsidR="00A72FBE" w:rsidRPr="0058276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96" w:history="1">
        <w:r w:rsidRPr="00E23D1F">
          <w:rPr>
            <w:rStyle w:val="a6"/>
            <w:rFonts w:ascii="Times New Roman" w:hAnsi="Times New Roman" w:cs="Times New Roman"/>
            <w:color w:val="auto"/>
            <w:u w:val="none"/>
            <w:lang w:val="en-US"/>
          </w:rPr>
          <w:t>https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gov</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speeches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negotiating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objectives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for</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exiting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pm</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speech</w:t>
        </w:r>
      </w:hyperlink>
      <w:r w:rsidRPr="00E23D1F">
        <w:rPr>
          <w:rFonts w:ascii="Times New Roman" w:hAnsi="Times New Roman" w:cs="Times New Roman"/>
        </w:rPr>
        <w:t xml:space="preserve"> (дата обращения: 05.04.2017)</w:t>
      </w:r>
    </w:p>
  </w:footnote>
  <w:footnote w:id="180">
    <w:p w:rsidR="00A72FBE" w:rsidRPr="00E23D1F" w:rsidRDefault="00A72FBE" w:rsidP="00E23D1F">
      <w:pPr>
        <w:pStyle w:val="a3"/>
        <w:spacing w:line="260" w:lineRule="exact"/>
        <w:rPr>
          <w:rFonts w:ascii="Times New Roman" w:eastAsia="Times New Roman" w:hAnsi="Times New Roman" w:cs="Times New Roman"/>
          <w:lang w:val="en-US" w:eastAsia="ru-RU"/>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r w:rsidRPr="00E23D1F">
        <w:rPr>
          <w:rFonts w:ascii="Times New Roman" w:eastAsia="Times New Roman" w:hAnsi="Times New Roman" w:cs="Times New Roman"/>
          <w:lang w:val="en-US" w:eastAsia="ru-RU"/>
        </w:rPr>
        <w:t>The United Kingdom’s exit from and new partnership with the European Union White Paper // Government UK. 02.02.2017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eastAsia="Times New Roman" w:hAnsi="Times New Roman" w:cs="Times New Roman"/>
          <w:lang w:val="en-US" w:eastAsia="ru-RU"/>
        </w:rPr>
        <w:t>URL</w:t>
      </w:r>
      <w:r w:rsidRPr="00E23D1F">
        <w:rPr>
          <w:rFonts w:ascii="Times New Roman" w:eastAsia="Times New Roman" w:hAnsi="Times New Roman" w:cs="Times New Roman"/>
          <w:lang w:eastAsia="ru-RU"/>
        </w:rPr>
        <w:t>:</w:t>
      </w:r>
      <w:r w:rsidRPr="00E23D1F">
        <w:rPr>
          <w:rFonts w:ascii="Times New Roman" w:hAnsi="Times New Roman" w:cs="Times New Roman"/>
        </w:rPr>
        <w:t xml:space="preserve"> </w:t>
      </w:r>
      <w:hyperlink r:id="rId97" w:history="1">
        <w:r w:rsidRPr="00E23D1F">
          <w:rPr>
            <w:rStyle w:val="a6"/>
            <w:rFonts w:ascii="Times New Roman" w:eastAsia="Times New Roman" w:hAnsi="Times New Roman" w:cs="Times New Roman"/>
            <w:color w:val="auto"/>
            <w:u w:val="none"/>
            <w:lang w:val="en-US" w:eastAsia="ru-RU"/>
          </w:rPr>
          <w:t>https</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www</w:t>
        </w:r>
        <w:r w:rsidRPr="00E23D1F">
          <w:rPr>
            <w:rStyle w:val="a6"/>
            <w:rFonts w:ascii="Times New Roman" w:eastAsia="Times New Roman" w:hAnsi="Times New Roman" w:cs="Times New Roman"/>
            <w:color w:val="auto"/>
            <w:u w:val="none"/>
            <w:lang w:eastAsia="ru-RU"/>
          </w:rPr>
          <w:t>.</w:t>
        </w:r>
        <w:proofErr w:type="spellStart"/>
        <w:r w:rsidRPr="00E23D1F">
          <w:rPr>
            <w:rStyle w:val="a6"/>
            <w:rFonts w:ascii="Times New Roman" w:eastAsia="Times New Roman" w:hAnsi="Times New Roman" w:cs="Times New Roman"/>
            <w:color w:val="auto"/>
            <w:u w:val="none"/>
            <w:lang w:val="en-US" w:eastAsia="ru-RU"/>
          </w:rPr>
          <w:t>gov</w:t>
        </w:r>
        <w:proofErr w:type="spellEnd"/>
        <w:r w:rsidRPr="00E23D1F">
          <w:rPr>
            <w:rStyle w:val="a6"/>
            <w:rFonts w:ascii="Times New Roman" w:eastAsia="Times New Roman" w:hAnsi="Times New Roman" w:cs="Times New Roman"/>
            <w:color w:val="auto"/>
            <w:u w:val="none"/>
            <w:lang w:eastAsia="ru-RU"/>
          </w:rPr>
          <w:t>.</w:t>
        </w:r>
        <w:proofErr w:type="spellStart"/>
        <w:r w:rsidRPr="00E23D1F">
          <w:rPr>
            <w:rStyle w:val="a6"/>
            <w:rFonts w:ascii="Times New Roman" w:eastAsia="Times New Roman" w:hAnsi="Times New Roman" w:cs="Times New Roman"/>
            <w:color w:val="auto"/>
            <w:u w:val="none"/>
            <w:lang w:val="en-US" w:eastAsia="ru-RU"/>
          </w:rPr>
          <w:t>uk</w:t>
        </w:r>
        <w:proofErr w:type="spellEnd"/>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government</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publications</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the</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united</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kingdoms</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exit</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from</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and</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new</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partnership</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with</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the</w:t>
        </w:r>
        <w:r w:rsidRPr="00E23D1F">
          <w:rPr>
            <w:rStyle w:val="a6"/>
            <w:rFonts w:ascii="Times New Roman" w:eastAsia="Times New Roman" w:hAnsi="Times New Roman" w:cs="Times New Roman"/>
            <w:color w:val="auto"/>
            <w:u w:val="none"/>
            <w:lang w:eastAsia="ru-RU"/>
          </w:rPr>
          <w:t>-</w:t>
        </w:r>
        <w:proofErr w:type="spellStart"/>
        <w:r w:rsidRPr="00E23D1F">
          <w:rPr>
            <w:rStyle w:val="a6"/>
            <w:rFonts w:ascii="Times New Roman" w:eastAsia="Times New Roman" w:hAnsi="Times New Roman" w:cs="Times New Roman"/>
            <w:color w:val="auto"/>
            <w:u w:val="none"/>
            <w:lang w:val="en-US" w:eastAsia="ru-RU"/>
          </w:rPr>
          <w:t>european</w:t>
        </w:r>
        <w:proofErr w:type="spellEnd"/>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union</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white</w:t>
        </w:r>
        <w:r w:rsidRPr="00E23D1F">
          <w:rPr>
            <w:rStyle w:val="a6"/>
            <w:rFonts w:ascii="Times New Roman" w:eastAsia="Times New Roman" w:hAnsi="Times New Roman" w:cs="Times New Roman"/>
            <w:color w:val="auto"/>
            <w:u w:val="none"/>
            <w:lang w:eastAsia="ru-RU"/>
          </w:rPr>
          <w:t>-</w:t>
        </w:r>
        <w:r w:rsidRPr="00E23D1F">
          <w:rPr>
            <w:rStyle w:val="a6"/>
            <w:rFonts w:ascii="Times New Roman" w:eastAsia="Times New Roman" w:hAnsi="Times New Roman" w:cs="Times New Roman"/>
            <w:color w:val="auto"/>
            <w:u w:val="none"/>
            <w:lang w:val="en-US" w:eastAsia="ru-RU"/>
          </w:rPr>
          <w:t>paper</w:t>
        </w:r>
      </w:hyperlink>
      <w:r w:rsidRPr="00E23D1F">
        <w:rPr>
          <w:rFonts w:ascii="Times New Roman" w:eastAsia="Times New Roman" w:hAnsi="Times New Roman" w:cs="Times New Roman"/>
          <w:lang w:eastAsia="ru-RU"/>
        </w:rPr>
        <w:t xml:space="preserve"> </w:t>
      </w:r>
      <w:r w:rsidRPr="00E23D1F">
        <w:rPr>
          <w:rFonts w:ascii="Times New Roman" w:hAnsi="Times New Roman" w:cs="Times New Roman"/>
        </w:rPr>
        <w:t>(дата обращения: 07.04.2017)</w:t>
      </w:r>
    </w:p>
  </w:footnote>
  <w:footnote w:id="181">
    <w:p w:rsidR="00A72FBE" w:rsidRPr="00E23D1F" w:rsidRDefault="00A72FBE" w:rsidP="00E23D1F">
      <w:pPr>
        <w:pStyle w:val="a3"/>
        <w:spacing w:line="260" w:lineRule="exact"/>
        <w:rPr>
          <w:rFonts w:ascii="Times New Roman" w:hAnsi="Times New Roman" w:cs="Times New Roman"/>
          <w:iCs/>
          <w:shd w:val="clear" w:color="auto" w:fill="FFFFFF"/>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r w:rsidRPr="00E23D1F">
        <w:rPr>
          <w:rFonts w:ascii="Times New Roman" w:hAnsi="Times New Roman" w:cs="Times New Roman"/>
          <w:iCs/>
          <w:shd w:val="clear" w:color="auto" w:fill="FFFFFF"/>
          <w:lang w:val="en-US"/>
        </w:rPr>
        <w:t>Comprehensive Economic and Trade Agreement // European Commission</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iCs/>
          <w:shd w:val="clear" w:color="auto" w:fill="FFFFFF"/>
          <w:lang w:val="en-US"/>
        </w:rPr>
        <w:t>URL</w:t>
      </w:r>
      <w:r w:rsidRPr="00E23D1F">
        <w:rPr>
          <w:rFonts w:ascii="Times New Roman" w:hAnsi="Times New Roman" w:cs="Times New Roman"/>
          <w:iCs/>
          <w:shd w:val="clear" w:color="auto" w:fill="FFFFFF"/>
        </w:rPr>
        <w:t>:</w:t>
      </w:r>
      <w:r w:rsidRPr="00E23D1F">
        <w:rPr>
          <w:rFonts w:ascii="Times New Roman" w:hAnsi="Times New Roman" w:cs="Times New Roman"/>
        </w:rPr>
        <w:t xml:space="preserve"> </w:t>
      </w:r>
      <w:r w:rsidRPr="00E23D1F">
        <w:rPr>
          <w:rFonts w:ascii="Times New Roman" w:hAnsi="Times New Roman" w:cs="Times New Roman"/>
          <w:iCs/>
          <w:shd w:val="clear" w:color="auto" w:fill="FFFFFF"/>
          <w:lang w:val="en-US"/>
        </w:rPr>
        <w:t>http</w:t>
      </w:r>
      <w:r w:rsidRPr="00E23D1F">
        <w:rPr>
          <w:rFonts w:ascii="Times New Roman" w:hAnsi="Times New Roman" w:cs="Times New Roman"/>
          <w:iCs/>
          <w:shd w:val="clear" w:color="auto" w:fill="FFFFFF"/>
        </w:rPr>
        <w:t>://</w:t>
      </w:r>
      <w:proofErr w:type="spellStart"/>
      <w:r w:rsidRPr="00E23D1F">
        <w:rPr>
          <w:rFonts w:ascii="Times New Roman" w:hAnsi="Times New Roman" w:cs="Times New Roman"/>
          <w:iCs/>
          <w:shd w:val="clear" w:color="auto" w:fill="FFFFFF"/>
          <w:lang w:val="en-US"/>
        </w:rPr>
        <w:t>ec</w:t>
      </w:r>
      <w:proofErr w:type="spellEnd"/>
      <w:r w:rsidRPr="00E23D1F">
        <w:rPr>
          <w:rFonts w:ascii="Times New Roman" w:hAnsi="Times New Roman" w:cs="Times New Roman"/>
          <w:iCs/>
          <w:shd w:val="clear" w:color="auto" w:fill="FFFFFF"/>
        </w:rPr>
        <w:t>.</w:t>
      </w:r>
      <w:proofErr w:type="spellStart"/>
      <w:r w:rsidRPr="00E23D1F">
        <w:rPr>
          <w:rFonts w:ascii="Times New Roman" w:hAnsi="Times New Roman" w:cs="Times New Roman"/>
          <w:iCs/>
          <w:shd w:val="clear" w:color="auto" w:fill="FFFFFF"/>
          <w:lang w:val="en-US"/>
        </w:rPr>
        <w:t>europa</w:t>
      </w:r>
      <w:proofErr w:type="spellEnd"/>
      <w:r w:rsidRPr="00E23D1F">
        <w:rPr>
          <w:rFonts w:ascii="Times New Roman" w:hAnsi="Times New Roman" w:cs="Times New Roman"/>
          <w:iCs/>
          <w:shd w:val="clear" w:color="auto" w:fill="FFFFFF"/>
        </w:rPr>
        <w:t>.</w:t>
      </w:r>
      <w:proofErr w:type="spellStart"/>
      <w:r w:rsidRPr="00E23D1F">
        <w:rPr>
          <w:rFonts w:ascii="Times New Roman" w:hAnsi="Times New Roman" w:cs="Times New Roman"/>
          <w:iCs/>
          <w:shd w:val="clear" w:color="auto" w:fill="FFFFFF"/>
          <w:lang w:val="en-US"/>
        </w:rPr>
        <w:t>eu</w:t>
      </w:r>
      <w:proofErr w:type="spellEnd"/>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trade</w:t>
      </w:r>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policy</w:t>
      </w:r>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in</w:t>
      </w:r>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focus</w:t>
      </w:r>
      <w:r w:rsidRPr="00E23D1F">
        <w:rPr>
          <w:rFonts w:ascii="Times New Roman" w:hAnsi="Times New Roman" w:cs="Times New Roman"/>
          <w:iCs/>
          <w:shd w:val="clear" w:color="auto" w:fill="FFFFFF"/>
        </w:rPr>
        <w:t>/</w:t>
      </w:r>
      <w:proofErr w:type="spellStart"/>
      <w:r w:rsidRPr="00E23D1F">
        <w:rPr>
          <w:rFonts w:ascii="Times New Roman" w:hAnsi="Times New Roman" w:cs="Times New Roman"/>
          <w:iCs/>
          <w:shd w:val="clear" w:color="auto" w:fill="FFFFFF"/>
          <w:lang w:val="en-US"/>
        </w:rPr>
        <w:t>ceta</w:t>
      </w:r>
      <w:proofErr w:type="spellEnd"/>
      <w:r w:rsidRPr="00E23D1F">
        <w:rPr>
          <w:rFonts w:ascii="Times New Roman" w:hAnsi="Times New Roman" w:cs="Times New Roman"/>
          <w:iCs/>
          <w:shd w:val="clear" w:color="auto" w:fill="FFFFFF"/>
        </w:rPr>
        <w:t>/</w:t>
      </w:r>
      <w:proofErr w:type="spellStart"/>
      <w:r w:rsidRPr="00E23D1F">
        <w:rPr>
          <w:rFonts w:ascii="Times New Roman" w:hAnsi="Times New Roman" w:cs="Times New Roman"/>
          <w:iCs/>
          <w:shd w:val="clear" w:color="auto" w:fill="FFFFFF"/>
          <w:lang w:val="en-US"/>
        </w:rPr>
        <w:t>ceta</w:t>
      </w:r>
      <w:proofErr w:type="spellEnd"/>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chapter</w:t>
      </w:r>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by</w:t>
      </w:r>
      <w:r w:rsidRPr="00E23D1F">
        <w:rPr>
          <w:rFonts w:ascii="Times New Roman" w:hAnsi="Times New Roman" w:cs="Times New Roman"/>
          <w:iCs/>
          <w:shd w:val="clear" w:color="auto" w:fill="FFFFFF"/>
        </w:rPr>
        <w:t>-</w:t>
      </w:r>
      <w:r w:rsidRPr="00E23D1F">
        <w:rPr>
          <w:rFonts w:ascii="Times New Roman" w:hAnsi="Times New Roman" w:cs="Times New Roman"/>
          <w:iCs/>
          <w:shd w:val="clear" w:color="auto" w:fill="FFFFFF"/>
          <w:lang w:val="en-US"/>
        </w:rPr>
        <w:t>chapter</w:t>
      </w:r>
      <w:r w:rsidRPr="00E23D1F">
        <w:rPr>
          <w:rFonts w:ascii="Times New Roman" w:hAnsi="Times New Roman" w:cs="Times New Roman"/>
          <w:iCs/>
          <w:shd w:val="clear" w:color="auto" w:fill="FFFFFF"/>
        </w:rPr>
        <w:t xml:space="preserve">/  </w:t>
      </w:r>
      <w:r w:rsidRPr="00E23D1F">
        <w:rPr>
          <w:rFonts w:ascii="Times New Roman" w:hAnsi="Times New Roman" w:cs="Times New Roman"/>
        </w:rPr>
        <w:t>(дата обращения: 07.04.2017)</w:t>
      </w:r>
    </w:p>
  </w:footnote>
  <w:footnote w:id="182">
    <w:p w:rsidR="00A72FBE" w:rsidRPr="00E23D1F" w:rsidRDefault="00A72FBE" w:rsidP="00E23D1F">
      <w:pPr>
        <w:pStyle w:val="a3"/>
        <w:spacing w:line="260" w:lineRule="exact"/>
        <w:rPr>
          <w:rFonts w:ascii="Times New Roman" w:eastAsia="Times New Roman" w:hAnsi="Times New Roman" w:cs="Times New Roman"/>
          <w:lang w:val="en-US" w:eastAsia="ru-RU"/>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proofErr w:type="gramStart"/>
      <w:r w:rsidRPr="00E23D1F">
        <w:rPr>
          <w:rFonts w:ascii="Times New Roman" w:eastAsia="Times New Roman" w:hAnsi="Times New Roman" w:cs="Times New Roman"/>
          <w:i/>
          <w:lang w:val="en-US" w:eastAsia="ru-RU"/>
        </w:rPr>
        <w:t xml:space="preserve">Emerson M., </w:t>
      </w:r>
      <w:proofErr w:type="spellStart"/>
      <w:r w:rsidRPr="00E23D1F">
        <w:rPr>
          <w:rFonts w:ascii="Times New Roman" w:eastAsia="Times New Roman" w:hAnsi="Times New Roman" w:cs="Times New Roman"/>
          <w:i/>
          <w:lang w:val="en-US" w:eastAsia="ru-RU"/>
        </w:rPr>
        <w:t>Busse</w:t>
      </w:r>
      <w:proofErr w:type="spellEnd"/>
      <w:r w:rsidRPr="00E23D1F">
        <w:rPr>
          <w:rFonts w:ascii="Times New Roman" w:eastAsia="Times New Roman" w:hAnsi="Times New Roman" w:cs="Times New Roman"/>
          <w:i/>
          <w:lang w:val="en-US" w:eastAsia="ru-RU"/>
        </w:rPr>
        <w:t xml:space="preserve"> M., Salvo Di M, </w:t>
      </w:r>
      <w:proofErr w:type="spellStart"/>
      <w:r w:rsidRPr="00E23D1F">
        <w:rPr>
          <w:rFonts w:ascii="Times New Roman" w:eastAsia="Times New Roman" w:hAnsi="Times New Roman" w:cs="Times New Roman"/>
          <w:i/>
          <w:lang w:val="en-US" w:eastAsia="ru-RU"/>
        </w:rPr>
        <w:t>Gros</w:t>
      </w:r>
      <w:proofErr w:type="spellEnd"/>
      <w:r w:rsidRPr="00E23D1F">
        <w:rPr>
          <w:rFonts w:ascii="Times New Roman" w:eastAsia="Times New Roman" w:hAnsi="Times New Roman" w:cs="Times New Roman"/>
          <w:i/>
          <w:lang w:val="en-US" w:eastAsia="ru-RU"/>
        </w:rPr>
        <w:t xml:space="preserve"> D., </w:t>
      </w:r>
      <w:proofErr w:type="spellStart"/>
      <w:r w:rsidRPr="00E23D1F">
        <w:rPr>
          <w:rFonts w:ascii="Times New Roman" w:eastAsia="Times New Roman" w:hAnsi="Times New Roman" w:cs="Times New Roman"/>
          <w:i/>
          <w:lang w:val="en-US" w:eastAsia="ru-RU"/>
        </w:rPr>
        <w:t>Pelkmans</w:t>
      </w:r>
      <w:proofErr w:type="spellEnd"/>
      <w:r w:rsidRPr="00E23D1F">
        <w:rPr>
          <w:rFonts w:ascii="Times New Roman" w:eastAsia="Times New Roman" w:hAnsi="Times New Roman" w:cs="Times New Roman"/>
          <w:i/>
          <w:lang w:val="en-US" w:eastAsia="ru-RU"/>
        </w:rPr>
        <w:t xml:space="preserve"> J.</w:t>
      </w:r>
      <w:proofErr w:type="gramEnd"/>
      <w:r w:rsidRPr="00E23D1F">
        <w:rPr>
          <w:rFonts w:ascii="Times New Roman" w:eastAsia="Times New Roman" w:hAnsi="Times New Roman" w:cs="Times New Roman"/>
          <w:lang w:val="en-US" w:eastAsia="ru-RU"/>
        </w:rPr>
        <w:t xml:space="preserve"> An Assessment of the Economic Impact of </w:t>
      </w:r>
      <w:proofErr w:type="spellStart"/>
      <w:r w:rsidRPr="00E23D1F">
        <w:rPr>
          <w:rFonts w:ascii="Times New Roman" w:eastAsia="Times New Roman" w:hAnsi="Times New Roman" w:cs="Times New Roman"/>
          <w:lang w:val="en-US" w:eastAsia="ru-RU"/>
        </w:rPr>
        <w:t>Brexit</w:t>
      </w:r>
      <w:proofErr w:type="spellEnd"/>
      <w:r w:rsidRPr="00E23D1F">
        <w:rPr>
          <w:rFonts w:ascii="Times New Roman" w:eastAsia="Times New Roman" w:hAnsi="Times New Roman" w:cs="Times New Roman"/>
          <w:lang w:val="en-US" w:eastAsia="ru-RU"/>
        </w:rPr>
        <w:t xml:space="preserve"> on the </w:t>
      </w:r>
      <w:proofErr w:type="gramStart"/>
      <w:r w:rsidRPr="00E23D1F">
        <w:rPr>
          <w:rFonts w:ascii="Times New Roman" w:eastAsia="Times New Roman" w:hAnsi="Times New Roman" w:cs="Times New Roman"/>
          <w:lang w:val="en-US" w:eastAsia="ru-RU"/>
        </w:rPr>
        <w:t xml:space="preserve">EU27 </w:t>
      </w:r>
      <w:r w:rsidRPr="00E23D1F">
        <w:rPr>
          <w:rFonts w:ascii="Times New Roman" w:hAnsi="Times New Roman" w:cs="Times New Roman"/>
          <w:lang w:val="en-US"/>
        </w:rPr>
        <w:t xml:space="preserve"> /</w:t>
      </w:r>
      <w:proofErr w:type="gramEnd"/>
      <w:r w:rsidRPr="00E23D1F">
        <w:rPr>
          <w:rFonts w:ascii="Times New Roman" w:hAnsi="Times New Roman" w:cs="Times New Roman"/>
          <w:lang w:val="en-US"/>
        </w:rPr>
        <w:t xml:space="preserve"> M. Emerson, M.  </w:t>
      </w:r>
      <w:proofErr w:type="spellStart"/>
      <w:r w:rsidRPr="00E23D1F">
        <w:rPr>
          <w:rFonts w:ascii="Times New Roman" w:hAnsi="Times New Roman" w:cs="Times New Roman"/>
          <w:lang w:val="en-US"/>
        </w:rPr>
        <w:t>Busse</w:t>
      </w:r>
      <w:proofErr w:type="spellEnd"/>
      <w:r w:rsidRPr="00E23D1F">
        <w:rPr>
          <w:rFonts w:ascii="Times New Roman" w:hAnsi="Times New Roman" w:cs="Times New Roman"/>
          <w:lang w:val="en-US"/>
        </w:rPr>
        <w:t xml:space="preserve">, M. Di Salvo, D. </w:t>
      </w:r>
      <w:proofErr w:type="spellStart"/>
      <w:r w:rsidRPr="00E23D1F">
        <w:rPr>
          <w:rFonts w:ascii="Times New Roman" w:hAnsi="Times New Roman" w:cs="Times New Roman"/>
          <w:lang w:val="en-US"/>
        </w:rPr>
        <w:t>Gros</w:t>
      </w:r>
      <w:proofErr w:type="spellEnd"/>
      <w:r w:rsidRPr="00E23D1F">
        <w:rPr>
          <w:rFonts w:ascii="Times New Roman" w:hAnsi="Times New Roman" w:cs="Times New Roman"/>
          <w:lang w:val="en-US"/>
        </w:rPr>
        <w:t xml:space="preserve">, J. </w:t>
      </w:r>
      <w:proofErr w:type="spellStart"/>
      <w:r w:rsidRPr="00E23D1F">
        <w:rPr>
          <w:rFonts w:ascii="Times New Roman" w:hAnsi="Times New Roman" w:cs="Times New Roman"/>
          <w:lang w:val="en-US"/>
        </w:rPr>
        <w:t>Pelkmans</w:t>
      </w:r>
      <w:proofErr w:type="spellEnd"/>
      <w:r w:rsidRPr="00E23D1F">
        <w:rPr>
          <w:rFonts w:ascii="Times New Roman" w:hAnsi="Times New Roman" w:cs="Times New Roman"/>
          <w:lang w:val="en-US"/>
        </w:rPr>
        <w:t xml:space="preserve"> // Centre for European Policy Studies. - 2017</w:t>
      </w:r>
      <w:r w:rsidRPr="00E23D1F">
        <w:rPr>
          <w:rFonts w:ascii="Times New Roman" w:eastAsia="Times New Roman" w:hAnsi="Times New Roman" w:cs="Times New Roman"/>
          <w:lang w:val="en-US" w:eastAsia="ru-RU"/>
        </w:rPr>
        <w:t xml:space="preserve"> </w:t>
      </w:r>
    </w:p>
    <w:p w:rsidR="00A72FBE" w:rsidRPr="00E23D1F" w:rsidRDefault="00A72FBE" w:rsidP="00E23D1F">
      <w:pPr>
        <w:pStyle w:val="a3"/>
        <w:spacing w:line="260" w:lineRule="exact"/>
        <w:rPr>
          <w:rFonts w:ascii="Times New Roman" w:hAnsi="Times New Roman" w:cs="Times New Roman"/>
        </w:rPr>
      </w:pPr>
      <w:r w:rsidRPr="00E23D1F">
        <w:rPr>
          <w:rFonts w:ascii="Times New Roman" w:eastAsia="Times New Roman" w:hAnsi="Times New Roman" w:cs="Times New Roman"/>
          <w:szCs w:val="24"/>
          <w:lang w:val="en-US" w:eastAsia="ru-RU"/>
        </w:rPr>
        <w:t>URL</w:t>
      </w:r>
      <w:r w:rsidRPr="00E23D1F">
        <w:rPr>
          <w:rFonts w:ascii="Times New Roman" w:eastAsia="Times New Roman" w:hAnsi="Times New Roman" w:cs="Times New Roman"/>
          <w:szCs w:val="24"/>
          <w:lang w:eastAsia="ru-RU"/>
        </w:rPr>
        <w:t xml:space="preserve">: </w:t>
      </w:r>
      <w:hyperlink r:id="rId98" w:history="1">
        <w:r w:rsidRPr="00E23D1F">
          <w:rPr>
            <w:rStyle w:val="a6"/>
            <w:rFonts w:ascii="Times New Roman" w:eastAsia="Times New Roman" w:hAnsi="Times New Roman" w:cs="Times New Roman"/>
            <w:color w:val="auto"/>
            <w:szCs w:val="24"/>
            <w:u w:val="none"/>
            <w:lang w:val="en-US" w:eastAsia="ru-RU"/>
          </w:rPr>
          <w:t>http</w:t>
        </w:r>
        <w:r w:rsidRPr="00E23D1F">
          <w:rPr>
            <w:rStyle w:val="a6"/>
            <w:rFonts w:ascii="Times New Roman" w:eastAsia="Times New Roman" w:hAnsi="Times New Roman" w:cs="Times New Roman"/>
            <w:color w:val="auto"/>
            <w:szCs w:val="24"/>
            <w:u w:val="none"/>
            <w:lang w:eastAsia="ru-RU"/>
          </w:rPr>
          <w:t>://</w:t>
        </w:r>
        <w:r w:rsidRPr="00E23D1F">
          <w:rPr>
            <w:rStyle w:val="a6"/>
            <w:rFonts w:ascii="Times New Roman" w:eastAsia="Times New Roman" w:hAnsi="Times New Roman" w:cs="Times New Roman"/>
            <w:color w:val="auto"/>
            <w:szCs w:val="24"/>
            <w:u w:val="none"/>
            <w:lang w:val="en-US" w:eastAsia="ru-RU"/>
          </w:rPr>
          <w:t>www</w:t>
        </w:r>
        <w:r w:rsidRPr="00E23D1F">
          <w:rPr>
            <w:rStyle w:val="a6"/>
            <w:rFonts w:ascii="Times New Roman" w:eastAsia="Times New Roman" w:hAnsi="Times New Roman" w:cs="Times New Roman"/>
            <w:color w:val="auto"/>
            <w:szCs w:val="24"/>
            <w:u w:val="none"/>
            <w:lang w:eastAsia="ru-RU"/>
          </w:rPr>
          <w:t>.</w:t>
        </w:r>
        <w:proofErr w:type="spellStart"/>
        <w:r w:rsidRPr="00E23D1F">
          <w:rPr>
            <w:rStyle w:val="a6"/>
            <w:rFonts w:ascii="Times New Roman" w:eastAsia="Times New Roman" w:hAnsi="Times New Roman" w:cs="Times New Roman"/>
            <w:color w:val="auto"/>
            <w:szCs w:val="24"/>
            <w:u w:val="none"/>
            <w:lang w:val="en-US" w:eastAsia="ru-RU"/>
          </w:rPr>
          <w:t>europarl</w:t>
        </w:r>
        <w:proofErr w:type="spellEnd"/>
        <w:r w:rsidRPr="00E23D1F">
          <w:rPr>
            <w:rStyle w:val="a6"/>
            <w:rFonts w:ascii="Times New Roman" w:eastAsia="Times New Roman" w:hAnsi="Times New Roman" w:cs="Times New Roman"/>
            <w:color w:val="auto"/>
            <w:szCs w:val="24"/>
            <w:u w:val="none"/>
            <w:lang w:eastAsia="ru-RU"/>
          </w:rPr>
          <w:t>.</w:t>
        </w:r>
        <w:proofErr w:type="spellStart"/>
        <w:r w:rsidRPr="00E23D1F">
          <w:rPr>
            <w:rStyle w:val="a6"/>
            <w:rFonts w:ascii="Times New Roman" w:eastAsia="Times New Roman" w:hAnsi="Times New Roman" w:cs="Times New Roman"/>
            <w:color w:val="auto"/>
            <w:szCs w:val="24"/>
            <w:u w:val="none"/>
            <w:lang w:val="en-US" w:eastAsia="ru-RU"/>
          </w:rPr>
          <w:t>europa</w:t>
        </w:r>
        <w:proofErr w:type="spellEnd"/>
        <w:r w:rsidRPr="00E23D1F">
          <w:rPr>
            <w:rStyle w:val="a6"/>
            <w:rFonts w:ascii="Times New Roman" w:eastAsia="Times New Roman" w:hAnsi="Times New Roman" w:cs="Times New Roman"/>
            <w:color w:val="auto"/>
            <w:szCs w:val="24"/>
            <w:u w:val="none"/>
            <w:lang w:eastAsia="ru-RU"/>
          </w:rPr>
          <w:t>.</w:t>
        </w:r>
        <w:proofErr w:type="spellStart"/>
        <w:r w:rsidRPr="00E23D1F">
          <w:rPr>
            <w:rStyle w:val="a6"/>
            <w:rFonts w:ascii="Times New Roman" w:eastAsia="Times New Roman" w:hAnsi="Times New Roman" w:cs="Times New Roman"/>
            <w:color w:val="auto"/>
            <w:szCs w:val="24"/>
            <w:u w:val="none"/>
            <w:lang w:val="en-US" w:eastAsia="ru-RU"/>
          </w:rPr>
          <w:t>eu</w:t>
        </w:r>
        <w:proofErr w:type="spellEnd"/>
        <w:r w:rsidRPr="00E23D1F">
          <w:rPr>
            <w:rStyle w:val="a6"/>
            <w:rFonts w:ascii="Times New Roman" w:eastAsia="Times New Roman" w:hAnsi="Times New Roman" w:cs="Times New Roman"/>
            <w:color w:val="auto"/>
            <w:szCs w:val="24"/>
            <w:u w:val="none"/>
            <w:lang w:eastAsia="ru-RU"/>
          </w:rPr>
          <w:t>/</w:t>
        </w:r>
        <w:r w:rsidRPr="00E23D1F">
          <w:rPr>
            <w:rStyle w:val="a6"/>
            <w:rFonts w:ascii="Times New Roman" w:eastAsia="Times New Roman" w:hAnsi="Times New Roman" w:cs="Times New Roman"/>
            <w:color w:val="auto"/>
            <w:szCs w:val="24"/>
            <w:u w:val="none"/>
            <w:lang w:val="en-US" w:eastAsia="ru-RU"/>
          </w:rPr>
          <w:t>studies</w:t>
        </w:r>
      </w:hyperlink>
      <w:r w:rsidRPr="00E23D1F">
        <w:rPr>
          <w:rFonts w:ascii="Times New Roman" w:eastAsia="Times New Roman" w:hAnsi="Times New Roman" w:cs="Times New Roman"/>
          <w:szCs w:val="24"/>
          <w:lang w:eastAsia="ru-RU"/>
        </w:rPr>
        <w:t xml:space="preserve"> </w:t>
      </w:r>
      <w:r w:rsidRPr="00E23D1F">
        <w:rPr>
          <w:rFonts w:ascii="Times New Roman" w:hAnsi="Times New Roman" w:cs="Times New Roman"/>
        </w:rPr>
        <w:t>(дата обращения: 07.04.2017)</w:t>
      </w:r>
    </w:p>
  </w:footnote>
  <w:footnote w:id="183">
    <w:p w:rsidR="00A72FBE" w:rsidRPr="00E23D1F" w:rsidRDefault="00A72FBE" w:rsidP="00E23D1F">
      <w:pPr>
        <w:pStyle w:val="a3"/>
        <w:spacing w:line="260" w:lineRule="exact"/>
        <w:rPr>
          <w:rFonts w:ascii="Times New Roman" w:hAnsi="Times New Roman" w:cs="Times New Roman"/>
          <w:b/>
          <w:bCs/>
          <w:shd w:val="clear" w:color="auto" w:fill="FFFFFF"/>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w:t>
      </w:r>
      <w:r w:rsidRPr="00E23D1F">
        <w:rPr>
          <w:rFonts w:ascii="Times New Roman" w:hAnsi="Times New Roman" w:cs="Times New Roman"/>
          <w:bCs/>
          <w:shd w:val="clear" w:color="auto" w:fill="FFFFFF"/>
          <w:lang w:val="en-US"/>
        </w:rPr>
        <w:t>More than 50,000 EU laws will be brought onto Britain’s books by Theresa May’s Great Repeal Bill // The Sun. 29.03.2017</w:t>
      </w:r>
    </w:p>
    <w:p w:rsidR="00A72FBE" w:rsidRPr="0058276F" w:rsidRDefault="00A72FBE" w:rsidP="00E23D1F">
      <w:pPr>
        <w:pStyle w:val="a3"/>
        <w:spacing w:line="260" w:lineRule="exact"/>
        <w:rPr>
          <w:rFonts w:ascii="Times New Roman" w:hAnsi="Times New Roman" w:cs="Times New Roman"/>
        </w:rPr>
      </w:pPr>
      <w:r w:rsidRPr="00E23D1F">
        <w:rPr>
          <w:rFonts w:ascii="Times New Roman" w:hAnsi="Times New Roman" w:cs="Times New Roman"/>
          <w:bCs/>
          <w:shd w:val="clear" w:color="auto" w:fill="FFFFFF"/>
          <w:lang w:val="en-US"/>
        </w:rPr>
        <w:t>URL</w:t>
      </w:r>
      <w:r w:rsidRPr="00E23D1F">
        <w:rPr>
          <w:rFonts w:ascii="Times New Roman" w:hAnsi="Times New Roman" w:cs="Times New Roman"/>
          <w:bCs/>
          <w:shd w:val="clear" w:color="auto" w:fill="FFFFFF"/>
        </w:rPr>
        <w:t>:</w:t>
      </w:r>
      <w:r w:rsidRPr="00E23D1F">
        <w:rPr>
          <w:rFonts w:ascii="Times New Roman" w:hAnsi="Times New Roman" w:cs="Times New Roman"/>
        </w:rPr>
        <w:t xml:space="preserve"> </w:t>
      </w:r>
      <w:hyperlink r:id="rId99" w:history="1">
        <w:r w:rsidRPr="00E23D1F">
          <w:rPr>
            <w:rStyle w:val="a6"/>
            <w:rFonts w:ascii="Times New Roman" w:hAnsi="Times New Roman" w:cs="Times New Roman"/>
            <w:bCs/>
            <w:color w:val="auto"/>
            <w:u w:val="none"/>
            <w:shd w:val="clear" w:color="auto" w:fill="FFFFFF"/>
            <w:lang w:val="en-US"/>
          </w:rPr>
          <w:t>https</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www</w:t>
        </w:r>
        <w:r w:rsidRPr="00E23D1F">
          <w:rPr>
            <w:rStyle w:val="a6"/>
            <w:rFonts w:ascii="Times New Roman" w:hAnsi="Times New Roman" w:cs="Times New Roman"/>
            <w:bCs/>
            <w:color w:val="auto"/>
            <w:u w:val="none"/>
            <w:shd w:val="clear" w:color="auto" w:fill="FFFFFF"/>
          </w:rPr>
          <w:t>.</w:t>
        </w:r>
        <w:proofErr w:type="spellStart"/>
        <w:r w:rsidRPr="00E23D1F">
          <w:rPr>
            <w:rStyle w:val="a6"/>
            <w:rFonts w:ascii="Times New Roman" w:hAnsi="Times New Roman" w:cs="Times New Roman"/>
            <w:bCs/>
            <w:color w:val="auto"/>
            <w:u w:val="none"/>
            <w:shd w:val="clear" w:color="auto" w:fill="FFFFFF"/>
            <w:lang w:val="en-US"/>
          </w:rPr>
          <w:t>thesun</w:t>
        </w:r>
        <w:proofErr w:type="spellEnd"/>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co</w:t>
        </w:r>
        <w:r w:rsidRPr="00E23D1F">
          <w:rPr>
            <w:rStyle w:val="a6"/>
            <w:rFonts w:ascii="Times New Roman" w:hAnsi="Times New Roman" w:cs="Times New Roman"/>
            <w:bCs/>
            <w:color w:val="auto"/>
            <w:u w:val="none"/>
            <w:shd w:val="clear" w:color="auto" w:fill="FFFFFF"/>
          </w:rPr>
          <w:t>.</w:t>
        </w:r>
        <w:proofErr w:type="spellStart"/>
        <w:r w:rsidRPr="00E23D1F">
          <w:rPr>
            <w:rStyle w:val="a6"/>
            <w:rFonts w:ascii="Times New Roman" w:hAnsi="Times New Roman" w:cs="Times New Roman"/>
            <w:bCs/>
            <w:color w:val="auto"/>
            <w:u w:val="none"/>
            <w:shd w:val="clear" w:color="auto" w:fill="FFFFFF"/>
            <w:lang w:val="en-US"/>
          </w:rPr>
          <w:t>uk</w:t>
        </w:r>
        <w:proofErr w:type="spellEnd"/>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news</w:t>
        </w:r>
        <w:r w:rsidRPr="00E23D1F">
          <w:rPr>
            <w:rStyle w:val="a6"/>
            <w:rFonts w:ascii="Times New Roman" w:hAnsi="Times New Roman" w:cs="Times New Roman"/>
            <w:bCs/>
            <w:color w:val="auto"/>
            <w:u w:val="none"/>
            <w:shd w:val="clear" w:color="auto" w:fill="FFFFFF"/>
          </w:rPr>
          <w:t>/3200657/</w:t>
        </w:r>
        <w:r w:rsidRPr="00E23D1F">
          <w:rPr>
            <w:rStyle w:val="a6"/>
            <w:rFonts w:ascii="Times New Roman" w:hAnsi="Times New Roman" w:cs="Times New Roman"/>
            <w:bCs/>
            <w:color w:val="auto"/>
            <w:u w:val="none"/>
            <w:shd w:val="clear" w:color="auto" w:fill="FFFFFF"/>
            <w:lang w:val="en-US"/>
          </w:rPr>
          <w:t>more</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than</w:t>
        </w:r>
        <w:r w:rsidRPr="00E23D1F">
          <w:rPr>
            <w:rStyle w:val="a6"/>
            <w:rFonts w:ascii="Times New Roman" w:hAnsi="Times New Roman" w:cs="Times New Roman"/>
            <w:bCs/>
            <w:color w:val="auto"/>
            <w:u w:val="none"/>
            <w:shd w:val="clear" w:color="auto" w:fill="FFFFFF"/>
          </w:rPr>
          <w:t>-50000-</w:t>
        </w:r>
        <w:proofErr w:type="spellStart"/>
        <w:r w:rsidRPr="00E23D1F">
          <w:rPr>
            <w:rStyle w:val="a6"/>
            <w:rFonts w:ascii="Times New Roman" w:hAnsi="Times New Roman" w:cs="Times New Roman"/>
            <w:bCs/>
            <w:color w:val="auto"/>
            <w:u w:val="none"/>
            <w:shd w:val="clear" w:color="auto" w:fill="FFFFFF"/>
            <w:lang w:val="en-US"/>
          </w:rPr>
          <w:t>eu</w:t>
        </w:r>
        <w:proofErr w:type="spellEnd"/>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laws</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will</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be</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brought</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onto</w:t>
        </w:r>
        <w:r w:rsidRPr="00E23D1F">
          <w:rPr>
            <w:rStyle w:val="a6"/>
            <w:rFonts w:ascii="Times New Roman" w:hAnsi="Times New Roman" w:cs="Times New Roman"/>
            <w:bCs/>
            <w:color w:val="auto"/>
            <w:u w:val="none"/>
            <w:shd w:val="clear" w:color="auto" w:fill="FFFFFF"/>
          </w:rPr>
          <w:t>-</w:t>
        </w:r>
        <w:proofErr w:type="spellStart"/>
        <w:r w:rsidRPr="00E23D1F">
          <w:rPr>
            <w:rStyle w:val="a6"/>
            <w:rFonts w:ascii="Times New Roman" w:hAnsi="Times New Roman" w:cs="Times New Roman"/>
            <w:bCs/>
            <w:color w:val="auto"/>
            <w:u w:val="none"/>
            <w:shd w:val="clear" w:color="auto" w:fill="FFFFFF"/>
            <w:lang w:val="en-US"/>
          </w:rPr>
          <w:t>britains</w:t>
        </w:r>
        <w:proofErr w:type="spellEnd"/>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books</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by</w:t>
        </w:r>
        <w:r w:rsidRPr="00E23D1F">
          <w:rPr>
            <w:rStyle w:val="a6"/>
            <w:rFonts w:ascii="Times New Roman" w:hAnsi="Times New Roman" w:cs="Times New Roman"/>
            <w:bCs/>
            <w:color w:val="auto"/>
            <w:u w:val="none"/>
            <w:shd w:val="clear" w:color="auto" w:fill="FFFFFF"/>
          </w:rPr>
          <w:t>-</w:t>
        </w:r>
        <w:proofErr w:type="spellStart"/>
        <w:r w:rsidRPr="00E23D1F">
          <w:rPr>
            <w:rStyle w:val="a6"/>
            <w:rFonts w:ascii="Times New Roman" w:hAnsi="Times New Roman" w:cs="Times New Roman"/>
            <w:bCs/>
            <w:color w:val="auto"/>
            <w:u w:val="none"/>
            <w:shd w:val="clear" w:color="auto" w:fill="FFFFFF"/>
            <w:lang w:val="en-US"/>
          </w:rPr>
          <w:t>theresa</w:t>
        </w:r>
        <w:proofErr w:type="spellEnd"/>
        <w:r w:rsidRPr="00E23D1F">
          <w:rPr>
            <w:rStyle w:val="a6"/>
            <w:rFonts w:ascii="Times New Roman" w:hAnsi="Times New Roman" w:cs="Times New Roman"/>
            <w:bCs/>
            <w:color w:val="auto"/>
            <w:u w:val="none"/>
            <w:shd w:val="clear" w:color="auto" w:fill="FFFFFF"/>
          </w:rPr>
          <w:t>-</w:t>
        </w:r>
        <w:proofErr w:type="spellStart"/>
        <w:r w:rsidRPr="00E23D1F">
          <w:rPr>
            <w:rStyle w:val="a6"/>
            <w:rFonts w:ascii="Times New Roman" w:hAnsi="Times New Roman" w:cs="Times New Roman"/>
            <w:bCs/>
            <w:color w:val="auto"/>
            <w:u w:val="none"/>
            <w:shd w:val="clear" w:color="auto" w:fill="FFFFFF"/>
            <w:lang w:val="en-US"/>
          </w:rPr>
          <w:t>mays</w:t>
        </w:r>
        <w:proofErr w:type="spellEnd"/>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great</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repeal</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bill</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new</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research</w:t>
        </w:r>
        <w:r w:rsidRPr="00E23D1F">
          <w:rPr>
            <w:rStyle w:val="a6"/>
            <w:rFonts w:ascii="Times New Roman" w:hAnsi="Times New Roman" w:cs="Times New Roman"/>
            <w:bCs/>
            <w:color w:val="auto"/>
            <w:u w:val="none"/>
            <w:shd w:val="clear" w:color="auto" w:fill="FFFFFF"/>
          </w:rPr>
          <w:t>-</w:t>
        </w:r>
        <w:r w:rsidRPr="00E23D1F">
          <w:rPr>
            <w:rStyle w:val="a6"/>
            <w:rFonts w:ascii="Times New Roman" w:hAnsi="Times New Roman" w:cs="Times New Roman"/>
            <w:bCs/>
            <w:color w:val="auto"/>
            <w:u w:val="none"/>
            <w:shd w:val="clear" w:color="auto" w:fill="FFFFFF"/>
            <w:lang w:val="en-US"/>
          </w:rPr>
          <w:t>shows</w:t>
        </w:r>
        <w:r w:rsidRPr="00E23D1F">
          <w:rPr>
            <w:rStyle w:val="a6"/>
            <w:rFonts w:ascii="Times New Roman" w:hAnsi="Times New Roman" w:cs="Times New Roman"/>
            <w:bCs/>
            <w:color w:val="auto"/>
            <w:u w:val="none"/>
            <w:shd w:val="clear" w:color="auto" w:fill="FFFFFF"/>
          </w:rPr>
          <w:t>/</w:t>
        </w:r>
      </w:hyperlink>
      <w:r w:rsidRPr="00E23D1F">
        <w:rPr>
          <w:rFonts w:ascii="Times New Roman" w:hAnsi="Times New Roman" w:cs="Times New Roman"/>
          <w:bCs/>
          <w:shd w:val="clear" w:color="auto" w:fill="FFFFFF"/>
        </w:rPr>
        <w:t xml:space="preserve"> </w:t>
      </w:r>
      <w:r w:rsidRPr="00E23D1F">
        <w:rPr>
          <w:rFonts w:ascii="Times New Roman" w:hAnsi="Times New Roman" w:cs="Times New Roman"/>
        </w:rPr>
        <w:t>(дата обращения: 07.04.2017)</w:t>
      </w:r>
    </w:p>
  </w:footnote>
  <w:footnote w:id="184">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The government’s negotiating objectives for exiting the EU: PM speech // Government UK. 17.01.2017</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100" w:history="1">
        <w:r w:rsidRPr="00E23D1F">
          <w:rPr>
            <w:rStyle w:val="a6"/>
            <w:rFonts w:ascii="Times New Roman" w:hAnsi="Times New Roman" w:cs="Times New Roman"/>
            <w:color w:val="auto"/>
            <w:u w:val="none"/>
            <w:lang w:val="en-US"/>
          </w:rPr>
          <w:t>https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gov</w:t>
        </w:r>
        <w:proofErr w:type="spellEnd"/>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uk</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speeches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governments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negotiating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objectives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for</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exiting</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the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eu</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pm</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speech</w:t>
        </w:r>
      </w:hyperlink>
      <w:r w:rsidRPr="00E23D1F">
        <w:rPr>
          <w:rFonts w:ascii="Times New Roman" w:hAnsi="Times New Roman" w:cs="Times New Roman"/>
        </w:rPr>
        <w:t xml:space="preserve"> (дата обращения: 07.04.2017)</w:t>
      </w:r>
    </w:p>
  </w:footnote>
  <w:footnote w:id="185">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Trade and tariff maps // World Trade Organization</w:t>
      </w:r>
    </w:p>
    <w:p w:rsidR="00A72FBE" w:rsidRPr="00E23D1F" w:rsidRDefault="00A72FBE" w:rsidP="00E23D1F">
      <w:pPr>
        <w:pStyle w:val="a3"/>
        <w:spacing w:line="260" w:lineRule="exact"/>
        <w:rPr>
          <w:rFonts w:ascii="Times New Roman" w:hAnsi="Times New Roman" w:cs="Times New Roman"/>
        </w:rPr>
      </w:pPr>
      <w:r w:rsidRPr="00E23D1F">
        <w:rPr>
          <w:rFonts w:ascii="Times New Roman" w:hAnsi="Times New Roman" w:cs="Times New Roman"/>
          <w:lang w:val="en-US"/>
        </w:rPr>
        <w:t>URL</w:t>
      </w:r>
      <w:r w:rsidRPr="00E23D1F">
        <w:rPr>
          <w:rFonts w:ascii="Times New Roman" w:hAnsi="Times New Roman" w:cs="Times New Roman"/>
        </w:rPr>
        <w:t xml:space="preserve">: </w:t>
      </w:r>
      <w:hyperlink r:id="rId101" w:history="1">
        <w:r w:rsidRPr="00E23D1F">
          <w:rPr>
            <w:rStyle w:val="a6"/>
            <w:rFonts w:ascii="Times New Roman" w:hAnsi="Times New Roman" w:cs="Times New Roman"/>
            <w:color w:val="auto"/>
            <w:u w:val="none"/>
            <w:lang w:val="en-US"/>
          </w:rPr>
          <w:t>https</w:t>
        </w:r>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www</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wto</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org</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english</w:t>
        </w:r>
        <w:proofErr w:type="spellEnd"/>
        <w:r w:rsidRPr="00E23D1F">
          <w:rPr>
            <w:rStyle w:val="a6"/>
            <w:rFonts w:ascii="Times New Roman" w:hAnsi="Times New Roman" w:cs="Times New Roman"/>
            <w:color w:val="auto"/>
            <w:u w:val="none"/>
          </w:rPr>
          <w:t>/</w:t>
        </w:r>
        <w:r w:rsidRPr="00E23D1F">
          <w:rPr>
            <w:rStyle w:val="a6"/>
            <w:rFonts w:ascii="Times New Roman" w:hAnsi="Times New Roman" w:cs="Times New Roman"/>
            <w:color w:val="auto"/>
            <w:u w:val="none"/>
            <w:lang w:val="en-US"/>
          </w:rPr>
          <w:t>res</w:t>
        </w:r>
        <w:r w:rsidRPr="00E23D1F">
          <w:rPr>
            <w:rStyle w:val="a6"/>
            <w:rFonts w:ascii="Times New Roman" w:hAnsi="Times New Roman" w:cs="Times New Roman"/>
            <w:color w:val="auto"/>
            <w:u w:val="none"/>
          </w:rPr>
          <w:t>_</w:t>
        </w:r>
        <w:r w:rsidRPr="00E23D1F">
          <w:rPr>
            <w:rStyle w:val="a6"/>
            <w:rFonts w:ascii="Times New Roman" w:hAnsi="Times New Roman" w:cs="Times New Roman"/>
            <w:color w:val="auto"/>
            <w:u w:val="none"/>
            <w:lang w:val="en-US"/>
          </w:rPr>
          <w:t>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statis</w:t>
        </w:r>
        <w:proofErr w:type="spellEnd"/>
        <w:r w:rsidRPr="00E23D1F">
          <w:rPr>
            <w:rStyle w:val="a6"/>
            <w:rFonts w:ascii="Times New Roman" w:hAnsi="Times New Roman" w:cs="Times New Roman"/>
            <w:color w:val="auto"/>
            <w:u w:val="none"/>
          </w:rPr>
          <w:t>_</w:t>
        </w:r>
        <w:r w:rsidRPr="00E23D1F">
          <w:rPr>
            <w:rStyle w:val="a6"/>
            <w:rFonts w:ascii="Times New Roman" w:hAnsi="Times New Roman" w:cs="Times New Roman"/>
            <w:color w:val="auto"/>
            <w:u w:val="none"/>
            <w:lang w:val="en-US"/>
          </w:rPr>
          <w:t>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statis</w:t>
        </w:r>
        <w:proofErr w:type="spellEnd"/>
        <w:r w:rsidRPr="00E23D1F">
          <w:rPr>
            <w:rStyle w:val="a6"/>
            <w:rFonts w:ascii="Times New Roman" w:hAnsi="Times New Roman" w:cs="Times New Roman"/>
            <w:color w:val="auto"/>
            <w:u w:val="none"/>
          </w:rPr>
          <w:t>_</w:t>
        </w:r>
        <w:r w:rsidRPr="00E23D1F">
          <w:rPr>
            <w:rStyle w:val="a6"/>
            <w:rFonts w:ascii="Times New Roman" w:hAnsi="Times New Roman" w:cs="Times New Roman"/>
            <w:color w:val="auto"/>
            <w:u w:val="none"/>
            <w:lang w:val="en-US"/>
          </w:rPr>
          <w:t>maps</w:t>
        </w:r>
        <w:r w:rsidRPr="00E23D1F">
          <w:rPr>
            <w:rStyle w:val="a6"/>
            <w:rFonts w:ascii="Times New Roman" w:hAnsi="Times New Roman" w:cs="Times New Roman"/>
            <w:color w:val="auto"/>
            <w:u w:val="none"/>
          </w:rPr>
          <w:t>_</w:t>
        </w:r>
        <w:r w:rsidRPr="00E23D1F">
          <w:rPr>
            <w:rStyle w:val="a6"/>
            <w:rFonts w:ascii="Times New Roman" w:hAnsi="Times New Roman" w:cs="Times New Roman"/>
            <w:color w:val="auto"/>
            <w:u w:val="none"/>
            <w:lang w:val="en-US"/>
          </w:rPr>
          <w:t>e</w:t>
        </w:r>
        <w:r w:rsidRPr="00E23D1F">
          <w:rPr>
            <w:rStyle w:val="a6"/>
            <w:rFonts w:ascii="Times New Roman" w:hAnsi="Times New Roman" w:cs="Times New Roman"/>
            <w:color w:val="auto"/>
            <w:u w:val="none"/>
          </w:rPr>
          <w:t>.</w:t>
        </w:r>
        <w:proofErr w:type="spellStart"/>
        <w:r w:rsidRPr="00E23D1F">
          <w:rPr>
            <w:rStyle w:val="a6"/>
            <w:rFonts w:ascii="Times New Roman" w:hAnsi="Times New Roman" w:cs="Times New Roman"/>
            <w:color w:val="auto"/>
            <w:u w:val="none"/>
            <w:lang w:val="en-US"/>
          </w:rPr>
          <w:t>htm</w:t>
        </w:r>
        <w:proofErr w:type="spellEnd"/>
      </w:hyperlink>
      <w:r w:rsidRPr="00E23D1F">
        <w:rPr>
          <w:rFonts w:ascii="Times New Roman" w:hAnsi="Times New Roman" w:cs="Times New Roman"/>
        </w:rPr>
        <w:t xml:space="preserve"> (дата обращения: 07.04.2017)</w:t>
      </w:r>
    </w:p>
  </w:footnote>
  <w:footnote w:id="186">
    <w:p w:rsidR="00A72FBE" w:rsidRPr="00E23D1F" w:rsidRDefault="00A72FBE" w:rsidP="00E23D1F">
      <w:pPr>
        <w:pStyle w:val="a3"/>
        <w:spacing w:line="260" w:lineRule="exact"/>
        <w:rPr>
          <w:rFonts w:ascii="Times New Roman" w:hAnsi="Times New Roman" w:cs="Times New Roman"/>
          <w:lang w:val="en-US"/>
        </w:rPr>
      </w:pPr>
      <w:r w:rsidRPr="00E23D1F">
        <w:rPr>
          <w:rStyle w:val="a5"/>
          <w:rFonts w:ascii="Times New Roman" w:hAnsi="Times New Roman" w:cs="Times New Roman"/>
        </w:rPr>
        <w:footnoteRef/>
      </w:r>
      <w:r w:rsidRPr="00E23D1F">
        <w:rPr>
          <w:rFonts w:ascii="Times New Roman" w:hAnsi="Times New Roman" w:cs="Times New Roman"/>
          <w:lang w:val="en-US"/>
        </w:rPr>
        <w:t xml:space="preserve"> EU Tariffs // European Commission.</w:t>
      </w:r>
    </w:p>
    <w:p w:rsidR="00A72FBE" w:rsidRPr="00FA5168" w:rsidRDefault="00A72FBE" w:rsidP="00E23D1F">
      <w:pPr>
        <w:pStyle w:val="a3"/>
        <w:spacing w:line="260" w:lineRule="exact"/>
        <w:rPr>
          <w:rFonts w:ascii="Times New Roman" w:hAnsi="Times New Roman" w:cs="Times New Roman"/>
          <w:lang w:val="en-US"/>
        </w:rPr>
      </w:pPr>
      <w:r w:rsidRPr="00E23D1F">
        <w:rPr>
          <w:rFonts w:ascii="Times New Roman" w:hAnsi="Times New Roman" w:cs="Times New Roman"/>
          <w:lang w:val="en-US"/>
        </w:rPr>
        <w:t>URL</w:t>
      </w:r>
      <w:r w:rsidRPr="00FA5168">
        <w:rPr>
          <w:rFonts w:ascii="Times New Roman" w:hAnsi="Times New Roman" w:cs="Times New Roman"/>
          <w:lang w:val="en-US"/>
        </w:rPr>
        <w:t xml:space="preserve">: </w:t>
      </w:r>
      <w:hyperlink r:id="rId102" w:history="1">
        <w:r w:rsidRPr="00E23D1F">
          <w:rPr>
            <w:rStyle w:val="a6"/>
            <w:rFonts w:ascii="Times New Roman" w:hAnsi="Times New Roman" w:cs="Times New Roman"/>
            <w:color w:val="auto"/>
            <w:u w:val="none"/>
            <w:lang w:val="en-US"/>
          </w:rPr>
          <w:t>http</w:t>
        </w:r>
        <w:r w:rsidRPr="00FA5168">
          <w:rPr>
            <w:rStyle w:val="a6"/>
            <w:rFonts w:ascii="Times New Roman" w:hAnsi="Times New Roman" w:cs="Times New Roman"/>
            <w:color w:val="auto"/>
            <w:u w:val="none"/>
            <w:lang w:val="en-US"/>
          </w:rPr>
          <w:t>://</w:t>
        </w:r>
        <w:r w:rsidRPr="00E23D1F">
          <w:rPr>
            <w:rStyle w:val="a6"/>
            <w:rFonts w:ascii="Times New Roman" w:hAnsi="Times New Roman" w:cs="Times New Roman"/>
            <w:color w:val="auto"/>
            <w:u w:val="none"/>
            <w:lang w:val="en-US"/>
          </w:rPr>
          <w:t>madb</w:t>
        </w:r>
        <w:r w:rsidRPr="00FA5168">
          <w:rPr>
            <w:rStyle w:val="a6"/>
            <w:rFonts w:ascii="Times New Roman" w:hAnsi="Times New Roman" w:cs="Times New Roman"/>
            <w:color w:val="auto"/>
            <w:u w:val="none"/>
            <w:lang w:val="en-US"/>
          </w:rPr>
          <w:t>.</w:t>
        </w:r>
        <w:r w:rsidRPr="00E23D1F">
          <w:rPr>
            <w:rStyle w:val="a6"/>
            <w:rFonts w:ascii="Times New Roman" w:hAnsi="Times New Roman" w:cs="Times New Roman"/>
            <w:color w:val="auto"/>
            <w:u w:val="none"/>
            <w:lang w:val="en-US"/>
          </w:rPr>
          <w:t>europa</w:t>
        </w:r>
        <w:r w:rsidRPr="00FA5168">
          <w:rPr>
            <w:rStyle w:val="a6"/>
            <w:rFonts w:ascii="Times New Roman" w:hAnsi="Times New Roman" w:cs="Times New Roman"/>
            <w:color w:val="auto"/>
            <w:u w:val="none"/>
            <w:lang w:val="en-US"/>
          </w:rPr>
          <w:t>.</w:t>
        </w:r>
        <w:r w:rsidRPr="00E23D1F">
          <w:rPr>
            <w:rStyle w:val="a6"/>
            <w:rFonts w:ascii="Times New Roman" w:hAnsi="Times New Roman" w:cs="Times New Roman"/>
            <w:color w:val="auto"/>
            <w:u w:val="none"/>
            <w:lang w:val="en-US"/>
          </w:rPr>
          <w:t>eu</w:t>
        </w:r>
        <w:r w:rsidRPr="00FA5168">
          <w:rPr>
            <w:rStyle w:val="a6"/>
            <w:rFonts w:ascii="Times New Roman" w:hAnsi="Times New Roman" w:cs="Times New Roman"/>
            <w:color w:val="auto"/>
            <w:u w:val="none"/>
            <w:lang w:val="en-US"/>
          </w:rPr>
          <w:t>/</w:t>
        </w:r>
        <w:r w:rsidRPr="00E23D1F">
          <w:rPr>
            <w:rStyle w:val="a6"/>
            <w:rFonts w:ascii="Times New Roman" w:hAnsi="Times New Roman" w:cs="Times New Roman"/>
            <w:color w:val="auto"/>
            <w:u w:val="none"/>
            <w:lang w:val="en-US"/>
          </w:rPr>
          <w:t>madb</w:t>
        </w:r>
        <w:r w:rsidRPr="00FA5168">
          <w:rPr>
            <w:rStyle w:val="a6"/>
            <w:rFonts w:ascii="Times New Roman" w:hAnsi="Times New Roman" w:cs="Times New Roman"/>
            <w:color w:val="auto"/>
            <w:u w:val="none"/>
            <w:lang w:val="en-US"/>
          </w:rPr>
          <w:t>/</w:t>
        </w:r>
        <w:r w:rsidRPr="00E23D1F">
          <w:rPr>
            <w:rStyle w:val="a6"/>
            <w:rFonts w:ascii="Times New Roman" w:hAnsi="Times New Roman" w:cs="Times New Roman"/>
            <w:color w:val="auto"/>
            <w:u w:val="none"/>
            <w:lang w:val="en-US"/>
          </w:rPr>
          <w:t>euTariffs</w:t>
        </w:r>
        <w:r w:rsidRPr="00FA5168">
          <w:rPr>
            <w:rStyle w:val="a6"/>
            <w:rFonts w:ascii="Times New Roman" w:hAnsi="Times New Roman" w:cs="Times New Roman"/>
            <w:color w:val="auto"/>
            <w:u w:val="none"/>
            <w:lang w:val="en-US"/>
          </w:rPr>
          <w:t>.</w:t>
        </w:r>
        <w:r w:rsidRPr="00E23D1F">
          <w:rPr>
            <w:rStyle w:val="a6"/>
            <w:rFonts w:ascii="Times New Roman" w:hAnsi="Times New Roman" w:cs="Times New Roman"/>
            <w:color w:val="auto"/>
            <w:u w:val="none"/>
            <w:lang w:val="en-US"/>
          </w:rPr>
          <w:t>htm</w:t>
        </w:r>
      </w:hyperlink>
      <w:r w:rsidRPr="00FA5168">
        <w:rPr>
          <w:rFonts w:ascii="Times New Roman" w:hAnsi="Times New Roman" w:cs="Times New Roman"/>
          <w:lang w:val="en-US"/>
        </w:rPr>
        <w:t xml:space="preserve"> (</w:t>
      </w:r>
      <w:r w:rsidRPr="00E23D1F">
        <w:rPr>
          <w:rFonts w:ascii="Times New Roman" w:hAnsi="Times New Roman" w:cs="Times New Roman"/>
        </w:rPr>
        <w:t>дата</w:t>
      </w:r>
      <w:r w:rsidRPr="00FA5168">
        <w:rPr>
          <w:rFonts w:ascii="Times New Roman" w:hAnsi="Times New Roman" w:cs="Times New Roman"/>
          <w:lang w:val="en-US"/>
        </w:rPr>
        <w:t xml:space="preserve"> </w:t>
      </w:r>
      <w:r w:rsidRPr="00E23D1F">
        <w:rPr>
          <w:rFonts w:ascii="Times New Roman" w:hAnsi="Times New Roman" w:cs="Times New Roman"/>
        </w:rPr>
        <w:t>обращения</w:t>
      </w:r>
      <w:r w:rsidRPr="00FA5168">
        <w:rPr>
          <w:rFonts w:ascii="Times New Roman" w:hAnsi="Times New Roman" w:cs="Times New Roman"/>
          <w:lang w:val="en-US"/>
        </w:rPr>
        <w:t>: 07.04.2017)</w:t>
      </w:r>
    </w:p>
  </w:footnote>
  <w:footnote w:id="187">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rPr>
      </w:pPr>
      <w:r w:rsidRPr="00E23D1F">
        <w:rPr>
          <w:rStyle w:val="a5"/>
          <w:rFonts w:ascii="Times New Roman" w:hAnsi="Times New Roman" w:cs="Times New Roman"/>
          <w:sz w:val="20"/>
          <w:szCs w:val="20"/>
        </w:rPr>
        <w:footnoteRef/>
      </w:r>
      <w:r w:rsidRPr="00E23D1F">
        <w:rPr>
          <w:rFonts w:ascii="Times New Roman" w:hAnsi="Times New Roman" w:cs="Times New Roman"/>
          <w:sz w:val="20"/>
          <w:szCs w:val="20"/>
          <w:lang w:val="en-US"/>
        </w:rPr>
        <w:t xml:space="preserve"> </w:t>
      </w:r>
      <w:r w:rsidRPr="00E23D1F">
        <w:rPr>
          <w:rFonts w:ascii="Times New Roman" w:hAnsi="Times New Roman" w:cs="Times New Roman"/>
          <w:bCs/>
          <w:sz w:val="20"/>
          <w:szCs w:val="20"/>
          <w:lang w:val="en-US"/>
        </w:rPr>
        <w:t>H</w:t>
      </w:r>
      <w:r w:rsidRPr="00E23D1F">
        <w:rPr>
          <w:rFonts w:ascii="Times New Roman" w:hAnsi="Times New Roman" w:cs="Times New Roman"/>
          <w:sz w:val="20"/>
          <w:szCs w:val="20"/>
          <w:lang w:val="en-US"/>
        </w:rPr>
        <w:t xml:space="preserve">M Treasury analysis: the immediate economic impact of leaving the EU // HM Treasury. </w:t>
      </w:r>
      <w:r w:rsidRPr="00E23D1F">
        <w:rPr>
          <w:rFonts w:ascii="Times New Roman" w:hAnsi="Times New Roman" w:cs="Times New Roman"/>
          <w:sz w:val="20"/>
          <w:szCs w:val="20"/>
        </w:rPr>
        <w:t>23.05.2016</w:t>
      </w:r>
    </w:p>
    <w:p w:rsidR="00A72FBE" w:rsidRPr="00E23D1F" w:rsidRDefault="00A72FBE" w:rsidP="00E23D1F">
      <w:pPr>
        <w:autoSpaceDE w:val="0"/>
        <w:autoSpaceDN w:val="0"/>
        <w:adjustRightInd w:val="0"/>
        <w:spacing w:after="0" w:line="260" w:lineRule="exact"/>
        <w:rPr>
          <w:rFonts w:ascii="Times New Roman" w:hAnsi="Times New Roman" w:cs="Times New Roman"/>
          <w:sz w:val="20"/>
          <w:szCs w:val="20"/>
        </w:rPr>
      </w:pPr>
      <w:r w:rsidRPr="00E23D1F">
        <w:rPr>
          <w:rFonts w:ascii="Times New Roman" w:hAnsi="Times New Roman" w:cs="Times New Roman"/>
          <w:sz w:val="20"/>
          <w:szCs w:val="20"/>
          <w:lang w:val="en-US"/>
        </w:rPr>
        <w:t>URL</w:t>
      </w:r>
      <w:r w:rsidRPr="00E23D1F">
        <w:rPr>
          <w:rFonts w:ascii="Times New Roman" w:hAnsi="Times New Roman" w:cs="Times New Roman"/>
          <w:sz w:val="20"/>
          <w:szCs w:val="20"/>
        </w:rPr>
        <w:t xml:space="preserve">: </w:t>
      </w:r>
      <w:hyperlink r:id="rId103" w:history="1">
        <w:r w:rsidRPr="00E23D1F">
          <w:rPr>
            <w:rStyle w:val="a6"/>
            <w:rFonts w:ascii="Times New Roman" w:hAnsi="Times New Roman" w:cs="Times New Roman"/>
            <w:color w:val="auto"/>
            <w:sz w:val="20"/>
            <w:szCs w:val="20"/>
            <w:u w:val="none"/>
            <w:lang w:val="en-US"/>
          </w:rPr>
          <w:t>https</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www</w:t>
        </w:r>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gov</w:t>
        </w:r>
        <w:proofErr w:type="spellEnd"/>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uk</w:t>
        </w:r>
        <w:proofErr w:type="spellEnd"/>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government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publications</w:t>
        </w:r>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hm</w:t>
        </w:r>
        <w:proofErr w:type="spellEnd"/>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treasury</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analysis</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the</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immediate</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economic</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impact</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of</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leaving</w:t>
        </w:r>
        <w:r w:rsidRPr="00E23D1F">
          <w:rPr>
            <w:rStyle w:val="a6"/>
            <w:rFonts w:ascii="Times New Roman" w:hAnsi="Times New Roman" w:cs="Times New Roman"/>
            <w:color w:val="auto"/>
            <w:sz w:val="20"/>
            <w:szCs w:val="20"/>
            <w:u w:val="none"/>
          </w:rPr>
          <w:t>-</w:t>
        </w:r>
        <w:r w:rsidRPr="00E23D1F">
          <w:rPr>
            <w:rStyle w:val="a6"/>
            <w:rFonts w:ascii="Times New Roman" w:hAnsi="Times New Roman" w:cs="Times New Roman"/>
            <w:color w:val="auto"/>
            <w:sz w:val="20"/>
            <w:szCs w:val="20"/>
            <w:u w:val="none"/>
            <w:lang w:val="en-US"/>
          </w:rPr>
          <w:t>the</w:t>
        </w:r>
        <w:r w:rsidRPr="00E23D1F">
          <w:rPr>
            <w:rStyle w:val="a6"/>
            <w:rFonts w:ascii="Times New Roman" w:hAnsi="Times New Roman" w:cs="Times New Roman"/>
            <w:color w:val="auto"/>
            <w:sz w:val="20"/>
            <w:szCs w:val="20"/>
            <w:u w:val="none"/>
          </w:rPr>
          <w:t>-</w:t>
        </w:r>
        <w:proofErr w:type="spellStart"/>
        <w:r w:rsidRPr="00E23D1F">
          <w:rPr>
            <w:rStyle w:val="a6"/>
            <w:rFonts w:ascii="Times New Roman" w:hAnsi="Times New Roman" w:cs="Times New Roman"/>
            <w:color w:val="auto"/>
            <w:sz w:val="20"/>
            <w:szCs w:val="20"/>
            <w:u w:val="none"/>
            <w:lang w:val="en-US"/>
          </w:rPr>
          <w:t>eu</w:t>
        </w:r>
        <w:proofErr w:type="spellEnd"/>
      </w:hyperlink>
      <w:r w:rsidRPr="00E23D1F">
        <w:rPr>
          <w:rFonts w:ascii="Times New Roman" w:hAnsi="Times New Roman" w:cs="Times New Roman"/>
          <w:sz w:val="20"/>
          <w:szCs w:val="20"/>
        </w:rPr>
        <w:t xml:space="preserve"> (дата обращения: 07.04.2017)</w:t>
      </w:r>
    </w:p>
  </w:footnote>
  <w:footnote w:id="188">
    <w:p w:rsidR="00A72FBE" w:rsidRPr="00F03DB1" w:rsidRDefault="00A72FBE" w:rsidP="00E23D1F">
      <w:pPr>
        <w:autoSpaceDE w:val="0"/>
        <w:autoSpaceDN w:val="0"/>
        <w:adjustRightInd w:val="0"/>
        <w:spacing w:after="0" w:line="260" w:lineRule="exact"/>
        <w:rPr>
          <w:rFonts w:ascii="Times New Roman" w:hAnsi="Times New Roman" w:cs="Times New Roman"/>
          <w:sz w:val="20"/>
          <w:szCs w:val="20"/>
          <w:lang w:val="en-US"/>
        </w:rPr>
      </w:pPr>
      <w:r w:rsidRPr="00E23D1F">
        <w:rPr>
          <w:rFonts w:ascii="Times New Roman" w:hAnsi="Times New Roman" w:cs="Times New Roman"/>
          <w:sz w:val="20"/>
          <w:szCs w:val="20"/>
          <w:vertAlign w:val="superscript"/>
          <w:lang w:val="en-US"/>
        </w:rPr>
        <w:footnoteRef/>
      </w:r>
      <w:r w:rsidRPr="00E23D1F">
        <w:rPr>
          <w:rFonts w:ascii="Times New Roman" w:hAnsi="Times New Roman" w:cs="Times New Roman"/>
          <w:sz w:val="20"/>
          <w:szCs w:val="20"/>
          <w:lang w:val="en-US"/>
        </w:rPr>
        <w:t xml:space="preserve"> </w:t>
      </w:r>
      <w:proofErr w:type="spellStart"/>
      <w:r w:rsidRPr="00E23D1F">
        <w:rPr>
          <w:rFonts w:ascii="Times New Roman" w:hAnsi="Times New Roman" w:cs="Times New Roman"/>
          <w:i/>
          <w:sz w:val="20"/>
          <w:szCs w:val="20"/>
          <w:lang w:val="en-US"/>
        </w:rPr>
        <w:t>Curtice</w:t>
      </w:r>
      <w:proofErr w:type="spellEnd"/>
      <w:r w:rsidRPr="00E23D1F">
        <w:rPr>
          <w:rFonts w:ascii="Times New Roman" w:hAnsi="Times New Roman" w:cs="Times New Roman"/>
          <w:i/>
          <w:sz w:val="20"/>
          <w:szCs w:val="20"/>
          <w:lang w:val="en-US"/>
        </w:rPr>
        <w:t xml:space="preserve"> J.  </w:t>
      </w:r>
      <w:r w:rsidRPr="00E23D1F">
        <w:rPr>
          <w:rFonts w:ascii="Times New Roman" w:hAnsi="Times New Roman" w:cs="Times New Roman"/>
          <w:sz w:val="20"/>
          <w:szCs w:val="20"/>
          <w:lang w:val="en-US"/>
        </w:rPr>
        <w:t>Ibid.</w:t>
      </w:r>
    </w:p>
  </w:footnote>
  <w:footnote w:id="189">
    <w:p w:rsidR="00A72FBE" w:rsidRPr="00542600" w:rsidRDefault="00A72FBE" w:rsidP="00542600">
      <w:pPr>
        <w:pStyle w:val="a3"/>
        <w:spacing w:line="260" w:lineRule="exact"/>
        <w:rPr>
          <w:rFonts w:ascii="Times New Roman" w:eastAsia="Times New Roman" w:hAnsi="Times New Roman" w:cs="Times New Roman"/>
          <w:szCs w:val="24"/>
          <w:lang w:val="en-US" w:eastAsia="ru-RU"/>
        </w:rPr>
      </w:pPr>
      <w:r w:rsidRPr="00542600">
        <w:rPr>
          <w:rStyle w:val="a5"/>
          <w:rFonts w:ascii="Times New Roman" w:hAnsi="Times New Roman" w:cs="Times New Roman"/>
        </w:rPr>
        <w:footnoteRef/>
      </w:r>
      <w:r w:rsidRPr="00542600">
        <w:rPr>
          <w:rFonts w:ascii="Times New Roman" w:hAnsi="Times New Roman" w:cs="Times New Roman"/>
          <w:lang w:val="en-US"/>
        </w:rPr>
        <w:t xml:space="preserve"> </w:t>
      </w:r>
      <w:proofErr w:type="gramStart"/>
      <w:r w:rsidRPr="00106E67">
        <w:rPr>
          <w:rFonts w:ascii="Times New Roman" w:eastAsia="Times New Roman" w:hAnsi="Times New Roman" w:cs="Times New Roman"/>
          <w:i/>
          <w:lang w:val="en-US" w:eastAsia="ru-RU"/>
        </w:rPr>
        <w:t xml:space="preserve">Emerson M., </w:t>
      </w:r>
      <w:proofErr w:type="spellStart"/>
      <w:r w:rsidRPr="00106E67">
        <w:rPr>
          <w:rFonts w:ascii="Times New Roman" w:eastAsia="Times New Roman" w:hAnsi="Times New Roman" w:cs="Times New Roman"/>
          <w:i/>
          <w:lang w:val="en-US" w:eastAsia="ru-RU"/>
        </w:rPr>
        <w:t>Busse</w:t>
      </w:r>
      <w:proofErr w:type="spellEnd"/>
      <w:r w:rsidRPr="00106E67">
        <w:rPr>
          <w:rFonts w:ascii="Times New Roman" w:eastAsia="Times New Roman" w:hAnsi="Times New Roman" w:cs="Times New Roman"/>
          <w:i/>
          <w:lang w:val="en-US" w:eastAsia="ru-RU"/>
        </w:rPr>
        <w:t xml:space="preserve"> M., Salvo Di M, </w:t>
      </w:r>
      <w:proofErr w:type="spellStart"/>
      <w:r w:rsidRPr="00106E67">
        <w:rPr>
          <w:rFonts w:ascii="Times New Roman" w:eastAsia="Times New Roman" w:hAnsi="Times New Roman" w:cs="Times New Roman"/>
          <w:i/>
          <w:lang w:val="en-US" w:eastAsia="ru-RU"/>
        </w:rPr>
        <w:t>Gros</w:t>
      </w:r>
      <w:proofErr w:type="spellEnd"/>
      <w:r w:rsidRPr="00106E67">
        <w:rPr>
          <w:rFonts w:ascii="Times New Roman" w:eastAsia="Times New Roman" w:hAnsi="Times New Roman" w:cs="Times New Roman"/>
          <w:i/>
          <w:lang w:val="en-US" w:eastAsia="ru-RU"/>
        </w:rPr>
        <w:t xml:space="preserve"> D., </w:t>
      </w:r>
      <w:proofErr w:type="spellStart"/>
      <w:r w:rsidRPr="00106E67">
        <w:rPr>
          <w:rFonts w:ascii="Times New Roman" w:eastAsia="Times New Roman" w:hAnsi="Times New Roman" w:cs="Times New Roman"/>
          <w:i/>
          <w:lang w:val="en-US" w:eastAsia="ru-RU"/>
        </w:rPr>
        <w:t>Pelkmans</w:t>
      </w:r>
      <w:proofErr w:type="spellEnd"/>
      <w:r w:rsidRPr="00106E67">
        <w:rPr>
          <w:rFonts w:ascii="Times New Roman" w:eastAsia="Times New Roman" w:hAnsi="Times New Roman" w:cs="Times New Roman"/>
          <w:i/>
          <w:lang w:val="en-US" w:eastAsia="ru-RU"/>
        </w:rPr>
        <w:t xml:space="preserve"> J.</w:t>
      </w:r>
      <w:proofErr w:type="gramEnd"/>
      <w:r w:rsidRPr="00106E67">
        <w:rPr>
          <w:rFonts w:ascii="Times New Roman" w:eastAsia="Times New Roman" w:hAnsi="Times New Roman" w:cs="Times New Roman"/>
          <w:lang w:val="en-US" w:eastAsia="ru-RU"/>
        </w:rPr>
        <w:t xml:space="preserve"> An Assessment of the Economic Impact of </w:t>
      </w:r>
      <w:proofErr w:type="spellStart"/>
      <w:r w:rsidRPr="00106E67">
        <w:rPr>
          <w:rFonts w:ascii="Times New Roman" w:eastAsia="Times New Roman" w:hAnsi="Times New Roman" w:cs="Times New Roman"/>
          <w:lang w:val="en-US" w:eastAsia="ru-RU"/>
        </w:rPr>
        <w:t>Brexit</w:t>
      </w:r>
      <w:proofErr w:type="spellEnd"/>
      <w:r w:rsidRPr="00106E67">
        <w:rPr>
          <w:rFonts w:ascii="Times New Roman" w:eastAsia="Times New Roman" w:hAnsi="Times New Roman" w:cs="Times New Roman"/>
          <w:lang w:val="en-US" w:eastAsia="ru-RU"/>
        </w:rPr>
        <w:t xml:space="preserve"> on the </w:t>
      </w:r>
      <w:proofErr w:type="gramStart"/>
      <w:r w:rsidRPr="00106E67">
        <w:rPr>
          <w:rFonts w:ascii="Times New Roman" w:eastAsia="Times New Roman" w:hAnsi="Times New Roman" w:cs="Times New Roman"/>
          <w:lang w:val="en-US" w:eastAsia="ru-RU"/>
        </w:rPr>
        <w:t xml:space="preserve">EU27 </w:t>
      </w:r>
      <w:r w:rsidRPr="00106E67">
        <w:rPr>
          <w:rFonts w:ascii="Times New Roman" w:hAnsi="Times New Roman" w:cs="Times New Roman"/>
          <w:lang w:val="en-US"/>
        </w:rPr>
        <w:t xml:space="preserve"> /</w:t>
      </w:r>
      <w:proofErr w:type="gramEnd"/>
      <w:r w:rsidRPr="00106E67">
        <w:rPr>
          <w:rFonts w:ascii="Times New Roman" w:hAnsi="Times New Roman" w:cs="Times New Roman"/>
          <w:lang w:val="en-US"/>
        </w:rPr>
        <w:t xml:space="preserve"> M. Emerson, M.  </w:t>
      </w:r>
      <w:proofErr w:type="spellStart"/>
      <w:r w:rsidRPr="00106E67">
        <w:rPr>
          <w:rFonts w:ascii="Times New Roman" w:hAnsi="Times New Roman" w:cs="Times New Roman"/>
          <w:lang w:val="en-US"/>
        </w:rPr>
        <w:t>Busse</w:t>
      </w:r>
      <w:proofErr w:type="spellEnd"/>
      <w:r w:rsidRPr="00106E67">
        <w:rPr>
          <w:rFonts w:ascii="Times New Roman" w:hAnsi="Times New Roman" w:cs="Times New Roman"/>
          <w:lang w:val="en-US"/>
        </w:rPr>
        <w:t xml:space="preserve">, M. Di Salvo, D. </w:t>
      </w:r>
      <w:proofErr w:type="spellStart"/>
      <w:r w:rsidRPr="00106E67">
        <w:rPr>
          <w:rFonts w:ascii="Times New Roman" w:hAnsi="Times New Roman" w:cs="Times New Roman"/>
          <w:lang w:val="en-US"/>
        </w:rPr>
        <w:t>Gros</w:t>
      </w:r>
      <w:proofErr w:type="spellEnd"/>
      <w:r w:rsidRPr="00106E67">
        <w:rPr>
          <w:rFonts w:ascii="Times New Roman" w:hAnsi="Times New Roman" w:cs="Times New Roman"/>
          <w:lang w:val="en-US"/>
        </w:rPr>
        <w:t xml:space="preserve">, J. </w:t>
      </w:r>
      <w:proofErr w:type="spellStart"/>
      <w:r w:rsidRPr="00106E67">
        <w:rPr>
          <w:rFonts w:ascii="Times New Roman" w:hAnsi="Times New Roman" w:cs="Times New Roman"/>
          <w:lang w:val="en-US"/>
        </w:rPr>
        <w:t>Pelkmans</w:t>
      </w:r>
      <w:proofErr w:type="spellEnd"/>
      <w:r w:rsidRPr="00106E67">
        <w:rPr>
          <w:rFonts w:ascii="Times New Roman" w:hAnsi="Times New Roman" w:cs="Times New Roman"/>
          <w:lang w:val="en-US"/>
        </w:rPr>
        <w:t xml:space="preserve"> // Centre for European Policy Studies. - 2017</w:t>
      </w:r>
    </w:p>
    <w:p w:rsidR="00A72FBE" w:rsidRPr="00FA5168" w:rsidRDefault="00A72FBE" w:rsidP="00542600">
      <w:pPr>
        <w:pStyle w:val="a3"/>
        <w:spacing w:line="260" w:lineRule="exact"/>
      </w:pPr>
      <w:r w:rsidRPr="00542600">
        <w:rPr>
          <w:rFonts w:ascii="Times New Roman" w:eastAsia="Times New Roman" w:hAnsi="Times New Roman" w:cs="Times New Roman"/>
          <w:szCs w:val="24"/>
          <w:lang w:val="en-US" w:eastAsia="ru-RU"/>
        </w:rPr>
        <w:t>URL</w:t>
      </w:r>
      <w:r w:rsidRPr="00FA5168">
        <w:rPr>
          <w:rFonts w:ascii="Times New Roman" w:eastAsia="Times New Roman" w:hAnsi="Times New Roman" w:cs="Times New Roman"/>
          <w:szCs w:val="24"/>
          <w:lang w:eastAsia="ru-RU"/>
        </w:rPr>
        <w:t xml:space="preserve">: </w:t>
      </w:r>
      <w:hyperlink r:id="rId104" w:history="1">
        <w:r w:rsidRPr="00542600">
          <w:rPr>
            <w:rStyle w:val="a6"/>
            <w:rFonts w:ascii="Times New Roman" w:eastAsia="Times New Roman" w:hAnsi="Times New Roman" w:cs="Times New Roman"/>
            <w:color w:val="auto"/>
            <w:szCs w:val="24"/>
            <w:u w:val="none"/>
            <w:lang w:val="en-US" w:eastAsia="ru-RU"/>
          </w:rPr>
          <w:t>http</w:t>
        </w:r>
        <w:r w:rsidRPr="00FA5168">
          <w:rPr>
            <w:rStyle w:val="a6"/>
            <w:rFonts w:ascii="Times New Roman" w:eastAsia="Times New Roman" w:hAnsi="Times New Roman" w:cs="Times New Roman"/>
            <w:color w:val="auto"/>
            <w:szCs w:val="24"/>
            <w:u w:val="none"/>
            <w:lang w:eastAsia="ru-RU"/>
          </w:rPr>
          <w:t>://</w:t>
        </w:r>
        <w:r w:rsidRPr="00542600">
          <w:rPr>
            <w:rStyle w:val="a6"/>
            <w:rFonts w:ascii="Times New Roman" w:eastAsia="Times New Roman" w:hAnsi="Times New Roman" w:cs="Times New Roman"/>
            <w:color w:val="auto"/>
            <w:szCs w:val="24"/>
            <w:u w:val="none"/>
            <w:lang w:val="en-US" w:eastAsia="ru-RU"/>
          </w:rPr>
          <w:t>www</w:t>
        </w:r>
        <w:r w:rsidRPr="00FA5168">
          <w:rPr>
            <w:rStyle w:val="a6"/>
            <w:rFonts w:ascii="Times New Roman" w:eastAsia="Times New Roman" w:hAnsi="Times New Roman" w:cs="Times New Roman"/>
            <w:color w:val="auto"/>
            <w:szCs w:val="24"/>
            <w:u w:val="none"/>
            <w:lang w:eastAsia="ru-RU"/>
          </w:rPr>
          <w:t>.</w:t>
        </w:r>
        <w:proofErr w:type="spellStart"/>
        <w:r w:rsidRPr="00542600">
          <w:rPr>
            <w:rStyle w:val="a6"/>
            <w:rFonts w:ascii="Times New Roman" w:eastAsia="Times New Roman" w:hAnsi="Times New Roman" w:cs="Times New Roman"/>
            <w:color w:val="auto"/>
            <w:szCs w:val="24"/>
            <w:u w:val="none"/>
            <w:lang w:val="en-US" w:eastAsia="ru-RU"/>
          </w:rPr>
          <w:t>europarl</w:t>
        </w:r>
        <w:proofErr w:type="spellEnd"/>
        <w:r w:rsidRPr="00FA5168">
          <w:rPr>
            <w:rStyle w:val="a6"/>
            <w:rFonts w:ascii="Times New Roman" w:eastAsia="Times New Roman" w:hAnsi="Times New Roman" w:cs="Times New Roman"/>
            <w:color w:val="auto"/>
            <w:szCs w:val="24"/>
            <w:u w:val="none"/>
            <w:lang w:eastAsia="ru-RU"/>
          </w:rPr>
          <w:t>.</w:t>
        </w:r>
        <w:proofErr w:type="spellStart"/>
        <w:r w:rsidRPr="00542600">
          <w:rPr>
            <w:rStyle w:val="a6"/>
            <w:rFonts w:ascii="Times New Roman" w:eastAsia="Times New Roman" w:hAnsi="Times New Roman" w:cs="Times New Roman"/>
            <w:color w:val="auto"/>
            <w:szCs w:val="24"/>
            <w:u w:val="none"/>
            <w:lang w:val="en-US" w:eastAsia="ru-RU"/>
          </w:rPr>
          <w:t>europa</w:t>
        </w:r>
        <w:proofErr w:type="spellEnd"/>
        <w:r w:rsidRPr="00FA5168">
          <w:rPr>
            <w:rStyle w:val="a6"/>
            <w:rFonts w:ascii="Times New Roman" w:eastAsia="Times New Roman" w:hAnsi="Times New Roman" w:cs="Times New Roman"/>
            <w:color w:val="auto"/>
            <w:szCs w:val="24"/>
            <w:u w:val="none"/>
            <w:lang w:eastAsia="ru-RU"/>
          </w:rPr>
          <w:t>.</w:t>
        </w:r>
        <w:proofErr w:type="spellStart"/>
        <w:r w:rsidRPr="00542600">
          <w:rPr>
            <w:rStyle w:val="a6"/>
            <w:rFonts w:ascii="Times New Roman" w:eastAsia="Times New Roman" w:hAnsi="Times New Roman" w:cs="Times New Roman"/>
            <w:color w:val="auto"/>
            <w:szCs w:val="24"/>
            <w:u w:val="none"/>
            <w:lang w:val="en-US" w:eastAsia="ru-RU"/>
          </w:rPr>
          <w:t>eu</w:t>
        </w:r>
        <w:proofErr w:type="spellEnd"/>
        <w:r w:rsidRPr="00FA5168">
          <w:rPr>
            <w:rStyle w:val="a6"/>
            <w:rFonts w:ascii="Times New Roman" w:eastAsia="Times New Roman" w:hAnsi="Times New Roman" w:cs="Times New Roman"/>
            <w:color w:val="auto"/>
            <w:szCs w:val="24"/>
            <w:u w:val="none"/>
            <w:lang w:eastAsia="ru-RU"/>
          </w:rPr>
          <w:t>/</w:t>
        </w:r>
        <w:r w:rsidRPr="00542600">
          <w:rPr>
            <w:rStyle w:val="a6"/>
            <w:rFonts w:ascii="Times New Roman" w:eastAsia="Times New Roman" w:hAnsi="Times New Roman" w:cs="Times New Roman"/>
            <w:color w:val="auto"/>
            <w:szCs w:val="24"/>
            <w:u w:val="none"/>
            <w:lang w:val="en-US" w:eastAsia="ru-RU"/>
          </w:rPr>
          <w:t>studies</w:t>
        </w:r>
      </w:hyperlink>
      <w:r w:rsidRPr="00FA5168">
        <w:rPr>
          <w:rFonts w:ascii="Times New Roman" w:eastAsia="Times New Roman" w:hAnsi="Times New Roman" w:cs="Times New Roman"/>
          <w:szCs w:val="24"/>
          <w:lang w:eastAsia="ru-RU"/>
        </w:rPr>
        <w:t xml:space="preserve"> </w:t>
      </w:r>
      <w:r w:rsidRPr="00FA5168">
        <w:rPr>
          <w:rFonts w:ascii="Times New Roman" w:hAnsi="Times New Roman" w:cs="Times New Roman"/>
        </w:rPr>
        <w:t>(</w:t>
      </w:r>
      <w:r w:rsidRPr="00542600">
        <w:rPr>
          <w:rFonts w:ascii="Times New Roman" w:hAnsi="Times New Roman" w:cs="Times New Roman"/>
        </w:rPr>
        <w:t>дата</w:t>
      </w:r>
      <w:r w:rsidRPr="00FA5168">
        <w:rPr>
          <w:rFonts w:ascii="Times New Roman" w:hAnsi="Times New Roman" w:cs="Times New Roman"/>
        </w:rPr>
        <w:t xml:space="preserve"> </w:t>
      </w:r>
      <w:r w:rsidRPr="00542600">
        <w:rPr>
          <w:rFonts w:ascii="Times New Roman" w:hAnsi="Times New Roman" w:cs="Times New Roman"/>
        </w:rPr>
        <w:t>обращения</w:t>
      </w:r>
      <w:r w:rsidRPr="00FA5168">
        <w:rPr>
          <w:rFonts w:ascii="Times New Roman" w:hAnsi="Times New Roman" w:cs="Times New Roman"/>
        </w:rPr>
        <w:t>: 07.04.2017)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BE" w:rsidRDefault="00A72FBE">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4E"/>
    <w:multiLevelType w:val="hybridMultilevel"/>
    <w:tmpl w:val="8FF4054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2B65D9"/>
    <w:multiLevelType w:val="hybridMultilevel"/>
    <w:tmpl w:val="6D0E556A"/>
    <w:lvl w:ilvl="0" w:tplc="CC7C28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6652798"/>
    <w:multiLevelType w:val="hybridMultilevel"/>
    <w:tmpl w:val="6278F3D2"/>
    <w:lvl w:ilvl="0" w:tplc="CC7C286E">
      <w:start w:val="1"/>
      <w:numFmt w:val="decimal"/>
      <w:lvlText w:val="%1."/>
      <w:lvlJc w:val="left"/>
      <w:pPr>
        <w:ind w:left="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76CA4"/>
    <w:multiLevelType w:val="hybridMultilevel"/>
    <w:tmpl w:val="5EE01A94"/>
    <w:lvl w:ilvl="0" w:tplc="01440DE2">
      <w:start w:val="1"/>
      <w:numFmt w:val="bullet"/>
      <w:lvlText w:val="◉"/>
      <w:lvlJc w:val="left"/>
      <w:pPr>
        <w:tabs>
          <w:tab w:val="num" w:pos="720"/>
        </w:tabs>
        <w:ind w:left="720" w:hanging="360"/>
      </w:pPr>
      <w:rPr>
        <w:rFonts w:ascii="MS Mincho" w:hAnsi="MS Mincho" w:hint="default"/>
      </w:rPr>
    </w:lvl>
    <w:lvl w:ilvl="1" w:tplc="DA0A691C" w:tentative="1">
      <w:start w:val="1"/>
      <w:numFmt w:val="bullet"/>
      <w:lvlText w:val="◉"/>
      <w:lvlJc w:val="left"/>
      <w:pPr>
        <w:tabs>
          <w:tab w:val="num" w:pos="1440"/>
        </w:tabs>
        <w:ind w:left="1440" w:hanging="360"/>
      </w:pPr>
      <w:rPr>
        <w:rFonts w:ascii="MS Mincho" w:hAnsi="MS Mincho" w:hint="default"/>
      </w:rPr>
    </w:lvl>
    <w:lvl w:ilvl="2" w:tplc="CB922612" w:tentative="1">
      <w:start w:val="1"/>
      <w:numFmt w:val="bullet"/>
      <w:lvlText w:val="◉"/>
      <w:lvlJc w:val="left"/>
      <w:pPr>
        <w:tabs>
          <w:tab w:val="num" w:pos="2160"/>
        </w:tabs>
        <w:ind w:left="2160" w:hanging="360"/>
      </w:pPr>
      <w:rPr>
        <w:rFonts w:ascii="MS Mincho" w:hAnsi="MS Mincho" w:hint="default"/>
      </w:rPr>
    </w:lvl>
    <w:lvl w:ilvl="3" w:tplc="EE7EF362" w:tentative="1">
      <w:start w:val="1"/>
      <w:numFmt w:val="bullet"/>
      <w:lvlText w:val="◉"/>
      <w:lvlJc w:val="left"/>
      <w:pPr>
        <w:tabs>
          <w:tab w:val="num" w:pos="2880"/>
        </w:tabs>
        <w:ind w:left="2880" w:hanging="360"/>
      </w:pPr>
      <w:rPr>
        <w:rFonts w:ascii="MS Mincho" w:hAnsi="MS Mincho" w:hint="default"/>
      </w:rPr>
    </w:lvl>
    <w:lvl w:ilvl="4" w:tplc="C17057FE" w:tentative="1">
      <w:start w:val="1"/>
      <w:numFmt w:val="bullet"/>
      <w:lvlText w:val="◉"/>
      <w:lvlJc w:val="left"/>
      <w:pPr>
        <w:tabs>
          <w:tab w:val="num" w:pos="3600"/>
        </w:tabs>
        <w:ind w:left="3600" w:hanging="360"/>
      </w:pPr>
      <w:rPr>
        <w:rFonts w:ascii="MS Mincho" w:hAnsi="MS Mincho" w:hint="default"/>
      </w:rPr>
    </w:lvl>
    <w:lvl w:ilvl="5" w:tplc="4208A978" w:tentative="1">
      <w:start w:val="1"/>
      <w:numFmt w:val="bullet"/>
      <w:lvlText w:val="◉"/>
      <w:lvlJc w:val="left"/>
      <w:pPr>
        <w:tabs>
          <w:tab w:val="num" w:pos="4320"/>
        </w:tabs>
        <w:ind w:left="4320" w:hanging="360"/>
      </w:pPr>
      <w:rPr>
        <w:rFonts w:ascii="MS Mincho" w:hAnsi="MS Mincho" w:hint="default"/>
      </w:rPr>
    </w:lvl>
    <w:lvl w:ilvl="6" w:tplc="14684BF6" w:tentative="1">
      <w:start w:val="1"/>
      <w:numFmt w:val="bullet"/>
      <w:lvlText w:val="◉"/>
      <w:lvlJc w:val="left"/>
      <w:pPr>
        <w:tabs>
          <w:tab w:val="num" w:pos="5040"/>
        </w:tabs>
        <w:ind w:left="5040" w:hanging="360"/>
      </w:pPr>
      <w:rPr>
        <w:rFonts w:ascii="MS Mincho" w:hAnsi="MS Mincho" w:hint="default"/>
      </w:rPr>
    </w:lvl>
    <w:lvl w:ilvl="7" w:tplc="84007E12" w:tentative="1">
      <w:start w:val="1"/>
      <w:numFmt w:val="bullet"/>
      <w:lvlText w:val="◉"/>
      <w:lvlJc w:val="left"/>
      <w:pPr>
        <w:tabs>
          <w:tab w:val="num" w:pos="5760"/>
        </w:tabs>
        <w:ind w:left="5760" w:hanging="360"/>
      </w:pPr>
      <w:rPr>
        <w:rFonts w:ascii="MS Mincho" w:hAnsi="MS Mincho" w:hint="default"/>
      </w:rPr>
    </w:lvl>
    <w:lvl w:ilvl="8" w:tplc="FE50CB78" w:tentative="1">
      <w:start w:val="1"/>
      <w:numFmt w:val="bullet"/>
      <w:lvlText w:val="◉"/>
      <w:lvlJc w:val="left"/>
      <w:pPr>
        <w:tabs>
          <w:tab w:val="num" w:pos="6480"/>
        </w:tabs>
        <w:ind w:left="6480" w:hanging="360"/>
      </w:pPr>
      <w:rPr>
        <w:rFonts w:ascii="MS Mincho" w:hAnsi="MS Mincho" w:hint="default"/>
      </w:rPr>
    </w:lvl>
  </w:abstractNum>
  <w:abstractNum w:abstractNumId="4">
    <w:nsid w:val="327A3E47"/>
    <w:multiLevelType w:val="hybridMultilevel"/>
    <w:tmpl w:val="562EA994"/>
    <w:lvl w:ilvl="0" w:tplc="3B66239C">
      <w:start w:val="1"/>
      <w:numFmt w:val="decimal"/>
      <w:suff w:val="space"/>
      <w:lvlText w:val="%1."/>
      <w:lvlJc w:val="left"/>
      <w:pPr>
        <w:ind w:left="216" w:hanging="74"/>
      </w:pPr>
      <w:rPr>
        <w:rFonts w:hint="default"/>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C63C40"/>
    <w:multiLevelType w:val="hybridMultilevel"/>
    <w:tmpl w:val="22B2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A5E40"/>
    <w:multiLevelType w:val="hybridMultilevel"/>
    <w:tmpl w:val="20301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C11A34"/>
    <w:multiLevelType w:val="hybridMultilevel"/>
    <w:tmpl w:val="81BC8B1A"/>
    <w:lvl w:ilvl="0" w:tplc="CDCE08EC">
      <w:start w:val="1"/>
      <w:numFmt w:val="decimal"/>
      <w:suff w:val="space"/>
      <w:lvlText w:val="%1."/>
      <w:lvlJc w:val="left"/>
      <w:pPr>
        <w:ind w:left="57" w:hanging="341"/>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64F731A1"/>
    <w:multiLevelType w:val="hybridMultilevel"/>
    <w:tmpl w:val="4C385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9BE2E6B"/>
    <w:multiLevelType w:val="multilevel"/>
    <w:tmpl w:val="FC260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6"/>
  </w:num>
  <w:num w:numId="5">
    <w:abstractNumId w:val="3"/>
  </w:num>
  <w:num w:numId="6">
    <w:abstractNumId w:val="0"/>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3237"/>
    <w:rsid w:val="00004FAD"/>
    <w:rsid w:val="000112A0"/>
    <w:rsid w:val="000132C5"/>
    <w:rsid w:val="000208B7"/>
    <w:rsid w:val="000224F4"/>
    <w:rsid w:val="000226B7"/>
    <w:rsid w:val="000312AB"/>
    <w:rsid w:val="00031635"/>
    <w:rsid w:val="0003580E"/>
    <w:rsid w:val="00040D56"/>
    <w:rsid w:val="00045091"/>
    <w:rsid w:val="000517C6"/>
    <w:rsid w:val="0005587C"/>
    <w:rsid w:val="00084077"/>
    <w:rsid w:val="0008642A"/>
    <w:rsid w:val="000A0169"/>
    <w:rsid w:val="000A1D61"/>
    <w:rsid w:val="000A2366"/>
    <w:rsid w:val="000A4730"/>
    <w:rsid w:val="000A5AE3"/>
    <w:rsid w:val="000A6868"/>
    <w:rsid w:val="000B3C19"/>
    <w:rsid w:val="000B6E62"/>
    <w:rsid w:val="000C0454"/>
    <w:rsid w:val="000C3DDC"/>
    <w:rsid w:val="000D0F22"/>
    <w:rsid w:val="000E0A70"/>
    <w:rsid w:val="000E60AD"/>
    <w:rsid w:val="000F0541"/>
    <w:rsid w:val="000F493E"/>
    <w:rsid w:val="001003BC"/>
    <w:rsid w:val="00106E67"/>
    <w:rsid w:val="00110E96"/>
    <w:rsid w:val="001129C9"/>
    <w:rsid w:val="001162AC"/>
    <w:rsid w:val="00124B27"/>
    <w:rsid w:val="001310B2"/>
    <w:rsid w:val="00137AA0"/>
    <w:rsid w:val="00143E31"/>
    <w:rsid w:val="001504F5"/>
    <w:rsid w:val="00155529"/>
    <w:rsid w:val="001654A6"/>
    <w:rsid w:val="00173C77"/>
    <w:rsid w:val="00173DC0"/>
    <w:rsid w:val="00177612"/>
    <w:rsid w:val="00181A14"/>
    <w:rsid w:val="00193FB6"/>
    <w:rsid w:val="001A1352"/>
    <w:rsid w:val="001A565E"/>
    <w:rsid w:val="001C3FF8"/>
    <w:rsid w:val="001C4236"/>
    <w:rsid w:val="001C6D48"/>
    <w:rsid w:val="001D1457"/>
    <w:rsid w:val="001E1CB0"/>
    <w:rsid w:val="001E5738"/>
    <w:rsid w:val="001E7CEA"/>
    <w:rsid w:val="001F3392"/>
    <w:rsid w:val="001F54CF"/>
    <w:rsid w:val="001F77A6"/>
    <w:rsid w:val="002017A1"/>
    <w:rsid w:val="0020309F"/>
    <w:rsid w:val="002032E2"/>
    <w:rsid w:val="00204A92"/>
    <w:rsid w:val="00205544"/>
    <w:rsid w:val="00210C8C"/>
    <w:rsid w:val="00217B85"/>
    <w:rsid w:val="00222AF0"/>
    <w:rsid w:val="002242D6"/>
    <w:rsid w:val="00233D43"/>
    <w:rsid w:val="0023411A"/>
    <w:rsid w:val="002541AD"/>
    <w:rsid w:val="00261520"/>
    <w:rsid w:val="00261801"/>
    <w:rsid w:val="002638A3"/>
    <w:rsid w:val="00264672"/>
    <w:rsid w:val="002658E2"/>
    <w:rsid w:val="00267B70"/>
    <w:rsid w:val="00271433"/>
    <w:rsid w:val="00271C1A"/>
    <w:rsid w:val="002725D0"/>
    <w:rsid w:val="00273004"/>
    <w:rsid w:val="002747B6"/>
    <w:rsid w:val="00277374"/>
    <w:rsid w:val="00282589"/>
    <w:rsid w:val="00283D73"/>
    <w:rsid w:val="00286634"/>
    <w:rsid w:val="002978C3"/>
    <w:rsid w:val="002A09EC"/>
    <w:rsid w:val="002A6462"/>
    <w:rsid w:val="002A6BD6"/>
    <w:rsid w:val="002B69EE"/>
    <w:rsid w:val="002D0B32"/>
    <w:rsid w:val="002D438E"/>
    <w:rsid w:val="002D55E0"/>
    <w:rsid w:val="002D6B47"/>
    <w:rsid w:val="002E34BE"/>
    <w:rsid w:val="00300E41"/>
    <w:rsid w:val="00300FA5"/>
    <w:rsid w:val="0030423B"/>
    <w:rsid w:val="00304C13"/>
    <w:rsid w:val="0031006C"/>
    <w:rsid w:val="003204DC"/>
    <w:rsid w:val="00321414"/>
    <w:rsid w:val="00327B33"/>
    <w:rsid w:val="003303D9"/>
    <w:rsid w:val="00331B01"/>
    <w:rsid w:val="00334BA2"/>
    <w:rsid w:val="003356BF"/>
    <w:rsid w:val="003370AD"/>
    <w:rsid w:val="00343DEC"/>
    <w:rsid w:val="0034575D"/>
    <w:rsid w:val="00353A5C"/>
    <w:rsid w:val="00354B5C"/>
    <w:rsid w:val="00354D5C"/>
    <w:rsid w:val="00356A64"/>
    <w:rsid w:val="00357EAF"/>
    <w:rsid w:val="00362A87"/>
    <w:rsid w:val="0036451C"/>
    <w:rsid w:val="00380177"/>
    <w:rsid w:val="00381E25"/>
    <w:rsid w:val="00386C6D"/>
    <w:rsid w:val="003900ED"/>
    <w:rsid w:val="003909E8"/>
    <w:rsid w:val="0039611B"/>
    <w:rsid w:val="003A3DFB"/>
    <w:rsid w:val="003B6B38"/>
    <w:rsid w:val="003C0247"/>
    <w:rsid w:val="003C1C0D"/>
    <w:rsid w:val="003C2A80"/>
    <w:rsid w:val="003D3571"/>
    <w:rsid w:val="003E46D1"/>
    <w:rsid w:val="003E4A90"/>
    <w:rsid w:val="003F07E2"/>
    <w:rsid w:val="003F7A2F"/>
    <w:rsid w:val="00402AD2"/>
    <w:rsid w:val="00404BB2"/>
    <w:rsid w:val="00406620"/>
    <w:rsid w:val="0041764F"/>
    <w:rsid w:val="00420C25"/>
    <w:rsid w:val="00424F9D"/>
    <w:rsid w:val="00434E47"/>
    <w:rsid w:val="0043663E"/>
    <w:rsid w:val="004374D3"/>
    <w:rsid w:val="00443276"/>
    <w:rsid w:val="00443EF6"/>
    <w:rsid w:val="004450E5"/>
    <w:rsid w:val="00445F9F"/>
    <w:rsid w:val="0044660C"/>
    <w:rsid w:val="004507C5"/>
    <w:rsid w:val="00450945"/>
    <w:rsid w:val="004528E7"/>
    <w:rsid w:val="00453F06"/>
    <w:rsid w:val="0046230B"/>
    <w:rsid w:val="00463A46"/>
    <w:rsid w:val="00464332"/>
    <w:rsid w:val="00471FCF"/>
    <w:rsid w:val="00472804"/>
    <w:rsid w:val="0047335F"/>
    <w:rsid w:val="00474792"/>
    <w:rsid w:val="004776B5"/>
    <w:rsid w:val="00477EA8"/>
    <w:rsid w:val="00482490"/>
    <w:rsid w:val="00490468"/>
    <w:rsid w:val="00490C25"/>
    <w:rsid w:val="004A4BA1"/>
    <w:rsid w:val="004A6C0A"/>
    <w:rsid w:val="004B2E79"/>
    <w:rsid w:val="004B46E8"/>
    <w:rsid w:val="004B4774"/>
    <w:rsid w:val="004C298D"/>
    <w:rsid w:val="004D000C"/>
    <w:rsid w:val="004D1DA0"/>
    <w:rsid w:val="004E0318"/>
    <w:rsid w:val="004E2B94"/>
    <w:rsid w:val="004E5F02"/>
    <w:rsid w:val="004F52FF"/>
    <w:rsid w:val="005005CE"/>
    <w:rsid w:val="005012B9"/>
    <w:rsid w:val="005021E5"/>
    <w:rsid w:val="005313C4"/>
    <w:rsid w:val="005417A7"/>
    <w:rsid w:val="0054189B"/>
    <w:rsid w:val="00541BB2"/>
    <w:rsid w:val="00542600"/>
    <w:rsid w:val="00562A01"/>
    <w:rsid w:val="00562F6F"/>
    <w:rsid w:val="00570E83"/>
    <w:rsid w:val="00575E10"/>
    <w:rsid w:val="005761A2"/>
    <w:rsid w:val="005807A6"/>
    <w:rsid w:val="0058276F"/>
    <w:rsid w:val="00584CAA"/>
    <w:rsid w:val="0058761F"/>
    <w:rsid w:val="00591DE3"/>
    <w:rsid w:val="005922FF"/>
    <w:rsid w:val="00597DCD"/>
    <w:rsid w:val="005A33FD"/>
    <w:rsid w:val="005B7510"/>
    <w:rsid w:val="005B79C2"/>
    <w:rsid w:val="005C7315"/>
    <w:rsid w:val="005D1732"/>
    <w:rsid w:val="005D1AD3"/>
    <w:rsid w:val="005F1FF8"/>
    <w:rsid w:val="005F4F11"/>
    <w:rsid w:val="0060642D"/>
    <w:rsid w:val="00616ABB"/>
    <w:rsid w:val="00625B34"/>
    <w:rsid w:val="00637099"/>
    <w:rsid w:val="00642477"/>
    <w:rsid w:val="0064283B"/>
    <w:rsid w:val="0065107C"/>
    <w:rsid w:val="006717F8"/>
    <w:rsid w:val="00675A9F"/>
    <w:rsid w:val="006763C2"/>
    <w:rsid w:val="00683712"/>
    <w:rsid w:val="00695E9B"/>
    <w:rsid w:val="006960D3"/>
    <w:rsid w:val="006A05A6"/>
    <w:rsid w:val="006A23AE"/>
    <w:rsid w:val="006A7101"/>
    <w:rsid w:val="006A7DE1"/>
    <w:rsid w:val="006B42C8"/>
    <w:rsid w:val="006B4408"/>
    <w:rsid w:val="006C0427"/>
    <w:rsid w:val="006D69A8"/>
    <w:rsid w:val="006E4014"/>
    <w:rsid w:val="00702BAC"/>
    <w:rsid w:val="007034FA"/>
    <w:rsid w:val="007060FA"/>
    <w:rsid w:val="0070766C"/>
    <w:rsid w:val="00710915"/>
    <w:rsid w:val="0071400B"/>
    <w:rsid w:val="007148D1"/>
    <w:rsid w:val="00715732"/>
    <w:rsid w:val="00723BF8"/>
    <w:rsid w:val="007338FF"/>
    <w:rsid w:val="00742DBF"/>
    <w:rsid w:val="00743237"/>
    <w:rsid w:val="00747C9B"/>
    <w:rsid w:val="00747D69"/>
    <w:rsid w:val="00760879"/>
    <w:rsid w:val="00763CA1"/>
    <w:rsid w:val="00763FB0"/>
    <w:rsid w:val="007650EB"/>
    <w:rsid w:val="007659E5"/>
    <w:rsid w:val="00773E7B"/>
    <w:rsid w:val="007741C6"/>
    <w:rsid w:val="00774E45"/>
    <w:rsid w:val="007764AD"/>
    <w:rsid w:val="007765FF"/>
    <w:rsid w:val="00785E3F"/>
    <w:rsid w:val="0078643F"/>
    <w:rsid w:val="007866F1"/>
    <w:rsid w:val="007916B9"/>
    <w:rsid w:val="007A310B"/>
    <w:rsid w:val="007A3AAA"/>
    <w:rsid w:val="007B06D0"/>
    <w:rsid w:val="007B3531"/>
    <w:rsid w:val="007B3A9B"/>
    <w:rsid w:val="007B3D65"/>
    <w:rsid w:val="007C2B3B"/>
    <w:rsid w:val="007D1D7D"/>
    <w:rsid w:val="007D509A"/>
    <w:rsid w:val="007D6D0A"/>
    <w:rsid w:val="007D726C"/>
    <w:rsid w:val="007E5349"/>
    <w:rsid w:val="007F0179"/>
    <w:rsid w:val="00802A06"/>
    <w:rsid w:val="00804205"/>
    <w:rsid w:val="00804298"/>
    <w:rsid w:val="00806F9B"/>
    <w:rsid w:val="008139AB"/>
    <w:rsid w:val="00817462"/>
    <w:rsid w:val="0082217C"/>
    <w:rsid w:val="00832E20"/>
    <w:rsid w:val="008348EE"/>
    <w:rsid w:val="00840FB5"/>
    <w:rsid w:val="00847A9D"/>
    <w:rsid w:val="00857C8E"/>
    <w:rsid w:val="0087217B"/>
    <w:rsid w:val="00874BC3"/>
    <w:rsid w:val="00880666"/>
    <w:rsid w:val="00892BE3"/>
    <w:rsid w:val="00897FEC"/>
    <w:rsid w:val="008A4911"/>
    <w:rsid w:val="008A75C5"/>
    <w:rsid w:val="008C56AB"/>
    <w:rsid w:val="008D5AF5"/>
    <w:rsid w:val="008D7FBD"/>
    <w:rsid w:val="008E4BF3"/>
    <w:rsid w:val="008F7EF7"/>
    <w:rsid w:val="00903F34"/>
    <w:rsid w:val="009050AF"/>
    <w:rsid w:val="009050D6"/>
    <w:rsid w:val="00911FDB"/>
    <w:rsid w:val="009138F3"/>
    <w:rsid w:val="00913DA7"/>
    <w:rsid w:val="00915442"/>
    <w:rsid w:val="0091561E"/>
    <w:rsid w:val="00921319"/>
    <w:rsid w:val="00931015"/>
    <w:rsid w:val="0093208E"/>
    <w:rsid w:val="009364B7"/>
    <w:rsid w:val="00936A31"/>
    <w:rsid w:val="00936E95"/>
    <w:rsid w:val="009378FE"/>
    <w:rsid w:val="00950968"/>
    <w:rsid w:val="009528DD"/>
    <w:rsid w:val="009554D4"/>
    <w:rsid w:val="00961252"/>
    <w:rsid w:val="009615DA"/>
    <w:rsid w:val="009656AC"/>
    <w:rsid w:val="009706E6"/>
    <w:rsid w:val="00975493"/>
    <w:rsid w:val="009814C9"/>
    <w:rsid w:val="009823B9"/>
    <w:rsid w:val="009858C8"/>
    <w:rsid w:val="00996B78"/>
    <w:rsid w:val="009A6462"/>
    <w:rsid w:val="009B6E8B"/>
    <w:rsid w:val="009C08F8"/>
    <w:rsid w:val="009C0AA4"/>
    <w:rsid w:val="009C160F"/>
    <w:rsid w:val="009C3EA4"/>
    <w:rsid w:val="009D448E"/>
    <w:rsid w:val="009D7EB0"/>
    <w:rsid w:val="009E4350"/>
    <w:rsid w:val="00A015DF"/>
    <w:rsid w:val="00A02504"/>
    <w:rsid w:val="00A03D4C"/>
    <w:rsid w:val="00A03E68"/>
    <w:rsid w:val="00A0454F"/>
    <w:rsid w:val="00A22327"/>
    <w:rsid w:val="00A25094"/>
    <w:rsid w:val="00A43FD6"/>
    <w:rsid w:val="00A45DED"/>
    <w:rsid w:val="00A54D59"/>
    <w:rsid w:val="00A55D30"/>
    <w:rsid w:val="00A5637F"/>
    <w:rsid w:val="00A64EA3"/>
    <w:rsid w:val="00A6568E"/>
    <w:rsid w:val="00A72FBE"/>
    <w:rsid w:val="00A87815"/>
    <w:rsid w:val="00A953F3"/>
    <w:rsid w:val="00AA002B"/>
    <w:rsid w:val="00AC323D"/>
    <w:rsid w:val="00AC389E"/>
    <w:rsid w:val="00AD0900"/>
    <w:rsid w:val="00AD2017"/>
    <w:rsid w:val="00AD5E66"/>
    <w:rsid w:val="00AE1EFF"/>
    <w:rsid w:val="00AE30B6"/>
    <w:rsid w:val="00AF1A3B"/>
    <w:rsid w:val="00B07249"/>
    <w:rsid w:val="00B1750E"/>
    <w:rsid w:val="00B211F5"/>
    <w:rsid w:val="00B27B05"/>
    <w:rsid w:val="00B36D9D"/>
    <w:rsid w:val="00B4159B"/>
    <w:rsid w:val="00B5238E"/>
    <w:rsid w:val="00B54D05"/>
    <w:rsid w:val="00B63F4B"/>
    <w:rsid w:val="00B74CB0"/>
    <w:rsid w:val="00B77039"/>
    <w:rsid w:val="00B96F8D"/>
    <w:rsid w:val="00BB1757"/>
    <w:rsid w:val="00BB4C66"/>
    <w:rsid w:val="00BC0397"/>
    <w:rsid w:val="00BD00AE"/>
    <w:rsid w:val="00BE19D3"/>
    <w:rsid w:val="00C016EE"/>
    <w:rsid w:val="00C05277"/>
    <w:rsid w:val="00C0554C"/>
    <w:rsid w:val="00C065A5"/>
    <w:rsid w:val="00C07593"/>
    <w:rsid w:val="00C11BF5"/>
    <w:rsid w:val="00C13667"/>
    <w:rsid w:val="00C14400"/>
    <w:rsid w:val="00C237AB"/>
    <w:rsid w:val="00C2497A"/>
    <w:rsid w:val="00C34934"/>
    <w:rsid w:val="00C502FA"/>
    <w:rsid w:val="00C57626"/>
    <w:rsid w:val="00C60666"/>
    <w:rsid w:val="00C60B24"/>
    <w:rsid w:val="00C61836"/>
    <w:rsid w:val="00C65ADC"/>
    <w:rsid w:val="00C6644E"/>
    <w:rsid w:val="00C674A8"/>
    <w:rsid w:val="00C72B33"/>
    <w:rsid w:val="00C731CE"/>
    <w:rsid w:val="00C73DF2"/>
    <w:rsid w:val="00C8440B"/>
    <w:rsid w:val="00C87C27"/>
    <w:rsid w:val="00CA2AD1"/>
    <w:rsid w:val="00CA577F"/>
    <w:rsid w:val="00CA60E1"/>
    <w:rsid w:val="00CA6539"/>
    <w:rsid w:val="00CB188B"/>
    <w:rsid w:val="00CB3ACE"/>
    <w:rsid w:val="00CC0113"/>
    <w:rsid w:val="00CC0131"/>
    <w:rsid w:val="00CC675B"/>
    <w:rsid w:val="00CD0282"/>
    <w:rsid w:val="00CD5CEC"/>
    <w:rsid w:val="00CE1986"/>
    <w:rsid w:val="00CF1673"/>
    <w:rsid w:val="00CF7100"/>
    <w:rsid w:val="00D01FB8"/>
    <w:rsid w:val="00D05E44"/>
    <w:rsid w:val="00D1140A"/>
    <w:rsid w:val="00D12EF4"/>
    <w:rsid w:val="00D1608A"/>
    <w:rsid w:val="00D210AB"/>
    <w:rsid w:val="00D23174"/>
    <w:rsid w:val="00D246CD"/>
    <w:rsid w:val="00D35213"/>
    <w:rsid w:val="00D43DBE"/>
    <w:rsid w:val="00D52440"/>
    <w:rsid w:val="00D6267E"/>
    <w:rsid w:val="00D637FC"/>
    <w:rsid w:val="00D90A35"/>
    <w:rsid w:val="00D90EC2"/>
    <w:rsid w:val="00D936A3"/>
    <w:rsid w:val="00D94EEB"/>
    <w:rsid w:val="00D9690C"/>
    <w:rsid w:val="00DA52E0"/>
    <w:rsid w:val="00DB3851"/>
    <w:rsid w:val="00DC4498"/>
    <w:rsid w:val="00DE6010"/>
    <w:rsid w:val="00DE7F7A"/>
    <w:rsid w:val="00DF6BDC"/>
    <w:rsid w:val="00E04414"/>
    <w:rsid w:val="00E05C30"/>
    <w:rsid w:val="00E221F9"/>
    <w:rsid w:val="00E23D1F"/>
    <w:rsid w:val="00E26C19"/>
    <w:rsid w:val="00E3558B"/>
    <w:rsid w:val="00E3559C"/>
    <w:rsid w:val="00E437E3"/>
    <w:rsid w:val="00E44C55"/>
    <w:rsid w:val="00E64D67"/>
    <w:rsid w:val="00E64DC0"/>
    <w:rsid w:val="00E73185"/>
    <w:rsid w:val="00E77063"/>
    <w:rsid w:val="00E822E5"/>
    <w:rsid w:val="00E824EC"/>
    <w:rsid w:val="00E95CCA"/>
    <w:rsid w:val="00EA40AD"/>
    <w:rsid w:val="00EA6A49"/>
    <w:rsid w:val="00EC2E38"/>
    <w:rsid w:val="00EC6010"/>
    <w:rsid w:val="00EC7B70"/>
    <w:rsid w:val="00ED0DAB"/>
    <w:rsid w:val="00ED5C0C"/>
    <w:rsid w:val="00EE207A"/>
    <w:rsid w:val="00EF23FA"/>
    <w:rsid w:val="00EF7381"/>
    <w:rsid w:val="00F03030"/>
    <w:rsid w:val="00F03DB1"/>
    <w:rsid w:val="00F15B28"/>
    <w:rsid w:val="00F26447"/>
    <w:rsid w:val="00F26BE3"/>
    <w:rsid w:val="00F32F2E"/>
    <w:rsid w:val="00F40ADD"/>
    <w:rsid w:val="00F43433"/>
    <w:rsid w:val="00F45AA2"/>
    <w:rsid w:val="00F51E0D"/>
    <w:rsid w:val="00F70AF9"/>
    <w:rsid w:val="00F85604"/>
    <w:rsid w:val="00F85C85"/>
    <w:rsid w:val="00F91694"/>
    <w:rsid w:val="00F91E4D"/>
    <w:rsid w:val="00F92FE5"/>
    <w:rsid w:val="00F93699"/>
    <w:rsid w:val="00FA5168"/>
    <w:rsid w:val="00FA735A"/>
    <w:rsid w:val="00FA7C4A"/>
    <w:rsid w:val="00FA7C5F"/>
    <w:rsid w:val="00FB2D40"/>
    <w:rsid w:val="00FB2DFD"/>
    <w:rsid w:val="00FB40CF"/>
    <w:rsid w:val="00FC295D"/>
    <w:rsid w:val="00FD2E9B"/>
    <w:rsid w:val="00FD2F5D"/>
    <w:rsid w:val="00FE0D15"/>
    <w:rsid w:val="00FE1D2F"/>
    <w:rsid w:val="00FE5C0A"/>
    <w:rsid w:val="00FF1C8B"/>
    <w:rsid w:val="00FF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37"/>
  </w:style>
  <w:style w:type="paragraph" w:styleId="1">
    <w:name w:val="heading 1"/>
    <w:basedOn w:val="a"/>
    <w:link w:val="10"/>
    <w:uiPriority w:val="9"/>
    <w:qFormat/>
    <w:rsid w:val="00743237"/>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ru-RU"/>
    </w:rPr>
  </w:style>
  <w:style w:type="paragraph" w:styleId="2">
    <w:name w:val="heading 2"/>
    <w:basedOn w:val="a"/>
    <w:next w:val="a"/>
    <w:link w:val="20"/>
    <w:uiPriority w:val="9"/>
    <w:unhideWhenUsed/>
    <w:qFormat/>
    <w:rsid w:val="00743237"/>
    <w:pPr>
      <w:keepNext/>
      <w:keepLines/>
      <w:spacing w:before="200" w:after="0"/>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743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237"/>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0"/>
    <w:link w:val="2"/>
    <w:uiPriority w:val="9"/>
    <w:rsid w:val="00743237"/>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743237"/>
    <w:rPr>
      <w:rFonts w:asciiTheme="majorHAnsi" w:eastAsiaTheme="majorEastAsia" w:hAnsiTheme="majorHAnsi" w:cstheme="majorBidi"/>
      <w:b/>
      <w:bCs/>
      <w:color w:val="4F81BD" w:themeColor="accent1"/>
    </w:rPr>
  </w:style>
  <w:style w:type="paragraph" w:styleId="a3">
    <w:name w:val="footnote text"/>
    <w:basedOn w:val="a"/>
    <w:link w:val="a4"/>
    <w:uiPriority w:val="99"/>
    <w:unhideWhenUsed/>
    <w:rsid w:val="00743237"/>
    <w:pPr>
      <w:spacing w:after="0" w:line="240" w:lineRule="auto"/>
    </w:pPr>
    <w:rPr>
      <w:sz w:val="20"/>
      <w:szCs w:val="20"/>
    </w:rPr>
  </w:style>
  <w:style w:type="character" w:customStyle="1" w:styleId="a4">
    <w:name w:val="Текст сноски Знак"/>
    <w:basedOn w:val="a0"/>
    <w:link w:val="a3"/>
    <w:uiPriority w:val="99"/>
    <w:rsid w:val="00743237"/>
    <w:rPr>
      <w:sz w:val="20"/>
      <w:szCs w:val="20"/>
    </w:rPr>
  </w:style>
  <w:style w:type="character" w:styleId="a5">
    <w:name w:val="footnote reference"/>
    <w:basedOn w:val="a0"/>
    <w:uiPriority w:val="99"/>
    <w:semiHidden/>
    <w:unhideWhenUsed/>
    <w:rsid w:val="00743237"/>
    <w:rPr>
      <w:vertAlign w:val="superscript"/>
    </w:rPr>
  </w:style>
  <w:style w:type="character" w:customStyle="1" w:styleId="apple-converted-space">
    <w:name w:val="apple-converted-space"/>
    <w:basedOn w:val="a0"/>
    <w:rsid w:val="00743237"/>
  </w:style>
  <w:style w:type="paragraph" w:styleId="HTML">
    <w:name w:val="HTML Preformatted"/>
    <w:basedOn w:val="a"/>
    <w:link w:val="HTML0"/>
    <w:uiPriority w:val="99"/>
    <w:unhideWhenUsed/>
    <w:rsid w:val="0074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3237"/>
    <w:rPr>
      <w:rFonts w:ascii="Courier New" w:eastAsia="Times New Roman" w:hAnsi="Courier New" w:cs="Courier New"/>
      <w:sz w:val="20"/>
      <w:szCs w:val="20"/>
      <w:lang w:eastAsia="ru-RU"/>
    </w:rPr>
  </w:style>
  <w:style w:type="paragraph" w:customStyle="1" w:styleId="Default">
    <w:name w:val="Default"/>
    <w:rsid w:val="00743237"/>
    <w:pPr>
      <w:autoSpaceDE w:val="0"/>
      <w:autoSpaceDN w:val="0"/>
      <w:adjustRightInd w:val="0"/>
      <w:spacing w:after="0" w:line="240" w:lineRule="auto"/>
    </w:pPr>
    <w:rPr>
      <w:rFonts w:ascii="Code" w:hAnsi="Code" w:cs="Code"/>
      <w:color w:val="000000"/>
      <w:sz w:val="24"/>
      <w:szCs w:val="24"/>
    </w:rPr>
  </w:style>
  <w:style w:type="character" w:customStyle="1" w:styleId="contentdateline-time">
    <w:name w:val="content__dateline-time"/>
    <w:basedOn w:val="a0"/>
    <w:rsid w:val="00743237"/>
  </w:style>
  <w:style w:type="character" w:styleId="a6">
    <w:name w:val="Hyperlink"/>
    <w:basedOn w:val="a0"/>
    <w:uiPriority w:val="99"/>
    <w:unhideWhenUsed/>
    <w:rsid w:val="00743237"/>
    <w:rPr>
      <w:color w:val="0000FF" w:themeColor="hyperlink"/>
      <w:u w:val="single"/>
    </w:rPr>
  </w:style>
  <w:style w:type="character" w:styleId="a7">
    <w:name w:val="Strong"/>
    <w:basedOn w:val="a0"/>
    <w:uiPriority w:val="22"/>
    <w:qFormat/>
    <w:rsid w:val="00743237"/>
    <w:rPr>
      <w:b/>
      <w:bCs/>
    </w:rPr>
  </w:style>
  <w:style w:type="paragraph" w:styleId="a8">
    <w:name w:val="header"/>
    <w:basedOn w:val="a"/>
    <w:link w:val="a9"/>
    <w:uiPriority w:val="99"/>
    <w:semiHidden/>
    <w:unhideWhenUsed/>
    <w:rsid w:val="0074323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3237"/>
  </w:style>
  <w:style w:type="paragraph" w:styleId="aa">
    <w:name w:val="footer"/>
    <w:basedOn w:val="a"/>
    <w:link w:val="ab"/>
    <w:uiPriority w:val="99"/>
    <w:unhideWhenUsed/>
    <w:rsid w:val="00743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3237"/>
  </w:style>
  <w:style w:type="paragraph" w:styleId="11">
    <w:name w:val="toc 1"/>
    <w:basedOn w:val="a"/>
    <w:next w:val="a"/>
    <w:autoRedefine/>
    <w:uiPriority w:val="39"/>
    <w:unhideWhenUsed/>
    <w:rsid w:val="00173DC0"/>
    <w:pPr>
      <w:tabs>
        <w:tab w:val="right" w:leader="dot" w:pos="9345"/>
      </w:tabs>
      <w:spacing w:after="100" w:line="360" w:lineRule="auto"/>
    </w:pPr>
    <w:rPr>
      <w:rFonts w:ascii="Times New Roman" w:hAnsi="Times New Roman" w:cs="Times New Roman"/>
      <w:b/>
      <w:sz w:val="24"/>
      <w:szCs w:val="24"/>
    </w:rPr>
  </w:style>
  <w:style w:type="paragraph" w:styleId="ac">
    <w:name w:val="endnote text"/>
    <w:basedOn w:val="a"/>
    <w:link w:val="ad"/>
    <w:uiPriority w:val="99"/>
    <w:semiHidden/>
    <w:unhideWhenUsed/>
    <w:rsid w:val="00857C8E"/>
    <w:pPr>
      <w:spacing w:after="0" w:line="240" w:lineRule="auto"/>
    </w:pPr>
    <w:rPr>
      <w:sz w:val="20"/>
      <w:szCs w:val="20"/>
    </w:rPr>
  </w:style>
  <w:style w:type="character" w:customStyle="1" w:styleId="ad">
    <w:name w:val="Текст концевой сноски Знак"/>
    <w:basedOn w:val="a0"/>
    <w:link w:val="ac"/>
    <w:uiPriority w:val="99"/>
    <w:semiHidden/>
    <w:rsid w:val="00857C8E"/>
    <w:rPr>
      <w:sz w:val="20"/>
      <w:szCs w:val="20"/>
    </w:rPr>
  </w:style>
  <w:style w:type="character" w:styleId="ae">
    <w:name w:val="endnote reference"/>
    <w:basedOn w:val="a0"/>
    <w:uiPriority w:val="99"/>
    <w:semiHidden/>
    <w:unhideWhenUsed/>
    <w:rsid w:val="00857C8E"/>
    <w:rPr>
      <w:vertAlign w:val="superscript"/>
    </w:rPr>
  </w:style>
  <w:style w:type="paragraph" w:styleId="af">
    <w:name w:val="List Paragraph"/>
    <w:basedOn w:val="a"/>
    <w:uiPriority w:val="34"/>
    <w:qFormat/>
    <w:rsid w:val="005D1732"/>
    <w:pPr>
      <w:ind w:left="720"/>
      <w:contextualSpacing/>
    </w:pPr>
  </w:style>
  <w:style w:type="paragraph" w:customStyle="1" w:styleId="subhead">
    <w:name w:val="subhead"/>
    <w:basedOn w:val="a"/>
    <w:rsid w:val="005D1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uiPriority w:val="99"/>
    <w:rsid w:val="008E4BF3"/>
    <w:rPr>
      <w:rFonts w:cs="Franklin Gothic Medium"/>
      <w:color w:val="000000"/>
      <w:sz w:val="84"/>
      <w:szCs w:val="84"/>
    </w:rPr>
  </w:style>
  <w:style w:type="paragraph" w:styleId="af0">
    <w:name w:val="TOC Heading"/>
    <w:basedOn w:val="1"/>
    <w:next w:val="a"/>
    <w:uiPriority w:val="39"/>
    <w:semiHidden/>
    <w:unhideWhenUsed/>
    <w:qFormat/>
    <w:rsid w:val="00773E7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773E7B"/>
    <w:pPr>
      <w:spacing w:after="100"/>
      <w:ind w:left="220"/>
    </w:pPr>
  </w:style>
  <w:style w:type="paragraph" w:styleId="af1">
    <w:name w:val="Balloon Text"/>
    <w:basedOn w:val="a"/>
    <w:link w:val="af2"/>
    <w:uiPriority w:val="99"/>
    <w:semiHidden/>
    <w:unhideWhenUsed/>
    <w:rsid w:val="00773E7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73E7B"/>
    <w:rPr>
      <w:rFonts w:ascii="Tahoma" w:hAnsi="Tahoma" w:cs="Tahoma"/>
      <w:sz w:val="16"/>
      <w:szCs w:val="16"/>
    </w:rPr>
  </w:style>
  <w:style w:type="table" w:styleId="af3">
    <w:name w:val="Table Grid"/>
    <w:basedOn w:val="a1"/>
    <w:uiPriority w:val="59"/>
    <w:rsid w:val="005F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683860">
      <w:bodyDiv w:val="1"/>
      <w:marLeft w:val="0"/>
      <w:marRight w:val="0"/>
      <w:marTop w:val="0"/>
      <w:marBottom w:val="0"/>
      <w:divBdr>
        <w:top w:val="none" w:sz="0" w:space="0" w:color="auto"/>
        <w:left w:val="none" w:sz="0" w:space="0" w:color="auto"/>
        <w:bottom w:val="none" w:sz="0" w:space="0" w:color="auto"/>
        <w:right w:val="none" w:sz="0" w:space="0" w:color="auto"/>
      </w:divBdr>
    </w:div>
    <w:div w:id="289435416">
      <w:bodyDiv w:val="1"/>
      <w:marLeft w:val="0"/>
      <w:marRight w:val="0"/>
      <w:marTop w:val="0"/>
      <w:marBottom w:val="0"/>
      <w:divBdr>
        <w:top w:val="none" w:sz="0" w:space="0" w:color="auto"/>
        <w:left w:val="none" w:sz="0" w:space="0" w:color="auto"/>
        <w:bottom w:val="none" w:sz="0" w:space="0" w:color="auto"/>
        <w:right w:val="none" w:sz="0" w:space="0" w:color="auto"/>
      </w:divBdr>
    </w:div>
    <w:div w:id="405808957">
      <w:bodyDiv w:val="1"/>
      <w:marLeft w:val="0"/>
      <w:marRight w:val="0"/>
      <w:marTop w:val="0"/>
      <w:marBottom w:val="0"/>
      <w:divBdr>
        <w:top w:val="none" w:sz="0" w:space="0" w:color="auto"/>
        <w:left w:val="none" w:sz="0" w:space="0" w:color="auto"/>
        <w:bottom w:val="none" w:sz="0" w:space="0" w:color="auto"/>
        <w:right w:val="none" w:sz="0" w:space="0" w:color="auto"/>
      </w:divBdr>
    </w:div>
    <w:div w:id="474029338">
      <w:bodyDiv w:val="1"/>
      <w:marLeft w:val="0"/>
      <w:marRight w:val="0"/>
      <w:marTop w:val="0"/>
      <w:marBottom w:val="0"/>
      <w:divBdr>
        <w:top w:val="none" w:sz="0" w:space="0" w:color="auto"/>
        <w:left w:val="none" w:sz="0" w:space="0" w:color="auto"/>
        <w:bottom w:val="none" w:sz="0" w:space="0" w:color="auto"/>
        <w:right w:val="none" w:sz="0" w:space="0" w:color="auto"/>
      </w:divBdr>
    </w:div>
    <w:div w:id="573778213">
      <w:bodyDiv w:val="1"/>
      <w:marLeft w:val="0"/>
      <w:marRight w:val="0"/>
      <w:marTop w:val="0"/>
      <w:marBottom w:val="0"/>
      <w:divBdr>
        <w:top w:val="none" w:sz="0" w:space="0" w:color="auto"/>
        <w:left w:val="none" w:sz="0" w:space="0" w:color="auto"/>
        <w:bottom w:val="none" w:sz="0" w:space="0" w:color="auto"/>
        <w:right w:val="none" w:sz="0" w:space="0" w:color="auto"/>
      </w:divBdr>
    </w:div>
    <w:div w:id="597248967">
      <w:bodyDiv w:val="1"/>
      <w:marLeft w:val="0"/>
      <w:marRight w:val="0"/>
      <w:marTop w:val="0"/>
      <w:marBottom w:val="0"/>
      <w:divBdr>
        <w:top w:val="none" w:sz="0" w:space="0" w:color="auto"/>
        <w:left w:val="none" w:sz="0" w:space="0" w:color="auto"/>
        <w:bottom w:val="none" w:sz="0" w:space="0" w:color="auto"/>
        <w:right w:val="none" w:sz="0" w:space="0" w:color="auto"/>
      </w:divBdr>
    </w:div>
    <w:div w:id="632835714">
      <w:bodyDiv w:val="1"/>
      <w:marLeft w:val="0"/>
      <w:marRight w:val="0"/>
      <w:marTop w:val="0"/>
      <w:marBottom w:val="0"/>
      <w:divBdr>
        <w:top w:val="none" w:sz="0" w:space="0" w:color="auto"/>
        <w:left w:val="none" w:sz="0" w:space="0" w:color="auto"/>
        <w:bottom w:val="none" w:sz="0" w:space="0" w:color="auto"/>
        <w:right w:val="none" w:sz="0" w:space="0" w:color="auto"/>
      </w:divBdr>
    </w:div>
    <w:div w:id="707149087">
      <w:bodyDiv w:val="1"/>
      <w:marLeft w:val="0"/>
      <w:marRight w:val="0"/>
      <w:marTop w:val="0"/>
      <w:marBottom w:val="0"/>
      <w:divBdr>
        <w:top w:val="none" w:sz="0" w:space="0" w:color="auto"/>
        <w:left w:val="none" w:sz="0" w:space="0" w:color="auto"/>
        <w:bottom w:val="none" w:sz="0" w:space="0" w:color="auto"/>
        <w:right w:val="none" w:sz="0" w:space="0" w:color="auto"/>
      </w:divBdr>
    </w:div>
    <w:div w:id="735053457">
      <w:bodyDiv w:val="1"/>
      <w:marLeft w:val="0"/>
      <w:marRight w:val="0"/>
      <w:marTop w:val="0"/>
      <w:marBottom w:val="0"/>
      <w:divBdr>
        <w:top w:val="none" w:sz="0" w:space="0" w:color="auto"/>
        <w:left w:val="none" w:sz="0" w:space="0" w:color="auto"/>
        <w:bottom w:val="none" w:sz="0" w:space="0" w:color="auto"/>
        <w:right w:val="none" w:sz="0" w:space="0" w:color="auto"/>
      </w:divBdr>
    </w:div>
    <w:div w:id="751901509">
      <w:bodyDiv w:val="1"/>
      <w:marLeft w:val="0"/>
      <w:marRight w:val="0"/>
      <w:marTop w:val="0"/>
      <w:marBottom w:val="0"/>
      <w:divBdr>
        <w:top w:val="none" w:sz="0" w:space="0" w:color="auto"/>
        <w:left w:val="none" w:sz="0" w:space="0" w:color="auto"/>
        <w:bottom w:val="none" w:sz="0" w:space="0" w:color="auto"/>
        <w:right w:val="none" w:sz="0" w:space="0" w:color="auto"/>
      </w:divBdr>
    </w:div>
    <w:div w:id="758256844">
      <w:bodyDiv w:val="1"/>
      <w:marLeft w:val="0"/>
      <w:marRight w:val="0"/>
      <w:marTop w:val="0"/>
      <w:marBottom w:val="0"/>
      <w:divBdr>
        <w:top w:val="none" w:sz="0" w:space="0" w:color="auto"/>
        <w:left w:val="none" w:sz="0" w:space="0" w:color="auto"/>
        <w:bottom w:val="none" w:sz="0" w:space="0" w:color="auto"/>
        <w:right w:val="none" w:sz="0" w:space="0" w:color="auto"/>
      </w:divBdr>
    </w:div>
    <w:div w:id="787771925">
      <w:bodyDiv w:val="1"/>
      <w:marLeft w:val="0"/>
      <w:marRight w:val="0"/>
      <w:marTop w:val="0"/>
      <w:marBottom w:val="0"/>
      <w:divBdr>
        <w:top w:val="none" w:sz="0" w:space="0" w:color="auto"/>
        <w:left w:val="none" w:sz="0" w:space="0" w:color="auto"/>
        <w:bottom w:val="none" w:sz="0" w:space="0" w:color="auto"/>
        <w:right w:val="none" w:sz="0" w:space="0" w:color="auto"/>
      </w:divBdr>
    </w:div>
    <w:div w:id="795023839">
      <w:bodyDiv w:val="1"/>
      <w:marLeft w:val="0"/>
      <w:marRight w:val="0"/>
      <w:marTop w:val="0"/>
      <w:marBottom w:val="0"/>
      <w:divBdr>
        <w:top w:val="none" w:sz="0" w:space="0" w:color="auto"/>
        <w:left w:val="none" w:sz="0" w:space="0" w:color="auto"/>
        <w:bottom w:val="none" w:sz="0" w:space="0" w:color="auto"/>
        <w:right w:val="none" w:sz="0" w:space="0" w:color="auto"/>
      </w:divBdr>
    </w:div>
    <w:div w:id="933905510">
      <w:bodyDiv w:val="1"/>
      <w:marLeft w:val="0"/>
      <w:marRight w:val="0"/>
      <w:marTop w:val="0"/>
      <w:marBottom w:val="0"/>
      <w:divBdr>
        <w:top w:val="none" w:sz="0" w:space="0" w:color="auto"/>
        <w:left w:val="none" w:sz="0" w:space="0" w:color="auto"/>
        <w:bottom w:val="none" w:sz="0" w:space="0" w:color="auto"/>
        <w:right w:val="none" w:sz="0" w:space="0" w:color="auto"/>
      </w:divBdr>
    </w:div>
    <w:div w:id="1143305966">
      <w:bodyDiv w:val="1"/>
      <w:marLeft w:val="0"/>
      <w:marRight w:val="0"/>
      <w:marTop w:val="0"/>
      <w:marBottom w:val="0"/>
      <w:divBdr>
        <w:top w:val="none" w:sz="0" w:space="0" w:color="auto"/>
        <w:left w:val="none" w:sz="0" w:space="0" w:color="auto"/>
        <w:bottom w:val="none" w:sz="0" w:space="0" w:color="auto"/>
        <w:right w:val="none" w:sz="0" w:space="0" w:color="auto"/>
      </w:divBdr>
    </w:div>
    <w:div w:id="1205408633">
      <w:bodyDiv w:val="1"/>
      <w:marLeft w:val="0"/>
      <w:marRight w:val="0"/>
      <w:marTop w:val="0"/>
      <w:marBottom w:val="0"/>
      <w:divBdr>
        <w:top w:val="none" w:sz="0" w:space="0" w:color="auto"/>
        <w:left w:val="none" w:sz="0" w:space="0" w:color="auto"/>
        <w:bottom w:val="none" w:sz="0" w:space="0" w:color="auto"/>
        <w:right w:val="none" w:sz="0" w:space="0" w:color="auto"/>
      </w:divBdr>
    </w:div>
    <w:div w:id="1209411477">
      <w:bodyDiv w:val="1"/>
      <w:marLeft w:val="0"/>
      <w:marRight w:val="0"/>
      <w:marTop w:val="0"/>
      <w:marBottom w:val="0"/>
      <w:divBdr>
        <w:top w:val="none" w:sz="0" w:space="0" w:color="auto"/>
        <w:left w:val="none" w:sz="0" w:space="0" w:color="auto"/>
        <w:bottom w:val="none" w:sz="0" w:space="0" w:color="auto"/>
        <w:right w:val="none" w:sz="0" w:space="0" w:color="auto"/>
      </w:divBdr>
    </w:div>
    <w:div w:id="1221019955">
      <w:bodyDiv w:val="1"/>
      <w:marLeft w:val="0"/>
      <w:marRight w:val="0"/>
      <w:marTop w:val="0"/>
      <w:marBottom w:val="0"/>
      <w:divBdr>
        <w:top w:val="none" w:sz="0" w:space="0" w:color="auto"/>
        <w:left w:val="none" w:sz="0" w:space="0" w:color="auto"/>
        <w:bottom w:val="none" w:sz="0" w:space="0" w:color="auto"/>
        <w:right w:val="none" w:sz="0" w:space="0" w:color="auto"/>
      </w:divBdr>
    </w:div>
    <w:div w:id="1249575820">
      <w:bodyDiv w:val="1"/>
      <w:marLeft w:val="0"/>
      <w:marRight w:val="0"/>
      <w:marTop w:val="0"/>
      <w:marBottom w:val="0"/>
      <w:divBdr>
        <w:top w:val="none" w:sz="0" w:space="0" w:color="auto"/>
        <w:left w:val="none" w:sz="0" w:space="0" w:color="auto"/>
        <w:bottom w:val="none" w:sz="0" w:space="0" w:color="auto"/>
        <w:right w:val="none" w:sz="0" w:space="0" w:color="auto"/>
      </w:divBdr>
    </w:div>
    <w:div w:id="1316302332">
      <w:bodyDiv w:val="1"/>
      <w:marLeft w:val="0"/>
      <w:marRight w:val="0"/>
      <w:marTop w:val="0"/>
      <w:marBottom w:val="0"/>
      <w:divBdr>
        <w:top w:val="none" w:sz="0" w:space="0" w:color="auto"/>
        <w:left w:val="none" w:sz="0" w:space="0" w:color="auto"/>
        <w:bottom w:val="none" w:sz="0" w:space="0" w:color="auto"/>
        <w:right w:val="none" w:sz="0" w:space="0" w:color="auto"/>
      </w:divBdr>
    </w:div>
    <w:div w:id="1363169109">
      <w:bodyDiv w:val="1"/>
      <w:marLeft w:val="0"/>
      <w:marRight w:val="0"/>
      <w:marTop w:val="0"/>
      <w:marBottom w:val="0"/>
      <w:divBdr>
        <w:top w:val="none" w:sz="0" w:space="0" w:color="auto"/>
        <w:left w:val="none" w:sz="0" w:space="0" w:color="auto"/>
        <w:bottom w:val="none" w:sz="0" w:space="0" w:color="auto"/>
        <w:right w:val="none" w:sz="0" w:space="0" w:color="auto"/>
      </w:divBdr>
      <w:divsChild>
        <w:div w:id="724573441">
          <w:marLeft w:val="0"/>
          <w:marRight w:val="0"/>
          <w:marTop w:val="0"/>
          <w:marBottom w:val="0"/>
          <w:divBdr>
            <w:top w:val="none" w:sz="0" w:space="0" w:color="auto"/>
            <w:left w:val="none" w:sz="0" w:space="0" w:color="auto"/>
            <w:bottom w:val="none" w:sz="0" w:space="0" w:color="auto"/>
            <w:right w:val="none" w:sz="0" w:space="0" w:color="auto"/>
          </w:divBdr>
          <w:divsChild>
            <w:div w:id="2052803497">
              <w:marLeft w:val="0"/>
              <w:marRight w:val="0"/>
              <w:marTop w:val="0"/>
              <w:marBottom w:val="0"/>
              <w:divBdr>
                <w:top w:val="none" w:sz="0" w:space="0" w:color="auto"/>
                <w:left w:val="none" w:sz="0" w:space="0" w:color="auto"/>
                <w:bottom w:val="none" w:sz="0" w:space="0" w:color="auto"/>
                <w:right w:val="none" w:sz="0" w:space="0" w:color="auto"/>
              </w:divBdr>
            </w:div>
          </w:divsChild>
        </w:div>
        <w:div w:id="933396000">
          <w:marLeft w:val="0"/>
          <w:marRight w:val="0"/>
          <w:marTop w:val="0"/>
          <w:marBottom w:val="0"/>
          <w:divBdr>
            <w:top w:val="none" w:sz="0" w:space="0" w:color="auto"/>
            <w:left w:val="none" w:sz="0" w:space="0" w:color="auto"/>
            <w:bottom w:val="none" w:sz="0" w:space="0" w:color="auto"/>
            <w:right w:val="none" w:sz="0" w:space="0" w:color="auto"/>
          </w:divBdr>
        </w:div>
      </w:divsChild>
    </w:div>
    <w:div w:id="1406880713">
      <w:bodyDiv w:val="1"/>
      <w:marLeft w:val="0"/>
      <w:marRight w:val="0"/>
      <w:marTop w:val="0"/>
      <w:marBottom w:val="0"/>
      <w:divBdr>
        <w:top w:val="none" w:sz="0" w:space="0" w:color="auto"/>
        <w:left w:val="none" w:sz="0" w:space="0" w:color="auto"/>
        <w:bottom w:val="none" w:sz="0" w:space="0" w:color="auto"/>
        <w:right w:val="none" w:sz="0" w:space="0" w:color="auto"/>
      </w:divBdr>
    </w:div>
    <w:div w:id="1419055790">
      <w:bodyDiv w:val="1"/>
      <w:marLeft w:val="0"/>
      <w:marRight w:val="0"/>
      <w:marTop w:val="0"/>
      <w:marBottom w:val="0"/>
      <w:divBdr>
        <w:top w:val="none" w:sz="0" w:space="0" w:color="auto"/>
        <w:left w:val="none" w:sz="0" w:space="0" w:color="auto"/>
        <w:bottom w:val="none" w:sz="0" w:space="0" w:color="auto"/>
        <w:right w:val="none" w:sz="0" w:space="0" w:color="auto"/>
      </w:divBdr>
    </w:div>
    <w:div w:id="1436906759">
      <w:bodyDiv w:val="1"/>
      <w:marLeft w:val="0"/>
      <w:marRight w:val="0"/>
      <w:marTop w:val="0"/>
      <w:marBottom w:val="0"/>
      <w:divBdr>
        <w:top w:val="none" w:sz="0" w:space="0" w:color="auto"/>
        <w:left w:val="none" w:sz="0" w:space="0" w:color="auto"/>
        <w:bottom w:val="none" w:sz="0" w:space="0" w:color="auto"/>
        <w:right w:val="none" w:sz="0" w:space="0" w:color="auto"/>
      </w:divBdr>
    </w:div>
    <w:div w:id="1731805698">
      <w:bodyDiv w:val="1"/>
      <w:marLeft w:val="0"/>
      <w:marRight w:val="0"/>
      <w:marTop w:val="0"/>
      <w:marBottom w:val="0"/>
      <w:divBdr>
        <w:top w:val="none" w:sz="0" w:space="0" w:color="auto"/>
        <w:left w:val="none" w:sz="0" w:space="0" w:color="auto"/>
        <w:bottom w:val="none" w:sz="0" w:space="0" w:color="auto"/>
        <w:right w:val="none" w:sz="0" w:space="0" w:color="auto"/>
      </w:divBdr>
    </w:div>
    <w:div w:id="2095932417">
      <w:bodyDiv w:val="1"/>
      <w:marLeft w:val="0"/>
      <w:marRight w:val="0"/>
      <w:marTop w:val="0"/>
      <w:marBottom w:val="0"/>
      <w:divBdr>
        <w:top w:val="none" w:sz="0" w:space="0" w:color="auto"/>
        <w:left w:val="none" w:sz="0" w:space="0" w:color="auto"/>
        <w:bottom w:val="none" w:sz="0" w:space="0" w:color="auto"/>
        <w:right w:val="none" w:sz="0" w:space="0" w:color="auto"/>
      </w:divBdr>
    </w:div>
    <w:div w:id="213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ations.parliament.uk/pa/cm201213/cmhansrd/cm121217/debtext/121217-0001.htm" TargetMode="External"/><Relationship Id="rId18" Type="http://schemas.openxmlformats.org/officeDocument/2006/relationships/hyperlink" Target="http://www.electoralcommission.org.uk/find-information-by-subject/elections-and-referendums/past-elections-and-referendums/eu-referendum/electorate-and-count-information" TargetMode="External"/><Relationship Id="rId26" Type="http://schemas.openxmlformats.org/officeDocument/2006/relationships/hyperlink" Target="http://www.zeit.de/politik/ausland/2013-01/cameron-eu-referendum-fabius-westerwelle" TargetMode="External"/><Relationship Id="rId39" Type="http://schemas.openxmlformats.org/officeDocument/2006/relationships/hyperlink" Target="http://www.politico.eu/article/why-we-lost-the-brexit-vote-former-uk-prime-minister-david-cameron/21" TargetMode="External"/><Relationship Id="rId21" Type="http://schemas.openxmlformats.org/officeDocument/2006/relationships/hyperlink" Target="https://www.gov.uk/government/speeches/eu-speech-at-bloomberg" TargetMode="External"/><Relationship Id="rId34" Type="http://schemas.openxmlformats.org/officeDocument/2006/relationships/hyperlink" Target="URL:http://ec.europa.eu/eurostat/tgm/refreshTableAction.do?tab=table&amp;plugin=1&amp;pcode=tet00055&amp;language=en" TargetMode="External"/><Relationship Id="rId42" Type="http://schemas.openxmlformats.org/officeDocument/2006/relationships/hyperlink" Target="URL:http://pqasb.pqarchiver.com/guardian/doc/187235938.html?FMT=ABS&amp;FMTS=ABS:AI&amp;type=historic&amp;date=Mar+12%2C+1991&amp;author=Gow%2C+David%7C%7C%7C%7C%7C%7CWhite%2C+Michael&amp;pub=The+Guardian+%281959-2003%29&amp;edition=&amp;startpage=1&amp;desc=Major+rejects+Thatcher%27s+Europe" TargetMode="External"/><Relationship Id="rId47" Type="http://schemas.openxmlformats.org/officeDocument/2006/relationships/hyperlink" Target="http://blogs.ec.europa.eu/ECintheUK/noise-regulations-to-require-club-pub-and-futball-goers-to-wear-earplugs/" TargetMode="External"/><Relationship Id="rId50" Type="http://schemas.openxmlformats.org/officeDocument/2006/relationships/hyperlink" Target="https://www.gov.uk/government/uploads/system/uploads/attachment_data/file/475679/Donald_Tusk_letter.pdf" TargetMode="External"/><Relationship Id="rId55" Type="http://schemas.openxmlformats.org/officeDocument/2006/relationships/hyperlink" Target="http://ec.europa.eu/eurostat/documents/3217494/7589036/KS-EX-16-001-EN-N.pdf/bcacb30c-0be9-4c2e-a06d-4b1daead493e" TargetMode="External"/><Relationship Id="rId63" Type="http://schemas.openxmlformats.org/officeDocument/2006/relationships/hyperlink" Target="http://www.dailymail.co.uk/news/article-2072616/David-Cameron-got-right-Most-voters-agree-PM-vetoing-EU-treaty-changes.html" TargetMode="External"/><Relationship Id="rId68" Type="http://schemas.openxmlformats.org/officeDocument/2006/relationships/hyperlink" Target="https://www.cer.org.uk/publications/archive/policy-brief/2016/eu-defence-brexit-and-trump-good-bad-and-ugly" TargetMode="External"/><Relationship Id="rId76" Type="http://schemas.openxmlformats.org/officeDocument/2006/relationships/image" Target="media/image1.png"/><Relationship Id="rId84" Type="http://schemas.openxmlformats.org/officeDocument/2006/relationships/hyperlink" Target="http://ec.europa.eu/public_opinion/flash/fl_318_en.pdf" TargetMode="External"/><Relationship Id="rId7" Type="http://schemas.openxmlformats.org/officeDocument/2006/relationships/endnotes" Target="endnotes.xml"/><Relationship Id="rId71" Type="http://schemas.openxmlformats.org/officeDocument/2006/relationships/hyperlink" Target="http://aei.pitt.edu/7230/" TargetMode="External"/><Relationship Id="rId2" Type="http://schemas.openxmlformats.org/officeDocument/2006/relationships/numbering" Target="numbering.xml"/><Relationship Id="rId16" Type="http://schemas.openxmlformats.org/officeDocument/2006/relationships/hyperlink" Target="http://www.bbc.com/news/uk-politics-eu-referendum-36027205" TargetMode="External"/><Relationship Id="rId29" Type="http://schemas.openxmlformats.org/officeDocument/2006/relationships/hyperlink" Target="http://www.indexmundi.com/facts/european-union/gdp-per-capita" TargetMode="External"/><Relationship Id="rId11" Type="http://schemas.openxmlformats.org/officeDocument/2006/relationships/hyperlink" Target="http://www.telegraph.co.uk/news/politics/david-cameron/8952384/Coalition-at-odds-as-Nick-Clegg-snubs-David-Cameron.html" TargetMode="External"/><Relationship Id="rId24" Type="http://schemas.openxmlformats.org/officeDocument/2006/relationships/hyperlink" Target="http://www.bbc.com/news/uk-politics-16134496" TargetMode="External"/><Relationship Id="rId32" Type="http://schemas.openxmlformats.org/officeDocument/2006/relationships/hyperlink" Target="https://www.ipsos-mori.com/researchpublications/researcharchive/2435/European-Union-membership-trends.aspx" TargetMode="External"/><Relationship Id="rId37" Type="http://schemas.openxmlformats.org/officeDocument/2006/relationships/hyperlink" Target="http://www.strongerin.co.uk/get_the_facts" TargetMode="External"/><Relationship Id="rId40" Type="http://schemas.openxmlformats.org/officeDocument/2006/relationships/hyperlink" Target="https://www.politicshome.com/news/europe/eu-policy-agenda/brexit/news/75574/labour-voters-remain-unsure-partys-eu-referendum" TargetMode="External"/><Relationship Id="rId45" Type="http://schemas.openxmlformats.org/officeDocument/2006/relationships/hyperlink" Target="http://www.theguardian.com/politics/2011/oct/23/cameron-sarkozy-euro-debt-crisis" TargetMode="External"/><Relationship Id="rId53" Type="http://schemas.openxmlformats.org/officeDocument/2006/relationships/hyperlink" Target="http://aei.pitt.edu/1448/1/Fountainebleau_june_1994.pdf" TargetMode="External"/><Relationship Id="rId58" Type="http://schemas.openxmlformats.org/officeDocument/2006/relationships/hyperlink" Target="http://press.conservatives.com/post/147947693170/theresa-mays-launch-statement" TargetMode="External"/><Relationship Id="rId66" Type="http://schemas.openxmlformats.org/officeDocument/2006/relationships/hyperlink" Target="http://instituteofeurope.ru/images/uploads/doklad/331.pdf" TargetMode="External"/><Relationship Id="rId74" Type="http://schemas.openxmlformats.org/officeDocument/2006/relationships/hyperlink" Target="http://www.economist.com/news/britain/21694557-why-britons-are-warier-other-europeans-eu-roots-euroscepticism" TargetMode="External"/><Relationship Id="rId79" Type="http://schemas.openxmlformats.org/officeDocument/2006/relationships/hyperlink" Target="http://ec.europa.eu/public_opinion/archives/eb/eb83/eb83_citizen_en.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ews.bbc.co.uk/onthisday/hi/dates/stories/june/6/newsid_2499000/2499297.stm" TargetMode="External"/><Relationship Id="rId82" Type="http://schemas.openxmlformats.org/officeDocument/2006/relationships/hyperlink" Target="http://ec.europa.eu/public_opinion/flash/fl_365_en.pdf" TargetMode="External"/><Relationship Id="rId19" Type="http://schemas.openxmlformats.org/officeDocument/2006/relationships/hyperlink" Target="http://www.telegraph.co.uk/news/2016/06/24/eu-referendum-how-the-results-compare-to-the-uks-educated-old-an/" TargetMode="External"/><Relationship Id="rId4" Type="http://schemas.openxmlformats.org/officeDocument/2006/relationships/settings" Target="settings.xml"/><Relationship Id="rId9" Type="http://schemas.openxmlformats.org/officeDocument/2006/relationships/hyperlink" Target="http://ec.europa.eu/public_opinion/flash/fl_318_en.pdf" TargetMode="External"/><Relationship Id="rId14" Type="http://schemas.openxmlformats.org/officeDocument/2006/relationships/hyperlink" Target="http://www.telegraph.co.uk/news/worldnews/europe/eu/9659652/David-Cameron-to-hold-robust-talks-on-cutting-EU-budget.html" TargetMode="External"/><Relationship Id="rId22" Type="http://schemas.openxmlformats.org/officeDocument/2006/relationships/hyperlink" Target="URL:http://www.theguardian.com/politics/2013/jan/23/eu-referendum-speech-merkel-cameron" TargetMode="External"/><Relationship Id="rId27" Type="http://schemas.openxmlformats.org/officeDocument/2006/relationships/hyperlink" Target="http://ec.europa.eu/public_opinion/archives/eb/eb83/eb83_citizen_en.pdf" TargetMode="External"/><Relationship Id="rId30" Type="http://schemas.openxmlformats.org/officeDocument/2006/relationships/hyperlink" Target="http://www.legislation.gov.uk/ukpga/2011/12/contents/enacted/data.htm" TargetMode="External"/><Relationship Id="rId35" Type="http://schemas.openxmlformats.org/officeDocument/2006/relationships/hyperlink" Target="http://www.telegraph.co.uk/news/newstopics/eureferendum/12175832/Fearing-Brexit-Brussels-pulls-plug-on-kettles-ban.html" TargetMode="External"/><Relationship Id="rId43" Type="http://schemas.openxmlformats.org/officeDocument/2006/relationships/hyperlink" Target="https://www.thesun.co.uk/news/3200657/more-than-50000-eu-laws-will-be-brought-onto-britains-books-by-theresa-mays-great-repeal-bill-new-research-shows/" TargetMode="External"/><Relationship Id="rId48" Type="http://schemas.openxmlformats.org/officeDocument/2006/relationships/hyperlink" Target="http://www.dailymail.co.uk/news/article-2006014/Not-penny-Cameron-vows-wont-let-British-taxpayers-money-spent-Greek-bailout.html" TargetMode="External"/><Relationship Id="rId56" Type="http://schemas.openxmlformats.org/officeDocument/2006/relationships/hyperlink" Target="https://www.gov.uk/government/speeches/the-governments-negotiating-objectives-for-exiting-the-eu-pm-speech" TargetMode="External"/><Relationship Id="rId64" Type="http://schemas.openxmlformats.org/officeDocument/2006/relationships/hyperlink" Target="http://www.bbc.com/russian/uk/2011/12/111211_uk_clegg_europe.shtml" TargetMode="External"/><Relationship Id="rId69" Type="http://schemas.openxmlformats.org/officeDocument/2006/relationships/hyperlink" Target="https://whatukthinks.org/eu/wp-content/uploads/2017/03/Hard-but-not-too-hard.-Much-more-on-what-voters-want-from-Brexit.pdf" TargetMode="External"/><Relationship Id="rId77" Type="http://schemas.openxmlformats.org/officeDocument/2006/relationships/hyperlink" Target="https://www.economist.com/sites/default/files/EconomistBrexitBriefs16.pdf" TargetMode="External"/><Relationship Id="rId8" Type="http://schemas.openxmlformats.org/officeDocument/2006/relationships/hyperlink" Target="http://www.cvce.eu/content/publication/2002/9/3/a5c95873-aca0-4e9f-be93-53a36918041d/publishable_en.pdf" TargetMode="External"/><Relationship Id="rId51" Type="http://schemas.openxmlformats.org/officeDocument/2006/relationships/hyperlink" Target="https://www.gov.uk/government/publications/prime-ministers-letter-to-donald-tusk-triggering-article-50" TargetMode="External"/><Relationship Id="rId72" Type="http://schemas.openxmlformats.org/officeDocument/2006/relationships/hyperlink" Target="http://www.politico.eu/article/5-options-for-post-brexit-trade-with-europe-ukip-efta-single-market/" TargetMode="External"/><Relationship Id="rId80" Type="http://schemas.openxmlformats.org/officeDocument/2006/relationships/hyperlink" Target="https://www.ipsos-mori.com/researchpublications/researcharchive/2435/European-Union-membership-trends.asp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dailymail.co.uk/news/article-2223142/Cough-lose-rebate-Van-Rompuys-threat-Cameron-inflation-busting-EU-budget.html" TargetMode="External"/><Relationship Id="rId17" Type="http://schemas.openxmlformats.org/officeDocument/2006/relationships/hyperlink" Target="http://whatukthinks.org/eu/opinion-polls/poll-of-polls/" TargetMode="External"/><Relationship Id="rId25" Type="http://schemas.openxmlformats.org/officeDocument/2006/relationships/hyperlink" Target="http://www.bbc.com/news/uk-politics-eu-referendum-35616946" TargetMode="External"/><Relationship Id="rId33" Type="http://schemas.openxmlformats.org/officeDocument/2006/relationships/hyperlink" Target="http://www.legislation.gov.uk/ukpga/2015/36/contents/enacted" TargetMode="External"/><Relationship Id="rId38" Type="http://schemas.openxmlformats.org/officeDocument/2006/relationships/hyperlink" Target="https://www.gov.uk/government/publications/hm-treasury-analysis-the-immediate-economic-impact-of-leaving-the-eu" TargetMode="External"/><Relationship Id="rId46" Type="http://schemas.openxmlformats.org/officeDocument/2006/relationships/hyperlink" Target="http://www.telegraph.co.uk/news/2016/06/24/nigel-farage-350-million-pledge-to-fund-the-nhs-was-a-mistake/" TargetMode="External"/><Relationship Id="rId59" Type="http://schemas.openxmlformats.org/officeDocument/2006/relationships/hyperlink" Target="https://www.wto.org/english/res_e/statis_e/statis_maps_e.htm" TargetMode="External"/><Relationship Id="rId67" Type="http://schemas.openxmlformats.org/officeDocument/2006/relationships/hyperlink" Target="http://www.bbc.com/russian/business/2011/12/111209_eu_crisis_summit_uk.shtml" TargetMode="External"/><Relationship Id="rId20" Type="http://schemas.openxmlformats.org/officeDocument/2006/relationships/hyperlink" Target="http://www.bbc.com/news/uk-politics-15425256" TargetMode="External"/><Relationship Id="rId41" Type="http://schemas.openxmlformats.org/officeDocument/2006/relationships/hyperlink" Target="http://www.consilium.europa.eu/en/press/press-releases/2016/02/02-letter-tusk-proposal-new-settlement-uk/" TargetMode="External"/><Relationship Id="rId54" Type="http://schemas.openxmlformats.org/officeDocument/2006/relationships/hyperlink" Target="http://ec.europa.eu/eurostat/product?code=KS-EX-16-001&amp;language=en" TargetMode="External"/><Relationship Id="rId62" Type="http://schemas.openxmlformats.org/officeDocument/2006/relationships/hyperlink" Target="https://www.theguardian.com/politics/reality-check/2016/may/23/does-the-eu-really-cost-the-uk-350m-a-week" TargetMode="External"/><Relationship Id="rId70" Type="http://schemas.openxmlformats.org/officeDocument/2006/relationships/hyperlink" Target="http://www.europarl.europa.eu/studies" TargetMode="External"/><Relationship Id="rId75" Type="http://schemas.openxmlformats.org/officeDocument/2006/relationships/hyperlink" Target="http://carnegieeurope.eu/2017/01/17/uk-should-stay-in-customs-union-after-brexit-pub-67716" TargetMode="External"/><Relationship Id="rId83" Type="http://schemas.openxmlformats.org/officeDocument/2006/relationships/image" Target="media/image4.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bc.com/news/uk-politics-34803222" TargetMode="External"/><Relationship Id="rId23" Type="http://schemas.openxmlformats.org/officeDocument/2006/relationships/hyperlink" Target="http://madb.europa.eu/madb/euTariffs.htm" TargetMode="External"/><Relationship Id="rId28" Type="http://schemas.openxmlformats.org/officeDocument/2006/relationships/hyperlink" Target="http://www.consilium.europa.eu/en/press/press-releases/2017/04/29-euco-brexit-guidelines/" TargetMode="External"/><Relationship Id="rId36" Type="http://schemas.openxmlformats.org/officeDocument/2006/relationships/hyperlink" Target="URL:http://www.telegraph.co.uk/news/worldnews/europe/eu/9624749/Germany-to-warn-over-British-veto-threat.html" TargetMode="External"/><Relationship Id="rId49" Type="http://schemas.openxmlformats.org/officeDocument/2006/relationships/hyperlink" Target="URL:https://www.gov.uk/government/publications/number-of-regional-jobs-linked-to-eu-exports" TargetMode="External"/><Relationship Id="rId57" Type="http://schemas.openxmlformats.org/officeDocument/2006/relationships/hyperlink" Target="https://www.gov.uk/government/publications/the-united-kingdoms-exit-from-and-new-partnership-with-the-european-union-white-paper" TargetMode="External"/><Relationship Id="rId10" Type="http://schemas.openxmlformats.org/officeDocument/2006/relationships/hyperlink" Target="http://www.voteleavetakecontrol.org/briefing_cost" TargetMode="External"/><Relationship Id="rId31" Type="http://schemas.openxmlformats.org/officeDocument/2006/relationships/hyperlink" Target="http://ec.europa.eu/public_opinion/flash/fl_365_en.pdf" TargetMode="External"/><Relationship Id="rId44" Type="http://schemas.openxmlformats.org/officeDocument/2006/relationships/hyperlink" Target="http://www.theguardian.com/media/2015/apr/10/national-daily-newspapers-lose-more-than-half-a-million-readers-in-past-year" TargetMode="External"/><Relationship Id="rId52" Type="http://schemas.openxmlformats.org/officeDocument/2006/relationships/hyperlink" Target="https://www.gov.uk/government/uploads/system/uploads/attachment_data/file/35458/eu-balance-of-competences-review.pdf" TargetMode="External"/><Relationship Id="rId60" Type="http://schemas.openxmlformats.org/officeDocument/2006/relationships/hyperlink" Target="http://europa.eu/rapid/press-release_DOC-12-2_en.htm" TargetMode="External"/><Relationship Id="rId65" Type="http://schemas.openxmlformats.org/officeDocument/2006/relationships/hyperlink" Target="http://instituteofeurope.ru/images/uploads/doklad/330.pdf" TargetMode="External"/><Relationship Id="rId73" Type="http://schemas.openxmlformats.org/officeDocument/2006/relationships/hyperlink" Target="http://www.politico.eu/article/how-david-cameron-lost-brexit-eu-referendum-prime-minister-campaign-remain-boris-craig-oliver-jim-messina-obama/" TargetMode="External"/><Relationship Id="rId78" Type="http://schemas.openxmlformats.org/officeDocument/2006/relationships/image" Target="media/image2.png"/><Relationship Id="rId81" Type="http://schemas.openxmlformats.org/officeDocument/2006/relationships/image" Target="media/image3.jpeg"/><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cvce.eu/content/publication/2002/9/3/a5c95873-aca0-4e9f-be93-53a36918041d/publishable_en.pdf" TargetMode="External"/><Relationship Id="rId21" Type="http://schemas.openxmlformats.org/officeDocument/2006/relationships/hyperlink" Target="http://natcen.ac.uk/" TargetMode="External"/><Relationship Id="rId42" Type="http://schemas.openxmlformats.org/officeDocument/2006/relationships/hyperlink" Target="http://www.dailymail.co.uk/news/article-2006014/Not-penny-Cameron-vows-wont-let-British-taxpayers-money-spent-Greek-bailout.html" TargetMode="External"/><Relationship Id="rId47" Type="http://schemas.openxmlformats.org/officeDocument/2006/relationships/hyperlink" Target="http://www.bbc.com/russian/uk/2011/12/111211_uk_clegg_europe.shtml" TargetMode="External"/><Relationship Id="rId63" Type="http://schemas.openxmlformats.org/officeDocument/2006/relationships/hyperlink" Target="URL:http://www.theguardian.com/politics/2013/jan/23/eu-referendum-speech-merkel-cameron" TargetMode="External"/><Relationship Id="rId68" Type="http://schemas.openxmlformats.org/officeDocument/2006/relationships/hyperlink" Target="http://www.electoralcommission.org.uk/find-information-by-subject/elections-and-referendums/past-elections-and-referendums/eu-referendum/electorate-and-count-information" TargetMode="External"/><Relationship Id="rId84" Type="http://schemas.openxmlformats.org/officeDocument/2006/relationships/hyperlink" Target="http://instituteofeurope.ru/images/uploads/doklad/330.pdf" TargetMode="External"/><Relationship Id="rId89" Type="http://schemas.openxmlformats.org/officeDocument/2006/relationships/hyperlink" Target="https://www.gov.uk/government/publications/prime-ministers-letter-to-donald-tusk-triggering-article-50" TargetMode="External"/><Relationship Id="rId7" Type="http://schemas.openxmlformats.org/officeDocument/2006/relationships/hyperlink" Target="https://www.gov.uk/government/publications/the-united-kingdoms-exit-from-and-new-partnership-with-the-european-union-white-paper" TargetMode="External"/><Relationship Id="rId71" Type="http://schemas.openxmlformats.org/officeDocument/2006/relationships/hyperlink" Target="https://www.politicshome.com/news/europe/eu-policy-agenda/brexit/news/75574/labour-voters-remain-unsure-partys-eu-referendum" TargetMode="External"/><Relationship Id="rId92" Type="http://schemas.openxmlformats.org/officeDocument/2006/relationships/hyperlink" Target="https://www.gov.uk/government/publications/prime-ministers-letter-to-donald-tusk-triggering-article-50" TargetMode="External"/><Relationship Id="rId2" Type="http://schemas.openxmlformats.org/officeDocument/2006/relationships/hyperlink" Target="http://ec.europa.eu/eurostat/documents/3217494/7589036/KS-EX-16-001-EN-N.pdf/bcacb30c-0be9-4c2e-a06d-4b1daead493e" TargetMode="External"/><Relationship Id="rId16" Type="http://schemas.openxmlformats.org/officeDocument/2006/relationships/hyperlink" Target="http://www.telegraph.co.uk/news/2016/06/24/nigel-farage-350-million-pledge-to-fund-the-nhs-was-a-mistake/" TargetMode="External"/><Relationship Id="rId29" Type="http://schemas.openxmlformats.org/officeDocument/2006/relationships/hyperlink" Target="URL:http://pqasb.pqarchiver.com/guardian/doc/187235938.html?FMT=ABS&amp;FMTS=ABS:AI&amp;type=historic&amp;date=Mar+12%2C+1991&amp;author=Gow%2C+David%7C%7C%7C%7C%7C%7CWhite%2C+Michael&amp;pub=The+Guardian+%281959-2003%29&amp;edition=&amp;startpage=1&amp;desc=Major+rejects+Thatcher%27s+Europe" TargetMode="External"/><Relationship Id="rId11" Type="http://schemas.openxmlformats.org/officeDocument/2006/relationships/hyperlink" Target="https://www.gov.uk/government/speeches/the-governments-negotiating-objectives-for-exiting-the-eu-pm-speech" TargetMode="External"/><Relationship Id="rId24" Type="http://schemas.openxmlformats.org/officeDocument/2006/relationships/hyperlink" Target="http://aei.pitt.edu/7230/" TargetMode="External"/><Relationship Id="rId32" Type="http://schemas.openxmlformats.org/officeDocument/2006/relationships/hyperlink" Target="http://www.theguardian.com/media/2015/apr/10/national-daily-newspapers-lose-more-than-half-a-million-readers-in-past-year" TargetMode="External"/><Relationship Id="rId37" Type="http://schemas.openxmlformats.org/officeDocument/2006/relationships/hyperlink" Target="http://www.electoralcommission.org.uk/find-information-by-subject/elections-and-referendums/past-elections-and-referendums/uk-general-elections/2010-uk-general-election-results" TargetMode="External"/><Relationship Id="rId40" Type="http://schemas.openxmlformats.org/officeDocument/2006/relationships/hyperlink" Target="https://www.gov.uk/government/publications/the-coalition-our-programme-for-government" TargetMode="External"/><Relationship Id="rId45" Type="http://schemas.openxmlformats.org/officeDocument/2006/relationships/hyperlink" Target="http://www.bbc.com/news/uk-politics-16134496" TargetMode="External"/><Relationship Id="rId53" Type="http://schemas.openxmlformats.org/officeDocument/2006/relationships/hyperlink" Target="http://www.dailymail.co.uk/news/article-2223142/Cough-lose-rebate-Van-Rompuys-threat-Cameron-inflation-busting-EU-budget.html" TargetMode="External"/><Relationship Id="rId58" Type="http://schemas.openxmlformats.org/officeDocument/2006/relationships/hyperlink" Target="http://www.bbc.com/news/uk-politics-15425256" TargetMode="External"/><Relationship Id="rId66" Type="http://schemas.openxmlformats.org/officeDocument/2006/relationships/hyperlink" Target="http://www.bbc.com/news/uk-politics-34803222" TargetMode="External"/><Relationship Id="rId74" Type="http://schemas.openxmlformats.org/officeDocument/2006/relationships/hyperlink" Target="URL:https://www.gov.uk/government/publications/number-of-regional-jobs-linked-to-eu-exports" TargetMode="External"/><Relationship Id="rId79" Type="http://schemas.openxmlformats.org/officeDocument/2006/relationships/hyperlink" Target="http://www.telegraph.co.uk/news/2016/06/24/nigel-farage-350-million-pledge-to-fund-the-nhs-was-a-mistake/" TargetMode="External"/><Relationship Id="rId87" Type="http://schemas.openxmlformats.org/officeDocument/2006/relationships/hyperlink" Target="http://instituteofeurope.ru/images/uploads/doklad/331.pdf" TargetMode="External"/><Relationship Id="rId102" Type="http://schemas.openxmlformats.org/officeDocument/2006/relationships/hyperlink" Target="http://madb.europa.eu/madb/euTariffs.htm" TargetMode="External"/><Relationship Id="rId5" Type="http://schemas.openxmlformats.org/officeDocument/2006/relationships/hyperlink" Target="http://aei.pitt.edu/7230/" TargetMode="External"/><Relationship Id="rId61" Type="http://schemas.openxmlformats.org/officeDocument/2006/relationships/hyperlink" Target="http://www.zeit.de/politik/ausland/2013-01/cameron-eu-referendum-fabius-westerwelle" TargetMode="External"/><Relationship Id="rId82" Type="http://schemas.openxmlformats.org/officeDocument/2006/relationships/hyperlink" Target="http://www.telegraph.co.uk/news/2016/06/24/eu-referendum-how-the-results-compare-to-the-uks-educated-old-an/" TargetMode="External"/><Relationship Id="rId90" Type="http://schemas.openxmlformats.org/officeDocument/2006/relationships/hyperlink" Target="http://www.consilium.europa.eu/en/press/press-releases/2017/04/29-euco-brexit-guidelines/" TargetMode="External"/><Relationship Id="rId95" Type="http://schemas.openxmlformats.org/officeDocument/2006/relationships/hyperlink" Target="https://whatukthinks.org/eu/wp-content/uploads/2017/03/Hard-but-not-too-hard.-Much-more-on-what-voters-want-from-Brexit.pdf" TargetMode="External"/><Relationship Id="rId19" Type="http://schemas.openxmlformats.org/officeDocument/2006/relationships/hyperlink" Target="http://www.strongerin.co.uk/get_the_facts" TargetMode="External"/><Relationship Id="rId14" Type="http://schemas.openxmlformats.org/officeDocument/2006/relationships/hyperlink" Target="https://www.consilium.europa.eu/uedocs/cms_data/docs/pressdata/en/ec/126658.pdf" TargetMode="External"/><Relationship Id="rId22" Type="http://schemas.openxmlformats.org/officeDocument/2006/relationships/hyperlink" Target="http://www.indexmundi.com/facts/european-union/gdp-per-capita" TargetMode="External"/><Relationship Id="rId27" Type="http://schemas.openxmlformats.org/officeDocument/2006/relationships/hyperlink" Target="http://news.bbc.co.uk/onthisday/hi/dates/stories/june/6/newsid_2499000/2499297.stm" TargetMode="External"/><Relationship Id="rId30" Type="http://schemas.openxmlformats.org/officeDocument/2006/relationships/hyperlink" Target="http://ec.europa.eu/public_opinion/archives/eb/eb83/eb83_citizen_en.pdf" TargetMode="External"/><Relationship Id="rId35" Type="http://schemas.openxmlformats.org/officeDocument/2006/relationships/hyperlink" Target="http://www.telegraph.co.uk/news/newstopics/eureferendum/12175832/Fearing-Brexit-Brussels-pulls-plug-on-kettles-ban.html" TargetMode="External"/><Relationship Id="rId43" Type="http://schemas.openxmlformats.org/officeDocument/2006/relationships/hyperlink" Target="http://www.theguardian.com/politics/2011/oct/23/cameron-sarkozy-euro-debt-crisis" TargetMode="External"/><Relationship Id="rId48" Type="http://schemas.openxmlformats.org/officeDocument/2006/relationships/hyperlink" Target="http://www.bbc.com/news/uk-politics-16134496" TargetMode="External"/><Relationship Id="rId56" Type="http://schemas.openxmlformats.org/officeDocument/2006/relationships/hyperlink" Target="https://www.consilium.europa.eu/uedocs/cms_data/docs/pressdata/en/ec/135344.pdf" TargetMode="External"/><Relationship Id="rId64" Type="http://schemas.openxmlformats.org/officeDocument/2006/relationships/hyperlink" Target="http://www.legislation.gov.uk/ukpga/2015/36/contents/enacted" TargetMode="External"/><Relationship Id="rId69" Type="http://schemas.openxmlformats.org/officeDocument/2006/relationships/hyperlink" Target="http://whatukthinks.org/eu/opinion-polls/poll-of-polls/" TargetMode="External"/><Relationship Id="rId77" Type="http://schemas.openxmlformats.org/officeDocument/2006/relationships/hyperlink" Target="http://www.voteleavetakecontrol.org/briefing_cost" TargetMode="External"/><Relationship Id="rId100" Type="http://schemas.openxmlformats.org/officeDocument/2006/relationships/hyperlink" Target="https://www.gov.uk/government/speeches/the-governments-negotiating-objectives-for-exiting-the-eu-pm-speech" TargetMode="External"/><Relationship Id="rId8" Type="http://schemas.openxmlformats.org/officeDocument/2006/relationships/hyperlink" Target="https://www.gov.uk/government/publications/hm-treasury-analysis-the-immediate-economic-impact-of-leaving-the-eu" TargetMode="External"/><Relationship Id="rId51" Type="http://schemas.openxmlformats.org/officeDocument/2006/relationships/hyperlink" Target="http://www.legislation.gov.uk/ukpga/2011/12/contents/enacted/data.htm" TargetMode="External"/><Relationship Id="rId72" Type="http://schemas.openxmlformats.org/officeDocument/2006/relationships/hyperlink" Target="http://www.bbc.com/news/uk-politics-eu-referendum-36027205" TargetMode="External"/><Relationship Id="rId80" Type="http://schemas.openxmlformats.org/officeDocument/2006/relationships/hyperlink" Target="http://www.politico.eu/article/why-we-lost-the-brexit-vote-former-uk-prime-minister-david-cameron/21" TargetMode="External"/><Relationship Id="rId85" Type="http://schemas.openxmlformats.org/officeDocument/2006/relationships/hyperlink" Target="http://instituteofeurope.ru/images/uploads/doklad/331.pdf" TargetMode="External"/><Relationship Id="rId93" Type="http://schemas.openxmlformats.org/officeDocument/2006/relationships/hyperlink" Target="http://carnegieeurope.eu/2017/01/17/uk-should-stay-in-customs-union-after-brexit-pub-67716" TargetMode="External"/><Relationship Id="rId98" Type="http://schemas.openxmlformats.org/officeDocument/2006/relationships/hyperlink" Target="http://www.europarl.europa.eu/studies" TargetMode="External"/><Relationship Id="rId3" Type="http://schemas.openxmlformats.org/officeDocument/2006/relationships/hyperlink" Target="http://instituteofeurope.ru/images/uploads/doklad/330.pdf" TargetMode="External"/><Relationship Id="rId12" Type="http://schemas.openxmlformats.org/officeDocument/2006/relationships/hyperlink" Target="http://europa.eu/rapid/press-release_DOC-12-2_en.htm" TargetMode="External"/><Relationship Id="rId17" Type="http://schemas.openxmlformats.org/officeDocument/2006/relationships/hyperlink" Target="URL:http://www.theguardian.com/politics/2013/jan/23/eu-referendum-speech-merkel-cameron" TargetMode="External"/><Relationship Id="rId25" Type="http://schemas.openxmlformats.org/officeDocument/2006/relationships/hyperlink" Target="http://aei.pitt.edu/7230/" TargetMode="External"/><Relationship Id="rId33" Type="http://schemas.openxmlformats.org/officeDocument/2006/relationships/hyperlink" Target="http://ec.europa.eu/public_opinion/flash/fl_318_en.pdf" TargetMode="External"/><Relationship Id="rId38" Type="http://schemas.openxmlformats.org/officeDocument/2006/relationships/hyperlink" Target="http://www.telegraph.co.uk/news/worldnews/europe/eu/8097380/David-Cameron-says-he-is-a-Eurosceptic-following-EU-deal.html" TargetMode="External"/><Relationship Id="rId46" Type="http://schemas.openxmlformats.org/officeDocument/2006/relationships/hyperlink" Target="http://www.bbc.com/russian/business/2011/12/111209_eu_crisis_summit_uk.shtml" TargetMode="External"/><Relationship Id="rId59" Type="http://schemas.openxmlformats.org/officeDocument/2006/relationships/hyperlink" Target="https://www.publications.parliament.uk/pa/cm201213/cmhansrd/cm121217/debtext/121217-0001.htm" TargetMode="External"/><Relationship Id="rId67" Type="http://schemas.openxmlformats.org/officeDocument/2006/relationships/hyperlink" Target="http://www.consilium.europa.eu/en/press/press-releases/2016/02/02-letter-tusk-proposal-new-settlement-uk/" TargetMode="External"/><Relationship Id="rId103" Type="http://schemas.openxmlformats.org/officeDocument/2006/relationships/hyperlink" Target="https://www.gov.uk/government/publications/hm-treasury-analysis-the-immediate-economic-impact-of-leaving-the-eu" TargetMode="External"/><Relationship Id="rId20" Type="http://schemas.openxmlformats.org/officeDocument/2006/relationships/hyperlink" Target="http://ec.europa.eu/public_opinion/index_en.htm" TargetMode="External"/><Relationship Id="rId41" Type="http://schemas.openxmlformats.org/officeDocument/2006/relationships/hyperlink" Target="https://www.gov.uk/government/uploads/system/uploads/attachment_data/file/35458/eu-balance-of-competences-review.pdf" TargetMode="External"/><Relationship Id="rId54" Type="http://schemas.openxmlformats.org/officeDocument/2006/relationships/hyperlink" Target="URL:http://www.telegraph.co.uk/news/worldnews/europe/eu/9624749/Germany-to-warn-over-British-veto-threat.html" TargetMode="External"/><Relationship Id="rId62" Type="http://schemas.openxmlformats.org/officeDocument/2006/relationships/hyperlink" Target="http://www.theguardian.com/politics/eu-referendum" TargetMode="External"/><Relationship Id="rId70" Type="http://schemas.openxmlformats.org/officeDocument/2006/relationships/hyperlink" Target="http://www.bbc.com/news/uk-politics-eu-referendum-35616946" TargetMode="External"/><Relationship Id="rId75" Type="http://schemas.openxmlformats.org/officeDocument/2006/relationships/hyperlink" Target="http://www.strongerin.co.uk/get_the_facts" TargetMode="External"/><Relationship Id="rId83" Type="http://schemas.openxmlformats.org/officeDocument/2006/relationships/hyperlink" Target="http://www.electoralcommission.org.uk/find-information-by-subject/elections-and-referendums/past-elections-and-referendums/eu-referendum/electorate-and-count-information" TargetMode="External"/><Relationship Id="rId88" Type="http://schemas.openxmlformats.org/officeDocument/2006/relationships/hyperlink" Target="http://press.conservatives.com/post/147947693170/theresa-mays-launch-statement" TargetMode="External"/><Relationship Id="rId91" Type="http://schemas.openxmlformats.org/officeDocument/2006/relationships/hyperlink" Target="http://www.consilium.europa.eu/en/press/press-releases/2017/04/29-euco-brexit-guidelines/" TargetMode="External"/><Relationship Id="rId96" Type="http://schemas.openxmlformats.org/officeDocument/2006/relationships/hyperlink" Target="https://www.gov.uk/government/speeches/the-governments-negotiating-objectives-for-exiting-the-eu-pm-speech" TargetMode="External"/><Relationship Id="rId1" Type="http://schemas.openxmlformats.org/officeDocument/2006/relationships/hyperlink" Target="http://ec.europa.eu/eurostat/product?code=KS-EX-16-001&amp;language=en" TargetMode="External"/><Relationship Id="rId6" Type="http://schemas.openxmlformats.org/officeDocument/2006/relationships/hyperlink" Target="http://www.legislation.gov.uk/ukpga/2015/36/contents/enacted" TargetMode="External"/><Relationship Id="rId15" Type="http://schemas.openxmlformats.org/officeDocument/2006/relationships/hyperlink" Target="http://www.consilium.europa.eu/en/press/press-releases/2016/02/02-letter-tusk-proposal-new-settlement-uk/" TargetMode="External"/><Relationship Id="rId23" Type="http://schemas.openxmlformats.org/officeDocument/2006/relationships/hyperlink" Target="http://www.economist.com/news/britain/21694557-why-britons-are-warier-other-europeans-eu-roots-euroscepticism" TargetMode="External"/><Relationship Id="rId28" Type="http://schemas.openxmlformats.org/officeDocument/2006/relationships/hyperlink" Target="http://aei.pitt.edu/1448/1/Fountainebleau_june_1994.pdf" TargetMode="External"/><Relationship Id="rId36" Type="http://schemas.openxmlformats.org/officeDocument/2006/relationships/hyperlink" Target="http://www.conservatives.com/~/media/Files/Activist%20Centre/Press%20and%20Policy/Manifestos/Manifesto2010" TargetMode="External"/><Relationship Id="rId49" Type="http://schemas.openxmlformats.org/officeDocument/2006/relationships/hyperlink" Target="http://www.dailymail.co.uk/news/article-2072616/David-Cameron-got-right-Most-voters-agree-PM-vetoing-EU-treaty-changes.html" TargetMode="External"/><Relationship Id="rId57" Type="http://schemas.openxmlformats.org/officeDocument/2006/relationships/hyperlink" Target="http://www.telegraph.co.uk/news/politics/david-cameron/8952384/Coalition-at-odds-as-Nick-Clegg-snubs-David-Cameron.html" TargetMode="External"/><Relationship Id="rId10" Type="http://schemas.openxmlformats.org/officeDocument/2006/relationships/hyperlink" Target="https://www.gov.uk/government/speeches/eu-speech-at-bloomberg" TargetMode="External"/><Relationship Id="rId31" Type="http://schemas.openxmlformats.org/officeDocument/2006/relationships/hyperlink" Target="http://www.ukpolitical.info/european-parliament-election-turnout.htm" TargetMode="External"/><Relationship Id="rId44" Type="http://schemas.openxmlformats.org/officeDocument/2006/relationships/hyperlink" Target="https://www.consilium.europa.eu/uedocs/cms_data/docs/pressdata/en/ec/126658.pdf" TargetMode="External"/><Relationship Id="rId52" Type="http://schemas.openxmlformats.org/officeDocument/2006/relationships/hyperlink" Target="http://ec.europa.eu/budget/library/biblio/publications/2011/mff2011/KV3112884ENN-web.pdf" TargetMode="External"/><Relationship Id="rId60" Type="http://schemas.openxmlformats.org/officeDocument/2006/relationships/hyperlink" Target="https://www.gov.uk/government/speeches/eu-speech-at-bloomberg" TargetMode="External"/><Relationship Id="rId65" Type="http://schemas.openxmlformats.org/officeDocument/2006/relationships/hyperlink" Target="https://www.gov.uk/government/uploads/system/uploads/attachment_data/file/475679/Donald_Tusk_letter.pdf" TargetMode="External"/><Relationship Id="rId73" Type="http://schemas.openxmlformats.org/officeDocument/2006/relationships/hyperlink" Target="http://www.bbc.com/news/uk-politics-eu-referendum-36027205" TargetMode="External"/><Relationship Id="rId78" Type="http://schemas.openxmlformats.org/officeDocument/2006/relationships/hyperlink" Target="https://www.theguardian.com/politics/reality-check/2016/may/23/does-the-eu-really-cost-the-uk-350m-a-week" TargetMode="External"/><Relationship Id="rId81" Type="http://schemas.openxmlformats.org/officeDocument/2006/relationships/hyperlink" Target="http://www.politico.eu/article/how-david-cameron-lost-brexit-eu-referendum-prime-minister-campaign-remain-boris-craig-oliver-jim-messina-obama/" TargetMode="External"/><Relationship Id="rId86" Type="http://schemas.openxmlformats.org/officeDocument/2006/relationships/hyperlink" Target="https://www.cer.org.uk/publications/archive/policy-brief/2016/eu-defence-brexit-and-trump-good-bad-and-ugly" TargetMode="External"/><Relationship Id="rId94" Type="http://schemas.openxmlformats.org/officeDocument/2006/relationships/hyperlink" Target="https://www.gov.uk/government/speeches/the-governments-negotiating-objectives-for-exiting-the-eu-pm-speech" TargetMode="External"/><Relationship Id="rId99" Type="http://schemas.openxmlformats.org/officeDocument/2006/relationships/hyperlink" Target="https://www.thesun.co.uk/news/3200657/more-than-50000-eu-laws-will-be-brought-onto-britains-books-by-theresa-mays-great-repeal-bill-new-research-shows/" TargetMode="External"/><Relationship Id="rId101" Type="http://schemas.openxmlformats.org/officeDocument/2006/relationships/hyperlink" Target="https://www.wto.org/english/res_e/statis_e/statis_maps_e.htm" TargetMode="External"/><Relationship Id="rId4" Type="http://schemas.openxmlformats.org/officeDocument/2006/relationships/hyperlink" Target="http://instituteofeurope.ru/images/uploads/doklad/331.pdf" TargetMode="External"/><Relationship Id="rId9" Type="http://schemas.openxmlformats.org/officeDocument/2006/relationships/hyperlink" Target="URL:https://www.gov.uk/government/publications/number-of-regional-jobs-linked-to-eu-exports" TargetMode="External"/><Relationship Id="rId13" Type="http://schemas.openxmlformats.org/officeDocument/2006/relationships/hyperlink" Target="http://ec.europa.eu/budget/library/biblio/publications/2011/mff2011/KV3112884ENN-web.pdf" TargetMode="External"/><Relationship Id="rId18" Type="http://schemas.openxmlformats.org/officeDocument/2006/relationships/hyperlink" Target="http://www.theguardian.com/politics/2011/oct/23/cameron-sarkozy-euro-debt-crisis" TargetMode="External"/><Relationship Id="rId39" Type="http://schemas.openxmlformats.org/officeDocument/2006/relationships/hyperlink" Target="http://www.conservatives.com/~/media/Files/Activist%20Centre/Press%20and%20Policy/Manifestos/Manifesto2010" TargetMode="External"/><Relationship Id="rId34" Type="http://schemas.openxmlformats.org/officeDocument/2006/relationships/hyperlink" Target="http://blogs.ec.europa.eu/ECintheUK/noise-regulations-to-require-club-pub-and-futball-goers-to-wear-earplugs/" TargetMode="External"/><Relationship Id="rId50" Type="http://schemas.openxmlformats.org/officeDocument/2006/relationships/hyperlink" Target="http://europa.eu/rapid/press-release_DOC-12-2_en.htm" TargetMode="External"/><Relationship Id="rId55" Type="http://schemas.openxmlformats.org/officeDocument/2006/relationships/hyperlink" Target="http://www.telegraph.co.uk/news/worldnews/europe/eu/9659652/David-Cameron-to-hold-robust-talks-on-cutting-EU-budget.html" TargetMode="External"/><Relationship Id="rId76" Type="http://schemas.openxmlformats.org/officeDocument/2006/relationships/hyperlink" Target="http://www.politico.eu/article/5-options-for-post-brexit-trade-with-europe-ukip-efta-single-market/" TargetMode="External"/><Relationship Id="rId97" Type="http://schemas.openxmlformats.org/officeDocument/2006/relationships/hyperlink" Target="https://www.gov.uk/government/publications/the-united-kingdoms-exit-from-and-new-partnership-with-the-european-union-white-paper" TargetMode="External"/><Relationship Id="rId104" Type="http://schemas.openxmlformats.org/officeDocument/2006/relationships/hyperlink" Target="http://www.europarl.europa.eu/stud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F013F-E3D6-4C95-BD18-FD0820A9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26082</Words>
  <Characters>148672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2017-05-22T22:03:00Z</dcterms:created>
  <dcterms:modified xsi:type="dcterms:W3CDTF">2017-05-23T09:01:00Z</dcterms:modified>
</cp:coreProperties>
</file>