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6C" w:rsidRPr="0039076C" w:rsidRDefault="0039076C" w:rsidP="0039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6C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39076C" w:rsidRPr="0039076C" w:rsidRDefault="0039076C" w:rsidP="0039076C">
      <w:pPr>
        <w:rPr>
          <w:rFonts w:ascii="Times New Roman" w:hAnsi="Times New Roman" w:cs="Times New Roman"/>
          <w:sz w:val="28"/>
          <w:szCs w:val="28"/>
        </w:rPr>
      </w:pPr>
    </w:p>
    <w:p w:rsidR="0039076C" w:rsidRPr="0039076C" w:rsidRDefault="0039076C" w:rsidP="0039076C">
      <w:pPr>
        <w:rPr>
          <w:rFonts w:ascii="Times New Roman" w:hAnsi="Times New Roman" w:cs="Times New Roman"/>
          <w:sz w:val="28"/>
          <w:szCs w:val="28"/>
        </w:rPr>
      </w:pPr>
    </w:p>
    <w:p w:rsidR="0039076C" w:rsidRPr="0039076C" w:rsidRDefault="0039076C" w:rsidP="0039076C">
      <w:pPr>
        <w:rPr>
          <w:rFonts w:ascii="Times New Roman" w:hAnsi="Times New Roman" w:cs="Times New Roman"/>
          <w:sz w:val="28"/>
          <w:szCs w:val="28"/>
        </w:rPr>
      </w:pPr>
    </w:p>
    <w:p w:rsidR="0039076C" w:rsidRPr="0039076C" w:rsidRDefault="0039076C" w:rsidP="0039076C">
      <w:pPr>
        <w:rPr>
          <w:rFonts w:ascii="Times New Roman" w:hAnsi="Times New Roman" w:cs="Times New Roman"/>
          <w:sz w:val="28"/>
          <w:szCs w:val="28"/>
        </w:rPr>
      </w:pPr>
    </w:p>
    <w:p w:rsidR="0039076C" w:rsidRPr="0039076C" w:rsidRDefault="0039076C" w:rsidP="0039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6C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39076C" w:rsidRPr="0039076C" w:rsidRDefault="0039076C" w:rsidP="00390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6C">
        <w:rPr>
          <w:rFonts w:ascii="Times New Roman" w:hAnsi="Times New Roman" w:cs="Times New Roman"/>
          <w:sz w:val="28"/>
          <w:szCs w:val="28"/>
        </w:rPr>
        <w:t xml:space="preserve">по </w:t>
      </w:r>
      <w:r w:rsidR="00EC7662">
        <w:rPr>
          <w:rFonts w:ascii="Times New Roman" w:hAnsi="Times New Roman" w:cs="Times New Roman"/>
          <w:sz w:val="28"/>
          <w:szCs w:val="28"/>
        </w:rPr>
        <w:t>направлению 41.03.04</w:t>
      </w:r>
      <w:r w:rsidRPr="00390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076C">
        <w:rPr>
          <w:rFonts w:ascii="Times New Roman" w:hAnsi="Times New Roman" w:cs="Times New Roman"/>
          <w:sz w:val="28"/>
          <w:szCs w:val="28"/>
        </w:rPr>
        <w:t xml:space="preserve"> «Политология»</w:t>
      </w:r>
    </w:p>
    <w:p w:rsidR="0039076C" w:rsidRPr="0039076C" w:rsidRDefault="00872EF8" w:rsidP="00390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«Теория политики»</w:t>
      </w:r>
    </w:p>
    <w:p w:rsidR="0039076C" w:rsidRPr="0039076C" w:rsidRDefault="0039076C" w:rsidP="0039076C">
      <w:pPr>
        <w:rPr>
          <w:rFonts w:ascii="Times New Roman" w:hAnsi="Times New Roman" w:cs="Times New Roman"/>
          <w:sz w:val="28"/>
          <w:szCs w:val="28"/>
        </w:rPr>
      </w:pPr>
    </w:p>
    <w:p w:rsidR="0039076C" w:rsidRPr="0039076C" w:rsidRDefault="0039076C" w:rsidP="0039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 РОССИЙСКОЙ ВЛАСТИ В СОВРЕМЕННОМ ПОЛЬСКОМ ПОЛИТИЧЕСКОМ ДИСКУРСЕ</w:t>
      </w:r>
    </w:p>
    <w:p w:rsidR="0039076C" w:rsidRPr="0039076C" w:rsidRDefault="0039076C" w:rsidP="0039076C">
      <w:pPr>
        <w:jc w:val="right"/>
        <w:rPr>
          <w:rFonts w:ascii="Times New Roman" w:hAnsi="Times New Roman" w:cs="Times New Roman"/>
          <w:sz w:val="28"/>
          <w:szCs w:val="28"/>
        </w:rPr>
      </w:pPr>
      <w:r w:rsidRPr="00390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4133C">
        <w:rPr>
          <w:rFonts w:ascii="Times New Roman" w:hAnsi="Times New Roman" w:cs="Times New Roman"/>
          <w:sz w:val="28"/>
          <w:szCs w:val="28"/>
        </w:rPr>
        <w:t xml:space="preserve">         Студентки</w:t>
      </w:r>
      <w:r w:rsidRPr="0039076C">
        <w:rPr>
          <w:rFonts w:ascii="Times New Roman" w:hAnsi="Times New Roman" w:cs="Times New Roman"/>
          <w:sz w:val="28"/>
          <w:szCs w:val="28"/>
        </w:rPr>
        <w:t xml:space="preserve"> 4 курса </w:t>
      </w:r>
      <w:proofErr w:type="spellStart"/>
      <w:r w:rsidRPr="0039076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39076C" w:rsidRPr="0039076C" w:rsidRDefault="0039076C" w:rsidP="003907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Гигола Дарьи Владимировны</w:t>
      </w:r>
    </w:p>
    <w:p w:rsidR="0039076C" w:rsidRPr="0039076C" w:rsidRDefault="0039076C" w:rsidP="0039076C">
      <w:pPr>
        <w:jc w:val="right"/>
        <w:rPr>
          <w:rFonts w:ascii="Times New Roman" w:hAnsi="Times New Roman" w:cs="Times New Roman"/>
          <w:sz w:val="28"/>
          <w:szCs w:val="28"/>
        </w:rPr>
      </w:pPr>
      <w:r w:rsidRPr="0039076C">
        <w:rPr>
          <w:rFonts w:ascii="Times New Roman" w:hAnsi="Times New Roman" w:cs="Times New Roman"/>
          <w:sz w:val="28"/>
          <w:szCs w:val="28"/>
        </w:rPr>
        <w:t>подпись</w:t>
      </w:r>
    </w:p>
    <w:p w:rsidR="0039076C" w:rsidRPr="0039076C" w:rsidRDefault="0039076C" w:rsidP="0039076C">
      <w:pPr>
        <w:jc w:val="right"/>
        <w:rPr>
          <w:rFonts w:ascii="Times New Roman" w:hAnsi="Times New Roman" w:cs="Times New Roman"/>
          <w:sz w:val="28"/>
          <w:szCs w:val="28"/>
        </w:rPr>
      </w:pPr>
      <w:r w:rsidRPr="00390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Научный руководитель:</w:t>
      </w:r>
    </w:p>
    <w:p w:rsidR="0039076C" w:rsidRPr="0039076C" w:rsidRDefault="0039076C" w:rsidP="003907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076C">
        <w:rPr>
          <w:rFonts w:ascii="Times New Roman" w:hAnsi="Times New Roman" w:cs="Times New Roman"/>
          <w:sz w:val="28"/>
          <w:szCs w:val="28"/>
        </w:rPr>
        <w:t xml:space="preserve">олит.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39076C">
        <w:rPr>
          <w:rFonts w:ascii="Times New Roman" w:hAnsi="Times New Roman" w:cs="Times New Roman"/>
          <w:sz w:val="28"/>
          <w:szCs w:val="28"/>
        </w:rPr>
        <w:t>, проф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6C" w:rsidRPr="0039076C" w:rsidRDefault="0039076C" w:rsidP="0039076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076C">
        <w:rPr>
          <w:rFonts w:ascii="Times New Roman" w:hAnsi="Times New Roman" w:cs="Times New Roman"/>
          <w:sz w:val="28"/>
          <w:szCs w:val="28"/>
        </w:rPr>
        <w:t>Завершинский</w:t>
      </w:r>
      <w:proofErr w:type="spellEnd"/>
      <w:r w:rsidRPr="0039076C">
        <w:rPr>
          <w:rFonts w:ascii="Times New Roman" w:hAnsi="Times New Roman" w:cs="Times New Roman"/>
          <w:sz w:val="28"/>
          <w:szCs w:val="28"/>
        </w:rPr>
        <w:t xml:space="preserve"> Константин Фёдорович   </w:t>
      </w:r>
    </w:p>
    <w:p w:rsidR="0039076C" w:rsidRPr="0039076C" w:rsidRDefault="00C678F9" w:rsidP="003907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9076C" w:rsidRPr="0039076C">
        <w:rPr>
          <w:rFonts w:ascii="Times New Roman" w:hAnsi="Times New Roman" w:cs="Times New Roman"/>
          <w:sz w:val="28"/>
          <w:szCs w:val="28"/>
        </w:rPr>
        <w:t>/Подпись/</w:t>
      </w:r>
    </w:p>
    <w:p w:rsidR="00C678F9" w:rsidRDefault="00C678F9" w:rsidP="0039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F9" w:rsidRDefault="00C678F9" w:rsidP="0039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EF8" w:rsidRPr="00FF6F43" w:rsidRDefault="00872EF8" w:rsidP="005A3F27">
      <w:pPr>
        <w:rPr>
          <w:rFonts w:ascii="Times New Roman" w:hAnsi="Times New Roman" w:cs="Times New Roman"/>
          <w:sz w:val="28"/>
          <w:szCs w:val="28"/>
        </w:rPr>
      </w:pPr>
    </w:p>
    <w:p w:rsidR="0039076C" w:rsidRPr="00FF6F43" w:rsidRDefault="0039076C" w:rsidP="00390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6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72EF8" w:rsidRPr="00872EF8" w:rsidRDefault="0039076C" w:rsidP="00872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6C">
        <w:rPr>
          <w:rFonts w:ascii="Times New Roman" w:hAnsi="Times New Roman" w:cs="Times New Roman"/>
          <w:sz w:val="28"/>
          <w:szCs w:val="28"/>
        </w:rPr>
        <w:t>2017</w:t>
      </w:r>
      <w:r w:rsidR="003016EF" w:rsidRPr="0039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5C47" w:rsidRPr="00525C47" w:rsidRDefault="00525C47" w:rsidP="00525C47">
      <w:pPr>
        <w:tabs>
          <w:tab w:val="right" w:leader="dot" w:pos="9638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25C47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525C47" w:rsidRPr="00E176F0" w:rsidRDefault="00525C47" w:rsidP="001E01E9">
      <w:pPr>
        <w:tabs>
          <w:tab w:val="right" w:leader="dot" w:pos="963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E176F0">
        <w:rPr>
          <w:rFonts w:ascii="Times New Roman" w:hAnsi="Times New Roman" w:cs="Times New Roman"/>
          <w:sz w:val="28"/>
        </w:rPr>
        <w:t>ВВЕД</w:t>
      </w:r>
      <w:r>
        <w:rPr>
          <w:rFonts w:ascii="Times New Roman" w:hAnsi="Times New Roman" w:cs="Times New Roman"/>
          <w:sz w:val="28"/>
        </w:rPr>
        <w:t>ЕНИЕ</w:t>
      </w:r>
      <w:r>
        <w:rPr>
          <w:rFonts w:ascii="Times New Roman" w:hAnsi="Times New Roman" w:cs="Times New Roman"/>
          <w:sz w:val="28"/>
        </w:rPr>
        <w:tab/>
        <w:t>3</w:t>
      </w:r>
    </w:p>
    <w:p w:rsidR="00525C47" w:rsidRDefault="00525C47" w:rsidP="00525C47">
      <w:pPr>
        <w:tabs>
          <w:tab w:val="right" w:leader="dot" w:pos="9638"/>
        </w:tabs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F0">
        <w:rPr>
          <w:rFonts w:ascii="Times New Roman" w:hAnsi="Times New Roman" w:cs="Times New Roman"/>
          <w:sz w:val="28"/>
        </w:rPr>
        <w:t xml:space="preserve">ГЛАВА 1. </w:t>
      </w:r>
      <w:r w:rsidRPr="0052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ОСНОВАНИЯ ПОЛИТОЛОГИЧЕСКОГО ИССЛЕДОВАНИЯ ОБРАЗА ВЛАСТИ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1E6E74">
        <w:rPr>
          <w:rFonts w:ascii="Times New Roman" w:hAnsi="Times New Roman" w:cs="Times New Roman"/>
          <w:sz w:val="28"/>
          <w:szCs w:val="28"/>
        </w:rPr>
        <w:t>7</w:t>
      </w:r>
    </w:p>
    <w:p w:rsidR="00525C47" w:rsidRPr="00525C47" w:rsidRDefault="00525C47" w:rsidP="00525C47">
      <w:pPr>
        <w:tabs>
          <w:tab w:val="right" w:leader="dot" w:pos="9638"/>
        </w:tabs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52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власти как элемент политической культуры общества</w:t>
      </w:r>
      <w:r w:rsidRPr="00525C47">
        <w:rPr>
          <w:rFonts w:ascii="Times New Roman" w:hAnsi="Times New Roman" w:cs="Times New Roman"/>
          <w:sz w:val="28"/>
          <w:szCs w:val="28"/>
        </w:rPr>
        <w:tab/>
      </w:r>
      <w:r w:rsidR="001E6E74">
        <w:rPr>
          <w:rFonts w:ascii="Times New Roman" w:hAnsi="Times New Roman" w:cs="Times New Roman"/>
          <w:sz w:val="28"/>
          <w:szCs w:val="28"/>
        </w:rPr>
        <w:t>7</w:t>
      </w:r>
    </w:p>
    <w:p w:rsidR="00525C47" w:rsidRPr="001E01E9" w:rsidRDefault="00525C47" w:rsidP="001E01E9">
      <w:pPr>
        <w:tabs>
          <w:tab w:val="right" w:leader="dot" w:pos="9638"/>
        </w:tabs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 </w:t>
      </w:r>
      <w:r w:rsidRPr="0052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образа власти в функционировании политической памяти современного общества</w:t>
      </w:r>
      <w:r>
        <w:rPr>
          <w:rFonts w:ascii="Times New Roman" w:hAnsi="Times New Roman" w:cs="Times New Roman"/>
          <w:sz w:val="28"/>
          <w:szCs w:val="28"/>
        </w:rPr>
        <w:tab/>
      </w:r>
      <w:r w:rsidR="001E6E74">
        <w:rPr>
          <w:rFonts w:ascii="Times New Roman" w:hAnsi="Times New Roman" w:cs="Times New Roman"/>
          <w:sz w:val="28"/>
          <w:szCs w:val="28"/>
        </w:rPr>
        <w:t>12</w:t>
      </w:r>
    </w:p>
    <w:p w:rsidR="00525C47" w:rsidRDefault="00525C47" w:rsidP="00525C47">
      <w:pPr>
        <w:tabs>
          <w:tab w:val="right" w:leader="dot" w:pos="9638"/>
        </w:tabs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F0">
        <w:rPr>
          <w:rFonts w:ascii="Times New Roman" w:hAnsi="Times New Roman" w:cs="Times New Roman"/>
          <w:sz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СОЦИАЛЬНОГО КОНСТРУИРОВАНИЯ ОБРАЗА РОССИЙСКОЙ ВЛАСТИ В ПОЛЬСКОМ ПОЛИТИЧЕСКОМ ДИСКУРСЕ</w:t>
      </w:r>
      <w:r>
        <w:rPr>
          <w:rFonts w:ascii="Times New Roman" w:hAnsi="Times New Roman" w:cs="Times New Roman"/>
          <w:sz w:val="28"/>
          <w:szCs w:val="28"/>
        </w:rPr>
        <w:tab/>
      </w:r>
      <w:r w:rsidR="001E6E74">
        <w:rPr>
          <w:rFonts w:ascii="Times New Roman" w:hAnsi="Times New Roman" w:cs="Times New Roman"/>
          <w:sz w:val="28"/>
          <w:szCs w:val="28"/>
        </w:rPr>
        <w:t>22</w:t>
      </w:r>
    </w:p>
    <w:p w:rsidR="00525C47" w:rsidRPr="00E176F0" w:rsidRDefault="00525C47" w:rsidP="00525C47">
      <w:pPr>
        <w:tabs>
          <w:tab w:val="right" w:leader="dot" w:pos="9638"/>
        </w:tabs>
        <w:spacing w:after="40" w:line="360" w:lineRule="auto"/>
        <w:jc w:val="both"/>
        <w:rPr>
          <w:rFonts w:ascii="Times New Roman" w:hAnsi="Times New Roman" w:cs="Times New Roman"/>
          <w:sz w:val="28"/>
        </w:rPr>
      </w:pPr>
      <w:r w:rsidRPr="00B96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Pr="0052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и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российской власти в польском политическом дискурсе</w:t>
      </w:r>
      <w:r>
        <w:rPr>
          <w:rFonts w:ascii="Times New Roman" w:hAnsi="Times New Roman" w:cs="Times New Roman"/>
          <w:sz w:val="28"/>
          <w:szCs w:val="28"/>
        </w:rPr>
        <w:tab/>
      </w:r>
      <w:r w:rsidR="001E6E74">
        <w:rPr>
          <w:rFonts w:ascii="Times New Roman" w:hAnsi="Times New Roman" w:cs="Times New Roman"/>
          <w:sz w:val="28"/>
          <w:szCs w:val="28"/>
        </w:rPr>
        <w:t>22</w:t>
      </w:r>
    </w:p>
    <w:p w:rsidR="00525C47" w:rsidRPr="00E176F0" w:rsidRDefault="00525C47" w:rsidP="001E01E9">
      <w:pPr>
        <w:tabs>
          <w:tab w:val="right" w:leader="dot" w:pos="9638"/>
        </w:tabs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 </w:t>
      </w:r>
      <w:r w:rsidRPr="0052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Дискурсивные практики конструирования образа российской власти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5800EE">
        <w:rPr>
          <w:rFonts w:ascii="Times New Roman" w:hAnsi="Times New Roman" w:cs="Times New Roman"/>
          <w:sz w:val="28"/>
          <w:szCs w:val="28"/>
        </w:rPr>
        <w:t>31</w:t>
      </w:r>
    </w:p>
    <w:p w:rsidR="00525C47" w:rsidRPr="00E176F0" w:rsidRDefault="00525C47" w:rsidP="00525C47">
      <w:pPr>
        <w:pStyle w:val="ac"/>
        <w:widowControl w:val="0"/>
        <w:numPr>
          <w:ilvl w:val="0"/>
          <w:numId w:val="1"/>
        </w:numPr>
        <w:tabs>
          <w:tab w:val="right" w:leader="dot" w:pos="9638"/>
        </w:tabs>
        <w:suppressAutoHyphens/>
        <w:spacing w:after="0" w:line="360" w:lineRule="auto"/>
        <w:jc w:val="both"/>
        <w:rPr>
          <w:rFonts w:ascii="Times New Roman" w:hAnsi="Times New Roman" w:cs="Times New Roman"/>
          <w:vanish/>
          <w:sz w:val="28"/>
        </w:rPr>
      </w:pPr>
    </w:p>
    <w:p w:rsidR="00525C47" w:rsidRPr="00E176F0" w:rsidRDefault="00525C47" w:rsidP="00525C47">
      <w:pPr>
        <w:tabs>
          <w:tab w:val="right" w:leader="dot" w:pos="9638"/>
        </w:tabs>
        <w:spacing w:after="40" w:line="360" w:lineRule="auto"/>
        <w:jc w:val="both"/>
        <w:rPr>
          <w:rFonts w:ascii="Times New Roman" w:hAnsi="Times New Roman" w:cs="Times New Roman"/>
          <w:sz w:val="28"/>
        </w:rPr>
      </w:pPr>
      <w:r w:rsidRPr="00E176F0">
        <w:rPr>
          <w:rFonts w:ascii="Times New Roman" w:hAnsi="Times New Roman" w:cs="Times New Roman"/>
          <w:sz w:val="28"/>
        </w:rPr>
        <w:t>ЗАКЛЮЧЕН</w:t>
      </w:r>
      <w:r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ab/>
      </w:r>
      <w:r w:rsidR="005800EE">
        <w:rPr>
          <w:rFonts w:ascii="Times New Roman" w:hAnsi="Times New Roman" w:cs="Times New Roman"/>
          <w:sz w:val="28"/>
        </w:rPr>
        <w:t>38</w:t>
      </w:r>
    </w:p>
    <w:p w:rsidR="00525C47" w:rsidRPr="00E176F0" w:rsidRDefault="00525C47" w:rsidP="00525C47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76F0">
        <w:rPr>
          <w:rFonts w:ascii="Times New Roman" w:hAnsi="Times New Roman" w:cs="Times New Roman"/>
          <w:sz w:val="28"/>
        </w:rPr>
        <w:t>СПИСОК ИСПОЛЬЗОВ</w:t>
      </w:r>
      <w:r>
        <w:rPr>
          <w:rFonts w:ascii="Times New Roman" w:hAnsi="Times New Roman" w:cs="Times New Roman"/>
          <w:sz w:val="28"/>
        </w:rPr>
        <w:t>АННОЙ ЛИТЕРАТУРЫ</w:t>
      </w:r>
      <w:r>
        <w:rPr>
          <w:rFonts w:ascii="Times New Roman" w:hAnsi="Times New Roman" w:cs="Times New Roman"/>
          <w:sz w:val="28"/>
        </w:rPr>
        <w:tab/>
      </w:r>
      <w:r w:rsidR="005800EE">
        <w:rPr>
          <w:rFonts w:ascii="Times New Roman" w:hAnsi="Times New Roman" w:cs="Times New Roman"/>
          <w:sz w:val="28"/>
        </w:rPr>
        <w:t>40</w:t>
      </w:r>
    </w:p>
    <w:p w:rsidR="009B6CBA" w:rsidRDefault="009B6CBA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47" w:rsidRDefault="00525C47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47" w:rsidRDefault="00525C47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76C" w:rsidRDefault="0039076C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76C" w:rsidRDefault="0039076C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76C" w:rsidRDefault="0039076C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76C" w:rsidRDefault="0039076C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76C" w:rsidRDefault="0039076C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76C" w:rsidRDefault="0039076C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DC4" w:rsidRDefault="00244DC4" w:rsidP="00244DC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ВВЕДЕНИЕ</w:t>
      </w:r>
    </w:p>
    <w:p w:rsidR="000E122B" w:rsidRPr="00937FCB" w:rsidRDefault="00244DC4" w:rsidP="00C90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 </w:t>
      </w:r>
      <w:r w:rsidR="000E122B">
        <w:rPr>
          <w:rFonts w:ascii="Times New Roman" w:hAnsi="Times New Roman" w:cs="Times New Roman"/>
          <w:sz w:val="28"/>
          <w:szCs w:val="28"/>
        </w:rPr>
        <w:t>обращения к проблеме конструирования образа российской власти</w:t>
      </w:r>
      <w:r w:rsidR="000E122B" w:rsidRPr="003A0C3D">
        <w:rPr>
          <w:rFonts w:ascii="Times New Roman" w:hAnsi="Times New Roman" w:cs="Times New Roman"/>
          <w:sz w:val="28"/>
          <w:szCs w:val="28"/>
        </w:rPr>
        <w:t xml:space="preserve"> в </w:t>
      </w:r>
      <w:r w:rsidR="000E122B">
        <w:rPr>
          <w:rFonts w:ascii="Times New Roman" w:hAnsi="Times New Roman" w:cs="Times New Roman"/>
          <w:sz w:val="28"/>
          <w:szCs w:val="28"/>
        </w:rPr>
        <w:t xml:space="preserve">контексте </w:t>
      </w:r>
      <w:r w:rsidR="004F07AD">
        <w:rPr>
          <w:rFonts w:ascii="Times New Roman" w:hAnsi="Times New Roman" w:cs="Times New Roman"/>
          <w:sz w:val="28"/>
          <w:szCs w:val="28"/>
        </w:rPr>
        <w:t xml:space="preserve">политико-культурной эволюции </w:t>
      </w:r>
      <w:r w:rsidR="000E122B">
        <w:rPr>
          <w:rFonts w:ascii="Times New Roman" w:hAnsi="Times New Roman" w:cs="Times New Roman"/>
          <w:sz w:val="28"/>
          <w:szCs w:val="28"/>
        </w:rPr>
        <w:t>политического дискурса</w:t>
      </w:r>
      <w:r w:rsidR="004F07AD">
        <w:rPr>
          <w:rFonts w:ascii="Times New Roman" w:hAnsi="Times New Roman" w:cs="Times New Roman"/>
          <w:sz w:val="28"/>
          <w:szCs w:val="28"/>
        </w:rPr>
        <w:t xml:space="preserve"> в социокультурном пространстве Польши</w:t>
      </w:r>
      <w:r w:rsidR="000E122B" w:rsidRPr="003A0C3D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4F07AD">
        <w:rPr>
          <w:rFonts w:ascii="Times New Roman" w:hAnsi="Times New Roman" w:cs="Times New Roman"/>
          <w:sz w:val="28"/>
          <w:szCs w:val="28"/>
        </w:rPr>
        <w:t xml:space="preserve">локализацией </w:t>
      </w:r>
      <w:r w:rsidR="000E122B" w:rsidRPr="003A0C3D">
        <w:rPr>
          <w:rFonts w:ascii="Times New Roman" w:hAnsi="Times New Roman" w:cs="Times New Roman"/>
          <w:sz w:val="28"/>
          <w:szCs w:val="28"/>
        </w:rPr>
        <w:t xml:space="preserve">противоречий между двумя государствами на </w:t>
      </w:r>
      <w:r w:rsidR="004F07AD">
        <w:rPr>
          <w:rFonts w:ascii="Times New Roman" w:hAnsi="Times New Roman" w:cs="Times New Roman"/>
          <w:sz w:val="28"/>
          <w:szCs w:val="28"/>
        </w:rPr>
        <w:t>социокультурном</w:t>
      </w:r>
      <w:r w:rsidR="000E122B" w:rsidRPr="003A0C3D">
        <w:rPr>
          <w:rFonts w:ascii="Times New Roman" w:hAnsi="Times New Roman" w:cs="Times New Roman"/>
          <w:sz w:val="28"/>
          <w:szCs w:val="28"/>
        </w:rPr>
        <w:t xml:space="preserve"> уровне. Исследован</w:t>
      </w:r>
      <w:r w:rsidR="000E122B">
        <w:rPr>
          <w:rFonts w:ascii="Times New Roman" w:hAnsi="Times New Roman" w:cs="Times New Roman"/>
          <w:sz w:val="28"/>
          <w:szCs w:val="28"/>
        </w:rPr>
        <w:t xml:space="preserve">ие факторов взаимного влияния </w:t>
      </w:r>
      <w:r w:rsidR="00D06BD1">
        <w:rPr>
          <w:rFonts w:ascii="Times New Roman" w:hAnsi="Times New Roman" w:cs="Times New Roman"/>
          <w:sz w:val="28"/>
          <w:szCs w:val="28"/>
        </w:rPr>
        <w:t xml:space="preserve">с </w:t>
      </w:r>
      <w:r w:rsidR="00234B6A">
        <w:rPr>
          <w:rFonts w:ascii="Times New Roman" w:hAnsi="Times New Roman" w:cs="Times New Roman"/>
          <w:sz w:val="28"/>
          <w:szCs w:val="28"/>
        </w:rPr>
        <w:t>акцент</w:t>
      </w:r>
      <w:r w:rsidR="004F07AD">
        <w:rPr>
          <w:rFonts w:ascii="Times New Roman" w:hAnsi="Times New Roman" w:cs="Times New Roman"/>
          <w:sz w:val="28"/>
          <w:szCs w:val="28"/>
        </w:rPr>
        <w:t>ом</w:t>
      </w:r>
      <w:r w:rsidR="00D06BD1">
        <w:rPr>
          <w:rFonts w:ascii="Times New Roman" w:hAnsi="Times New Roman" w:cs="Times New Roman"/>
          <w:sz w:val="28"/>
          <w:szCs w:val="28"/>
        </w:rPr>
        <w:t xml:space="preserve"> </w:t>
      </w:r>
      <w:r w:rsidR="00234B6A">
        <w:rPr>
          <w:rFonts w:ascii="Times New Roman" w:hAnsi="Times New Roman" w:cs="Times New Roman"/>
          <w:sz w:val="28"/>
          <w:szCs w:val="28"/>
        </w:rPr>
        <w:t xml:space="preserve">на </w:t>
      </w:r>
      <w:r w:rsidR="00D06BD1">
        <w:rPr>
          <w:rFonts w:ascii="Times New Roman" w:hAnsi="Times New Roman" w:cs="Times New Roman"/>
          <w:sz w:val="28"/>
          <w:szCs w:val="28"/>
        </w:rPr>
        <w:t>по</w:t>
      </w:r>
      <w:r w:rsidR="00234B6A">
        <w:rPr>
          <w:rFonts w:ascii="Times New Roman" w:hAnsi="Times New Roman" w:cs="Times New Roman"/>
          <w:sz w:val="28"/>
          <w:szCs w:val="28"/>
        </w:rPr>
        <w:t>литико-культурном аспекте</w:t>
      </w:r>
      <w:r w:rsidR="004F07AD">
        <w:rPr>
          <w:rFonts w:ascii="Times New Roman" w:hAnsi="Times New Roman" w:cs="Times New Roman"/>
          <w:sz w:val="28"/>
          <w:szCs w:val="28"/>
        </w:rPr>
        <w:t>, специфике политических ожиданий и стереотипов (политических образов)</w:t>
      </w:r>
      <w:r w:rsidR="000E122B">
        <w:rPr>
          <w:rFonts w:ascii="Times New Roman" w:hAnsi="Times New Roman" w:cs="Times New Roman"/>
          <w:sz w:val="28"/>
          <w:szCs w:val="28"/>
        </w:rPr>
        <w:t xml:space="preserve"> </w:t>
      </w:r>
      <w:r w:rsidR="000E122B" w:rsidRPr="003A0C3D">
        <w:rPr>
          <w:rFonts w:ascii="Times New Roman" w:hAnsi="Times New Roman" w:cs="Times New Roman"/>
          <w:sz w:val="28"/>
          <w:szCs w:val="28"/>
        </w:rPr>
        <w:t xml:space="preserve">имеет большое значение для планирования международных отношений и урегулирования </w:t>
      </w:r>
      <w:r w:rsidR="00937FCB">
        <w:rPr>
          <w:rFonts w:ascii="Times New Roman" w:hAnsi="Times New Roman" w:cs="Times New Roman"/>
          <w:sz w:val="28"/>
          <w:szCs w:val="28"/>
        </w:rPr>
        <w:t>социокультурных конфликтов</w:t>
      </w:r>
      <w:r w:rsidR="004F07AD">
        <w:rPr>
          <w:rFonts w:ascii="Times New Roman" w:hAnsi="Times New Roman" w:cs="Times New Roman"/>
          <w:sz w:val="28"/>
          <w:szCs w:val="28"/>
        </w:rPr>
        <w:t>,</w:t>
      </w:r>
      <w:r w:rsidR="00937FCB">
        <w:rPr>
          <w:rFonts w:ascii="Times New Roman" w:hAnsi="Times New Roman" w:cs="Times New Roman"/>
          <w:sz w:val="28"/>
          <w:szCs w:val="28"/>
        </w:rPr>
        <w:t xml:space="preserve"> «информационных войн» </w:t>
      </w:r>
      <w:r w:rsidR="00937FCB" w:rsidRPr="00937FCB">
        <w:rPr>
          <w:rFonts w:ascii="Times New Roman" w:hAnsi="Times New Roman" w:cs="Times New Roman"/>
          <w:sz w:val="28"/>
          <w:szCs w:val="28"/>
        </w:rPr>
        <w:t xml:space="preserve">в </w:t>
      </w:r>
      <w:r w:rsidR="004F07AD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937FCB" w:rsidRPr="00937FCB">
        <w:rPr>
          <w:rFonts w:ascii="Times New Roman" w:hAnsi="Times New Roman" w:cs="Times New Roman"/>
          <w:sz w:val="28"/>
          <w:szCs w:val="28"/>
        </w:rPr>
        <w:t xml:space="preserve">пространстве </w:t>
      </w:r>
      <w:r w:rsidR="004F07AD">
        <w:rPr>
          <w:rFonts w:ascii="Times New Roman" w:hAnsi="Times New Roman" w:cs="Times New Roman"/>
          <w:sz w:val="28"/>
          <w:szCs w:val="28"/>
        </w:rPr>
        <w:t xml:space="preserve">российско-польских </w:t>
      </w:r>
      <w:r w:rsidR="00937FCB" w:rsidRPr="00937FCB">
        <w:rPr>
          <w:rFonts w:ascii="Times New Roman" w:hAnsi="Times New Roman" w:cs="Times New Roman"/>
          <w:sz w:val="28"/>
          <w:szCs w:val="28"/>
        </w:rPr>
        <w:t>политических коммуникаций</w:t>
      </w:r>
      <w:r w:rsidR="000E122B" w:rsidRPr="00937FCB">
        <w:rPr>
          <w:rFonts w:ascii="Times New Roman" w:hAnsi="Times New Roman" w:cs="Times New Roman"/>
          <w:sz w:val="28"/>
          <w:szCs w:val="28"/>
        </w:rPr>
        <w:t xml:space="preserve">. </w:t>
      </w:r>
      <w:r w:rsidR="004F07AD" w:rsidRPr="004F07AD">
        <w:rPr>
          <w:rFonts w:ascii="Times New Roman" w:hAnsi="Times New Roman" w:cs="Times New Roman"/>
          <w:sz w:val="28"/>
          <w:szCs w:val="28"/>
        </w:rPr>
        <w:t>Научн</w:t>
      </w:r>
      <w:r w:rsidR="004F07AD">
        <w:rPr>
          <w:rFonts w:ascii="Times New Roman" w:hAnsi="Times New Roman" w:cs="Times New Roman"/>
          <w:sz w:val="28"/>
          <w:szCs w:val="28"/>
        </w:rPr>
        <w:t>ая и</w:t>
      </w:r>
      <w:r w:rsidR="004F07AD" w:rsidRPr="004F07AD">
        <w:rPr>
          <w:rFonts w:ascii="Times New Roman" w:hAnsi="Times New Roman" w:cs="Times New Roman"/>
          <w:sz w:val="28"/>
          <w:szCs w:val="28"/>
        </w:rPr>
        <w:t xml:space="preserve"> практическая значимость исследования заклю</w:t>
      </w:r>
      <w:r w:rsidR="00FF6F43">
        <w:rPr>
          <w:rFonts w:ascii="Times New Roman" w:hAnsi="Times New Roman" w:cs="Times New Roman"/>
          <w:sz w:val="28"/>
          <w:szCs w:val="28"/>
        </w:rPr>
        <w:t>чается также в том, что оно</w:t>
      </w:r>
      <w:r w:rsidR="004F07AD">
        <w:rPr>
          <w:rFonts w:ascii="Times New Roman" w:hAnsi="Times New Roman" w:cs="Times New Roman"/>
          <w:sz w:val="28"/>
          <w:szCs w:val="28"/>
        </w:rPr>
        <w:t xml:space="preserve"> может содействовать разработке более перспективных исследовательских стратегий политических коммуникаций и практик социального конструирования политического порядка.</w:t>
      </w:r>
    </w:p>
    <w:p w:rsidR="00244DC4" w:rsidRDefault="00244DC4" w:rsidP="00C909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Степень научной разработанности </w:t>
      </w:r>
      <w:r w:rsidRPr="00B65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темы. </w:t>
      </w:r>
      <w:r w:rsidR="0045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базовых</w:t>
      </w:r>
      <w:r w:rsidR="00076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F7EDF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 квалификационной работы рассматривает теоретические посылки, представленные в работах следующих авторов. </w:t>
      </w:r>
      <w:proofErr w:type="gramStart"/>
      <w:r w:rsidR="00AF7EDF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Подходы </w:t>
      </w:r>
      <w:r w:rsidR="00BD50B6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пониманию политического образа</w:t>
      </w:r>
      <w:r w:rsidR="00937FCB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методологии его исследования</w:t>
      </w:r>
      <w:r w:rsidR="00BD5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работах Е.</w:t>
      </w:r>
      <w:r w:rsidR="00A7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Егоровой-</w:t>
      </w:r>
      <w:proofErr w:type="spellStart"/>
      <w:r w:rsidR="00BD5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Гантман</w:t>
      </w:r>
      <w:proofErr w:type="spellEnd"/>
      <w:r w:rsidR="00BD5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</w:t>
      </w:r>
      <w:r w:rsidR="00A7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Шестопал</w:t>
      </w:r>
      <w:r w:rsidR="00BD50B6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="00BD5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Символические аспекты культурной памяти и её интерпретации освещены в трудах </w:t>
      </w:r>
      <w:r w:rsidR="00F5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Ассман,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К.</w:t>
      </w:r>
      <w:r w:rsidR="00A7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Дж.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Олика</w:t>
      </w:r>
      <w:proofErr w:type="spellEnd"/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Сферой механизмов и специфики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конструирования </w:t>
      </w:r>
      <w:r w:rsidR="0021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смыслов</w:t>
      </w:r>
      <w:r w:rsid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37FCB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 коммуникативных</w:t>
      </w:r>
      <w:r w:rsidR="00937FCB" w:rsidRPr="00937F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937FCB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взаимодействий</w:t>
      </w:r>
      <w:r w:rsidRPr="00937F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занимались</w:t>
      </w:r>
      <w:r w:rsidR="0021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="008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Бурдьё</w:t>
      </w:r>
      <w:proofErr w:type="spellEnd"/>
      <w:r w:rsidR="008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1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0C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 w:rsidR="0021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</w:t>
      </w:r>
      <w:proofErr w:type="spellEnd"/>
      <w:r w:rsidR="0021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Дейк, М. </w:t>
      </w:r>
      <w:proofErr w:type="spellStart"/>
      <w:r w:rsidR="0021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Кастельс</w:t>
      </w:r>
      <w:proofErr w:type="spellEnd"/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Особенности </w:t>
      </w:r>
      <w:r w:rsidR="00AF7EDF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взаимосвязи</w:t>
      </w:r>
      <w:r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институциональным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межличностным измерением описывал 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Хабермас</w:t>
      </w:r>
      <w:proofErr w:type="spellEnd"/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4"/>
      </w:r>
      <w:r w:rsidR="00F8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касается непосредственно изучения </w:t>
      </w:r>
      <w:r w:rsidR="00F8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польской политической памяти и российско-польских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этой проблемой занимаются </w:t>
      </w:r>
      <w:r w:rsidR="00F8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</w:t>
      </w:r>
      <w:proofErr w:type="spellStart"/>
      <w:r w:rsidR="00F8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Вятр</w:t>
      </w:r>
      <w:proofErr w:type="spellEnd"/>
      <w:r w:rsidR="00F8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 </w:t>
      </w:r>
      <w:proofErr w:type="spellStart"/>
      <w:r w:rsidR="00F8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Лисякевич</w:t>
      </w:r>
      <w:proofErr w:type="spellEnd"/>
      <w:r w:rsidR="00F8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</w:t>
      </w:r>
      <w:proofErr w:type="spellStart"/>
      <w:r w:rsidR="00F81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Зарицкий</w:t>
      </w:r>
      <w:proofErr w:type="spellEnd"/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5"/>
      </w:r>
      <w:r w:rsidR="0047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</w:p>
    <w:p w:rsidR="00244DC4" w:rsidRDefault="00244DC4" w:rsidP="00244D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832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 российской власти в польском политическом дискурсе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4DC4" w:rsidRPr="00937FCB" w:rsidRDefault="00244DC4" w:rsidP="00244D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F6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</w:t>
      </w:r>
      <w:r w:rsidRPr="00B65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исследования </w:t>
      </w:r>
      <w:r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специфика </w:t>
      </w:r>
      <w:r w:rsidR="00937FCB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коммуникативных практик </w:t>
      </w:r>
      <w:r w:rsidR="0083209F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конструирования образа российской власти</w:t>
      </w:r>
      <w:r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37FCB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дискурс-пространстве </w:t>
      </w:r>
      <w:r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современной Польш</w:t>
      </w:r>
      <w:r w:rsidR="00937FCB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4DC4" w:rsidRDefault="00244DC4" w:rsidP="00244D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832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</w:t>
      </w:r>
      <w:r w:rsidR="0083209F" w:rsidRPr="00832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специфики </w:t>
      </w:r>
      <w:r w:rsidR="0083209F" w:rsidRPr="00832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</w:t>
      </w:r>
      <w:r w:rsidR="0083209F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распространённых </w:t>
      </w:r>
      <w:r w:rsidR="00937FCB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паттернов</w:t>
      </w:r>
      <w:r w:rsidR="0083209F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7FCB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политического </w:t>
      </w:r>
      <w:r w:rsidR="0083209F" w:rsidRPr="00B6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образа России</w:t>
      </w:r>
      <w:r w:rsidR="0083209F" w:rsidRPr="00832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политико-культурном </w:t>
      </w:r>
      <w:r w:rsid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</w:t>
      </w:r>
      <w:r w:rsidR="0083209F" w:rsidRPr="00832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Польши и особенностей их функционирования в общественном сознании.</w:t>
      </w:r>
    </w:p>
    <w:p w:rsidR="00244DC4" w:rsidRDefault="00244DC4" w:rsidP="00244D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29F">
        <w:rPr>
          <w:rFonts w:ascii="Times New Roman" w:hAnsi="Times New Roman"/>
          <w:sz w:val="28"/>
          <w:szCs w:val="28"/>
        </w:rPr>
        <w:t xml:space="preserve">Достижение поставленной цели предполагает решение следующих </w:t>
      </w:r>
      <w:r w:rsidRPr="00BC65D2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244DC4" w:rsidRDefault="00937FCB" w:rsidP="00244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Проанализировать </w:t>
      </w:r>
      <w:r w:rsidR="00D679EA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и функциональную специфику</w:t>
      </w:r>
      <w:r w:rsidR="00D679EA">
        <w:rPr>
          <w:rFonts w:ascii="Times New Roman" w:hAnsi="Times New Roman"/>
          <w:sz w:val="28"/>
          <w:szCs w:val="28"/>
        </w:rPr>
        <w:t xml:space="preserve"> образа власти в политической культуре общества</w:t>
      </w:r>
      <w:r w:rsidR="00244DC4">
        <w:rPr>
          <w:rFonts w:ascii="Times New Roman" w:hAnsi="Times New Roman"/>
          <w:sz w:val="28"/>
          <w:szCs w:val="28"/>
        </w:rPr>
        <w:t>;</w:t>
      </w:r>
    </w:p>
    <w:p w:rsidR="00244DC4" w:rsidRDefault="00244DC4" w:rsidP="00244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43490">
        <w:rPr>
          <w:rFonts w:ascii="Times New Roman" w:hAnsi="Times New Roman"/>
          <w:sz w:val="28"/>
          <w:szCs w:val="28"/>
        </w:rPr>
        <w:t>Проследить, какое место занимал образ российской власти в польско</w:t>
      </w:r>
      <w:r w:rsidR="00937FCB">
        <w:rPr>
          <w:rFonts w:ascii="Times New Roman" w:hAnsi="Times New Roman"/>
          <w:sz w:val="28"/>
          <w:szCs w:val="28"/>
        </w:rPr>
        <w:t>й политической культуре</w:t>
      </w:r>
      <w:r w:rsidR="00543490">
        <w:rPr>
          <w:rFonts w:ascii="Times New Roman" w:hAnsi="Times New Roman"/>
          <w:sz w:val="28"/>
          <w:szCs w:val="28"/>
        </w:rPr>
        <w:t xml:space="preserve"> </w:t>
      </w:r>
      <w:r w:rsidR="00937FCB">
        <w:rPr>
          <w:rFonts w:ascii="Times New Roman" w:hAnsi="Times New Roman"/>
          <w:sz w:val="28"/>
          <w:szCs w:val="28"/>
        </w:rPr>
        <w:t xml:space="preserve">в процессе </w:t>
      </w:r>
      <w:r w:rsidR="003F7F35">
        <w:rPr>
          <w:rFonts w:ascii="Times New Roman" w:hAnsi="Times New Roman"/>
          <w:sz w:val="28"/>
          <w:szCs w:val="28"/>
        </w:rPr>
        <w:t>её</w:t>
      </w:r>
      <w:r w:rsidR="00937FCB">
        <w:rPr>
          <w:rFonts w:ascii="Times New Roman" w:hAnsi="Times New Roman"/>
          <w:sz w:val="28"/>
          <w:szCs w:val="28"/>
        </w:rPr>
        <w:t xml:space="preserve"> эволюции</w:t>
      </w:r>
      <w:r w:rsidR="00543490">
        <w:rPr>
          <w:rFonts w:ascii="Times New Roman" w:hAnsi="Times New Roman"/>
          <w:sz w:val="28"/>
          <w:szCs w:val="28"/>
        </w:rPr>
        <w:t>;</w:t>
      </w:r>
    </w:p>
    <w:p w:rsidR="00244DC4" w:rsidRDefault="00244DC4" w:rsidP="00244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13A0">
        <w:rPr>
          <w:rFonts w:ascii="Times New Roman" w:hAnsi="Times New Roman"/>
          <w:sz w:val="28"/>
          <w:szCs w:val="28"/>
        </w:rPr>
        <w:t xml:space="preserve">Исследовать </w:t>
      </w:r>
      <w:r w:rsidR="004F07AD">
        <w:rPr>
          <w:rFonts w:ascii="Times New Roman" w:hAnsi="Times New Roman"/>
          <w:sz w:val="28"/>
          <w:szCs w:val="28"/>
        </w:rPr>
        <w:t xml:space="preserve">основные семантические компоненты </w:t>
      </w:r>
      <w:r w:rsidR="00DD13A0">
        <w:rPr>
          <w:rFonts w:ascii="Times New Roman" w:hAnsi="Times New Roman"/>
          <w:sz w:val="28"/>
          <w:szCs w:val="28"/>
        </w:rPr>
        <w:t>образа российской власти в современных</w:t>
      </w:r>
      <w:r w:rsidR="00937FCB">
        <w:rPr>
          <w:rFonts w:ascii="Times New Roman" w:hAnsi="Times New Roman"/>
          <w:sz w:val="28"/>
          <w:szCs w:val="28"/>
        </w:rPr>
        <w:t xml:space="preserve"> </w:t>
      </w:r>
      <w:r w:rsidR="001304A0">
        <w:rPr>
          <w:rFonts w:ascii="Times New Roman" w:hAnsi="Times New Roman"/>
          <w:sz w:val="28"/>
          <w:szCs w:val="28"/>
        </w:rPr>
        <w:t xml:space="preserve">польских </w:t>
      </w:r>
      <w:r w:rsidR="00937FCB">
        <w:rPr>
          <w:rFonts w:ascii="Times New Roman" w:hAnsi="Times New Roman"/>
          <w:sz w:val="28"/>
          <w:szCs w:val="28"/>
        </w:rPr>
        <w:t>политических коммуникациях</w:t>
      </w:r>
      <w:r w:rsidR="00DD13A0">
        <w:rPr>
          <w:rFonts w:ascii="Times New Roman" w:hAnsi="Times New Roman"/>
          <w:sz w:val="28"/>
          <w:szCs w:val="28"/>
        </w:rPr>
        <w:t>;</w:t>
      </w:r>
    </w:p>
    <w:p w:rsidR="00244DC4" w:rsidRDefault="00244DC4" w:rsidP="00C909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Выявить специфические черты </w:t>
      </w:r>
      <w:r w:rsidR="00843A47">
        <w:rPr>
          <w:rFonts w:ascii="Times New Roman" w:hAnsi="Times New Roman"/>
          <w:sz w:val="28"/>
          <w:szCs w:val="28"/>
        </w:rPr>
        <w:t>соци</w:t>
      </w:r>
      <w:r w:rsidR="00937FCB">
        <w:rPr>
          <w:rFonts w:ascii="Times New Roman" w:hAnsi="Times New Roman"/>
          <w:sz w:val="28"/>
          <w:szCs w:val="28"/>
        </w:rPr>
        <w:t>ального конструирования смысла и содержания</w:t>
      </w:r>
      <w:r w:rsidR="00843A47">
        <w:rPr>
          <w:rFonts w:ascii="Times New Roman" w:hAnsi="Times New Roman"/>
          <w:sz w:val="28"/>
          <w:szCs w:val="28"/>
        </w:rPr>
        <w:t xml:space="preserve"> образа российской власти</w:t>
      </w:r>
      <w:r w:rsidR="00937FCB">
        <w:rPr>
          <w:rFonts w:ascii="Times New Roman" w:hAnsi="Times New Roman"/>
          <w:sz w:val="28"/>
          <w:szCs w:val="28"/>
        </w:rPr>
        <w:t xml:space="preserve"> в </w:t>
      </w:r>
      <w:r w:rsidR="004F07AD">
        <w:rPr>
          <w:rFonts w:ascii="Times New Roman" w:hAnsi="Times New Roman"/>
          <w:sz w:val="28"/>
          <w:szCs w:val="28"/>
        </w:rPr>
        <w:t>польском социально-политическом дискурсе</w:t>
      </w:r>
      <w:r w:rsidR="00843A47">
        <w:rPr>
          <w:rFonts w:ascii="Times New Roman" w:hAnsi="Times New Roman"/>
          <w:sz w:val="28"/>
          <w:szCs w:val="28"/>
        </w:rPr>
        <w:t>.</w:t>
      </w:r>
    </w:p>
    <w:p w:rsidR="00244DC4" w:rsidRDefault="00244DC4" w:rsidP="00244DC4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F35E5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основания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опирается на теоретические подходы</w:t>
      </w:r>
      <w:r w:rsidR="0045077D">
        <w:rPr>
          <w:rFonts w:ascii="Times New Roman" w:hAnsi="Times New Roman" w:cs="Times New Roman"/>
          <w:sz w:val="28"/>
          <w:szCs w:val="28"/>
        </w:rPr>
        <w:t xml:space="preserve"> Е.</w:t>
      </w:r>
      <w:r w:rsidR="002D2C6B">
        <w:rPr>
          <w:rFonts w:ascii="Times New Roman" w:hAnsi="Times New Roman" w:cs="Times New Roman"/>
          <w:sz w:val="28"/>
          <w:szCs w:val="28"/>
        </w:rPr>
        <w:t xml:space="preserve"> </w:t>
      </w:r>
      <w:r w:rsidR="0045077D">
        <w:rPr>
          <w:rFonts w:ascii="Times New Roman" w:hAnsi="Times New Roman" w:cs="Times New Roman"/>
          <w:sz w:val="28"/>
          <w:szCs w:val="28"/>
        </w:rPr>
        <w:t>Б. Шестопал, А. Ассман</w:t>
      </w:r>
      <w:r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рамках исследования применяется структурно-функциональная стратегия анализа </w:t>
      </w:r>
      <w:r w:rsidR="00F025A6">
        <w:rPr>
          <w:rFonts w:ascii="Times New Roman" w:hAnsi="Times New Roman" w:cs="Times New Roman"/>
          <w:sz w:val="28"/>
          <w:szCs w:val="28"/>
        </w:rPr>
        <w:t>социокультурного конструирования политического образа государства.</w:t>
      </w:r>
    </w:p>
    <w:p w:rsidR="00244DC4" w:rsidRDefault="00244DC4" w:rsidP="00244D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новизна исследования</w:t>
      </w:r>
      <w:r w:rsidRPr="00CF35E5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3303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39A">
        <w:rPr>
          <w:rFonts w:ascii="Times New Roman" w:hAnsi="Times New Roman" w:cs="Times New Roman"/>
          <w:sz w:val="28"/>
          <w:szCs w:val="28"/>
        </w:rPr>
        <w:t xml:space="preserve"> попытке комплексного анализа политических образов в контексте методологических стратегий современных исследований культурной и политической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DC4" w:rsidRPr="00445B60" w:rsidRDefault="00244DC4" w:rsidP="00244DC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4621">
        <w:rPr>
          <w:rFonts w:ascii="Times New Roman" w:hAnsi="Times New Roman" w:cs="Times New Roman"/>
          <w:b/>
          <w:sz w:val="28"/>
          <w:szCs w:val="28"/>
        </w:rPr>
        <w:t>Положения, выносимые на защиту</w:t>
      </w:r>
      <w:r w:rsidR="00503DDE">
        <w:rPr>
          <w:rFonts w:ascii="Times New Roman" w:hAnsi="Times New Roman" w:cs="Times New Roman"/>
          <w:b/>
          <w:sz w:val="28"/>
          <w:szCs w:val="28"/>
        </w:rPr>
        <w:t>:</w:t>
      </w:r>
    </w:p>
    <w:p w:rsidR="00244DC4" w:rsidRPr="00001B8F" w:rsidRDefault="00244DC4" w:rsidP="00244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B8F">
        <w:rPr>
          <w:rFonts w:ascii="Times New Roman" w:hAnsi="Times New Roman"/>
          <w:sz w:val="28"/>
          <w:szCs w:val="28"/>
        </w:rPr>
        <w:t xml:space="preserve">1. </w:t>
      </w:r>
      <w:r w:rsidR="009F450A" w:rsidRPr="00001B8F">
        <w:rPr>
          <w:rFonts w:ascii="Times New Roman" w:hAnsi="Times New Roman"/>
          <w:sz w:val="28"/>
          <w:szCs w:val="28"/>
        </w:rPr>
        <w:t>Основные теоретические аспекты исследования политического образа: чувственно-образный; рациональные к</w:t>
      </w:r>
      <w:r w:rsidR="00EB19FE" w:rsidRPr="00001B8F">
        <w:rPr>
          <w:rFonts w:ascii="Times New Roman" w:hAnsi="Times New Roman"/>
          <w:sz w:val="28"/>
          <w:szCs w:val="28"/>
        </w:rPr>
        <w:t xml:space="preserve">омпоненты; </w:t>
      </w:r>
      <w:proofErr w:type="spellStart"/>
      <w:r w:rsidR="00EB19FE" w:rsidRPr="00001B8F">
        <w:rPr>
          <w:rFonts w:ascii="Times New Roman" w:hAnsi="Times New Roman"/>
          <w:sz w:val="28"/>
          <w:szCs w:val="28"/>
        </w:rPr>
        <w:t>мифическо</w:t>
      </w:r>
      <w:proofErr w:type="spellEnd"/>
      <w:r w:rsidR="00EB19FE" w:rsidRPr="00001B8F">
        <w:rPr>
          <w:rFonts w:ascii="Times New Roman" w:hAnsi="Times New Roman"/>
          <w:sz w:val="28"/>
          <w:szCs w:val="28"/>
        </w:rPr>
        <w:t>-ритуальный – представляют собой проявления символического и временного измерений образа власти, который, в свою очередь, становится «социально-видимым» посредством структур политической памяти;</w:t>
      </w:r>
    </w:p>
    <w:p w:rsidR="00244DC4" w:rsidRPr="00001B8F" w:rsidRDefault="00244DC4" w:rsidP="00244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B8F">
        <w:rPr>
          <w:rFonts w:ascii="Times New Roman" w:hAnsi="Times New Roman"/>
          <w:sz w:val="28"/>
          <w:szCs w:val="28"/>
        </w:rPr>
        <w:t xml:space="preserve">2. </w:t>
      </w:r>
      <w:r w:rsidR="009F450A" w:rsidRPr="00001B8F">
        <w:rPr>
          <w:rFonts w:ascii="Times New Roman" w:hAnsi="Times New Roman"/>
          <w:sz w:val="28"/>
          <w:szCs w:val="28"/>
        </w:rPr>
        <w:t xml:space="preserve">Формирование «вражеского» образа российской власти в польском дискурсе </w:t>
      </w:r>
      <w:r w:rsidR="007761A1">
        <w:rPr>
          <w:rFonts w:ascii="Times New Roman" w:hAnsi="Times New Roman"/>
          <w:sz w:val="28"/>
          <w:szCs w:val="28"/>
        </w:rPr>
        <w:t xml:space="preserve">и </w:t>
      </w:r>
      <w:r w:rsidR="009F450A" w:rsidRPr="00001B8F">
        <w:rPr>
          <w:rFonts w:ascii="Times New Roman" w:hAnsi="Times New Roman"/>
          <w:sz w:val="28"/>
          <w:szCs w:val="28"/>
        </w:rPr>
        <w:t>в польской политической памяти берёт начало в XVIII веке и получает новое развитие в постсоциалистический период.</w:t>
      </w:r>
      <w:r w:rsidR="00001B8F" w:rsidRPr="00001B8F">
        <w:rPr>
          <w:rFonts w:ascii="Times New Roman" w:hAnsi="Times New Roman"/>
          <w:sz w:val="28"/>
          <w:szCs w:val="28"/>
        </w:rPr>
        <w:t xml:space="preserve"> Основными инструментами воспроизводства данного образа становятся историческая политика и теологический детерми</w:t>
      </w:r>
      <w:r w:rsidR="005056EE">
        <w:rPr>
          <w:rFonts w:ascii="Times New Roman" w:hAnsi="Times New Roman"/>
          <w:sz w:val="28"/>
          <w:szCs w:val="28"/>
        </w:rPr>
        <w:t>низм;</w:t>
      </w:r>
    </w:p>
    <w:p w:rsidR="00244DC4" w:rsidRPr="00503DDE" w:rsidRDefault="00244DC4" w:rsidP="00244D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DDE">
        <w:rPr>
          <w:rFonts w:ascii="Times New Roman" w:hAnsi="Times New Roman"/>
          <w:sz w:val="28"/>
          <w:szCs w:val="28"/>
        </w:rPr>
        <w:t xml:space="preserve">3. </w:t>
      </w:r>
      <w:r w:rsidR="005056EE" w:rsidRPr="00503DDE">
        <w:rPr>
          <w:rFonts w:ascii="Times New Roman" w:hAnsi="Times New Roman"/>
          <w:sz w:val="28"/>
          <w:szCs w:val="28"/>
        </w:rPr>
        <w:t xml:space="preserve">В польском властном дискурсе преобладают консервативные настроения относительно способов конструирования образа российской власти: наиболее распространёнными семантическими конструкциями являются </w:t>
      </w:r>
      <w:proofErr w:type="spellStart"/>
      <w:r w:rsidR="005056EE" w:rsidRPr="00503DDE">
        <w:rPr>
          <w:rFonts w:ascii="Times New Roman" w:hAnsi="Times New Roman"/>
          <w:sz w:val="28"/>
          <w:szCs w:val="28"/>
        </w:rPr>
        <w:t>виктимность</w:t>
      </w:r>
      <w:proofErr w:type="spellEnd"/>
      <w:r w:rsidR="005056EE" w:rsidRPr="00503DDE">
        <w:rPr>
          <w:rFonts w:ascii="Times New Roman" w:hAnsi="Times New Roman"/>
          <w:sz w:val="28"/>
          <w:szCs w:val="28"/>
        </w:rPr>
        <w:t xml:space="preserve"> и мартирологический концепт. В общественном измерении прослеживается тенденция к переосмыслению устоявшихся стереотипов: российский народ не оценивается негативно, в то время как сама российская власть представляется «плохой» и упадочной;</w:t>
      </w:r>
    </w:p>
    <w:p w:rsidR="00EE0677" w:rsidRPr="00B367E0" w:rsidRDefault="00244DC4" w:rsidP="00B367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DD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8E2F1C" w:rsidRPr="00503DDE">
        <w:rPr>
          <w:rFonts w:ascii="Times New Roman" w:hAnsi="Times New Roman"/>
          <w:sz w:val="28"/>
          <w:szCs w:val="28"/>
        </w:rPr>
        <w:t xml:space="preserve">Во властном социально-политическом дискурсе </w:t>
      </w:r>
      <w:r w:rsidR="00EE0677" w:rsidRPr="00503DDE">
        <w:rPr>
          <w:rFonts w:ascii="Times New Roman" w:hAnsi="Times New Roman"/>
          <w:sz w:val="28"/>
          <w:szCs w:val="28"/>
        </w:rPr>
        <w:t>применяются все виды аргументации: как чувственно-мифическая, так и рациональная (в меньшей степени).</w:t>
      </w:r>
      <w:r w:rsidR="00D8259D" w:rsidRPr="00503DDE">
        <w:rPr>
          <w:rFonts w:ascii="Times New Roman" w:hAnsi="Times New Roman"/>
          <w:sz w:val="28"/>
          <w:szCs w:val="28"/>
        </w:rPr>
        <w:t xml:space="preserve"> Такие способы передачи политической памяти, как </w:t>
      </w:r>
      <w:r w:rsidR="00503DDE" w:rsidRPr="00503DDE">
        <w:rPr>
          <w:rFonts w:ascii="Times New Roman" w:hAnsi="Times New Roman"/>
          <w:sz w:val="28"/>
          <w:szCs w:val="28"/>
        </w:rPr>
        <w:t xml:space="preserve">фестивали и историография </w:t>
      </w:r>
      <w:r w:rsidR="00D8259D" w:rsidRPr="00503DDE">
        <w:rPr>
          <w:rFonts w:ascii="Times New Roman" w:hAnsi="Times New Roman"/>
          <w:sz w:val="28"/>
          <w:szCs w:val="28"/>
        </w:rPr>
        <w:t xml:space="preserve">менее эффективны, </w:t>
      </w:r>
      <w:r w:rsidR="00503DDE" w:rsidRPr="00503DDE">
        <w:rPr>
          <w:rFonts w:ascii="Times New Roman" w:hAnsi="Times New Roman"/>
          <w:sz w:val="28"/>
          <w:szCs w:val="28"/>
        </w:rPr>
        <w:t xml:space="preserve">чем места памяти, </w:t>
      </w:r>
      <w:r w:rsidR="00D8259D" w:rsidRPr="00503DDE">
        <w:rPr>
          <w:rFonts w:ascii="Times New Roman" w:hAnsi="Times New Roman"/>
          <w:sz w:val="28"/>
          <w:szCs w:val="28"/>
        </w:rPr>
        <w:t xml:space="preserve">но им свойственен больший охват дискурс-пространства. </w:t>
      </w:r>
    </w:p>
    <w:p w:rsidR="00244DC4" w:rsidRDefault="00244DC4" w:rsidP="00244D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70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45B6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поставленными целями и задачами, выглядит следующим образом. Исследование состоит из введения, двух глав, </w:t>
      </w:r>
      <w:r w:rsidR="00FB6EEF">
        <w:rPr>
          <w:rFonts w:ascii="Times New Roman" w:hAnsi="Times New Roman" w:cs="Times New Roman"/>
          <w:sz w:val="28"/>
          <w:szCs w:val="28"/>
        </w:rPr>
        <w:t>включающих в себя по два параграфа</w:t>
      </w:r>
      <w:r>
        <w:rPr>
          <w:rFonts w:ascii="Times New Roman" w:hAnsi="Times New Roman" w:cs="Times New Roman"/>
          <w:sz w:val="28"/>
          <w:szCs w:val="28"/>
        </w:rPr>
        <w:t xml:space="preserve">, заключения и списка использованной литературы, состоящего из </w:t>
      </w:r>
      <w:r w:rsidR="0006621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наименований.</w:t>
      </w:r>
    </w:p>
    <w:p w:rsidR="00244DC4" w:rsidRDefault="00244DC4" w:rsidP="00244D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E64">
        <w:rPr>
          <w:rFonts w:ascii="Times New Roman" w:hAnsi="Times New Roman" w:cs="Times New Roman"/>
          <w:b/>
          <w:sz w:val="28"/>
          <w:szCs w:val="28"/>
        </w:rPr>
        <w:t>В первой главе</w:t>
      </w:r>
      <w:r w:rsidRPr="005F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20DF" w:rsidRPr="00982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основания политологического исследования образа власти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раскрывается смысл понятия </w:t>
      </w:r>
      <w:r w:rsidR="004F3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образа власти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A0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рассматривается его </w:t>
      </w:r>
      <w:r w:rsidR="002A053B" w:rsidRPr="00626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связь с политической культурой общества,</w:t>
      </w:r>
      <w:r w:rsidR="00626BAA" w:rsidRPr="00626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анализируется его место</w:t>
      </w:r>
      <w:r w:rsidR="002A053B" w:rsidRPr="00626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33039A" w:rsidRPr="00626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политико-культурном пространстве</w:t>
      </w:r>
      <w:r w:rsidR="002A0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польского государства.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4DC4" w:rsidRPr="006C0E20" w:rsidRDefault="00244DC4" w:rsidP="006C0E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второй главе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C0E20" w:rsidRPr="006C0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 социального конструирования образа российской власти в польском политическом дискурсе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производится анализ факторов, влияющих на формирование </w:t>
      </w:r>
      <w:r w:rsidR="00CB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образа российской власт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современной Польше,</w:t>
      </w:r>
      <w:r w:rsidR="00CB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рассматривается отражение его изменений в </w:t>
      </w:r>
      <w:r w:rsidR="00CB5C69" w:rsidRPr="00626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различных </w:t>
      </w:r>
      <w:r w:rsidR="00E579AA" w:rsidRPr="00626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практиках социального конструирования</w:t>
      </w:r>
      <w:r w:rsidR="00CB5C69" w:rsidRPr="00626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политической </w:t>
      </w:r>
      <w:r w:rsidR="00CB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памяти.</w:t>
      </w:r>
    </w:p>
    <w:p w:rsidR="002330E9" w:rsidRDefault="002330E9" w:rsidP="00233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07AD" w:rsidRDefault="004F07AD" w:rsidP="002D16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AD" w:rsidRDefault="004F07AD" w:rsidP="002D16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AD" w:rsidRDefault="004F07AD" w:rsidP="002D16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AD" w:rsidRDefault="004F07AD" w:rsidP="002D16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F27" w:rsidRPr="00FF6F43" w:rsidRDefault="005A3F27" w:rsidP="002D16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05F5" w:rsidRDefault="00A505F5" w:rsidP="002D16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1. Теоретические основания политологического исследования образа власти</w:t>
      </w:r>
    </w:p>
    <w:p w:rsidR="009A0472" w:rsidRPr="00836582" w:rsidRDefault="00836582" w:rsidP="009A047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образ представляет собой социальный конструкт, описываемый через культурно-исторические параметры. Акт репрезентации является ключевым действием, наполняющий образ совокупностью смыслов, так как в данном проц</w:t>
      </w:r>
      <w:r w:rsidR="00CA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ессе оказывается задействовано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коммуникативное пространство определённой эпохи. </w:t>
      </w:r>
      <w:r w:rsidR="00CA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главе раскрывается взаимосвязь образа власти и политической культуры, а также описывается роль политической памяти в конструировании и воспроизводстве схем восприятия политического образа. </w:t>
      </w:r>
    </w:p>
    <w:p w:rsidR="00A505F5" w:rsidRPr="002D16EF" w:rsidRDefault="00A505F5" w:rsidP="00972EC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 Образ власти как элемент политической культуры общества</w:t>
      </w:r>
    </w:p>
    <w:p w:rsidR="00E156EA" w:rsidRPr="00D673EE" w:rsidRDefault="00E156EA" w:rsidP="00A60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</w:t>
      </w:r>
      <w:r w:rsidR="00CD79D2">
        <w:rPr>
          <w:rFonts w:ascii="Times New Roman" w:hAnsi="Times New Roman" w:cs="Times New Roman"/>
          <w:sz w:val="28"/>
          <w:szCs w:val="28"/>
        </w:rPr>
        <w:t xml:space="preserve">ледовании проблем </w:t>
      </w:r>
      <w:r>
        <w:rPr>
          <w:rFonts w:ascii="Times New Roman" w:hAnsi="Times New Roman" w:cs="Times New Roman"/>
          <w:sz w:val="28"/>
          <w:szCs w:val="28"/>
        </w:rPr>
        <w:t xml:space="preserve">образа правителя </w:t>
      </w:r>
      <w:r w:rsidR="00CD79D2">
        <w:rPr>
          <w:rFonts w:ascii="Times New Roman" w:hAnsi="Times New Roman" w:cs="Times New Roman"/>
          <w:sz w:val="28"/>
          <w:szCs w:val="28"/>
        </w:rPr>
        <w:t xml:space="preserve">в контексте политической культуры </w:t>
      </w:r>
      <w:r>
        <w:rPr>
          <w:rFonts w:ascii="Times New Roman" w:hAnsi="Times New Roman" w:cs="Times New Roman"/>
          <w:sz w:val="28"/>
          <w:szCs w:val="28"/>
        </w:rPr>
        <w:t>необходимо, в первую очередь, обратиться к рассмотрению существующих теоретических оснований</w:t>
      </w:r>
      <w:r w:rsidR="004F07AD">
        <w:rPr>
          <w:rFonts w:ascii="Times New Roman" w:hAnsi="Times New Roman" w:cs="Times New Roman"/>
          <w:sz w:val="28"/>
          <w:szCs w:val="28"/>
        </w:rPr>
        <w:t xml:space="preserve"> описания</w:t>
      </w:r>
      <w:r>
        <w:rPr>
          <w:rFonts w:ascii="Times New Roman" w:hAnsi="Times New Roman" w:cs="Times New Roman"/>
          <w:sz w:val="28"/>
          <w:szCs w:val="28"/>
        </w:rPr>
        <w:t xml:space="preserve"> феномена политического образа</w:t>
      </w:r>
      <w:r w:rsidR="0033039A">
        <w:rPr>
          <w:rFonts w:ascii="Times New Roman" w:hAnsi="Times New Roman" w:cs="Times New Roman"/>
          <w:sz w:val="28"/>
          <w:szCs w:val="28"/>
        </w:rPr>
        <w:t xml:space="preserve"> </w:t>
      </w:r>
      <w:r w:rsidR="0033039A" w:rsidRPr="00C24780">
        <w:rPr>
          <w:rFonts w:ascii="Times New Roman" w:hAnsi="Times New Roman" w:cs="Times New Roman"/>
          <w:sz w:val="28"/>
          <w:szCs w:val="28"/>
        </w:rPr>
        <w:t>и способов его репрезентации</w:t>
      </w:r>
      <w:r w:rsidRPr="00C24780">
        <w:rPr>
          <w:rFonts w:ascii="Times New Roman" w:hAnsi="Times New Roman" w:cs="Times New Roman"/>
          <w:sz w:val="28"/>
          <w:szCs w:val="28"/>
        </w:rPr>
        <w:t xml:space="preserve">. </w:t>
      </w:r>
      <w:r w:rsidR="005B5DF5">
        <w:rPr>
          <w:rFonts w:ascii="Times New Roman" w:hAnsi="Times New Roman" w:cs="Times New Roman"/>
          <w:sz w:val="28"/>
          <w:szCs w:val="28"/>
        </w:rPr>
        <w:t>Целесообразно</w:t>
      </w:r>
      <w:r w:rsidRPr="00C24780">
        <w:rPr>
          <w:rFonts w:ascii="Times New Roman" w:hAnsi="Times New Roman" w:cs="Times New Roman"/>
          <w:sz w:val="28"/>
          <w:szCs w:val="28"/>
        </w:rPr>
        <w:t xml:space="preserve"> начать с определения репрезентации</w:t>
      </w:r>
      <w:r w:rsidR="00541A00" w:rsidRPr="00C24780">
        <w:rPr>
          <w:rFonts w:ascii="Times New Roman" w:hAnsi="Times New Roman" w:cs="Times New Roman"/>
          <w:sz w:val="28"/>
          <w:szCs w:val="28"/>
        </w:rPr>
        <w:t>, представленн</w:t>
      </w:r>
      <w:r w:rsidR="00D02428" w:rsidRPr="00C24780">
        <w:rPr>
          <w:rFonts w:ascii="Times New Roman" w:hAnsi="Times New Roman" w:cs="Times New Roman"/>
          <w:sz w:val="28"/>
          <w:szCs w:val="28"/>
        </w:rPr>
        <w:t>ого</w:t>
      </w:r>
      <w:r w:rsidR="00541A00" w:rsidRPr="00C24780">
        <w:rPr>
          <w:rFonts w:ascii="Times New Roman" w:hAnsi="Times New Roman" w:cs="Times New Roman"/>
          <w:sz w:val="28"/>
          <w:szCs w:val="28"/>
        </w:rPr>
        <w:t xml:space="preserve"> известным политическим исследователем Стюартом Холлом.  Согласно </w:t>
      </w:r>
      <w:r w:rsidR="00D673EE" w:rsidRPr="00C24780">
        <w:rPr>
          <w:rFonts w:ascii="Times New Roman" w:hAnsi="Times New Roman" w:cs="Times New Roman"/>
          <w:sz w:val="28"/>
          <w:szCs w:val="28"/>
        </w:rPr>
        <w:t>Холлу</w:t>
      </w:r>
      <w:r w:rsidR="00541A00" w:rsidRPr="00C24780">
        <w:rPr>
          <w:rFonts w:ascii="Times New Roman" w:hAnsi="Times New Roman" w:cs="Times New Roman"/>
          <w:sz w:val="28"/>
          <w:szCs w:val="28"/>
        </w:rPr>
        <w:t xml:space="preserve">, репрезентация </w:t>
      </w:r>
      <w:r w:rsidR="00541A00" w:rsidRPr="00C247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 w:rsidR="00D673EE" w:rsidRPr="00C2478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процесс использования систем</w:t>
      </w:r>
      <w:r w:rsidR="00D673EE" w:rsidRPr="00C247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3EE" w:rsidRPr="00C24780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знаков</w:t>
      </w:r>
      <w:r w:rsidR="00D673EE" w:rsidRPr="00541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3EE" w:rsidRP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D673EE" w:rsidRPr="00541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3EE" w:rsidRP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производства значений</w:t>
      </w:r>
      <w:r w:rsidR="00D673EE" w:rsidRPr="005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73EE" w:rsidRPr="00541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о</w:t>
      </w:r>
      <w:r w:rsidR="00D673EE" w:rsidRP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бъекты репрезентации не обладают смыслом сами по</w:t>
      </w:r>
      <w:r w:rsidR="00D673EE" w:rsidRPr="00541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3EE" w:rsidRP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r w:rsidR="005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возникает</w:t>
      </w:r>
      <w:r w:rsidR="00D673EE" w:rsidRP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коммуникации</w:t>
      </w:r>
      <w:r w:rsidR="00D673EE" w:rsidRPr="005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73EE" w:rsidRPr="00541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символического </w:t>
      </w:r>
      <w:r w:rsidR="00D673EE" w:rsidRP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кодирования и декодирования,  </w:t>
      </w:r>
      <w:r w:rsidR="004A1A8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напрямую зависит</w:t>
      </w:r>
      <w:r w:rsidR="00D673EE" w:rsidRPr="00541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73EE" w:rsidRP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D673EE" w:rsidRPr="00541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73EE" w:rsidRP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культурного</w:t>
      </w:r>
      <w:r w:rsidR="00D673EE" w:rsidRPr="00541A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73EE" w:rsidRPr="00541A0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контекста</w:t>
      </w:r>
      <w:r w:rsidR="00EA24E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="00D673EE" w:rsidRPr="005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56EA" w:rsidRDefault="00E156EA" w:rsidP="00E1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A60578">
        <w:rPr>
          <w:rFonts w:ascii="Times New Roman" w:hAnsi="Times New Roman" w:cs="Times New Roman"/>
          <w:sz w:val="28"/>
          <w:szCs w:val="28"/>
        </w:rPr>
        <w:t xml:space="preserve">формирующиеся в процессе культурной эволюции образы власти представляют собой </w:t>
      </w:r>
      <w:r w:rsidR="004F71EB">
        <w:rPr>
          <w:rFonts w:ascii="Times New Roman" w:hAnsi="Times New Roman" w:cs="Times New Roman"/>
          <w:sz w:val="28"/>
          <w:szCs w:val="28"/>
        </w:rPr>
        <w:t xml:space="preserve">совокупность субъективных знаний о правителях и символических проявлений </w:t>
      </w:r>
      <w:r w:rsidR="00D4776D">
        <w:rPr>
          <w:rFonts w:ascii="Times New Roman" w:hAnsi="Times New Roman" w:cs="Times New Roman"/>
          <w:sz w:val="28"/>
          <w:szCs w:val="28"/>
        </w:rPr>
        <w:t xml:space="preserve">их </w:t>
      </w:r>
      <w:r w:rsidR="004F71EB">
        <w:rPr>
          <w:rFonts w:ascii="Times New Roman" w:hAnsi="Times New Roman" w:cs="Times New Roman"/>
          <w:sz w:val="28"/>
          <w:szCs w:val="28"/>
        </w:rPr>
        <w:t xml:space="preserve">господствующего положения. </w:t>
      </w:r>
      <w:r>
        <w:rPr>
          <w:rFonts w:ascii="Times New Roman" w:hAnsi="Times New Roman" w:cs="Times New Roman"/>
          <w:sz w:val="28"/>
          <w:szCs w:val="28"/>
        </w:rPr>
        <w:t xml:space="preserve">Сам процесс </w:t>
      </w:r>
      <w:r w:rsidR="004F71EB">
        <w:rPr>
          <w:rFonts w:ascii="Times New Roman" w:hAnsi="Times New Roman" w:cs="Times New Roman"/>
          <w:sz w:val="28"/>
          <w:szCs w:val="28"/>
        </w:rPr>
        <w:t>наполнения объекта</w:t>
      </w:r>
      <w:r>
        <w:rPr>
          <w:rFonts w:ascii="Times New Roman" w:hAnsi="Times New Roman" w:cs="Times New Roman"/>
          <w:sz w:val="28"/>
          <w:szCs w:val="28"/>
        </w:rPr>
        <w:t xml:space="preserve"> смыслом – акт репрезентации – носит  символический характер, поэтому для настоящего исследования важно выяснить, как </w:t>
      </w:r>
      <w:r w:rsidR="00A951D7">
        <w:rPr>
          <w:rFonts w:ascii="Times New Roman" w:hAnsi="Times New Roman" w:cs="Times New Roman"/>
          <w:sz w:val="28"/>
          <w:szCs w:val="28"/>
        </w:rPr>
        <w:t>совершается</w:t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A951D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и какие механизмы легли в его основу. </w:t>
      </w:r>
    </w:p>
    <w:p w:rsidR="00E156EA" w:rsidRDefault="0033039A" w:rsidP="00E156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780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E156EA" w:rsidRPr="00C24780">
        <w:rPr>
          <w:rFonts w:ascii="Times New Roman" w:hAnsi="Times New Roman" w:cs="Times New Roman"/>
          <w:sz w:val="28"/>
          <w:szCs w:val="28"/>
        </w:rPr>
        <w:t>Е. Б. Шестопал</w:t>
      </w:r>
      <w:r w:rsidR="00E156EA">
        <w:rPr>
          <w:rFonts w:ascii="Times New Roman" w:hAnsi="Times New Roman" w:cs="Times New Roman"/>
          <w:sz w:val="28"/>
          <w:szCs w:val="28"/>
        </w:rPr>
        <w:t xml:space="preserve"> предлагает исходить из понятия «политического восприятия», специфика которого заключается, прежде всего, в направленности не на отражение действительности, а на «</w:t>
      </w:r>
      <w:r w:rsidR="00E156EA" w:rsidRPr="0015746D">
        <w:rPr>
          <w:rFonts w:ascii="Times New Roman" w:hAnsi="Times New Roman" w:cs="Times New Roman"/>
          <w:sz w:val="28"/>
          <w:szCs w:val="28"/>
        </w:rPr>
        <w:t>смысловые и оценочные интерпр</w:t>
      </w:r>
      <w:r w:rsidR="00E156EA">
        <w:rPr>
          <w:rFonts w:ascii="Times New Roman" w:hAnsi="Times New Roman" w:cs="Times New Roman"/>
          <w:sz w:val="28"/>
          <w:szCs w:val="28"/>
        </w:rPr>
        <w:t>етации политической власти и лидеров»</w:t>
      </w:r>
      <w:r w:rsidR="00E156E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E156EA">
        <w:rPr>
          <w:rFonts w:ascii="Times New Roman" w:hAnsi="Times New Roman" w:cs="Times New Roman"/>
          <w:sz w:val="28"/>
          <w:szCs w:val="28"/>
        </w:rPr>
        <w:t>. Более того, так как политическое восприятие происходит, как правило, на уровне массового сознания, то его характеризуют ценности и установки, доминирующие в данном сознании.</w:t>
      </w:r>
      <w:proofErr w:type="gramEnd"/>
      <w:r w:rsidR="00E156EA">
        <w:rPr>
          <w:rFonts w:ascii="Times New Roman" w:hAnsi="Times New Roman" w:cs="Times New Roman"/>
          <w:sz w:val="28"/>
          <w:szCs w:val="28"/>
        </w:rPr>
        <w:t xml:space="preserve"> Образы, в свою очередь, являются составными частями восприятия – процесса отражения в сознании политических объектов – поэтому уместно сказать, что политический образ, с одной стороны, есть отображение реальных характеристик 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правителя, ли</w:t>
      </w:r>
      <w:r w:rsidR="0017751F">
        <w:rPr>
          <w:rFonts w:ascii="Times New Roman" w:hAnsi="Times New Roman" w:cs="Times New Roman"/>
          <w:color w:val="000000" w:themeColor="text1"/>
          <w:sz w:val="28"/>
          <w:szCs w:val="28"/>
        </w:rPr>
        <w:t>дера, институтов, а с другой – отражение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ожиданий </w:t>
      </w:r>
      <w:r w:rsidR="0017751F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6EA" w:rsidRDefault="00E156EA" w:rsidP="00E156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Из этого следует, что политический образ власти интегрирует в себя мнения, знания, оценки власти, запросы к ней и возникает как устойчивый комплекс представлений, находящих своё отражение в массовом и индивидуальном сознании.</w:t>
      </w:r>
    </w:p>
    <w:p w:rsidR="00E156EA" w:rsidRPr="00DF3B31" w:rsidRDefault="00E156EA" w:rsidP="00E156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стоит обратить внимание на три типа характеристик, которые выделяет </w:t>
      </w:r>
      <w:r w:rsidR="00E8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В. 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Егорова-</w:t>
      </w:r>
      <w:proofErr w:type="spellStart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Гантман</w:t>
      </w:r>
      <w:proofErr w:type="spellEnd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образа: персональные (физические, психологические и профессиональные качества), социальные (статус, принадлежность к группе, материальное положение, социальное взаимодействие) и символические (</w:t>
      </w:r>
      <w:r w:rsidR="0017751F">
        <w:rPr>
          <w:rFonts w:ascii="Times New Roman" w:hAnsi="Times New Roman" w:cs="Times New Roman"/>
          <w:color w:val="000000" w:themeColor="text1"/>
          <w:sz w:val="28"/>
          <w:szCs w:val="28"/>
        </w:rPr>
        <w:t>лидеры начинают символизировать события, идеологию, действия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F3B3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Последняя группа характеристик является самой устойчивой, так как она связана с социокультурными архетипами правителей. </w:t>
      </w:r>
      <w:proofErr w:type="gramEnd"/>
    </w:p>
    <w:p w:rsidR="00E156EA" w:rsidRPr="00DF3B31" w:rsidRDefault="003C628C" w:rsidP="00E156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780">
        <w:rPr>
          <w:rFonts w:ascii="Times New Roman" w:hAnsi="Times New Roman" w:cs="Times New Roman"/>
          <w:sz w:val="28"/>
          <w:szCs w:val="28"/>
        </w:rPr>
        <w:t>Необходимо также</w:t>
      </w:r>
      <w:r w:rsidR="0017751F" w:rsidRPr="00C24780">
        <w:rPr>
          <w:rFonts w:ascii="Times New Roman" w:hAnsi="Times New Roman" w:cs="Times New Roman"/>
          <w:sz w:val="28"/>
          <w:szCs w:val="28"/>
        </w:rPr>
        <w:t xml:space="preserve"> упомянуть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 факт, что из факторов, оказывающих влияние на политическое восприятие лидеров, наиболее значимыми являются психологические черты, а также компетентность, порядочность, честность, способность лидера выражать интересы определённых групп и проявлять 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заинтересованность в решении политических проблем</w:t>
      </w:r>
      <w:r w:rsidR="00E156EA" w:rsidRPr="00DF3B3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. Такие характеристики стали особенно значимыми в политической культуре Нового времени, когда большое внимание уделялось личности правителя и эффективности выполнения им своих задач.</w:t>
      </w:r>
      <w:proofErr w:type="gramEnd"/>
    </w:p>
    <w:p w:rsidR="00E156EA" w:rsidRDefault="00E156EA" w:rsidP="00E156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бессознательных оценок, то наибольший интерес представляет слой установок, заложенных в процессе первичной социализации: это образы, берущие начало в фольклоре, национальной культуре, традициях и «очень прочно связанные с  наиболее фундаментальными  психологическими  конструкциями  личности, такими как представления о смысловых значениях того или иного цвета, запаха,  пространственно-временных  координатах, социальных нормах (хорошо – плохо) и структуре властных отношениях (кто главный – кто подчиненный)»</w:t>
      </w:r>
      <w:r w:rsidRPr="00DF3B3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56EA" w:rsidRPr="00DF3B31" w:rsidRDefault="00E156EA" w:rsidP="00E156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целесообразным остановиться подробн</w:t>
      </w:r>
      <w:r w:rsidR="007B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на упомянутой выше </w:t>
      </w:r>
      <w:r w:rsidR="009638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3FA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9638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компоненте образа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политического лидера, Как отмечает </w:t>
      </w:r>
      <w:r w:rsidR="003C628C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E8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Pr="00C24780">
        <w:rPr>
          <w:rFonts w:ascii="Times New Roman" w:hAnsi="Times New Roman" w:cs="Times New Roman"/>
          <w:sz w:val="28"/>
          <w:szCs w:val="28"/>
        </w:rPr>
        <w:t>Блохина,</w:t>
      </w:r>
      <w:r w:rsidR="007B3FA6" w:rsidRPr="00C2478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B3FA6">
        <w:rPr>
          <w:rFonts w:ascii="Times New Roman" w:hAnsi="Times New Roman" w:cs="Times New Roman"/>
          <w:color w:val="000000" w:themeColor="text1"/>
          <w:sz w:val="28"/>
          <w:szCs w:val="28"/>
        </w:rPr>
        <w:t>это «форма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человеческой активности, которая направлена вовне, на объекты, но содержательно обращена на субъект»</w:t>
      </w:r>
      <w:r w:rsidRPr="00DF3B3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– динамика изменения окружающей действительности субъектом. 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заметить, что здесь очень важно понимать, чем понятие деятельность отличается от понятия практик.</w:t>
      </w:r>
    </w:p>
    <w:p w:rsidR="00E156EA" w:rsidRPr="00DF3B31" w:rsidRDefault="00E156EA" w:rsidP="00E156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носит преобразовательный рациональный характер: она является главным механизмом приспособления к изменяющимся условиям, который способствует развит</w:t>
      </w:r>
      <w:r w:rsidR="00D52FB7">
        <w:rPr>
          <w:rFonts w:ascii="Times New Roman" w:hAnsi="Times New Roman" w:cs="Times New Roman"/>
          <w:color w:val="000000" w:themeColor="text1"/>
          <w:sz w:val="28"/>
          <w:szCs w:val="28"/>
        </w:rPr>
        <w:t>ию форм усвоения знания и опыта, а также конструируется на основе потребностей общества.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Типологизируется</w:t>
      </w:r>
      <w:proofErr w:type="spellEnd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обычно по её «конечному продукту», поэтому выделяют материальную, духовную и художественную или материальную и духовную деятельности</w:t>
      </w:r>
      <w:r w:rsidRPr="00DF3B3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образом, можно сказать, что деятельность носит 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эксплицированный характер: на этом уровне формулируются идеи, создаются концепции, присутствуют вербальные акции (спор, обсуждение, провозглашение).</w:t>
      </w:r>
    </w:p>
    <w:p w:rsidR="00EB62B3" w:rsidRDefault="00E156EA" w:rsidP="00E156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практик является иным аспектом человеческой деятельности. </w:t>
      </w:r>
      <w:r w:rsidR="0020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E3BE9">
        <w:rPr>
          <w:rFonts w:ascii="Times New Roman" w:hAnsi="Times New Roman" w:cs="Times New Roman"/>
          <w:color w:val="000000" w:themeColor="text1"/>
          <w:sz w:val="28"/>
          <w:szCs w:val="28"/>
        </w:rPr>
        <w:t>теории</w:t>
      </w:r>
      <w:r w:rsidR="0020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Бурдье</w:t>
      </w:r>
      <w:proofErr w:type="spellEnd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описываются через </w:t>
      </w:r>
      <w:r w:rsidR="0020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габитус – </w:t>
      </w:r>
      <w:r w:rsidR="0083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«одновременно </w:t>
      </w:r>
      <w:r w:rsidR="002024E6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837A9D">
        <w:rPr>
          <w:rFonts w:ascii="Times New Roman" w:hAnsi="Times New Roman" w:cs="Times New Roman"/>
          <w:color w:val="000000" w:themeColor="text1"/>
          <w:sz w:val="28"/>
          <w:szCs w:val="28"/>
        </w:rPr>
        <w:t>стему</w:t>
      </w:r>
      <w:r w:rsidR="0020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</w:t>
      </w:r>
      <w:r w:rsidR="00837A9D">
        <w:rPr>
          <w:rFonts w:ascii="Times New Roman" w:hAnsi="Times New Roman" w:cs="Times New Roman"/>
          <w:color w:val="000000" w:themeColor="text1"/>
          <w:sz w:val="28"/>
          <w:szCs w:val="28"/>
        </w:rPr>
        <w:t>ем производства практик и систему схем восприятия и оценивания практик»</w:t>
      </w:r>
      <w:r w:rsidR="00837A9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202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их смысл будет понятен лишь тем социальным агентам, которые владеют «кодом», что указывает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инкорпорированность</w:t>
      </w:r>
      <w:proofErr w:type="spellEnd"/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оп</w:t>
      </w:r>
      <w:r w:rsidR="007E3BE9">
        <w:rPr>
          <w:rFonts w:ascii="Times New Roman" w:hAnsi="Times New Roman" w:cs="Times New Roman"/>
          <w:color w:val="000000" w:themeColor="text1"/>
          <w:sz w:val="28"/>
          <w:szCs w:val="28"/>
        </w:rPr>
        <w:t>ыта и его коллективный характер.</w:t>
      </w: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Символические практики, используемые для конструирования образа власти, будут иметь смысл только в рамках определённой политической культуры. </w:t>
      </w:r>
    </w:p>
    <w:p w:rsidR="00145D6D" w:rsidRDefault="00DA7FEE" w:rsidP="00B52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контексте стоит </w:t>
      </w:r>
      <w:r w:rsidR="00145D6D">
        <w:rPr>
          <w:rFonts w:ascii="Times New Roman" w:hAnsi="Times New Roman" w:cs="Times New Roman"/>
          <w:color w:val="000000" w:themeColor="text1"/>
          <w:sz w:val="28"/>
          <w:szCs w:val="28"/>
        </w:rPr>
        <w:t>расс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145D6D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еть</w:t>
      </w:r>
      <w:r w:rsidR="00145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5D6D">
        <w:rPr>
          <w:rFonts w:ascii="Times New Roman" w:hAnsi="Times New Roman" w:cs="Times New Roman"/>
          <w:color w:val="000000" w:themeColor="text1"/>
          <w:sz w:val="28"/>
          <w:szCs w:val="28"/>
        </w:rPr>
        <w:t>мифо</w:t>
      </w:r>
      <w:proofErr w:type="spellEnd"/>
      <w:r w:rsidR="00145D6D">
        <w:rPr>
          <w:rFonts w:ascii="Times New Roman" w:hAnsi="Times New Roman" w:cs="Times New Roman"/>
          <w:color w:val="000000" w:themeColor="text1"/>
          <w:sz w:val="28"/>
          <w:szCs w:val="28"/>
        </w:rPr>
        <w:t>-ритуал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ьные</w:t>
      </w:r>
      <w:r w:rsidR="00145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аспекты политического образа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изложенные</w:t>
      </w:r>
      <w:r w:rsidR="00145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труде немецкого историка религии и культуры Я. </w:t>
      </w:r>
      <w:proofErr w:type="spellStart"/>
      <w:r w:rsidR="00145D6D">
        <w:rPr>
          <w:rFonts w:ascii="Times New Roman" w:hAnsi="Times New Roman" w:cs="Times New Roman"/>
          <w:color w:val="000000" w:themeColor="text1"/>
          <w:sz w:val="28"/>
          <w:szCs w:val="28"/>
        </w:rPr>
        <w:t>Ассмана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5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Pr="00DA7FEE">
        <w:rPr>
          <w:rFonts w:ascii="Times New Roman" w:hAnsi="Times New Roman" w:cs="Times New Roman"/>
          <w:color w:val="000000" w:themeColor="text1"/>
          <w:sz w:val="28"/>
          <w:szCs w:val="28"/>
        </w:rPr>
        <w:t>основами конструирования политической памяти в бесписьменном обществе были повторение некоторого символического действия и непременное участие в нём, причём обеспечение наличия последней составляющей осуществлялось с помощью богатой мифической и легендарной базы, передававшейся в устной форме из поколения в поколение</w:t>
      </w:r>
      <w:r w:rsidRPr="00DA7F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4"/>
      </w:r>
      <w:r w:rsidRPr="00DA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56EA" w:rsidRDefault="00EB62B3" w:rsidP="00E156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практики с другого ракурса можно через теорию Т.</w:t>
      </w:r>
      <w:r w:rsidR="00741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proofErr w:type="spellStart"/>
      <w:r w:rsidR="007412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Дейка</w:t>
      </w:r>
      <w:r w:rsidR="00124438">
        <w:rPr>
          <w:rFonts w:ascii="Times New Roman" w:hAnsi="Times New Roman" w:cs="Times New Roman"/>
          <w:color w:val="000000" w:themeColor="text1"/>
          <w:sz w:val="28"/>
          <w:szCs w:val="28"/>
        </w:rPr>
        <w:t>. Согласно его пониманию, социальные практики описываются через процесс коммуникации, формирующий совокупный диск</w:t>
      </w:r>
      <w:r w:rsidR="00202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урс. Через дискурс, утверждает </w:t>
      </w:r>
      <w:proofErr w:type="spellStart"/>
      <w:r w:rsidR="002020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4438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proofErr w:type="spellEnd"/>
      <w:r w:rsidR="0012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Дейк, можно контролировать сознание людей – их нормы, ценности, представления</w:t>
      </w:r>
      <w:r w:rsidR="0012443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1244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33A" w:rsidRPr="00DF3B31" w:rsidRDefault="00B5233A" w:rsidP="004C6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3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примера снова </w:t>
      </w:r>
      <w:r w:rsidR="000C5011">
        <w:rPr>
          <w:rFonts w:ascii="Times New Roman" w:hAnsi="Times New Roman" w:cs="Times New Roman"/>
          <w:color w:val="000000" w:themeColor="text1"/>
          <w:sz w:val="28"/>
          <w:szCs w:val="28"/>
        </w:rPr>
        <w:t>умест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обратиться</w:t>
      </w:r>
      <w:r w:rsidR="000C5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Ассману</w:t>
      </w:r>
      <w:proofErr w:type="spellEnd"/>
      <w:r w:rsidR="000C6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2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5233A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обществах решающая роль в формировании политического сознания отводится герменевтике. «Безошибочность» и категоричность канонических текстов накладывала свой отпечаток на устройство политико-</w:t>
      </w:r>
      <w:r w:rsidRPr="00B523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правовой системы, в которой сформировавшиеся нормы и устои, в том числе и статус правителя, не могли поддаваться спонтанным и необоснованным изменениям</w:t>
      </w:r>
      <w:r w:rsidRPr="00B5233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6"/>
      </w:r>
      <w:r w:rsidRPr="00B52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Именно поэтому характерный для Нового времени </w:t>
      </w:r>
      <w:proofErr w:type="spellStart"/>
      <w:r w:rsidRPr="00B5233A">
        <w:rPr>
          <w:rFonts w:ascii="Times New Roman" w:hAnsi="Times New Roman" w:cs="Times New Roman"/>
          <w:color w:val="000000" w:themeColor="text1"/>
          <w:sz w:val="28"/>
          <w:szCs w:val="28"/>
        </w:rPr>
        <w:t>гоббсовский</w:t>
      </w:r>
      <w:proofErr w:type="spellEnd"/>
      <w:r w:rsidRPr="00B52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суверен присваивает себе право толковать священные тексты, становясь фигурой почти священнической. Помимо этого, появилось такое явление, как наделение авторитетностью старых и проверенных временем письменных источников, служивших впоследствии обоснованием получения и способом узаконивания правящих позиций</w:t>
      </w:r>
      <w:r w:rsidRPr="00B5233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7"/>
      </w:r>
      <w:r w:rsidRPr="00B523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6EA" w:rsidRPr="00DF3B31" w:rsidRDefault="00E156EA" w:rsidP="00996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для осуществления практик используются определённые инструменты, такие как знаки, вещи, фразы, само тело человека. Исследование практик позволяет сконструировать ту поведенческую, образную модель, которая была характерна для людей в к</w:t>
      </w:r>
      <w:r w:rsidR="00996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онкретный исторический период. </w:t>
      </w:r>
      <w:proofErr w:type="gramStart"/>
      <w:r w:rsidRPr="00DF3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Важно, что под практиками, помимо повторяющегося поведения, понимают сферу </w:t>
      </w:r>
      <w:proofErr w:type="spellStart"/>
      <w:r w:rsidRPr="00DF3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неэксплицированного</w:t>
      </w:r>
      <w:proofErr w:type="spellEnd"/>
      <w:r w:rsidRPr="00DF3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опыта, то есть действия, не несущие проб</w:t>
      </w:r>
      <w:r w:rsidR="00996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лематичности, выполняющиеся «на автомате», п</w:t>
      </w:r>
      <w:r w:rsidRPr="00DF3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оэтому примечательно, что </w:t>
      </w:r>
      <w:proofErr w:type="spellStart"/>
      <w:r w:rsidRPr="00DF3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проблематизация</w:t>
      </w:r>
      <w:proofErr w:type="spellEnd"/>
      <w:r w:rsidRPr="00DF3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 происходит тогда, когда привычное изменяется и становится неординарным (объект должен измениться, чтобы его заметили)</w:t>
      </w:r>
      <w:r w:rsidRPr="00DF3B31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8"/>
      </w:r>
      <w:r w:rsidRPr="00DF3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Таким образом,</w:t>
      </w:r>
      <w:r w:rsidR="00996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начинают изучать, </w:t>
      </w:r>
      <w:r w:rsidRPr="00DF3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имеет место нечто</w:t>
      </w:r>
      <w:r w:rsidR="00996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требующее объяснений, то есть обыденность нуждается в легитимации. </w:t>
      </w:r>
      <w:proofErr w:type="gramEnd"/>
    </w:p>
    <w:p w:rsidR="00E156EA" w:rsidRPr="00FD51AB" w:rsidRDefault="004C6744" w:rsidP="00EC66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необходимо отметить</w:t>
      </w:r>
      <w:r w:rsidR="00FD51AB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антагонистическое конструирование политической идентичности индивидов имело весьма успешный характер, что определило дальнейшее направление развития политической легитимации в русле противопоставления одного сообщества или объединения другому.</w:t>
      </w:r>
      <w:r w:rsidR="00FD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 Санкт-Петербургского государственного университета В.</w:t>
      </w:r>
      <w:r w:rsidR="0056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1AB">
        <w:rPr>
          <w:rFonts w:ascii="Times New Roman" w:hAnsi="Times New Roman" w:cs="Times New Roman"/>
          <w:color w:val="000000" w:themeColor="text1"/>
          <w:sz w:val="28"/>
          <w:szCs w:val="28"/>
        </w:rPr>
        <w:t>Г. Белоус описывает феномен оппозиции «своё</w:t>
      </w:r>
      <w:r w:rsidR="00FD51AB" w:rsidRPr="00FD51A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D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чужое» следующим образом: стремление конкретной политики выражается в переведении субъективного не </w:t>
      </w:r>
      <w:proofErr w:type="gramStart"/>
      <w:r w:rsidR="00FD51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D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объективное, а </w:t>
      </w:r>
      <w:proofErr w:type="spellStart"/>
      <w:r w:rsidR="00FD51AB">
        <w:rPr>
          <w:rFonts w:ascii="Times New Roman" w:hAnsi="Times New Roman" w:cs="Times New Roman"/>
          <w:color w:val="000000" w:themeColor="text1"/>
          <w:sz w:val="28"/>
          <w:szCs w:val="28"/>
        </w:rPr>
        <w:t>интерсубъективное</w:t>
      </w:r>
      <w:proofErr w:type="spellEnd"/>
      <w:r w:rsidR="00FD5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«Высшая ступень </w:t>
      </w:r>
      <w:r w:rsidR="00EC6637" w:rsidRPr="00EC66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C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азвития оппозиции </w:t>
      </w:r>
      <w:r w:rsidR="00EC66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«свое/чужое» – </w:t>
      </w:r>
      <w:r w:rsidR="00EC6637" w:rsidRPr="00EC6637">
        <w:rPr>
          <w:rFonts w:ascii="Times New Roman" w:hAnsi="Times New Roman" w:cs="Times New Roman"/>
          <w:color w:val="000000" w:themeColor="text1"/>
          <w:sz w:val="28"/>
          <w:szCs w:val="28"/>
        </w:rPr>
        <w:t>когда он</w:t>
      </w:r>
      <w:r w:rsidR="00EC6637">
        <w:rPr>
          <w:rFonts w:ascii="Times New Roman" w:hAnsi="Times New Roman" w:cs="Times New Roman"/>
          <w:color w:val="000000" w:themeColor="text1"/>
          <w:sz w:val="28"/>
          <w:szCs w:val="28"/>
        </w:rPr>
        <w:t>а, будучи отрефлексирована инди</w:t>
      </w:r>
      <w:r w:rsidR="00EC6637" w:rsidRPr="00EC6637">
        <w:rPr>
          <w:rFonts w:ascii="Times New Roman" w:hAnsi="Times New Roman" w:cs="Times New Roman"/>
          <w:color w:val="000000" w:themeColor="text1"/>
          <w:sz w:val="28"/>
          <w:szCs w:val="28"/>
        </w:rPr>
        <w:t>видуальным, культурным, сознанием, входит в органику обще</w:t>
      </w:r>
      <w:r w:rsidR="00EC6637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самосо</w:t>
      </w:r>
      <w:r w:rsidR="00EC6637" w:rsidRPr="00EC6637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="00EC66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663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EC6637" w:rsidRPr="00EC6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D2F" w:rsidRDefault="00993D2F" w:rsidP="00972E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резюме стоит обозначить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данном исследовании рассмотренные схемы и модели образов правителей представляется уместным и допустимым экстраполировать на образ власти в целом.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51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56EA" w:rsidRPr="0026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>нтексте данного исследования можно выделить о</w:t>
      </w:r>
      <w:r w:rsidR="002651F3">
        <w:rPr>
          <w:rFonts w:ascii="Times New Roman" w:hAnsi="Times New Roman" w:cs="Times New Roman"/>
          <w:color w:val="000000" w:themeColor="text1"/>
          <w:sz w:val="28"/>
          <w:szCs w:val="28"/>
        </w:rPr>
        <w:t>сновные теоретические аспекты изучения</w:t>
      </w:r>
      <w:r w:rsidR="004C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политического образа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E156EA">
        <w:rPr>
          <w:rFonts w:ascii="Times New Roman" w:hAnsi="Times New Roman" w:cs="Times New Roman"/>
          <w:color w:val="000000" w:themeColor="text1"/>
          <w:sz w:val="28"/>
          <w:szCs w:val="28"/>
        </w:rPr>
        <w:t>чувственно-образный</w:t>
      </w:r>
      <w:proofErr w:type="gramEnd"/>
      <w:r w:rsidR="00E156EA">
        <w:rPr>
          <w:rFonts w:ascii="Times New Roman" w:hAnsi="Times New Roman" w:cs="Times New Roman"/>
          <w:color w:val="000000" w:themeColor="text1"/>
          <w:sz w:val="28"/>
          <w:szCs w:val="28"/>
        </w:rPr>
        <w:t>; рациональные компоненты</w:t>
      </w:r>
      <w:r w:rsidR="00E156EA" w:rsidRPr="00DF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E156EA">
        <w:rPr>
          <w:rFonts w:ascii="Times New Roman" w:hAnsi="Times New Roman" w:cs="Times New Roman"/>
          <w:color w:val="000000" w:themeColor="text1"/>
          <w:sz w:val="28"/>
          <w:szCs w:val="28"/>
        </w:rPr>
        <w:t>мифическо</w:t>
      </w:r>
      <w:proofErr w:type="spellEnd"/>
      <w:r w:rsidR="00E156EA">
        <w:rPr>
          <w:rFonts w:ascii="Times New Roman" w:hAnsi="Times New Roman" w:cs="Times New Roman"/>
          <w:color w:val="000000" w:themeColor="text1"/>
          <w:sz w:val="28"/>
          <w:szCs w:val="28"/>
        </w:rPr>
        <w:t>-ритуальный.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образ власти </w:t>
      </w:r>
      <w:r w:rsidR="00C66808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исследовать в двух измерениях – символическом и временном, которые выражаются соответственно в политико-культурном и историческом </w:t>
      </w:r>
      <w:r w:rsidR="00C66808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пространстве.</w:t>
      </w:r>
      <w:proofErr w:type="gramEnd"/>
    </w:p>
    <w:p w:rsidR="00C10DC3" w:rsidRPr="00C10DC3" w:rsidRDefault="00D91D2A" w:rsidP="00972EC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</w:t>
      </w:r>
      <w:r w:rsidR="00C10DC3" w:rsidRPr="00C10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роль образа власти в функционировании политической памяти современного общества</w:t>
      </w:r>
    </w:p>
    <w:p w:rsidR="000E3F2F" w:rsidRDefault="000E3F2F" w:rsidP="00D8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Обозначенные </w:t>
      </w:r>
      <w:r w:rsidR="00B367E0" w:rsidRPr="0068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 </w:t>
      </w:r>
      <w:r w:rsidRPr="0068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составляющие политического образа неразрывно связаны с процессами формирования политической памяти в рамках конкретного сообщества. </w:t>
      </w:r>
      <w:r w:rsidR="009A0DD2" w:rsidRPr="0068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B367E0" w:rsidRPr="0068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взаимосвязи </w:t>
      </w:r>
      <w:r w:rsidR="00681B56" w:rsidRPr="0068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политической памяти, </w:t>
      </w:r>
      <w:r w:rsidR="009A0DD2" w:rsidRPr="0068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символического пространства и репрезентации «травматических» образов пишет немецкая исследовательница А. Ассман. </w:t>
      </w:r>
      <w:proofErr w:type="gramStart"/>
      <w:r w:rsidR="009A0DD2" w:rsidRPr="0068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своём труде «Длинная тень прошлого» она рассматривает </w:t>
      </w:r>
      <w:r w:rsidR="0002003D" w:rsidRPr="00681B56">
        <w:rPr>
          <w:rFonts w:ascii="Times New Roman" w:hAnsi="Times New Roman" w:cs="Times New Roman"/>
          <w:sz w:val="28"/>
          <w:szCs w:val="28"/>
        </w:rPr>
        <w:t>места памяти как главные структурообразующие элементы мемориальной культуры, поддерживающие память о свершённом насилии, за которое необходимо нести ответственность</w:t>
      </w:r>
      <w:r w:rsidR="00E63064" w:rsidRPr="00681B56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02003D" w:rsidRPr="00681B56">
        <w:rPr>
          <w:rFonts w:ascii="Times New Roman" w:hAnsi="Times New Roman" w:cs="Times New Roman"/>
          <w:sz w:val="28"/>
          <w:szCs w:val="28"/>
        </w:rPr>
        <w:t>.</w:t>
      </w:r>
      <w:r w:rsidR="0002003D" w:rsidRPr="00681B56">
        <w:rPr>
          <w:rFonts w:ascii="Times New Roman" w:hAnsi="Times New Roman" w:cs="Times New Roman"/>
          <w:sz w:val="24"/>
          <w:szCs w:val="24"/>
        </w:rPr>
        <w:t xml:space="preserve"> </w:t>
      </w:r>
      <w:r w:rsidR="0002003D" w:rsidRPr="00681B56">
        <w:rPr>
          <w:rFonts w:ascii="Times New Roman" w:hAnsi="Times New Roman" w:cs="Times New Roman"/>
          <w:sz w:val="28"/>
          <w:szCs w:val="28"/>
        </w:rPr>
        <w:t xml:space="preserve">В связи с тем, что концепт травматических мест применить к польским </w:t>
      </w:r>
      <w:r w:rsidR="0026055D" w:rsidRPr="00681B56">
        <w:rPr>
          <w:rFonts w:ascii="Times New Roman" w:hAnsi="Times New Roman" w:cs="Times New Roman"/>
          <w:sz w:val="28"/>
          <w:szCs w:val="28"/>
        </w:rPr>
        <w:t>реалиям достаточно проблематично, так как Польша редко ассоциирует себя с источником</w:t>
      </w:r>
      <w:r w:rsidR="0026055D" w:rsidRPr="00937C9B">
        <w:rPr>
          <w:rFonts w:ascii="Times New Roman" w:hAnsi="Times New Roman" w:cs="Times New Roman"/>
          <w:sz w:val="28"/>
          <w:szCs w:val="28"/>
        </w:rPr>
        <w:t xml:space="preserve"> агрессии</w:t>
      </w:r>
      <w:r w:rsidR="00906FDC">
        <w:rPr>
          <w:rFonts w:ascii="Times New Roman" w:hAnsi="Times New Roman" w:cs="Times New Roman"/>
          <w:sz w:val="28"/>
          <w:szCs w:val="28"/>
        </w:rPr>
        <w:t>, а</w:t>
      </w:r>
      <w:r w:rsidR="00CA75A6" w:rsidRPr="00937C9B">
        <w:rPr>
          <w:rFonts w:ascii="Times New Roman" w:hAnsi="Times New Roman" w:cs="Times New Roman"/>
          <w:sz w:val="28"/>
          <w:szCs w:val="28"/>
        </w:rPr>
        <w:t xml:space="preserve"> </w:t>
      </w:r>
      <w:r w:rsidR="00906FDC">
        <w:rPr>
          <w:rFonts w:ascii="Times New Roman" w:hAnsi="Times New Roman" w:cs="Times New Roman"/>
          <w:sz w:val="28"/>
          <w:szCs w:val="28"/>
        </w:rPr>
        <w:t xml:space="preserve">более подходящими </w:t>
      </w:r>
      <w:r w:rsidR="00CA75A6" w:rsidRPr="00937C9B">
        <w:rPr>
          <w:rFonts w:ascii="Times New Roman" w:hAnsi="Times New Roman" w:cs="Times New Roman"/>
          <w:sz w:val="28"/>
          <w:szCs w:val="28"/>
        </w:rPr>
        <w:t xml:space="preserve">категориями являются героизация и </w:t>
      </w:r>
      <w:proofErr w:type="spellStart"/>
      <w:r w:rsidR="00CA75A6" w:rsidRPr="00937C9B">
        <w:rPr>
          <w:rFonts w:ascii="Times New Roman" w:hAnsi="Times New Roman" w:cs="Times New Roman"/>
          <w:sz w:val="28"/>
          <w:szCs w:val="28"/>
        </w:rPr>
        <w:t>виктимизация</w:t>
      </w:r>
      <w:proofErr w:type="spellEnd"/>
      <w:r w:rsidR="0002003D" w:rsidRPr="00937C9B">
        <w:rPr>
          <w:rFonts w:ascii="Times New Roman" w:hAnsi="Times New Roman" w:cs="Times New Roman"/>
          <w:sz w:val="28"/>
          <w:szCs w:val="28"/>
        </w:rPr>
        <w:t xml:space="preserve">, уместным будет </w:t>
      </w:r>
      <w:r w:rsidR="00907986" w:rsidRPr="00937C9B">
        <w:rPr>
          <w:rFonts w:ascii="Times New Roman" w:hAnsi="Times New Roman" w:cs="Times New Roman"/>
          <w:sz w:val="28"/>
          <w:szCs w:val="28"/>
        </w:rPr>
        <w:t>перенос</w:t>
      </w:r>
      <w:proofErr w:type="gramEnd"/>
      <w:r w:rsidR="00907986" w:rsidRPr="00937C9B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="00907986" w:rsidRPr="00937C9B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907986" w:rsidRPr="00937C9B">
        <w:rPr>
          <w:rFonts w:ascii="Times New Roman" w:hAnsi="Times New Roman" w:cs="Times New Roman"/>
          <w:sz w:val="28"/>
          <w:szCs w:val="28"/>
        </w:rPr>
        <w:t>авматических мест на памятные места как таковые.</w:t>
      </w:r>
      <w:r w:rsidR="00906FDC">
        <w:rPr>
          <w:rFonts w:ascii="Times New Roman" w:hAnsi="Times New Roman" w:cs="Times New Roman"/>
          <w:sz w:val="28"/>
          <w:szCs w:val="28"/>
        </w:rPr>
        <w:t xml:space="preserve"> Во второй главе данного исследования этот вопрос будет разобран более подробно.</w:t>
      </w:r>
    </w:p>
    <w:p w:rsidR="00EC53A9" w:rsidRPr="00EC53A9" w:rsidRDefault="00B7659C" w:rsidP="00EC53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Однако </w:t>
      </w:r>
      <w:r w:rsidR="00D1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невозможно отрицать </w:t>
      </w:r>
      <w:r w:rsidR="006B4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принадлежность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российско-пол</w:t>
      </w:r>
      <w:r w:rsidR="00D32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ьских отношений к травматическо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</w:t>
      </w:r>
      <w:r w:rsidR="00D32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дискурсу</w:t>
      </w:r>
      <w:r w:rsidR="0020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то, какое место занимает образ российской власти в политической памяти Польши, определяет перспективы урегулирования существующих противоречий между двумя государствами. </w:t>
      </w:r>
      <w:r w:rsidR="00D1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«Новое недовольство мемориальной культурой» А. Ассман </w:t>
      </w:r>
      <w:r w:rsidR="00EC53A9" w:rsidRPr="00EC53A9">
        <w:rPr>
          <w:rFonts w:ascii="Times New Roman" w:hAnsi="Times New Roman" w:cs="Times New Roman"/>
          <w:sz w:val="28"/>
          <w:szCs w:val="28"/>
        </w:rPr>
        <w:t>выдвигает проблему: как же следует обращаться травматическим прошлым? Она предлагает рассмотреть четыре модели, первой из которых является диалогическое забвение.</w:t>
      </w:r>
      <w:r w:rsidR="00EC53A9" w:rsidRPr="00EC53A9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="00EC53A9"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Исходная предпосылка этой модели следующая: память сохраняет деструктивные силы в умах участников конфликта, поэтому если память способствует разжиганию ненависти и возбуждает жажду мести, то забвение может умиротворить конфликтующие стороны и инициировать </w:t>
      </w:r>
      <w:proofErr w:type="spellStart"/>
      <w:r w:rsidR="00EC53A9"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>реинтеграцию</w:t>
      </w:r>
      <w:proofErr w:type="spellEnd"/>
      <w:r w:rsidR="00EC53A9"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>. Недостаток данной модели заключается в том, что она не подходит для асимметричных конфликтов: если виновники преступления его забудут, а жертвы – нет, то это грозит возрастанием ненависти и реваншистских настроений.</w:t>
      </w:r>
    </w:p>
    <w:p w:rsidR="00EC53A9" w:rsidRPr="00EC53A9" w:rsidRDefault="00EC53A9" w:rsidP="00EC53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модель – «помнить, чтобы никогда не забывать» – предполагает </w:t>
      </w:r>
      <w:proofErr w:type="spellStart"/>
      <w:r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>норматизацию</w:t>
      </w:r>
      <w:proofErr w:type="spellEnd"/>
      <w:r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прошлого со всеми его «чёрными страницами» и принятие коллективного негативного опыта. Не хватает этой модели определённости целей, которые необходимо достичь, так как она ориентирована на неограниченное будущее, что эффективно не во всех условиях.</w:t>
      </w:r>
    </w:p>
    <w:p w:rsidR="00EC53A9" w:rsidRPr="00EC53A9" w:rsidRDefault="00EC53A9" w:rsidP="00EC53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3A9">
        <w:rPr>
          <w:rFonts w:ascii="Times New Roman" w:hAnsi="Times New Roman" w:cs="Times New Roman"/>
          <w:sz w:val="28"/>
          <w:szCs w:val="28"/>
        </w:rPr>
        <w:t>Третья модель – «помнить, чтобы преодолеть». В этом случае «</w:t>
      </w:r>
      <w:r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воспоминание не становится абсолютной нормой, а является средством для социально-терапевтических форм памяти, ориентированных на примирение, социальную и национальную интеграцию»</w:t>
      </w:r>
      <w:r w:rsidRPr="00EC53A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>. Это эффективная модель, но, как и все предыдущие, направлена на внутреннее урегулирование вопросов травматического опыта.</w:t>
      </w:r>
    </w:p>
    <w:p w:rsidR="00EC53A9" w:rsidRDefault="00EC53A9" w:rsidP="00EC53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наиболее универсальную модель А. Ассман предлагает, исходя из несколько идеалистических предпосылок, диалогическую память. В данном </w:t>
      </w:r>
      <w:r w:rsidR="008073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 речь идё</w:t>
      </w:r>
      <w:r w:rsidRPr="00EC53A9">
        <w:rPr>
          <w:rFonts w:ascii="Times New Roman" w:hAnsi="Times New Roman" w:cs="Times New Roman"/>
          <w:color w:val="000000" w:themeColor="text1"/>
          <w:sz w:val="28"/>
          <w:szCs w:val="28"/>
        </w:rPr>
        <w:t>т о мемориальной политике двух или нескольких стран, связанных друг с другом общей историей пережитого насилия. Двум странам приходится вырабатывать диалогическую модель памяти, если они в одностороннем или взаимном порядке признают собственный вклад в травматическую историю насилия, пережитого другой страной, и готовы ответственно и сочувственно включить в собственную историю вину за страдания, причиненные другой стороне.</w:t>
      </w:r>
    </w:p>
    <w:p w:rsidR="00E63064" w:rsidRPr="009C6445" w:rsidRDefault="00511BB3" w:rsidP="00EC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Представляется, что последняя модель могла бы стать ключом к разрешению российско-польских противоречий, однако для этого необходимо желание обеих сторон и надлежащая проработка прошлого. Наиболее важным в контексте данного исследования </w:t>
      </w:r>
      <w:r w:rsidR="00907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место политического образа </w:t>
      </w:r>
      <w:r w:rsidR="003570C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власти в польском травматическом прошлом</w:t>
      </w:r>
      <w:r w:rsidR="009071F1">
        <w:rPr>
          <w:rFonts w:ascii="Times New Roman" w:hAnsi="Times New Roman" w:cs="Times New Roman"/>
          <w:color w:val="000000" w:themeColor="text1"/>
          <w:sz w:val="28"/>
          <w:szCs w:val="28"/>
        </w:rPr>
        <w:t>, ведь именно в предпосылках его</w:t>
      </w:r>
      <w:r w:rsidR="00357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0C6" w:rsidRPr="003570C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570C6">
        <w:rPr>
          <w:rFonts w:ascii="Times New Roman" w:hAnsi="Times New Roman" w:cs="Times New Roman"/>
          <w:color w:val="000000" w:themeColor="text1"/>
          <w:sz w:val="28"/>
          <w:szCs w:val="28"/>
        </w:rPr>
        <w:t>образа</w:t>
      </w:r>
      <w:r w:rsidR="003570C6" w:rsidRPr="003570C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07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кроются истоки </w:t>
      </w:r>
      <w:r w:rsidR="0063605B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</w:t>
      </w:r>
      <w:r w:rsidR="00907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345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обществе</w:t>
      </w:r>
      <w:r w:rsidR="009071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анализа обозначенных процессов необходимо рассмотреть историческую эволюцию политического образа России</w:t>
      </w:r>
      <w:r w:rsidR="009D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учреждающие события соответствующей эпохи</w:t>
      </w:r>
      <w:r w:rsidR="00E1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вокруг которых сосредотачивались господствующие смыслы </w:t>
      </w:r>
      <w:r w:rsidR="00E12368" w:rsidRPr="009C6445">
        <w:rPr>
          <w:rFonts w:ascii="Times New Roman" w:hAnsi="Times New Roman" w:cs="Times New Roman"/>
          <w:sz w:val="28"/>
          <w:szCs w:val="28"/>
        </w:rPr>
        <w:t>и представления.</w:t>
      </w:r>
    </w:p>
    <w:p w:rsidR="00D82B6D" w:rsidRDefault="009D36D7" w:rsidP="00D82B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6445">
        <w:rPr>
          <w:rFonts w:ascii="Times New Roman" w:hAnsi="Times New Roman" w:cs="Times New Roman"/>
          <w:sz w:val="28"/>
          <w:szCs w:val="28"/>
        </w:rPr>
        <w:t xml:space="preserve">Польский политолог Ежи </w:t>
      </w:r>
      <w:proofErr w:type="spellStart"/>
      <w:r w:rsidRPr="009C6445">
        <w:rPr>
          <w:rFonts w:ascii="Times New Roman" w:hAnsi="Times New Roman" w:cs="Times New Roman"/>
          <w:sz w:val="28"/>
          <w:szCs w:val="28"/>
        </w:rPr>
        <w:t>Вятр</w:t>
      </w:r>
      <w:proofErr w:type="spellEnd"/>
      <w:r w:rsidRPr="009C6445">
        <w:rPr>
          <w:rFonts w:ascii="Times New Roman" w:hAnsi="Times New Roman" w:cs="Times New Roman"/>
          <w:sz w:val="28"/>
          <w:szCs w:val="28"/>
        </w:rPr>
        <w:t xml:space="preserve"> </w:t>
      </w:r>
      <w:r w:rsidR="00B27791" w:rsidRPr="009C6445">
        <w:rPr>
          <w:rFonts w:ascii="Times New Roman" w:hAnsi="Times New Roman" w:cs="Times New Roman"/>
          <w:sz w:val="28"/>
          <w:szCs w:val="28"/>
        </w:rPr>
        <w:t>выделяет пять этапов в истории российско-польских отношений</w:t>
      </w:r>
      <w:r w:rsidR="00B62A1B" w:rsidRPr="009C6445">
        <w:rPr>
          <w:rFonts w:ascii="Times New Roman" w:hAnsi="Times New Roman" w:cs="Times New Roman"/>
          <w:sz w:val="28"/>
          <w:szCs w:val="28"/>
        </w:rPr>
        <w:t xml:space="preserve"> и, соответственно, из</w:t>
      </w:r>
      <w:r w:rsidR="002759AB" w:rsidRPr="009C6445">
        <w:rPr>
          <w:rFonts w:ascii="Times New Roman" w:hAnsi="Times New Roman" w:cs="Times New Roman"/>
          <w:sz w:val="28"/>
          <w:szCs w:val="28"/>
        </w:rPr>
        <w:t>менений в политической культуре и</w:t>
      </w:r>
      <w:r w:rsidR="00B62A1B" w:rsidRPr="009C6445">
        <w:rPr>
          <w:rFonts w:ascii="Times New Roman" w:hAnsi="Times New Roman" w:cs="Times New Roman"/>
          <w:sz w:val="28"/>
          <w:szCs w:val="28"/>
        </w:rPr>
        <w:t xml:space="preserve"> политической памяти</w:t>
      </w:r>
      <w:r w:rsidR="008A68E9" w:rsidRPr="009C6445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B27791" w:rsidRPr="009C6445">
        <w:rPr>
          <w:rFonts w:ascii="Times New Roman" w:hAnsi="Times New Roman" w:cs="Times New Roman"/>
          <w:sz w:val="28"/>
          <w:szCs w:val="28"/>
        </w:rPr>
        <w:t xml:space="preserve">: 1) </w:t>
      </w:r>
      <w:r w:rsidR="003E49C7" w:rsidRPr="009C6445">
        <w:rPr>
          <w:rFonts w:ascii="Times New Roman" w:hAnsi="Times New Roman" w:cs="Times New Roman"/>
          <w:sz w:val="28"/>
          <w:szCs w:val="28"/>
        </w:rPr>
        <w:t>конкуренция</w:t>
      </w:r>
      <w:r w:rsidR="003E4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борьбе за влияние в Восточной Европе до</w:t>
      </w:r>
      <w:r w:rsidR="00B5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 упадка Речи </w:t>
      </w:r>
      <w:proofErr w:type="spellStart"/>
      <w:r w:rsidR="00B57046">
        <w:rPr>
          <w:rFonts w:ascii="Times New Roman" w:hAnsi="Times New Roman" w:cs="Times New Roman"/>
          <w:color w:val="000000" w:themeColor="text1"/>
          <w:sz w:val="28"/>
          <w:szCs w:val="28"/>
        </w:rPr>
        <w:t>Посполитой</w:t>
      </w:r>
      <w:proofErr w:type="spellEnd"/>
      <w:r w:rsidR="00B5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</w:t>
      </w:r>
      <w:r w:rsidR="00B570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B5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</w:t>
      </w:r>
      <w:r w:rsidR="003E4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2) </w:t>
      </w:r>
      <w:r w:rsidR="00367F11">
        <w:rPr>
          <w:rFonts w:ascii="Times New Roman" w:hAnsi="Times New Roman" w:cs="Times New Roman"/>
          <w:color w:val="000000" w:themeColor="text1"/>
          <w:sz w:val="28"/>
          <w:szCs w:val="28"/>
        </w:rPr>
        <w:t>период российского влияния на польской территории со времён Северной войны до 1918 года;</w:t>
      </w:r>
      <w:proofErr w:type="gramEnd"/>
      <w:r w:rsidR="00367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борьба Польши в </w:t>
      </w:r>
      <w:proofErr w:type="spellStart"/>
      <w:r w:rsidR="00367F11">
        <w:rPr>
          <w:rFonts w:ascii="Times New Roman" w:hAnsi="Times New Roman" w:cs="Times New Roman"/>
          <w:color w:val="000000" w:themeColor="text1"/>
          <w:sz w:val="28"/>
          <w:szCs w:val="28"/>
        </w:rPr>
        <w:t>межвоенный</w:t>
      </w:r>
      <w:proofErr w:type="spellEnd"/>
      <w:r w:rsidR="00367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с угрозами Германии и СССР</w:t>
      </w:r>
      <w:r w:rsidR="003C4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завершившаяся неудачей в отношении противостояния советскому влиянию; 4) </w:t>
      </w:r>
      <w:r w:rsidR="0003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социалистический период ПНР, продлившийся до 1989 года; 5) </w:t>
      </w:r>
      <w:r w:rsidR="00F8016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 Польши после краха Советского Союза.</w:t>
      </w:r>
    </w:p>
    <w:p w:rsidR="00300551" w:rsidRDefault="00BC686B" w:rsidP="00300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этапе российское государство воспринималось поляками в качестве соперничающей за влияние державы, что способствовало </w:t>
      </w:r>
      <w:r w:rsidR="0099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восприятию </w:t>
      </w:r>
      <w:r w:rsidR="009975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власти как имеющего свои сильные и слабые стороны политического противника, но не агрессора и угнетателя, как в последующие периоды. </w:t>
      </w:r>
      <w:r w:rsidR="00220782">
        <w:rPr>
          <w:rFonts w:ascii="Times New Roman" w:hAnsi="Times New Roman" w:cs="Times New Roman"/>
          <w:color w:val="000000" w:themeColor="text1"/>
          <w:sz w:val="28"/>
          <w:szCs w:val="28"/>
        </w:rPr>
        <w:t>Важно отметить, что данный весьма продолжительный этап включает в себя важный процесс становления польской национальной религ</w:t>
      </w:r>
      <w:proofErr w:type="gramStart"/>
      <w:r w:rsidR="00220782">
        <w:rPr>
          <w:rFonts w:ascii="Times New Roman" w:hAnsi="Times New Roman" w:cs="Times New Roman"/>
          <w:color w:val="000000" w:themeColor="text1"/>
          <w:sz w:val="28"/>
          <w:szCs w:val="28"/>
        </w:rPr>
        <w:t>ии и её</w:t>
      </w:r>
      <w:proofErr w:type="gramEnd"/>
      <w:r w:rsidR="00220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доминирующего положения в польской политической культуре</w:t>
      </w:r>
      <w:r w:rsidR="00220782" w:rsidRPr="00D82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0551" w:rsidRDefault="00300551" w:rsidP="00300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 представляет тот факт, что в Польше наиболее важную роль играет религиозная идентичность, которая в силу исторических событий функционирует в тесной связи с гражданской идентичностью</w:t>
      </w:r>
      <w:r w:rsidRPr="008E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D1BF0" w:rsidRPr="008E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классификации М. </w:t>
      </w:r>
      <w:proofErr w:type="spellStart"/>
      <w:r w:rsidR="00BD1BF0" w:rsidRPr="008E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Кастельса</w:t>
      </w:r>
      <w:proofErr w:type="spellEnd"/>
      <w:r w:rsidR="00BD1BF0" w:rsidRPr="008E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тип идентичности может быть отнесён к </w:t>
      </w:r>
      <w:r w:rsidRPr="008E5451">
        <w:rPr>
          <w:rFonts w:ascii="Times New Roman" w:hAnsi="Times New Roman" w:cs="Times New Roman"/>
          <w:sz w:val="28"/>
          <w:szCs w:val="28"/>
        </w:rPr>
        <w:t>проективной идентичности</w:t>
      </w:r>
      <w:r w:rsidR="004B3207" w:rsidRPr="008E5451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8E5451">
        <w:rPr>
          <w:rFonts w:ascii="Times New Roman" w:hAnsi="Times New Roman" w:cs="Times New Roman"/>
          <w:sz w:val="28"/>
          <w:szCs w:val="28"/>
        </w:rPr>
        <w:t>социальные</w:t>
      </w:r>
      <w:r w:rsidR="004B3207" w:rsidRPr="008E5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207" w:rsidRPr="008E5451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4B3207" w:rsidRPr="008E5451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4B3207">
        <w:rPr>
          <w:rFonts w:ascii="Times New Roman" w:hAnsi="Times New Roman" w:cs="Times New Roman"/>
          <w:sz w:val="28"/>
          <w:szCs w:val="28"/>
        </w:rPr>
        <w:t xml:space="preserve"> </w:t>
      </w:r>
      <w:r w:rsidRPr="0073760D">
        <w:rPr>
          <w:rFonts w:ascii="Times New Roman" w:hAnsi="Times New Roman" w:cs="Times New Roman"/>
          <w:sz w:val="28"/>
          <w:szCs w:val="28"/>
        </w:rPr>
        <w:t>культурного материала</w:t>
      </w:r>
      <w:r w:rsidR="00231C71">
        <w:rPr>
          <w:rFonts w:ascii="Times New Roman" w:hAnsi="Times New Roman" w:cs="Times New Roman"/>
          <w:sz w:val="28"/>
          <w:szCs w:val="28"/>
        </w:rPr>
        <w:t>, которым они владеют,</w:t>
      </w:r>
      <w:r w:rsidRPr="0073760D">
        <w:rPr>
          <w:rFonts w:ascii="Times New Roman" w:hAnsi="Times New Roman" w:cs="Times New Roman"/>
          <w:sz w:val="28"/>
          <w:szCs w:val="28"/>
        </w:rPr>
        <w:t xml:space="preserve"> стр</w:t>
      </w:r>
      <w:r w:rsidR="00231C71">
        <w:rPr>
          <w:rFonts w:ascii="Times New Roman" w:hAnsi="Times New Roman" w:cs="Times New Roman"/>
          <w:sz w:val="28"/>
          <w:szCs w:val="28"/>
        </w:rPr>
        <w:t xml:space="preserve">оят новую идентичность, переопределяющую их положение </w:t>
      </w:r>
      <w:r w:rsidRPr="0073760D">
        <w:rPr>
          <w:rFonts w:ascii="Times New Roman" w:hAnsi="Times New Roman" w:cs="Times New Roman"/>
          <w:sz w:val="28"/>
          <w:szCs w:val="28"/>
        </w:rPr>
        <w:t xml:space="preserve">в обществе и </w:t>
      </w:r>
      <w:r w:rsidR="00231C71">
        <w:rPr>
          <w:rFonts w:ascii="Times New Roman" w:hAnsi="Times New Roman" w:cs="Times New Roman"/>
          <w:sz w:val="28"/>
          <w:szCs w:val="28"/>
        </w:rPr>
        <w:t>преобразующую всю социальную структуру</w:t>
      </w:r>
      <w:r w:rsidRPr="0073760D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737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Выраженность религиозной идентичности, согласно экспертному </w:t>
      </w:r>
      <w:r w:rsidRPr="0076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мнению </w:t>
      </w:r>
      <w:r w:rsidR="00B62A1B" w:rsidRPr="0076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В.</w:t>
      </w:r>
      <w:r w:rsidR="002759AB" w:rsidRPr="0076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можно определить как «степень осознания собственной принадлежности к своей религии», причём необходимо отметить, что личность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идентифицирует себя не по принадлежности к религии, но к культуре, сформировавшейся под влиянием определённой религии</w:t>
      </w:r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00551" w:rsidRDefault="00300551" w:rsidP="00300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Упомянутая особенность польской политической культуры позволяла правителям государства успешно использовать существующие религиозные символические практики в целях репрезентации собственной власти, не изобретая отдельных, что отчасти справедливо даже для социалистического периода истории Польши. Способ передачи через обряды берёт своё начало с момента крещения Польши князем Мешко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966, когда Католическая церковь стала для польского государства средством, через которое оно приобрело одинаковый вес среди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акторов на политической арене. Это позволило спасти страну от императора Священной Римской империи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Оттона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угрожал богемскому князю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Болеславу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4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Грозному, чья дочь Дубравка впоследствии стала женой Мешко.</w:t>
      </w:r>
    </w:p>
    <w:p w:rsidR="00CF1152" w:rsidRDefault="00300551" w:rsidP="00CF1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</w:t>
      </w:r>
      <w:r w:rsidR="00032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значимых событий первого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</w:t>
      </w:r>
      <w:r w:rsidR="0003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российско-польских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 поход польского короля </w:t>
      </w:r>
      <w:proofErr w:type="spellStart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Болеслава</w:t>
      </w:r>
      <w:proofErr w:type="spellEnd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Храброго на Киев во время </w:t>
      </w:r>
      <w:proofErr w:type="gramStart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междоусобной</w:t>
      </w:r>
      <w:proofErr w:type="gramEnd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Святополка и Ярослава за Киевский престол. В данном случае ярко проявляет себя религиозная легитимация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связанная с занятием престола польским королем и проиллюстрированная в легенде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05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 Святого Маврикия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</w:t>
      </w:r>
      <w:r w:rsidR="00C81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преданию</w:t>
      </w:r>
      <w:r w:rsidR="00C81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Болеслав</w:t>
      </w:r>
      <w:proofErr w:type="spellEnd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ударил ворота Киева, и они отворились. На копье осталась памятная трещина, ставшая си</w:t>
      </w:r>
      <w:r w:rsidR="0090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мволическим проявлением памяти о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сокрушении города (хотя правление </w:t>
      </w:r>
      <w:proofErr w:type="spellStart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Болеслава</w:t>
      </w:r>
      <w:proofErr w:type="spellEnd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продлилось совсем недолго). </w:t>
      </w:r>
    </w:p>
    <w:p w:rsidR="00CF1152" w:rsidRDefault="00D82B6D" w:rsidP="00CF1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памятным 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событием 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русской истории является русско-польская война 1609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1618</w:t>
      </w:r>
      <w:r w:rsidR="00C8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которой, несмотря </w:t>
      </w:r>
      <w:proofErr w:type="gram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героическое сопротивление </w:t>
      </w:r>
      <w:r w:rsidR="00C8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Минина и </w:t>
      </w:r>
      <w:r w:rsidR="00C8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Пожарского, польским войскам удалось занять Кремль на два года, а по итогам войны Россия потеряла Смоленскую область в пользу Польши. В данном случае имеет место инструментальное отношение к российской власти в польском дискурсе того времени: пустующий государственный трон рассматривается как перспектива усиления влияния Речи </w:t>
      </w:r>
      <w:proofErr w:type="spell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умелого использования так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положения в своих интересах. </w:t>
      </w:r>
    </w:p>
    <w:p w:rsidR="00A73E42" w:rsidRDefault="00D82B6D" w:rsidP="00A73E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рассматриваемый период, особенно в XVI веке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религиозный фактор не является определяющим в конструировании образа России. Польское государство на тот момент представляло сильную державу, не нуждающу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юся в апелляции к цивилизационным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различиям двух соседей.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Мифическо</w:t>
      </w:r>
      <w:proofErr w:type="spellEnd"/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-ритуальный аспект политического образа превалировал в создании польской властью представления непосредственно о себе самой, у</w:t>
      </w:r>
      <w:r w:rsidR="003D6A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крепляя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положение на международной арене и способствуя её интеграции на этапе крещения в европейское сообщество государств. В отношении Росси</w:t>
      </w:r>
      <w:r w:rsidR="00370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говорить скорее о рациональных механизмах конструирования образа, не лишённого, 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в силу исторического контекста религиозных составляющих.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наблюдать некоторое догматическое соперничество. </w:t>
      </w:r>
      <w:r w:rsidR="003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1520-х годах в России возникает извес</w:t>
      </w:r>
      <w:r w:rsidR="00C8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концепция монаха </w:t>
      </w:r>
      <w:proofErr w:type="spellStart"/>
      <w:r w:rsidR="00C81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Филофея</w:t>
      </w:r>
      <w:proofErr w:type="spellEnd"/>
      <w:r w:rsidR="00C8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«Москва-Третий Рим»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связанная с определением Москвы как последнего оплота истинной веры после крушения первого Рима и Византии (второго). В Польше в тот же период набирает силу процесс контрреформации, в </w:t>
      </w:r>
      <w:proofErr w:type="gram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 w:rsidR="003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позиций католицизма 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провозглашение Девы Марии Королевой Польши</w:t>
      </w:r>
      <w:r w:rsidR="003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вводится её особый культ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стоит отметить, что </w:t>
      </w:r>
      <w:r w:rsidR="003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</w:t>
      </w:r>
      <w:r w:rsidR="003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разумно связать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политическими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процессами, </w:t>
      </w:r>
      <w:r w:rsidR="003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место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государств, каждое из которых </w:t>
      </w:r>
      <w:r w:rsidR="008E64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формировало представление о себе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 особом религиозном центре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986" w:rsidRPr="002E7DD1" w:rsidRDefault="00D82B6D" w:rsidP="00ED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период наполнен рядом определяющих событий, сформировавших рамки всего последующего дискурса российско-польских отношений. </w:t>
      </w:r>
      <w:proofErr w:type="gram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моментом</w:t>
      </w:r>
      <w:r w:rsidR="00ED09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сомнения</w:t>
      </w:r>
      <w:r w:rsidR="00ED09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разде</w:t>
      </w:r>
      <w:r w:rsidR="00ED0986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Польши, подтолкнувшие польскую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политическую мысль к религиозной легитимации, использованию концепта </w:t>
      </w:r>
      <w:proofErr w:type="spell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формированию образа российской власти, в рамках которого она представлялась как агрессор и </w:t>
      </w:r>
      <w:r w:rsidR="00ED09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виновниц лишения польского государства независимости на последующие 300 лет.</w:t>
      </w:r>
      <w:proofErr w:type="gram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в этот период принадлежность к Католической церкви была единственным способом определить «своих» среди владений России, Австрии и Пруссии</w:t>
      </w:r>
      <w:r w:rsidR="00C60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с этого момента </w:t>
      </w:r>
      <w:r w:rsidR="002E7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60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конструирования образа </w:t>
      </w:r>
      <w:r w:rsidR="00C6047A" w:rsidRPr="002E7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власти </w:t>
      </w:r>
      <w:r w:rsidR="002E7DD1" w:rsidRPr="002E7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начинают доминировать теологические установки.</w:t>
      </w:r>
    </w:p>
    <w:p w:rsidR="002C6213" w:rsidRDefault="00A01B4C" w:rsidP="002C6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справедливо отмечает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2B6D"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ятр</w:t>
      </w:r>
      <w:proofErr w:type="spellEnd"/>
      <w:r w:rsidR="00D82B6D"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восстания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Костюшко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прометеизма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(подрывной деятельности против России) Пилсудского борьба за независимость была направлена главным образом против России, что оставило глубокий след в</w:t>
      </w:r>
      <w:r w:rsidR="001A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польской исторической памяти. </w:t>
      </w:r>
      <w:proofErr w:type="gramStart"/>
      <w:r w:rsidR="001A12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след </w:t>
      </w:r>
      <w:r w:rsidR="002C62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не только о борьбе, но и о страданиях</w:t>
      </w:r>
      <w:r w:rsidR="001A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символом которых стала Сибирь»</w:t>
      </w:r>
      <w:r w:rsidR="001A12D0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Однако не стоит оставлять без внимания тот факт, что наряду с 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антироссийским направлением существовало </w:t>
      </w:r>
      <w:r w:rsidR="000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пророссийское, наиболее ярко представленное государственным идеологом</w:t>
      </w:r>
      <w:r w:rsidR="009D351C" w:rsidRPr="009D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="009D3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9D351C" w:rsidRPr="009D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Романом </w:t>
      </w:r>
      <w:proofErr w:type="spellStart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Дмовским</w:t>
      </w:r>
      <w:proofErr w:type="spellEnd"/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предлагавшим план интеграции и сотрудничества с Россией для последующего мирного обретения независимости</w:t>
      </w:r>
      <w:r w:rsidR="002A042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6213" w:rsidRDefault="002C6213" w:rsidP="002C6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примечательно, наблюдается особое почитание деятелей культуры того времени и повсеместное замалчивание их связей (при наличии) с Россией. Польский историк 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Тазбир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писал о том, как в исторических или литературных произведениях всячески маскировался факт присутствия на территории Российской империи, а в биографии, к примеру, польского писателя Адама Мицкевича редко упоминается петербургский период его творческого развития</w:t>
      </w:r>
      <w:r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27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6213" w:rsidRDefault="00D82B6D" w:rsidP="002C6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после революционной смены российской власти в 1917 году характер противостояния между Польшей и Россией приобретает идеологический характер. Политика нового советского государства предусматривала установление социалистической идеологии не только в своих границах, но и на территории Восточной Европы, что не могло не вызвать сопротивления. Отмеченная проблема сохраняется и в рамках третьего периода </w:t>
      </w:r>
      <w:proofErr w:type="spell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межвоенного</w:t>
      </w:r>
      <w:proofErr w:type="spell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 </w:t>
      </w:r>
    </w:p>
    <w:p w:rsidR="002C6213" w:rsidRDefault="00D82B6D" w:rsidP="002C6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отследить, как образ России изменялся на протяжении </w:t>
      </w:r>
      <w:r w:rsidR="002C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следующего, 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социалистического</w:t>
      </w:r>
      <w:r w:rsidR="002C6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Польши, продолжавшегося с 1945 по 1989</w:t>
      </w:r>
      <w:r w:rsidR="002C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уместно воспользоваться исследованием представления российской истории в польски</w:t>
      </w:r>
      <w:r w:rsidR="005C35B8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учебниках, проведенным Т.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Мареш</w:t>
      </w:r>
      <w:proofErr w:type="spell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необходимо сразу же отметить, что определяющим фактором конструирования образа российской власти в социалистический период была жёсткая цензура, следовательно, рациональный элемент. </w:t>
      </w:r>
    </w:p>
    <w:p w:rsidR="00AB1A5F" w:rsidRDefault="00D82B6D" w:rsidP="00AB1A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1948 году появился первый обновленный учебник истории Польши, в котором 15% текста представляла собой история России. Как пишет исследовательница, авторы избегали упоминания конфликтных ситуаций, в 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участвовать в русско-польской войне обвиняли Литву, а ответственность за разделы Речи </w:t>
      </w:r>
      <w:proofErr w:type="spell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переложена на Австрию и Пруссию. Интересно заметить, что Российская власть в лице Екатерины II порицалась за раздел, однако для смягчения </w:t>
      </w:r>
      <w:r w:rsidR="00AD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обстоятельства 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упомянуто немецкое происхождение императрицы</w:t>
      </w:r>
      <w:r w:rsidR="00AD2B20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01C33" w:rsidRDefault="00D82B6D" w:rsidP="00A01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1956 в результате внутрипартийной борьбы первым секретарем Центрального Комитета Польской объединенной рабочей партии стал Владислав </w:t>
      </w:r>
      <w:proofErr w:type="spell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Гомулка</w:t>
      </w:r>
      <w:proofErr w:type="spell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</w:t>
      </w:r>
      <w:r w:rsidR="006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опровождалось процессами </w:t>
      </w:r>
      <w:proofErr w:type="spellStart"/>
      <w:r w:rsidR="00652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5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proofErr w:type="spellEnd"/>
      <w:r w:rsidR="00F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либерализации. Номинально а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нтикоммунистическая борьба данного периода впервые представила институт Католической церкви в качестве оппозиционного политического инструмента. Одним из лозунгов движения было восстановление роли КЦ и освобождения заключенного кардинала Стефана </w:t>
      </w:r>
      <w:proofErr w:type="spell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Вышин</w:t>
      </w:r>
      <w:r w:rsidR="00FB2E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сопровождалось общей молитвой в Ясногорском монастыре и принесением Польского национального обета. Несмотря на то, что такое положение церкви в социа</w:t>
      </w:r>
      <w:r w:rsidR="00060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листическом польском государстве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недолгим, </w:t>
      </w:r>
      <w:r w:rsidR="00BF431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антагонизма католицизм–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коммунизм оказался сильным и способствовал достижению цели оппозиционного лагеря. </w:t>
      </w:r>
      <w:r w:rsidR="0041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Мареш</w:t>
      </w:r>
      <w:proofErr w:type="spellEnd"/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в данный период история России стала представляться более конкретной, хотя спорные моменты до сих пор обходили стороной. Делался особый акцент на советских достижениях в эпоху социализма, что можно объяснить намерениями новой польской власти в последующем придержива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коммунистического пути развития. </w:t>
      </w:r>
    </w:p>
    <w:p w:rsidR="00A01C33" w:rsidRDefault="00D82B6D" w:rsidP="00A01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1970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годов, то в учебниках преобладало изложение политической истории России, в то время как культура оставалась без внимания. Особенно важен тот факт, что крайне неохотно описывались российские поли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персоналии, причё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главным образом это заметно при 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изложении</w:t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Второй мировой</w:t>
      </w:r>
      <w:r w:rsidR="00A01C3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9"/>
      </w:r>
      <w:r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F1FBF" w:rsidRDefault="00413D9E" w:rsidP="003F1F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</w:t>
      </w:r>
      <w:r w:rsidR="003F1FBF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демократического транзита в Польше Католическая церковь</w:t>
      </w:r>
      <w:r w:rsidR="003F1FBF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стала 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роль оппозиционного элемента</w:t>
      </w:r>
      <w:r w:rsidR="003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существующему советскому режиму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FBF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1FBF" w:rsidRPr="002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атолицизм 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</w:t>
      </w:r>
      <w:r w:rsidR="003F1FBF" w:rsidRPr="0027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1FBF" w:rsidRPr="002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="003F1FBF" w:rsidRPr="002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демократии: 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F1FBF" w:rsidRPr="002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профсоюз 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«Солидарность» </w:t>
      </w:r>
      <w:r w:rsidR="003F1FBF" w:rsidRPr="002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применял религиозные символы, например, кресты и изображения Иоанна Павла </w:t>
      </w:r>
      <w:r w:rsidR="003F1FBF" w:rsidRPr="00276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F1FBF" w:rsidRPr="0027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(первого Папы Римского польского происхождения) во время протестов рабочих в Гданьске</w:t>
      </w:r>
      <w:r w:rsidR="003F1FB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можно сделать вывод, </w:t>
      </w:r>
      <w:proofErr w:type="gramStart"/>
      <w:r w:rsidR="00D30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D3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доминирование рациональной основы конструирования российского образа на социалистическом этапе в виде цензуры, ближе к концу советской эры в политическом дискурсе Польши начала появляться апелляция к </w:t>
      </w:r>
      <w:proofErr w:type="gramStart"/>
      <w:r w:rsidR="00D300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чувственному</w:t>
      </w:r>
      <w:proofErr w:type="gramEnd"/>
      <w:r w:rsidR="00D3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(кресты, портреты) и </w:t>
      </w:r>
      <w:proofErr w:type="spellStart"/>
      <w:r w:rsidR="00D30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мифическо</w:t>
      </w:r>
      <w:proofErr w:type="spellEnd"/>
      <w:r w:rsidR="00D300B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-ритуальному аспектам.</w:t>
      </w:r>
    </w:p>
    <w:p w:rsidR="00E12368" w:rsidRDefault="004A5C74" w:rsidP="00560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 «Солидарности»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России стала описываться как никогда конкретно, сопровождаясь авторскими комментариями. Успех России во внешней политике начала XVIII века 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оценива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изменения в геополитическом пространстве, с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делавшие возможным последующий «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зационный и политический скачок»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положившие начало российской экспансии во многих направлениях</w:t>
      </w:r>
      <w:r w:rsidR="00A01C3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 w:rsidR="00D70B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Внимание начало акцент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="00A0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на российских «вмешательствах» в дела Польши, а р</w:t>
      </w:r>
      <w:r w:rsidR="00D82B6D" w:rsidRPr="00D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власть стала чаще изображаться в негативном свете. </w:t>
      </w:r>
    </w:p>
    <w:p w:rsidR="00560746" w:rsidRDefault="005601B2" w:rsidP="00560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не на всех этапах развития российско-польских отношений можно говорить о взаимном травматическом опыте, хотя он и стал образующим элементом политического дискурса двух государств после разделов Польши. Как видно, все претензии на цивилизационные неразрешимые противоречия между Польшей и Россией в польской политической памяти берут начало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560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веке и получают новое </w:t>
      </w:r>
      <w:r w:rsidR="00F2565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постсоциалистический период.</w:t>
      </w:r>
      <w:r w:rsidR="00560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данных этапах актуализируется и активно </w:t>
      </w:r>
      <w:r w:rsidR="005607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используется концепт «своё</w:t>
      </w:r>
      <w:r w:rsidR="00560746" w:rsidRPr="0056074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60746">
        <w:rPr>
          <w:rFonts w:ascii="Times New Roman" w:hAnsi="Times New Roman" w:cs="Times New Roman"/>
          <w:color w:val="000000" w:themeColor="text1"/>
          <w:sz w:val="28"/>
          <w:szCs w:val="28"/>
        </w:rPr>
        <w:t>чужое», в инструментарии которого также можно обнаружить апелляцию к теологическим догмам и исторической памяти.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01B2" w:rsidRPr="00D74897" w:rsidRDefault="005601B2" w:rsidP="00560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сказанного следует, что</w:t>
      </w:r>
      <w:r w:rsidR="00F2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</w:t>
      </w:r>
      <w:r w:rsidR="00F2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диалогической памяти возможно при должной проработк</w:t>
      </w:r>
      <w:r w:rsidR="00F256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прошлого и </w:t>
      </w:r>
      <w:r w:rsidR="00F25659">
        <w:rPr>
          <w:rFonts w:ascii="Times New Roman" w:hAnsi="Times New Roman" w:cs="Times New Roman"/>
          <w:color w:val="000000" w:themeColor="text1"/>
          <w:sz w:val="28"/>
          <w:szCs w:val="28"/>
        </w:rPr>
        <w:t>расстановке акцентов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положительных </w:t>
      </w:r>
      <w:r w:rsidR="00F25659">
        <w:rPr>
          <w:rFonts w:ascii="Times New Roman" w:hAnsi="Times New Roman" w:cs="Times New Roman"/>
          <w:color w:val="000000" w:themeColor="text1"/>
          <w:sz w:val="28"/>
          <w:szCs w:val="28"/>
        </w:rPr>
        <w:t>аспектах. Однако</w:t>
      </w:r>
      <w:proofErr w:type="gramStart"/>
      <w:r w:rsidR="00F256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2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признать, что довольно сложно придерживаться такой </w:t>
      </w:r>
      <w:r w:rsidR="00707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</w:t>
      </w:r>
      <w:r w:rsidR="00F25659">
        <w:rPr>
          <w:rFonts w:ascii="Times New Roman" w:hAnsi="Times New Roman" w:cs="Times New Roman"/>
          <w:color w:val="000000" w:themeColor="text1"/>
          <w:sz w:val="28"/>
          <w:szCs w:val="28"/>
        </w:rPr>
        <w:t>ввиду малого промежутка времени, прошедшего с момента последних травматических событий.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D74897">
        <w:rPr>
          <w:rFonts w:ascii="Times New Roman" w:hAnsi="Times New Roman" w:cs="Times New Roman"/>
          <w:sz w:val="28"/>
          <w:szCs w:val="28"/>
        </w:rPr>
        <w:t>современном состоянии образа российско</w:t>
      </w:r>
      <w:r w:rsidR="00F25659" w:rsidRPr="00D74897">
        <w:rPr>
          <w:rFonts w:ascii="Times New Roman" w:hAnsi="Times New Roman" w:cs="Times New Roman"/>
          <w:sz w:val="28"/>
          <w:szCs w:val="28"/>
        </w:rPr>
        <w:t>й</w:t>
      </w:r>
      <w:r w:rsidRPr="00D74897">
        <w:rPr>
          <w:rFonts w:ascii="Times New Roman" w:hAnsi="Times New Roman" w:cs="Times New Roman"/>
          <w:sz w:val="28"/>
          <w:szCs w:val="28"/>
        </w:rPr>
        <w:t xml:space="preserve"> власти в польском политическом дискурсе </w:t>
      </w:r>
      <w:r w:rsidR="00D74897" w:rsidRPr="00D74897">
        <w:rPr>
          <w:rFonts w:ascii="Times New Roman" w:hAnsi="Times New Roman" w:cs="Times New Roman"/>
          <w:sz w:val="28"/>
          <w:szCs w:val="28"/>
        </w:rPr>
        <w:t>б</w:t>
      </w:r>
      <w:r w:rsidRPr="00D74897">
        <w:rPr>
          <w:rFonts w:ascii="Times New Roman" w:hAnsi="Times New Roman" w:cs="Times New Roman"/>
          <w:sz w:val="28"/>
          <w:szCs w:val="28"/>
        </w:rPr>
        <w:t>уд</w:t>
      </w:r>
      <w:r w:rsidR="00F25659" w:rsidRPr="00D74897">
        <w:rPr>
          <w:rFonts w:ascii="Times New Roman" w:hAnsi="Times New Roman" w:cs="Times New Roman"/>
          <w:sz w:val="28"/>
          <w:szCs w:val="28"/>
        </w:rPr>
        <w:t>ет рассказано</w:t>
      </w:r>
      <w:r w:rsidRPr="00D74897">
        <w:rPr>
          <w:rFonts w:ascii="Times New Roman" w:hAnsi="Times New Roman" w:cs="Times New Roman"/>
          <w:sz w:val="28"/>
          <w:szCs w:val="28"/>
        </w:rPr>
        <w:t xml:space="preserve"> в следующей главе.</w:t>
      </w:r>
    </w:p>
    <w:p w:rsidR="00906FDC" w:rsidRDefault="00906FDC" w:rsidP="00D8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F2F" w:rsidRDefault="000E3F2F" w:rsidP="00D8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DC3" w:rsidRPr="00EF49C9" w:rsidRDefault="00C10DC3" w:rsidP="00E156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1B" w:rsidRDefault="00B62A1B" w:rsidP="00EF49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F27" w:rsidRPr="00FF6F43" w:rsidRDefault="005A3F27" w:rsidP="00013E3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F27" w:rsidRPr="00FF6F43" w:rsidRDefault="005A3F27" w:rsidP="00013E3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F27" w:rsidRPr="00FF6F43" w:rsidRDefault="005A3F27" w:rsidP="00013E3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F27" w:rsidRPr="00FF6F43" w:rsidRDefault="005A3F27" w:rsidP="00013E3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9C9" w:rsidRDefault="00EF49C9" w:rsidP="00013E3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2. Специфика социального конструирования образа российской власти в польском политическом дискурсе</w:t>
      </w:r>
    </w:p>
    <w:p w:rsidR="00013E3C" w:rsidRPr="00013E3C" w:rsidRDefault="00DA2FE1" w:rsidP="00013E3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</w:t>
      </w:r>
      <w:r w:rsidR="00A15A3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</w:t>
      </w:r>
      <w:r w:rsidR="003F5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власти в данном исследовании подразумевает прямую связь с историко-культурным измерением политического пространства. </w:t>
      </w:r>
      <w:r w:rsidR="003F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3E3C" w:rsidRPr="0001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олитический образ</w:t>
      </w:r>
      <w:r w:rsidR="003F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совокупность представлений и социальных ожиданий определённой эпохи</w:t>
      </w:r>
      <w:r w:rsidR="00013E3C" w:rsidRPr="0001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</w:t>
      </w:r>
      <w:r w:rsidR="003F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памяти. Политическая память, в свою очередь, </w:t>
      </w:r>
      <w:proofErr w:type="spellStart"/>
      <w:r w:rsidR="00013E3C" w:rsidRPr="00013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репрезентуется</w:t>
      </w:r>
      <w:proofErr w:type="spellEnd"/>
      <w:r w:rsidR="00013E3C" w:rsidRPr="0001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символически через дискурс и практики.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вышесказанным образ российской власти будет рассмотрен в данной главе </w:t>
      </w:r>
      <w:r w:rsidR="00EB0A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призму символических практик и их материальных конструктов, составляющих дискурсивное пространство современной Польши.</w:t>
      </w:r>
    </w:p>
    <w:p w:rsidR="007978EE" w:rsidRPr="00972ECF" w:rsidRDefault="00EF49C9" w:rsidP="00972EC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Смысл и содержание</w:t>
      </w:r>
      <w:r w:rsidR="00E57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4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образа российской власти в польском политическом дискурсе </w:t>
      </w:r>
    </w:p>
    <w:p w:rsidR="00CD3C72" w:rsidRDefault="007978EE" w:rsidP="00CD3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 российско-польских отношений постсоциалисти</w:t>
      </w:r>
      <w:r w:rsidR="00A70F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периода, включающий понимание места</w:t>
      </w:r>
      <w:r w:rsid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российской власти в нё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0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разделить, по замечанию Е. </w:t>
      </w:r>
      <w:proofErr w:type="spellStart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Вятра</w:t>
      </w:r>
      <w:proofErr w:type="spellEnd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два этапа: до и после усиления центральной власти в 2000 году</w:t>
      </w:r>
      <w:r w:rsidR="001E60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2"/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этап характеризуется ослаблением России и, следовательно, распространение</w:t>
      </w:r>
      <w:r w:rsid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 о ней в польской среде как о неопасной соседской державе с крайне слабым президентом, распад которой </w:t>
      </w:r>
      <w:r w:rsid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времени.</w:t>
      </w:r>
      <w:proofErr w:type="gramEnd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этот период наблюдается минимальное количество обращений к конц</w:t>
      </w:r>
      <w:r w:rsid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епциям </w:t>
      </w:r>
      <w:proofErr w:type="spellStart"/>
      <w:r w:rsid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виктимности</w:t>
      </w:r>
      <w:proofErr w:type="spellEnd"/>
      <w:r w:rsid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польского «мученичества»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Символическое выражение данная тенденция находит в наиболее известном месте русско-польской </w:t>
      </w:r>
      <w:r w:rsid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исторической 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  <w:r w:rsidR="00CD3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мемориальном комплексе </w:t>
      </w:r>
      <w:proofErr w:type="spellStart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Катынь</w:t>
      </w:r>
      <w:proofErr w:type="spellEnd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6BC2" w:rsidRPr="004C6BC2" w:rsidRDefault="001E6035" w:rsidP="004C6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данного исторического события, а именно </w:t>
      </w:r>
      <w:r w:rsidRPr="004C6BC2">
        <w:rPr>
          <w:rFonts w:ascii="Times New Roman" w:hAnsi="Times New Roman" w:cs="Times New Roman"/>
          <w:sz w:val="28"/>
          <w:szCs w:val="28"/>
        </w:rPr>
        <w:t>массового</w:t>
      </w:r>
      <w:r w:rsidR="00CD3C72" w:rsidRPr="004C6BC2">
        <w:rPr>
          <w:rFonts w:ascii="Times New Roman" w:hAnsi="Times New Roman" w:cs="Times New Roman"/>
          <w:sz w:val="28"/>
          <w:szCs w:val="28"/>
        </w:rPr>
        <w:t xml:space="preserve"> убийств</w:t>
      </w:r>
      <w:r w:rsidRPr="004C6BC2">
        <w:rPr>
          <w:rFonts w:ascii="Times New Roman" w:hAnsi="Times New Roman" w:cs="Times New Roman"/>
          <w:sz w:val="28"/>
          <w:szCs w:val="28"/>
        </w:rPr>
        <w:t>а</w:t>
      </w:r>
      <w:r w:rsidR="00CD3C72" w:rsidRPr="004C6BC2">
        <w:rPr>
          <w:rFonts w:ascii="Times New Roman" w:hAnsi="Times New Roman" w:cs="Times New Roman"/>
          <w:sz w:val="28"/>
          <w:szCs w:val="28"/>
        </w:rPr>
        <w:t xml:space="preserve"> пленных офицеро</w:t>
      </w:r>
      <w:r w:rsidRPr="004C6BC2">
        <w:rPr>
          <w:rFonts w:ascii="Times New Roman" w:hAnsi="Times New Roman" w:cs="Times New Roman"/>
          <w:sz w:val="28"/>
          <w:szCs w:val="28"/>
        </w:rPr>
        <w:t>в польской армии, осуществлённого</w:t>
      </w:r>
      <w:r w:rsidR="00CD3C72" w:rsidRPr="004C6BC2">
        <w:rPr>
          <w:rFonts w:ascii="Times New Roman" w:hAnsi="Times New Roman" w:cs="Times New Roman"/>
          <w:sz w:val="28"/>
          <w:szCs w:val="28"/>
        </w:rPr>
        <w:t xml:space="preserve"> весной 1940 года </w:t>
      </w:r>
      <w:r w:rsidRPr="004C6BC2">
        <w:rPr>
          <w:rFonts w:ascii="Times New Roman" w:hAnsi="Times New Roman" w:cs="Times New Roman"/>
          <w:sz w:val="28"/>
          <w:szCs w:val="28"/>
        </w:rPr>
        <w:t xml:space="preserve">сотрудниками НКВД СССР в </w:t>
      </w:r>
      <w:proofErr w:type="spellStart"/>
      <w:r w:rsidRPr="004C6BC2">
        <w:rPr>
          <w:rFonts w:ascii="Times New Roman" w:hAnsi="Times New Roman" w:cs="Times New Roman"/>
          <w:sz w:val="28"/>
          <w:szCs w:val="28"/>
        </w:rPr>
        <w:t>Катыни</w:t>
      </w:r>
      <w:proofErr w:type="spellEnd"/>
      <w:r w:rsidRPr="004C6BC2">
        <w:rPr>
          <w:rFonts w:ascii="Times New Roman" w:hAnsi="Times New Roman" w:cs="Times New Roman"/>
          <w:sz w:val="28"/>
          <w:szCs w:val="28"/>
        </w:rPr>
        <w:t xml:space="preserve">, Польша выступает в качестве </w:t>
      </w:r>
      <w:r w:rsidRPr="004C6BC2">
        <w:rPr>
          <w:rFonts w:ascii="Times New Roman" w:hAnsi="Times New Roman" w:cs="Times New Roman"/>
          <w:sz w:val="28"/>
          <w:szCs w:val="28"/>
        </w:rPr>
        <w:lastRenderedPageBreak/>
        <w:t>жертвы.</w:t>
      </w:r>
      <w:r w:rsidR="00CD3C72" w:rsidRPr="004C6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C72" w:rsidRPr="004C6BC2">
        <w:rPr>
          <w:rFonts w:ascii="Times New Roman" w:hAnsi="Times New Roman" w:cs="Times New Roman"/>
          <w:sz w:val="28"/>
          <w:szCs w:val="28"/>
        </w:rPr>
        <w:t>Было убито «</w:t>
      </w:r>
      <w:r w:rsidR="00CD3C72" w:rsidRPr="004C6BC2">
        <w:rPr>
          <w:rFonts w:ascii="Times New Roman" w:hAnsi="Times New Roman" w:cs="Times New Roman"/>
          <w:iCs/>
          <w:sz w:val="28"/>
          <w:szCs w:val="28"/>
        </w:rPr>
        <w:t>14 700 человек бывших польских офицеров, чиновников, помещиков, полицейских, разведчиков, жандармов, осадников и тюремщиков, а также &lt;…&gt; членов различных к-р шпионских и диверсионных организаций, бывших помещиков, фабрикантов, бывших польских офицеров, чиновников и перебежчиков»</w:t>
      </w:r>
      <w:r w:rsidR="00CD3C72" w:rsidRPr="004C6BC2">
        <w:rPr>
          <w:rStyle w:val="a5"/>
          <w:rFonts w:ascii="Times New Roman" w:hAnsi="Times New Roman" w:cs="Times New Roman"/>
          <w:iCs/>
          <w:sz w:val="28"/>
          <w:szCs w:val="28"/>
        </w:rPr>
        <w:footnoteReference w:id="33"/>
      </w:r>
      <w:r w:rsidR="00CD3C72" w:rsidRPr="004C6BC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D3C72" w:rsidRPr="004C6BC2">
        <w:rPr>
          <w:i/>
          <w:iCs/>
          <w:sz w:val="28"/>
          <w:szCs w:val="28"/>
        </w:rPr>
        <w:t> </w:t>
      </w:r>
      <w:r w:rsidR="00CD3C72" w:rsidRPr="004C6BC2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4C6BC2" w:rsidRPr="004C6BC2">
        <w:rPr>
          <w:rFonts w:ascii="Times New Roman" w:hAnsi="Times New Roman" w:cs="Times New Roman"/>
          <w:sz w:val="28"/>
          <w:szCs w:val="28"/>
        </w:rPr>
        <w:t>Катынского расстрела</w:t>
      </w:r>
      <w:r w:rsidR="00CD3C72" w:rsidRPr="004C6BC2">
        <w:rPr>
          <w:rFonts w:ascii="Times New Roman" w:hAnsi="Times New Roman" w:cs="Times New Roman"/>
          <w:sz w:val="28"/>
          <w:szCs w:val="28"/>
        </w:rPr>
        <w:t xml:space="preserve"> было множество споров, высказывались противоположные точки зрения, среди которых утверждение, что на самом деле расстрел производили немцы (популярная точка зрения до сих пор</w:t>
      </w:r>
      <w:proofErr w:type="gramEnd"/>
      <w:r w:rsidR="00CD3C72" w:rsidRPr="004C6BC2">
        <w:rPr>
          <w:rFonts w:ascii="Times New Roman" w:hAnsi="Times New Roman" w:cs="Times New Roman"/>
          <w:sz w:val="28"/>
          <w:szCs w:val="28"/>
        </w:rPr>
        <w:t>). В 1990-х правительство СССР признало, что расстрел действительно был совершен органами НКВД, в 1993 году президент Б.</w:t>
      </w:r>
      <w:r w:rsidR="001A0B9A">
        <w:rPr>
          <w:rFonts w:ascii="Times New Roman" w:hAnsi="Times New Roman" w:cs="Times New Roman"/>
          <w:sz w:val="28"/>
          <w:szCs w:val="28"/>
        </w:rPr>
        <w:t xml:space="preserve"> </w:t>
      </w:r>
      <w:r w:rsidR="00CD3C72" w:rsidRPr="004C6BC2">
        <w:rPr>
          <w:rFonts w:ascii="Times New Roman" w:hAnsi="Times New Roman" w:cs="Times New Roman"/>
          <w:sz w:val="28"/>
          <w:szCs w:val="28"/>
        </w:rPr>
        <w:t>Н. Ельцин извинился за это преступление. В 2000 году в Катынском лесу был открыт мемориальный комплекс, на территории которого расположено военное кладбище. На нём похоронено 4415 польских офицеров, около 6,5 тысяч же</w:t>
      </w:r>
      <w:proofErr w:type="gramStart"/>
      <w:r w:rsidR="00CD3C72" w:rsidRPr="004C6BC2">
        <w:rPr>
          <w:rFonts w:ascii="Times New Roman" w:hAnsi="Times New Roman" w:cs="Times New Roman"/>
          <w:sz w:val="28"/>
          <w:szCs w:val="28"/>
        </w:rPr>
        <w:t>ртв ст</w:t>
      </w:r>
      <w:proofErr w:type="gramEnd"/>
      <w:r w:rsidR="00CD3C72" w:rsidRPr="004C6BC2">
        <w:rPr>
          <w:rFonts w:ascii="Times New Roman" w:hAnsi="Times New Roman" w:cs="Times New Roman"/>
          <w:sz w:val="28"/>
          <w:szCs w:val="28"/>
        </w:rPr>
        <w:t>алинских репрессий, казнённых в 1930-х годах, и 500 советских военнопленных, расстрелянных немецкими оккупационными войсками в 1943 году. Данный мемориал нёс в себе смысл единения разных народов на фоне общей беды – преступлений сталинского режима. Ещё до открытия комплекса на месте захоронения были установлены православный и католический кресты – символические выражения общности страданий, и можно было бы говорить о применении модели диалогической памяти, но в данном случае она не была проработана до конца.</w:t>
      </w:r>
    </w:p>
    <w:p w:rsidR="007B44B4" w:rsidRDefault="002F3989" w:rsidP="007B4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появлению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2000 года авторите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лидера, а также проведению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реформ, направленных на укрепление положения российского </w:t>
      </w:r>
      <w:proofErr w:type="gramStart"/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proofErr w:type="gramEnd"/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международной арене, так и внутри, российско-польские отношения стали определяться новыми факторами. Так, в качестве </w:t>
      </w:r>
      <w:r w:rsidR="0029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 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29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важнейших факторов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привести разное понимание национальной безопасности в новых условиях. По замечанию польского политолога Р. </w:t>
      </w:r>
      <w:proofErr w:type="spellStart"/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Лисяк</w:t>
      </w:r>
      <w:r w:rsidR="0066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евича</w:t>
      </w:r>
      <w:proofErr w:type="spellEnd"/>
      <w:r w:rsidR="00663F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 представляет серьё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зный вызов для безопасности Польши, что обусловливается, в том числе, энергетической 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зависимостью польского государства от ро</w:t>
      </w:r>
      <w:r w:rsidR="00297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ссийского газа, а также разным восприят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297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присутствия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НАТО на территории Европы (для Польши </w:t>
      </w:r>
      <w:r w:rsidR="00297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гарант безопасности, для России </w:t>
      </w:r>
      <w:r w:rsidR="00297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стратегическая опасность). </w:t>
      </w:r>
    </w:p>
    <w:p w:rsidR="00946AE9" w:rsidRDefault="007978EE" w:rsidP="00946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на данном этапе актуализируются мартир</w:t>
      </w:r>
      <w:r w:rsidR="007B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ологические и </w:t>
      </w:r>
      <w:proofErr w:type="spellStart"/>
      <w:r w:rsidR="007B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виктимные</w:t>
      </w:r>
      <w:proofErr w:type="spellEnd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</w:t>
      </w:r>
      <w:r w:rsidR="007B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польском политическом дискурсе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выражается в формировании множества стереотипов в восприятии российской власти и России в целом.</w:t>
      </w:r>
      <w:r w:rsidR="007B44B4" w:rsidRPr="0006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проанализировать происхождение и особенности данных стереотипов, представляется целесообразным использование схемы, состоящей из объяснения природы нескольких категорий геополитических стереотипов и иллюстрации их проявления на конкретных примерах. Руководствоваться в данном случае достаточно удобно аналитическими материалами Российского совета по международным делам, в которых описываются фантомы российской политики в отношении ЕС</w:t>
      </w:r>
      <w:r w:rsidR="007B44B4" w:rsidRPr="0006598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4"/>
      </w:r>
      <w:r w:rsidR="007B44B4" w:rsidRPr="0006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основания формирования некоторых из этих «фантомов» подходят и для ситуации с Польшей. Данная схема будет накладываться на высказанные польским исследователем Т. </w:t>
      </w:r>
      <w:proofErr w:type="spellStart"/>
      <w:r w:rsidR="007B44B4" w:rsidRPr="00065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Зарицким</w:t>
      </w:r>
      <w:proofErr w:type="spellEnd"/>
      <w:r w:rsidR="007B44B4" w:rsidRPr="0006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соображения по поводу конструирования образа России в современной Польше</w:t>
      </w:r>
      <w:r w:rsidR="007B44B4" w:rsidRPr="0006598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5"/>
      </w:r>
      <w:r w:rsidR="007B44B4" w:rsidRPr="0006598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далее будут рассмотрены три наиболее популярных «фантома» польской политики в отношении России.</w:t>
      </w:r>
    </w:p>
    <w:p w:rsidR="003056CA" w:rsidRDefault="00946AE9" w:rsidP="003056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основанием для формирования наиболее известного стереотипа в отношении России является отмеченный ранее весьма важный фактор понимания Польшей национальной безопасности: п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США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служат гарантом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полноценного вхождения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государства в е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вропейское сообщество</w:t>
      </w:r>
      <w:r w:rsidRP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Поиск «точек входа» в европейское сообщество – ключевой вопрос польской внешней</w:t>
      </w:r>
      <w:r w:rsidR="003A766B" w:rsidRP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– требует поддержания </w:t>
      </w:r>
      <w:r w:rsidRP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распространённого стереотипа «Россия – советский оккупант». Логично, что роль жертвы представляется наиболее подходящей для завоевания </w:t>
      </w:r>
      <w:r w:rsidRP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доверия и получения поддержки в борьбе с коммунистическим наследием и помощи в планомерном развитии современной страны со стороны европейских государств. </w:t>
      </w:r>
    </w:p>
    <w:p w:rsidR="003056CA" w:rsidRPr="00C52281" w:rsidRDefault="003056CA" w:rsidP="003056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контексте </w:t>
      </w:r>
      <w:r w:rsidRP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 также сказать о другом польском представлении, согласно которому Польша имеет особый статус в отношениях с Россией. Являясь мостом между Россией и Западом за счёт своей географической (славяне) и культурной (католики) ниши, Польша обладает глубокими познаниями в восточном вопросе. Более того, </w:t>
      </w:r>
      <w:proofErr w:type="gramStart"/>
      <w:r w:rsidRP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находившись</w:t>
      </w:r>
      <w:proofErr w:type="gramEnd"/>
      <w:r w:rsidRP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долгое время под российским  влиянием, польское государство приобрело ценные знания относительно понимания политических процессов соседской державы и особенностях её руководящего аппарата. Отсюда следует претензия на положение экспертов-советчиков в отношениях ЕС и России и неоспоримое лидерство в формировании восточноевропейской политики.</w:t>
      </w:r>
    </w:p>
    <w:p w:rsidR="00C33F66" w:rsidRDefault="003056CA" w:rsidP="00C33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важным фактором, влияющим на восприятие Польшей России, </w:t>
      </w:r>
      <w:r w:rsidR="00A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Лисякевич</w:t>
      </w:r>
      <w:proofErr w:type="spellEnd"/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считает асимметричность отношений между двумя государствами</w:t>
      </w:r>
      <w:r w:rsidR="00FD687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6"/>
      </w:r>
      <w:r w:rsidR="00FD6872">
        <w:rPr>
          <w:rFonts w:ascii="Times New Roman" w:eastAsia="Times New Roman" w:hAnsi="Times New Roman" w:cs="Times New Roman"/>
          <w:sz w:val="28"/>
          <w:szCs w:val="28"/>
          <w:lang w:eastAsia="ru-RU"/>
        </w:rPr>
        <w:t>.  Так, российская тема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встречаетс</w:t>
      </w:r>
      <w:r w:rsidR="00C3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заголовках польских газет, 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программных заявлениях и документах, прич</w:t>
      </w:r>
      <w:r w:rsidR="00C33F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обратном направлении данная тенденция не наблюдается. Можно проследить, как менялась повестка дня в отношении Росси</w:t>
      </w:r>
      <w:r w:rsidR="00C33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два года. В 2016 году в докладе о задачах польской внешней политики министр иностранных дел Польши с сожалением констати</w:t>
      </w:r>
      <w:r w:rsidR="00A72D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обеспокоенность политикой «восточного соседа»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признающего приемлемым применение силы для реализации своих интересов. В то же время он отмечает, что налаживание открытых каналов коммуникаций с Москвой находится в сфере польских интересов. Возможность начала сотрудничества с Россией министр видит во взаимных уступках и усилении двусторонних связей. </w:t>
      </w:r>
      <w:proofErr w:type="gramStart"/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ч</w:t>
      </w:r>
      <w:r w:rsidR="00C33F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 </w:t>
      </w:r>
      <w:r w:rsidR="008F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обозначается, каких действий ждё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Польша от российских властей в каче</w:t>
      </w:r>
      <w:r w:rsidR="00176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 первых шагов к налаживанию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 во-первых, это совместная расследовани</w:t>
      </w:r>
      <w:r w:rsidR="00C3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причин Смоленской </w:t>
      </w:r>
      <w:r w:rsidR="00C33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катастрофы; во-вторых, возврат обломков самолета; в-третьих,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рассекречивание архивов, касающиеся преступлений сталинского режима против польских офицеров</w:t>
      </w:r>
      <w:r w:rsidR="00C33F6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7"/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3F66" w:rsidRDefault="007978EE" w:rsidP="00C33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аналогичном докладе 2017 года в отношении российской политики звуч</w:t>
      </w:r>
      <w:r w:rsidR="007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слово «вызов» и «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7B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роза»</w:t>
      </w:r>
      <w:r w:rsidR="00C33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понятия касаются «российской агрессии»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Украине и приостановки договора по утилизации оружейного плутония </w:t>
      </w:r>
      <w:r w:rsidR="00C33F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два результата действий российской власти рассматриваются как угроза европейскому порядку, в том числе и Польше. В целом, в этом году доклад более категоричен, чем в прошлом: предложения заметно короче, мысли высказываются в краткой и утвердительной манере. России уделяется внимание лишь в одном абзаце, прич</w:t>
      </w:r>
      <w:r w:rsidR="00C33F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надежда на урегулирование отношений более не артикулируется</w:t>
      </w:r>
      <w:r w:rsidR="00C33F6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8"/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A3453" w:rsidRDefault="007978EE" w:rsidP="009A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CD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="00CD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аспектом, заслуживающим внимания, является политика правящей</w:t>
      </w:r>
      <w:r w:rsidR="00CD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польской партии «Право и справедливость» и её роль в формировании образа российской власти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Вятр</w:t>
      </w:r>
      <w:proofErr w:type="spellEnd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отмечал, что из опыта предыдущего правления данной партии в 2005 году можно заключить: приход </w:t>
      </w:r>
      <w:proofErr w:type="spellStart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proofErr w:type="spellEnd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власти знаменует ухудшение отношений с Россией. Партия</w:t>
      </w:r>
      <w:r w:rsidR="00DC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Качиньского</w:t>
      </w:r>
      <w:proofErr w:type="spellEnd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делает особый акцент на исторической политике, возвращая в дискурс обвинения в адрес российской власти</w:t>
      </w:r>
      <w:r w:rsidR="00CD7DE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9"/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с победой </w:t>
      </w:r>
      <w:proofErr w:type="spellStart"/>
      <w:r w:rsidR="00CD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proofErr w:type="spellEnd"/>
      <w:r w:rsidR="00CD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нынешнем избирательном цикле многократно возобновлялась тема Смоленской катастрофы.</w:t>
      </w:r>
      <w:r w:rsidR="00A3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«наслоение» на события Катынского расстрела усугубляют уже напряжённую и «болезненную» ситуацию, сложившуюся вокруг памятного места, ведь в этой катастрофе </w:t>
      </w:r>
      <w:r w:rsidR="00A35F8C" w:rsidRPr="00D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погибли </w:t>
      </w:r>
      <w:r w:rsidR="00080BDF" w:rsidRPr="00D90BAC">
        <w:rPr>
          <w:rFonts w:ascii="Times New Roman" w:hAnsi="Times New Roman" w:cs="Times New Roman"/>
          <w:sz w:val="28"/>
          <w:szCs w:val="28"/>
        </w:rPr>
        <w:t xml:space="preserve">президент Польши Лех Качиньский, его жена Мария </w:t>
      </w:r>
      <w:proofErr w:type="spellStart"/>
      <w:r w:rsidR="00080BDF" w:rsidRPr="00D90BAC">
        <w:rPr>
          <w:rFonts w:ascii="Times New Roman" w:hAnsi="Times New Roman" w:cs="Times New Roman"/>
          <w:sz w:val="28"/>
          <w:szCs w:val="28"/>
        </w:rPr>
        <w:t>Качиньская</w:t>
      </w:r>
      <w:proofErr w:type="spellEnd"/>
      <w:r w:rsidR="00080BDF" w:rsidRPr="00D90BAC">
        <w:rPr>
          <w:rFonts w:ascii="Times New Roman" w:hAnsi="Times New Roman" w:cs="Times New Roman"/>
          <w:sz w:val="28"/>
          <w:szCs w:val="28"/>
        </w:rPr>
        <w:t xml:space="preserve">, а также известные польские </w:t>
      </w:r>
      <w:r w:rsidR="00080BDF" w:rsidRPr="00D90BAC">
        <w:rPr>
          <w:rFonts w:ascii="Times New Roman" w:hAnsi="Times New Roman" w:cs="Times New Roman"/>
          <w:sz w:val="28"/>
          <w:szCs w:val="28"/>
        </w:rPr>
        <w:lastRenderedPageBreak/>
        <w:t>политики, почти всё высшее военное командование и общественные и религиозные деятели. Польская делегация направлялась на траурные мероприятия по случаю 70-й годовщины Катынского расстрела. Международный авиационный комитет признал причиной катастрофы неправильные действия экипажа, но польская сторона указала также на недостаточное аэронавигационное обеспечение полёта с российской стороны. Очевидно, несмотря на выражение соболезнований со стороны российских властей, на участие президента Дмитрия Медведева</w:t>
      </w:r>
      <w:r w:rsidR="00D00039">
        <w:rPr>
          <w:rFonts w:ascii="Times New Roman" w:hAnsi="Times New Roman" w:cs="Times New Roman"/>
          <w:sz w:val="28"/>
          <w:szCs w:val="28"/>
        </w:rPr>
        <w:t xml:space="preserve"> в церемонии похорон, а премьер-министра</w:t>
      </w:r>
      <w:r w:rsidR="00080BDF" w:rsidRPr="00D90BAC">
        <w:rPr>
          <w:rFonts w:ascii="Times New Roman" w:hAnsi="Times New Roman" w:cs="Times New Roman"/>
          <w:sz w:val="28"/>
          <w:szCs w:val="28"/>
        </w:rPr>
        <w:t xml:space="preserve"> Владимира Путина в церемонии прощания с погибшими, это событие ещё долго будет оставаться «болевой точкой». Глава ныне правящей консервативной партии Ярослав Качиньский – брат погибшего президента, критиковал проведение экспертизы после катастрофы. Вряд ли можно ожидать улучшения российско-польских отношений, пока у власти находится консервативная </w:t>
      </w:r>
      <w:proofErr w:type="gramStart"/>
      <w:r w:rsidR="00080BDF" w:rsidRPr="00D90BAC">
        <w:rPr>
          <w:rFonts w:ascii="Times New Roman" w:hAnsi="Times New Roman" w:cs="Times New Roman"/>
          <w:sz w:val="28"/>
          <w:szCs w:val="28"/>
        </w:rPr>
        <w:t>партия</w:t>
      </w:r>
      <w:proofErr w:type="gramEnd"/>
      <w:r w:rsidR="00080BDF" w:rsidRPr="00D90BAC">
        <w:rPr>
          <w:rFonts w:ascii="Times New Roman" w:hAnsi="Times New Roman" w:cs="Times New Roman"/>
          <w:sz w:val="28"/>
          <w:szCs w:val="28"/>
        </w:rPr>
        <w:t xml:space="preserve"> и прошлое не проработано должным образом.</w:t>
      </w:r>
    </w:p>
    <w:p w:rsidR="00970AD1" w:rsidRDefault="009A3453" w:rsidP="00970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</w:t>
      </w:r>
      <w:r w:rsidR="007978EE"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говорить о попытках поддержания действующим правительством с</w:t>
      </w:r>
      <w:r w:rsidR="00FA0D08" w:rsidRP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тарого стереотипа «варварская Россия», основанием для которого является преимущественно доминирование в Польше «католической парадигмы». И дело отнюдь не в дихотомии католицизм – православие, так как в современной Католической церкви широко распространены идеи экуменизма, а в ещё «свежей» памяти о советской оккупации (слово из польского дискурса) антирелигиозной направленности. Здесь сливаются воедино множество факторов: для польского народа католицизм – это единственный признак идентификации «своих» в условиях многолетней утери государствен</w:t>
      </w:r>
      <w:r w:rsidR="000D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 это факт принадлежности к</w:t>
      </w:r>
      <w:r w:rsidR="00FA0D08" w:rsidRP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западному пути культурного развития; это символ стойкости и высоких моральных качеств народа. Более того, католицизм – это </w:t>
      </w:r>
      <w:r w:rsidR="00970AD1" w:rsidRP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 общество и символ победы демократии</w:t>
      </w:r>
      <w:r w:rsidR="00FA0D08" w:rsidRP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AD1" w:rsidRP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(следует вспомнить «Солидарность»).</w:t>
      </w:r>
      <w:r w:rsid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08" w:rsidRP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контексте Россия, во-первых, не причастна к западной культурной эволюции, во-вторых, находится ступенью ниже в </w:t>
      </w:r>
      <w:r w:rsidR="00FA0D08" w:rsidRP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мораль</w:t>
      </w:r>
      <w:r w:rsidR="000D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потенциала и, </w:t>
      </w:r>
      <w:r w:rsidR="00FA0D08" w:rsidRPr="00970AD1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далеко не демократическая страна с гуманистическими ориентирами.</w:t>
      </w:r>
    </w:p>
    <w:p w:rsidR="007978EE" w:rsidRDefault="007978EE" w:rsidP="00970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необходимо признать, что данный стереотип сильно устарел, и следует говорить о его косвенных проявлениях в постоянной актуализации концепта </w:t>
      </w:r>
      <w:proofErr w:type="spellStart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антисоветскости</w:t>
      </w:r>
      <w:proofErr w:type="spellEnd"/>
      <w:r w:rsidR="00A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к первому описанному ранее ст</w:t>
      </w:r>
      <w:r w:rsidR="0086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реотипу, согласно которому российская вл</w:t>
      </w:r>
      <w:r w:rsidR="00A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представляет собой советского оккупанта</w:t>
      </w:r>
      <w:r w:rsidR="00A03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нициативы И</w:t>
      </w:r>
      <w:r w:rsidR="00A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 национальной памяти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сносу</w:t>
      </w:r>
      <w:r w:rsidR="00A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памятников советским солдатам и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</w:t>
      </w:r>
      <w:proofErr w:type="spellStart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декоммунизации</w:t>
      </w:r>
      <w:proofErr w:type="spellEnd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подтверждением поддержания такой политики польской правящей верхушкой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Разумеется, прямого отношения к действующей российской власти это отношени</w:t>
      </w:r>
      <w:r w:rsidR="0018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имеет, но так как она </w:t>
      </w:r>
      <w:proofErr w:type="spellStart"/>
      <w:r w:rsidR="001800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spellEnd"/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правопреем</w:t>
      </w:r>
      <w:r w:rsidR="00A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ницей советов, данные конструкты</w:t>
      </w:r>
      <w:r w:rsidRPr="0079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проецируются и на нее.</w:t>
      </w:r>
    </w:p>
    <w:p w:rsidR="00D85846" w:rsidRDefault="00D85846" w:rsidP="00D85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Pr="00D85846">
        <w:rPr>
          <w:rFonts w:ascii="Times New Roman" w:hAnsi="Times New Roman" w:cs="Times New Roman"/>
          <w:sz w:val="28"/>
          <w:szCs w:val="28"/>
        </w:rPr>
        <w:t xml:space="preserve"> одним важным событием, формирующим польский политический и исторический дискурс, является Варшавское восстание 1944 года. Как известно, восстание было осуществлено подпольной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цией Армией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подчинявше</w:t>
      </w:r>
      <w:r w:rsidRPr="00D85846">
        <w:rPr>
          <w:rFonts w:ascii="Times New Roman" w:hAnsi="Times New Roman" w:cs="Times New Roman"/>
          <w:sz w:val="28"/>
          <w:szCs w:val="28"/>
        </w:rPr>
        <w:t>йся польскому правительству в изгнании, и имело две цели: освободить Варшаву от немецкой оккупации и установить там поль</w:t>
      </w:r>
      <w:r>
        <w:rPr>
          <w:rFonts w:ascii="Times New Roman" w:hAnsi="Times New Roman" w:cs="Times New Roman"/>
          <w:sz w:val="28"/>
          <w:szCs w:val="28"/>
        </w:rPr>
        <w:t>скую власть до прихода Красной А</w:t>
      </w:r>
      <w:r w:rsidRPr="00D85846">
        <w:rPr>
          <w:rFonts w:ascii="Times New Roman" w:hAnsi="Times New Roman" w:cs="Times New Roman"/>
          <w:sz w:val="28"/>
          <w:szCs w:val="28"/>
        </w:rPr>
        <w:t>рмии. В польских реалиях отношение к данному событию менялось на протяжении времени: его считали либо преступлением против польского народа со стороны командования, либо героическим актом поляков, в трагической гибели которых виноваты советские войска, не пришедшие</w:t>
      </w:r>
      <w:r w:rsidR="00F118DD">
        <w:rPr>
          <w:rFonts w:ascii="Times New Roman" w:hAnsi="Times New Roman" w:cs="Times New Roman"/>
          <w:sz w:val="28"/>
          <w:szCs w:val="28"/>
        </w:rPr>
        <w:t xml:space="preserve"> на помощь. По замечанию М.</w:t>
      </w:r>
      <w:r w:rsidRPr="00D85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46">
        <w:rPr>
          <w:rFonts w:ascii="Times New Roman" w:hAnsi="Times New Roman" w:cs="Times New Roman"/>
          <w:sz w:val="28"/>
          <w:szCs w:val="28"/>
        </w:rPr>
        <w:t>Пискорского</w:t>
      </w:r>
      <w:proofErr w:type="spellEnd"/>
      <w:r w:rsidRPr="00D85846">
        <w:rPr>
          <w:rFonts w:ascii="Times New Roman" w:hAnsi="Times New Roman" w:cs="Times New Roman"/>
          <w:sz w:val="28"/>
          <w:szCs w:val="28"/>
        </w:rPr>
        <w:t>, директора Европейского центра геополитического анализа в Варшаве, Варшавское восстание</w:t>
      </w:r>
      <w:r>
        <w:rPr>
          <w:rFonts w:ascii="Times New Roman" w:hAnsi="Times New Roman" w:cs="Times New Roman"/>
          <w:sz w:val="28"/>
          <w:szCs w:val="28"/>
        </w:rPr>
        <w:t xml:space="preserve"> занимает так много мес</w:t>
      </w:r>
      <w:r w:rsidRPr="00D85846">
        <w:rPr>
          <w:rFonts w:ascii="Times New Roman" w:hAnsi="Times New Roman" w:cs="Times New Roman"/>
          <w:sz w:val="28"/>
          <w:szCs w:val="28"/>
        </w:rPr>
        <w:t>та в польском дискурс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846">
        <w:rPr>
          <w:rFonts w:ascii="Times New Roman" w:hAnsi="Times New Roman" w:cs="Times New Roman"/>
          <w:sz w:val="28"/>
          <w:szCs w:val="28"/>
        </w:rPr>
        <w:t xml:space="preserve"> вследствие его значимости для аргументации оп</w:t>
      </w:r>
      <w:r>
        <w:rPr>
          <w:rFonts w:ascii="Times New Roman" w:hAnsi="Times New Roman" w:cs="Times New Roman"/>
          <w:sz w:val="28"/>
          <w:szCs w:val="28"/>
        </w:rPr>
        <w:t>позиции во времена ПНР. После её</w:t>
      </w:r>
      <w:r w:rsidRPr="00D85846">
        <w:rPr>
          <w:rFonts w:ascii="Times New Roman" w:hAnsi="Times New Roman" w:cs="Times New Roman"/>
          <w:sz w:val="28"/>
          <w:szCs w:val="28"/>
        </w:rPr>
        <w:t xml:space="preserve"> прихода к власти в 1989 году Варшавское восстание преобразовалась </w:t>
      </w:r>
      <w:proofErr w:type="gramStart"/>
      <w:r w:rsidRPr="00D8584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85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846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D85846">
        <w:rPr>
          <w:rFonts w:ascii="Times New Roman" w:hAnsi="Times New Roman" w:cs="Times New Roman"/>
          <w:sz w:val="28"/>
          <w:szCs w:val="28"/>
        </w:rPr>
        <w:t xml:space="preserve"> 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образующий миф, включё</w:t>
      </w:r>
      <w:r w:rsidRPr="00D85846">
        <w:rPr>
          <w:rFonts w:ascii="Times New Roman" w:hAnsi="Times New Roman" w:cs="Times New Roman"/>
          <w:sz w:val="28"/>
          <w:szCs w:val="28"/>
        </w:rPr>
        <w:t>нный в систему новой трактовки и значимости в</w:t>
      </w:r>
      <w:r>
        <w:rPr>
          <w:rFonts w:ascii="Times New Roman" w:hAnsi="Times New Roman" w:cs="Times New Roman"/>
          <w:sz w:val="28"/>
          <w:szCs w:val="28"/>
        </w:rPr>
        <w:t>сех антироссийских восстаний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846" w:rsidRDefault="00D85846" w:rsidP="00D85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46">
        <w:rPr>
          <w:rFonts w:ascii="Times New Roman" w:hAnsi="Times New Roman" w:cs="Times New Roman"/>
          <w:sz w:val="28"/>
          <w:szCs w:val="28"/>
        </w:rPr>
        <w:t>В этом контексте образ российской власти создавался соответствующи</w:t>
      </w:r>
      <w:r w:rsidR="00F118DD">
        <w:rPr>
          <w:rFonts w:ascii="Times New Roman" w:hAnsi="Times New Roman" w:cs="Times New Roman"/>
          <w:sz w:val="28"/>
          <w:szCs w:val="28"/>
        </w:rPr>
        <w:t>й. Ю. А.</w:t>
      </w:r>
      <w:r w:rsidRPr="00D85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46">
        <w:rPr>
          <w:rFonts w:ascii="Times New Roman" w:hAnsi="Times New Roman" w:cs="Times New Roman"/>
          <w:sz w:val="28"/>
          <w:szCs w:val="28"/>
        </w:rPr>
        <w:t>Зуляр</w:t>
      </w:r>
      <w:proofErr w:type="spellEnd"/>
      <w:r w:rsidRPr="00D85846">
        <w:rPr>
          <w:rFonts w:ascii="Times New Roman" w:hAnsi="Times New Roman" w:cs="Times New Roman"/>
          <w:sz w:val="28"/>
          <w:szCs w:val="28"/>
        </w:rPr>
        <w:t xml:space="preserve"> пишет о том, как Бюро национальной безопасности Польши в одном из своих изданий, посвященных истор</w:t>
      </w:r>
      <w:r>
        <w:rPr>
          <w:rFonts w:ascii="Times New Roman" w:hAnsi="Times New Roman" w:cs="Times New Roman"/>
          <w:sz w:val="28"/>
          <w:szCs w:val="28"/>
        </w:rPr>
        <w:t>ической пропаганде России в 2004–</w:t>
      </w:r>
      <w:r w:rsidRPr="00D85846">
        <w:rPr>
          <w:rFonts w:ascii="Times New Roman" w:hAnsi="Times New Roman" w:cs="Times New Roman"/>
          <w:sz w:val="28"/>
          <w:szCs w:val="28"/>
        </w:rPr>
        <w:t>2009 годах, обвиняет советское руководство в пассивности Красно</w:t>
      </w:r>
      <w:r>
        <w:rPr>
          <w:rFonts w:ascii="Times New Roman" w:hAnsi="Times New Roman" w:cs="Times New Roman"/>
          <w:sz w:val="28"/>
          <w:szCs w:val="28"/>
        </w:rPr>
        <w:t>й Армии во время восстания, винит СССР в его провале и требуе</w:t>
      </w:r>
      <w:r w:rsidRPr="00D85846">
        <w:rPr>
          <w:rFonts w:ascii="Times New Roman" w:hAnsi="Times New Roman" w:cs="Times New Roman"/>
          <w:sz w:val="28"/>
          <w:szCs w:val="28"/>
        </w:rPr>
        <w:t>т извинений за неоказание помощи. Отмечается также, что присутствует и обвинение Владимира Путина в том, что он не посетил 60-ю годо</w:t>
      </w:r>
      <w:r>
        <w:rPr>
          <w:rFonts w:ascii="Times New Roman" w:hAnsi="Times New Roman" w:cs="Times New Roman"/>
          <w:sz w:val="28"/>
          <w:szCs w:val="28"/>
        </w:rPr>
        <w:t>вщину восстания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8EE" w:rsidRPr="00D85846" w:rsidRDefault="00D85846" w:rsidP="00476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46">
        <w:rPr>
          <w:rFonts w:ascii="Times New Roman" w:hAnsi="Times New Roman" w:cs="Times New Roman"/>
          <w:sz w:val="28"/>
          <w:szCs w:val="28"/>
        </w:rPr>
        <w:t>Если вернуться к подборке авторитетных мнений относительно В</w:t>
      </w:r>
      <w:r w:rsidR="00724C01">
        <w:rPr>
          <w:rFonts w:ascii="Times New Roman" w:hAnsi="Times New Roman" w:cs="Times New Roman"/>
          <w:sz w:val="28"/>
          <w:szCs w:val="28"/>
        </w:rPr>
        <w:t>аршавского восстания, осуществлё</w:t>
      </w:r>
      <w:r w:rsidRPr="00D85846">
        <w:rPr>
          <w:rFonts w:ascii="Times New Roman" w:hAnsi="Times New Roman" w:cs="Times New Roman"/>
          <w:sz w:val="28"/>
          <w:szCs w:val="28"/>
        </w:rPr>
        <w:t>нной в одном из исторических сообщений новостного ресурса Би-Би-Си, то можно отметить в польском обществе тенденцию к переосмыслению да</w:t>
      </w:r>
      <w:r w:rsidR="00C70277">
        <w:rPr>
          <w:rFonts w:ascii="Times New Roman" w:hAnsi="Times New Roman" w:cs="Times New Roman"/>
          <w:sz w:val="28"/>
          <w:szCs w:val="28"/>
        </w:rPr>
        <w:t>нного события. По словам В.</w:t>
      </w:r>
      <w:r w:rsidRPr="00D85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846">
        <w:rPr>
          <w:rFonts w:ascii="Times New Roman" w:hAnsi="Times New Roman" w:cs="Times New Roman"/>
          <w:sz w:val="28"/>
          <w:szCs w:val="28"/>
        </w:rPr>
        <w:t>Радзивиновича</w:t>
      </w:r>
      <w:proofErr w:type="spellEnd"/>
      <w:r w:rsidRPr="00D858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5846">
        <w:rPr>
          <w:rFonts w:ascii="Times New Roman" w:hAnsi="Times New Roman" w:cs="Times New Roman"/>
          <w:sz w:val="28"/>
          <w:szCs w:val="28"/>
        </w:rPr>
        <w:t>шеф-корреспондента</w:t>
      </w:r>
      <w:proofErr w:type="gramEnd"/>
      <w:r w:rsidRPr="00D85846">
        <w:rPr>
          <w:rFonts w:ascii="Times New Roman" w:hAnsi="Times New Roman" w:cs="Times New Roman"/>
          <w:sz w:val="28"/>
          <w:szCs w:val="28"/>
        </w:rPr>
        <w:t xml:space="preserve"> бюро </w:t>
      </w:r>
      <w:r w:rsidR="00951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108C">
        <w:rPr>
          <w:rFonts w:ascii="Times New Roman" w:hAnsi="Times New Roman" w:cs="Times New Roman"/>
          <w:sz w:val="28"/>
          <w:szCs w:val="28"/>
          <w:lang w:val="en-US"/>
        </w:rPr>
        <w:t>Gazeta</w:t>
      </w:r>
      <w:proofErr w:type="spellEnd"/>
      <w:r w:rsidR="0095108C" w:rsidRPr="0095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08C">
        <w:rPr>
          <w:rFonts w:ascii="Times New Roman" w:hAnsi="Times New Roman" w:cs="Times New Roman"/>
          <w:sz w:val="28"/>
          <w:szCs w:val="28"/>
          <w:lang w:val="en-US"/>
        </w:rPr>
        <w:t>Wyborcza</w:t>
      </w:r>
      <w:proofErr w:type="spellEnd"/>
      <w:r w:rsidR="0095108C">
        <w:rPr>
          <w:rFonts w:ascii="Times New Roman" w:hAnsi="Times New Roman" w:cs="Times New Roman"/>
          <w:sz w:val="28"/>
          <w:szCs w:val="28"/>
        </w:rPr>
        <w:t>» в Москве, рефлексия над этой «трагедией»</w:t>
      </w:r>
      <w:r w:rsidRPr="00D85846">
        <w:rPr>
          <w:rFonts w:ascii="Times New Roman" w:hAnsi="Times New Roman" w:cs="Times New Roman"/>
          <w:sz w:val="28"/>
          <w:szCs w:val="28"/>
        </w:rPr>
        <w:t xml:space="preserve"> заст</w:t>
      </w:r>
      <w:r w:rsidR="0095108C">
        <w:rPr>
          <w:rFonts w:ascii="Times New Roman" w:hAnsi="Times New Roman" w:cs="Times New Roman"/>
          <w:sz w:val="28"/>
          <w:szCs w:val="28"/>
        </w:rPr>
        <w:t>авляет задавать новые вопросы: «</w:t>
      </w:r>
      <w:r w:rsidRPr="00D85846">
        <w:rPr>
          <w:rFonts w:ascii="Times New Roman" w:hAnsi="Times New Roman" w:cs="Times New Roman"/>
          <w:sz w:val="28"/>
          <w:szCs w:val="28"/>
        </w:rPr>
        <w:t xml:space="preserve">Я сам воспитывался на традиции Варшавского восстания, и оно долгое время для меня было чем-то святым. Там был героизм, трагичность. Однако сейчас наступило время задавать вопросы: кто виноват и надо ли </w:t>
      </w:r>
      <w:r w:rsidR="0095108C">
        <w:rPr>
          <w:rFonts w:ascii="Times New Roman" w:hAnsi="Times New Roman" w:cs="Times New Roman"/>
          <w:sz w:val="28"/>
          <w:szCs w:val="28"/>
        </w:rPr>
        <w:t>было вообще начинать восстание?»</w:t>
      </w:r>
      <w:r w:rsidR="0095108C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="002770F2">
        <w:rPr>
          <w:rFonts w:ascii="Times New Roman" w:hAnsi="Times New Roman" w:cs="Times New Roman"/>
          <w:sz w:val="28"/>
          <w:szCs w:val="28"/>
        </w:rPr>
        <w:t>.</w:t>
      </w:r>
    </w:p>
    <w:p w:rsidR="00D85846" w:rsidRPr="00342D10" w:rsidRDefault="00476476" w:rsidP="00660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55">
        <w:rPr>
          <w:rFonts w:ascii="Times New Roman" w:hAnsi="Times New Roman" w:cs="Times New Roman"/>
          <w:sz w:val="28"/>
          <w:szCs w:val="28"/>
        </w:rPr>
        <w:t>К размышлениям о мнении польского общества следует добавить ещё один важный аспект. Н</w:t>
      </w:r>
      <w:r w:rsidR="00D85846" w:rsidRPr="007E3555">
        <w:rPr>
          <w:rFonts w:ascii="Times New Roman" w:hAnsi="Times New Roman" w:cs="Times New Roman"/>
          <w:sz w:val="28"/>
          <w:szCs w:val="28"/>
        </w:rPr>
        <w:t xml:space="preserve">еобходимо обратить особое внимание на то обстоятельство, что дискурс, формируемый на уровне политической власти, и дискурс среды межличностных отношений существенно различаются, хотя, безусловно, оказывают прямое влияние друг на друга. </w:t>
      </w:r>
      <w:proofErr w:type="gramStart"/>
      <w:r w:rsidR="006B6097" w:rsidRPr="006B6097">
        <w:rPr>
          <w:rFonts w:ascii="Times New Roman" w:hAnsi="Times New Roman" w:cs="Times New Roman"/>
          <w:sz w:val="28"/>
          <w:szCs w:val="28"/>
        </w:rPr>
        <w:t>Согласно теории комм</w:t>
      </w:r>
      <w:r w:rsidR="00902D19">
        <w:rPr>
          <w:rFonts w:ascii="Times New Roman" w:hAnsi="Times New Roman" w:cs="Times New Roman"/>
          <w:sz w:val="28"/>
          <w:szCs w:val="28"/>
        </w:rPr>
        <w:t>уникативного действия Ю.</w:t>
      </w:r>
      <w:r w:rsidR="006B6097" w:rsidRPr="006B6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097" w:rsidRPr="006B6097">
        <w:rPr>
          <w:rFonts w:ascii="Times New Roman" w:hAnsi="Times New Roman" w:cs="Times New Roman"/>
          <w:sz w:val="28"/>
          <w:szCs w:val="28"/>
        </w:rPr>
        <w:t>Хабермаса</w:t>
      </w:r>
      <w:proofErr w:type="spellEnd"/>
      <w:r w:rsidR="006B6097" w:rsidRPr="006B6097">
        <w:rPr>
          <w:rFonts w:ascii="Times New Roman" w:hAnsi="Times New Roman" w:cs="Times New Roman"/>
          <w:sz w:val="28"/>
          <w:szCs w:val="28"/>
        </w:rPr>
        <w:t xml:space="preserve">, существует система (управленческо-бюрократическое измерение) и жизненный мир (совокупность межличностных связей общества), и детерминирующее воздействие первого </w:t>
      </w:r>
      <w:r w:rsidR="006B6097" w:rsidRPr="006B6097">
        <w:rPr>
          <w:rFonts w:ascii="Times New Roman" w:hAnsi="Times New Roman" w:cs="Times New Roman"/>
          <w:sz w:val="28"/>
          <w:szCs w:val="28"/>
        </w:rPr>
        <w:lastRenderedPageBreak/>
        <w:t>измерения на второе порождает фрагментацию повседневного сознания</w:t>
      </w:r>
      <w:r w:rsidR="006B6097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DD1908">
        <w:rPr>
          <w:rFonts w:ascii="Times New Roman" w:hAnsi="Times New Roman" w:cs="Times New Roman"/>
          <w:sz w:val="28"/>
          <w:szCs w:val="28"/>
        </w:rPr>
        <w:t>.</w:t>
      </w:r>
      <w:r w:rsidR="006B6097" w:rsidRPr="006B6097">
        <w:rPr>
          <w:rFonts w:ascii="Times New Roman" w:hAnsi="Times New Roman" w:cs="Times New Roman"/>
          <w:sz w:val="28"/>
          <w:szCs w:val="28"/>
        </w:rPr>
        <w:t xml:space="preserve"> </w:t>
      </w:r>
      <w:r w:rsidR="00D85846" w:rsidRPr="007E3555">
        <w:rPr>
          <w:rFonts w:ascii="Times New Roman" w:hAnsi="Times New Roman" w:cs="Times New Roman"/>
          <w:sz w:val="28"/>
          <w:szCs w:val="28"/>
        </w:rPr>
        <w:t xml:space="preserve">Образы, конструируемые «в верхах» и «в низах», имеют в основе один культурный капитал, но разную природу и цели, вследствие чего образ России в польском обществе не настолько </w:t>
      </w:r>
      <w:proofErr w:type="spellStart"/>
      <w:r w:rsidR="00D85846" w:rsidRPr="007E3555">
        <w:rPr>
          <w:rFonts w:ascii="Times New Roman" w:hAnsi="Times New Roman" w:cs="Times New Roman"/>
          <w:sz w:val="28"/>
          <w:szCs w:val="28"/>
        </w:rPr>
        <w:t>стереотипизирован</w:t>
      </w:r>
      <w:proofErr w:type="spellEnd"/>
      <w:r w:rsidR="00D85846" w:rsidRPr="007E3555">
        <w:rPr>
          <w:rFonts w:ascii="Times New Roman" w:hAnsi="Times New Roman" w:cs="Times New Roman"/>
          <w:sz w:val="28"/>
          <w:szCs w:val="28"/>
        </w:rPr>
        <w:t>, насколько это может показаться</w:t>
      </w:r>
      <w:proofErr w:type="gramEnd"/>
      <w:r w:rsidR="00D85846" w:rsidRPr="007E3555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 w:rsidR="00660BD3">
        <w:rPr>
          <w:rFonts w:ascii="Times New Roman" w:hAnsi="Times New Roman" w:cs="Times New Roman"/>
          <w:sz w:val="28"/>
          <w:szCs w:val="28"/>
        </w:rPr>
        <w:t>.</w:t>
      </w:r>
    </w:p>
    <w:p w:rsidR="0020475C" w:rsidRDefault="0020475C" w:rsidP="0020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D3">
        <w:rPr>
          <w:rFonts w:ascii="Times New Roman" w:hAnsi="Times New Roman" w:cs="Times New Roman"/>
          <w:sz w:val="28"/>
          <w:szCs w:val="28"/>
        </w:rPr>
        <w:t>Достаточно обратить внимание на исследование восприятия поляками своих географических «соседей»</w:t>
      </w:r>
      <w:r w:rsidR="00660BD3" w:rsidRPr="00660BD3">
        <w:rPr>
          <w:rFonts w:ascii="Times New Roman" w:hAnsi="Times New Roman" w:cs="Times New Roman"/>
          <w:sz w:val="28"/>
          <w:szCs w:val="28"/>
        </w:rPr>
        <w:t xml:space="preserve">, проведённое </w:t>
      </w:r>
      <w:r w:rsidR="00660BD3" w:rsidRPr="00660BD3">
        <w:rPr>
          <w:rFonts w:ascii="Times New Roman" w:hAnsi="Times New Roman" w:cs="Times New Roman"/>
          <w:sz w:val="28"/>
          <w:szCs w:val="28"/>
          <w:lang w:val="en-US"/>
        </w:rPr>
        <w:t>CBOS</w:t>
      </w:r>
      <w:r w:rsidRPr="00660BD3">
        <w:rPr>
          <w:rFonts w:ascii="Times New Roman" w:hAnsi="Times New Roman" w:cs="Times New Roman"/>
          <w:sz w:val="28"/>
          <w:szCs w:val="28"/>
        </w:rPr>
        <w:t xml:space="preserve">. Одной фразой отношение к России можно выразить так: «Люди – хорошие, правительство – плохое». </w:t>
      </w:r>
      <w:proofErr w:type="gramStart"/>
      <w:r w:rsidRPr="00660BD3">
        <w:rPr>
          <w:rFonts w:ascii="Times New Roman" w:hAnsi="Times New Roman" w:cs="Times New Roman"/>
          <w:sz w:val="28"/>
          <w:szCs w:val="28"/>
        </w:rPr>
        <w:t>Треть респондентов не смогла назвать характерные особенности россиян, а среди оставшихся б</w:t>
      </w:r>
      <w:r w:rsidRPr="00660BD3">
        <w:rPr>
          <w:rFonts w:ascii="Times New Roman" w:hAnsi="Times New Roman" w:cs="Times New Roman"/>
          <w:i/>
          <w:sz w:val="28"/>
          <w:szCs w:val="28"/>
        </w:rPr>
        <w:t>о</w:t>
      </w:r>
      <w:r w:rsidRPr="00660BD3">
        <w:rPr>
          <w:rFonts w:ascii="Times New Roman" w:hAnsi="Times New Roman" w:cs="Times New Roman"/>
          <w:sz w:val="28"/>
          <w:szCs w:val="28"/>
        </w:rPr>
        <w:t>льшая часть связывала  доминирующую черту типичного россиянина с любовью к употреблению алкоголя (что нельзя рассматривать как однозначно негативную характеристику).</w:t>
      </w:r>
      <w:proofErr w:type="gramEnd"/>
      <w:r w:rsidRPr="00660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BD3">
        <w:rPr>
          <w:rFonts w:ascii="Times New Roman" w:hAnsi="Times New Roman" w:cs="Times New Roman"/>
          <w:sz w:val="28"/>
          <w:szCs w:val="28"/>
        </w:rPr>
        <w:t>Почти поровну разделились негативные (злой, жестокий, завистливый) и позитивные (хороший, дружелюбный, вежливый) ассоциации с русскими людьми, хотя, естественно, поляки чувствуют б</w:t>
      </w:r>
      <w:r w:rsidRPr="00660BD3">
        <w:rPr>
          <w:rFonts w:ascii="Times New Roman" w:hAnsi="Times New Roman" w:cs="Times New Roman"/>
          <w:i/>
          <w:sz w:val="28"/>
          <w:szCs w:val="28"/>
        </w:rPr>
        <w:t>о</w:t>
      </w:r>
      <w:r w:rsidRPr="00660BD3">
        <w:rPr>
          <w:rFonts w:ascii="Times New Roman" w:hAnsi="Times New Roman" w:cs="Times New Roman"/>
          <w:sz w:val="28"/>
          <w:szCs w:val="28"/>
        </w:rPr>
        <w:t>льшую культурну</w:t>
      </w:r>
      <w:r w:rsidR="00660BD3" w:rsidRPr="00660BD3">
        <w:rPr>
          <w:rFonts w:ascii="Times New Roman" w:hAnsi="Times New Roman" w:cs="Times New Roman"/>
          <w:sz w:val="28"/>
          <w:szCs w:val="28"/>
        </w:rPr>
        <w:t>ю общность с западными народами</w:t>
      </w:r>
      <w:r w:rsidR="00660BD3" w:rsidRPr="00660BD3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660B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0BD3" w:rsidRPr="00660BD3" w:rsidRDefault="00660BD3" w:rsidP="0020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2016 года свидетельствует о падении уровня симпатии к россиянам</w:t>
      </w:r>
      <w:r w:rsidR="000A6B19">
        <w:rPr>
          <w:rFonts w:ascii="Times New Roman" w:hAnsi="Times New Roman" w:cs="Times New Roman"/>
          <w:sz w:val="28"/>
          <w:szCs w:val="28"/>
        </w:rPr>
        <w:t>, что можно отчасти объяснить снижением экономических показателей России (поляки имеют тенденцию проявлять симпатию к экономически успешным государствам)</w:t>
      </w:r>
      <w:r w:rsidR="000A6B19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0A6B19">
        <w:rPr>
          <w:rFonts w:ascii="Times New Roman" w:hAnsi="Times New Roman" w:cs="Times New Roman"/>
          <w:sz w:val="28"/>
          <w:szCs w:val="28"/>
        </w:rPr>
        <w:t>.  Также нельзя полностью исключать влияние официального дискурса (как и, впрочем, признавать его безоговорочное прямое воздействие на мнение польских граждан). Исследование 2014 показало, что польская общественность весьма чувствительна к изменениям в российско-польских отношениях: респонденты отмечали их значительно ухудшение, и многие выражали надежду на их улучшение</w:t>
      </w:r>
      <w:r w:rsidR="000A6B19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0A6B19">
        <w:rPr>
          <w:rFonts w:ascii="Times New Roman" w:hAnsi="Times New Roman" w:cs="Times New Roman"/>
          <w:sz w:val="28"/>
          <w:szCs w:val="28"/>
        </w:rPr>
        <w:t>.</w:t>
      </w:r>
    </w:p>
    <w:p w:rsidR="00EF49C9" w:rsidRPr="00972ECF" w:rsidRDefault="0020475C" w:rsidP="00972E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4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675C1E" w:rsidRPr="00D16946">
        <w:rPr>
          <w:rFonts w:ascii="Times New Roman" w:hAnsi="Times New Roman" w:cs="Times New Roman"/>
          <w:sz w:val="28"/>
          <w:szCs w:val="28"/>
        </w:rPr>
        <w:t xml:space="preserve">можно отметить преобладание рациональных тенденций в польском общественном мнении относительно образа России в целом. Что касается властного дискурса, то здесь применяются все виды </w:t>
      </w:r>
      <w:r w:rsidR="003C7B7E" w:rsidRPr="00D16946">
        <w:rPr>
          <w:rFonts w:ascii="Times New Roman" w:hAnsi="Times New Roman" w:cs="Times New Roman"/>
          <w:sz w:val="28"/>
          <w:szCs w:val="28"/>
        </w:rPr>
        <w:t xml:space="preserve">аргументации: как чувственно-мифическая, так и рациональная (в меньшей степени). </w:t>
      </w:r>
      <w:r w:rsidR="00D16946" w:rsidRPr="00D16946">
        <w:rPr>
          <w:rFonts w:ascii="Times New Roman" w:hAnsi="Times New Roman" w:cs="Times New Roman"/>
          <w:sz w:val="28"/>
          <w:szCs w:val="28"/>
        </w:rPr>
        <w:t>Применение концепции диалогической памяти для проработки прошлого и урегулирования конфликтов на данный момент представляется затруднительной из-за ор</w:t>
      </w:r>
      <w:r w:rsidR="00D16946">
        <w:rPr>
          <w:rFonts w:ascii="Times New Roman" w:hAnsi="Times New Roman" w:cs="Times New Roman"/>
          <w:sz w:val="28"/>
          <w:szCs w:val="28"/>
        </w:rPr>
        <w:t>ие</w:t>
      </w:r>
      <w:r w:rsidR="00D16946" w:rsidRPr="00D16946">
        <w:rPr>
          <w:rFonts w:ascii="Times New Roman" w:hAnsi="Times New Roman" w:cs="Times New Roman"/>
          <w:sz w:val="28"/>
          <w:szCs w:val="28"/>
        </w:rPr>
        <w:t>нтации правящей партии на историческую политику в негативном ключе.</w:t>
      </w:r>
    </w:p>
    <w:p w:rsidR="00EF49C9" w:rsidRPr="00972ECF" w:rsidRDefault="00110882" w:rsidP="00972EC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EF49C9" w:rsidRPr="00EF4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Дискурсивные практики конструир</w:t>
      </w:r>
      <w:r w:rsidR="00972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ования образа российской власти</w:t>
      </w:r>
    </w:p>
    <w:p w:rsidR="00C866A8" w:rsidRPr="000E067D" w:rsidRDefault="00B55D79" w:rsidP="00C866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данном исследовании дискурс рассматривается в понятиях действия и воздействия</w:t>
      </w:r>
      <w:r w:rsidR="00C866A8">
        <w:rPr>
          <w:rFonts w:ascii="Times New Roman" w:hAnsi="Times New Roman" w:cs="Times New Roman"/>
          <w:color w:val="000000" w:themeColor="text1"/>
          <w:sz w:val="28"/>
          <w:szCs w:val="28"/>
        </w:rPr>
        <w:t>. Так</w:t>
      </w:r>
      <w:r w:rsidR="007E0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авторитетный </w:t>
      </w:r>
      <w:r w:rsidR="00C866A8" w:rsidRPr="000F7356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C866A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866A8" w:rsidRPr="000F7356">
        <w:rPr>
          <w:rFonts w:ascii="Times New Roman" w:eastAsia="Times New Roman" w:hAnsi="Times New Roman" w:cs="Times New Roman"/>
          <w:sz w:val="28"/>
          <w:szCs w:val="28"/>
        </w:rPr>
        <w:t xml:space="preserve"> дискурс-анализа </w:t>
      </w:r>
      <w:r w:rsidR="00C866A8">
        <w:rPr>
          <w:rFonts w:ascii="Times New Roman" w:eastAsia="Times New Roman" w:hAnsi="Times New Roman" w:cs="Times New Roman"/>
          <w:sz w:val="28"/>
          <w:szCs w:val="28"/>
        </w:rPr>
        <w:t>социальных процессов</w:t>
      </w:r>
      <w:r w:rsidR="00C866A8" w:rsidRPr="000F7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6A8" w:rsidRPr="009A7505">
        <w:rPr>
          <w:rFonts w:ascii="Times New Roman" w:eastAsia="Times New Roman" w:hAnsi="Times New Roman" w:cs="Times New Roman"/>
          <w:sz w:val="28"/>
          <w:szCs w:val="28"/>
        </w:rPr>
        <w:t xml:space="preserve">нидерландский </w:t>
      </w:r>
      <w:r w:rsidR="00C866A8">
        <w:rPr>
          <w:rFonts w:ascii="Times New Roman" w:eastAsia="Times New Roman" w:hAnsi="Times New Roman" w:cs="Times New Roman"/>
          <w:sz w:val="28"/>
          <w:szCs w:val="28"/>
        </w:rPr>
        <w:t>исследователь</w:t>
      </w:r>
      <w:proofErr w:type="gramStart"/>
      <w:r w:rsidR="005F14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C866A8" w:rsidRPr="009A7505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="00C866A8" w:rsidRPr="009A7505">
        <w:rPr>
          <w:rFonts w:ascii="Times New Roman" w:eastAsia="Times New Roman" w:hAnsi="Times New Roman" w:cs="Times New Roman"/>
          <w:sz w:val="28"/>
          <w:szCs w:val="28"/>
        </w:rPr>
        <w:t>ван</w:t>
      </w:r>
      <w:proofErr w:type="spellEnd"/>
      <w:r w:rsidR="00C866A8" w:rsidRPr="009A7505">
        <w:rPr>
          <w:rFonts w:ascii="Times New Roman" w:eastAsia="Times New Roman" w:hAnsi="Times New Roman" w:cs="Times New Roman"/>
          <w:sz w:val="28"/>
          <w:szCs w:val="28"/>
        </w:rPr>
        <w:t xml:space="preserve"> Дейк </w:t>
      </w:r>
      <w:r w:rsidR="00C866A8">
        <w:rPr>
          <w:rFonts w:ascii="Times New Roman" w:eastAsia="Times New Roman" w:hAnsi="Times New Roman" w:cs="Times New Roman"/>
          <w:sz w:val="28"/>
          <w:szCs w:val="28"/>
        </w:rPr>
        <w:t xml:space="preserve">определял </w:t>
      </w:r>
      <w:r w:rsidR="00C866A8" w:rsidRPr="009A7505">
        <w:rPr>
          <w:rFonts w:ascii="Times New Roman" w:eastAsia="Times New Roman" w:hAnsi="Times New Roman" w:cs="Times New Roman"/>
          <w:sz w:val="28"/>
          <w:szCs w:val="28"/>
        </w:rPr>
        <w:t>дискурс как комплексное коммуникативное событие</w:t>
      </w:r>
      <w:r w:rsidR="005F1481">
        <w:rPr>
          <w:rFonts w:ascii="Times New Roman" w:eastAsia="Times New Roman" w:hAnsi="Times New Roman" w:cs="Times New Roman"/>
          <w:sz w:val="28"/>
          <w:szCs w:val="28"/>
        </w:rPr>
        <w:t>, возникающее</w:t>
      </w:r>
      <w:r w:rsidR="00C86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6A8" w:rsidRPr="009A7505">
        <w:rPr>
          <w:rFonts w:ascii="Times New Roman" w:eastAsia="Times New Roman" w:hAnsi="Times New Roman" w:cs="Times New Roman"/>
          <w:sz w:val="28"/>
          <w:szCs w:val="28"/>
        </w:rPr>
        <w:t xml:space="preserve">в процессе коммуникативного действия в </w:t>
      </w:r>
      <w:r w:rsidR="00C866A8">
        <w:rPr>
          <w:rFonts w:ascii="Times New Roman" w:eastAsia="Times New Roman" w:hAnsi="Times New Roman" w:cs="Times New Roman"/>
          <w:sz w:val="28"/>
          <w:szCs w:val="28"/>
        </w:rPr>
        <w:t xml:space="preserve">конкретно-историческом социальном </w:t>
      </w:r>
      <w:r w:rsidR="00C866A8" w:rsidRPr="009A7505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="00C866A8" w:rsidRPr="009A75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7"/>
      </w:r>
      <w:r w:rsidR="00C866A8" w:rsidRPr="009A75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6A8" w:rsidRPr="000E06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6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3B7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107C6" w:rsidRPr="00F107C6">
        <w:rPr>
          <w:rFonts w:ascii="Times New Roman" w:hAnsi="Times New Roman" w:cs="Times New Roman"/>
          <w:sz w:val="28"/>
          <w:szCs w:val="28"/>
        </w:rPr>
        <w:t xml:space="preserve">коммуникативных практик власти как дискурс-процесса </w:t>
      </w:r>
      <w:r w:rsidR="008A3B75">
        <w:rPr>
          <w:rFonts w:ascii="Times New Roman" w:hAnsi="Times New Roman" w:cs="Times New Roman"/>
          <w:sz w:val="28"/>
          <w:szCs w:val="28"/>
        </w:rPr>
        <w:t>позволяет компле</w:t>
      </w:r>
      <w:r w:rsidR="0011686A">
        <w:rPr>
          <w:rFonts w:ascii="Times New Roman" w:hAnsi="Times New Roman" w:cs="Times New Roman"/>
          <w:sz w:val="28"/>
          <w:szCs w:val="28"/>
        </w:rPr>
        <w:t>ксно исследовать</w:t>
      </w:r>
      <w:r w:rsidR="008245A4">
        <w:rPr>
          <w:rFonts w:ascii="Times New Roman" w:hAnsi="Times New Roman" w:cs="Times New Roman"/>
          <w:sz w:val="28"/>
          <w:szCs w:val="28"/>
        </w:rPr>
        <w:t xml:space="preserve"> различные виды</w:t>
      </w:r>
      <w:r w:rsidR="008A3B75">
        <w:rPr>
          <w:rFonts w:ascii="Times New Roman" w:hAnsi="Times New Roman" w:cs="Times New Roman"/>
          <w:sz w:val="28"/>
          <w:szCs w:val="28"/>
        </w:rPr>
        <w:t xml:space="preserve"> </w:t>
      </w:r>
      <w:r w:rsidR="00F107C6" w:rsidRPr="00F107C6">
        <w:rPr>
          <w:rFonts w:ascii="Times New Roman" w:hAnsi="Times New Roman" w:cs="Times New Roman"/>
          <w:sz w:val="28"/>
          <w:szCs w:val="28"/>
        </w:rPr>
        <w:t>политико-культурных «арте</w:t>
      </w:r>
      <w:r w:rsidR="008A3B75">
        <w:rPr>
          <w:rFonts w:ascii="Times New Roman" w:hAnsi="Times New Roman" w:cs="Times New Roman"/>
          <w:sz w:val="28"/>
          <w:szCs w:val="28"/>
        </w:rPr>
        <w:t>факт</w:t>
      </w:r>
      <w:r w:rsidR="008245A4">
        <w:rPr>
          <w:rFonts w:ascii="Times New Roman" w:hAnsi="Times New Roman" w:cs="Times New Roman"/>
          <w:sz w:val="28"/>
          <w:szCs w:val="28"/>
        </w:rPr>
        <w:t>ов</w:t>
      </w:r>
      <w:r w:rsidR="00F107C6" w:rsidRPr="00F107C6">
        <w:rPr>
          <w:rFonts w:ascii="Times New Roman" w:hAnsi="Times New Roman" w:cs="Times New Roman"/>
          <w:sz w:val="28"/>
          <w:szCs w:val="28"/>
        </w:rPr>
        <w:t>»</w:t>
      </w:r>
      <w:r w:rsidR="005218F1">
        <w:rPr>
          <w:rFonts w:ascii="Times New Roman" w:hAnsi="Times New Roman" w:cs="Times New Roman"/>
          <w:sz w:val="28"/>
          <w:szCs w:val="28"/>
        </w:rPr>
        <w:t>, чьи</w:t>
      </w:r>
      <w:r w:rsidR="00F107C6" w:rsidRPr="00F107C6">
        <w:rPr>
          <w:rFonts w:ascii="Times New Roman" w:hAnsi="Times New Roman" w:cs="Times New Roman"/>
          <w:sz w:val="28"/>
          <w:szCs w:val="28"/>
        </w:rPr>
        <w:t xml:space="preserve"> смысловые измерения</w:t>
      </w:r>
      <w:r w:rsidR="005218F1">
        <w:rPr>
          <w:rFonts w:ascii="Times New Roman" w:hAnsi="Times New Roman" w:cs="Times New Roman"/>
          <w:sz w:val="28"/>
          <w:szCs w:val="28"/>
        </w:rPr>
        <w:t xml:space="preserve"> более полно раскрываются через</w:t>
      </w:r>
      <w:r w:rsidR="00F107C6" w:rsidRPr="00F107C6">
        <w:rPr>
          <w:rFonts w:ascii="Times New Roman" w:hAnsi="Times New Roman" w:cs="Times New Roman"/>
          <w:sz w:val="28"/>
          <w:szCs w:val="28"/>
        </w:rPr>
        <w:t xml:space="preserve"> пространственные и </w:t>
      </w:r>
      <w:proofErr w:type="spellStart"/>
      <w:r w:rsidR="00F107C6" w:rsidRPr="00F107C6">
        <w:rPr>
          <w:rFonts w:ascii="Times New Roman" w:hAnsi="Times New Roman" w:cs="Times New Roman"/>
          <w:sz w:val="28"/>
          <w:szCs w:val="28"/>
        </w:rPr>
        <w:t>темпоральные</w:t>
      </w:r>
      <w:proofErr w:type="spellEnd"/>
      <w:r w:rsidR="00F107C6" w:rsidRPr="00F107C6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F107C6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5218F1">
        <w:rPr>
          <w:rFonts w:ascii="Times New Roman" w:hAnsi="Times New Roman" w:cs="Times New Roman"/>
          <w:sz w:val="28"/>
          <w:szCs w:val="28"/>
        </w:rPr>
        <w:t>.</w:t>
      </w:r>
    </w:p>
    <w:p w:rsidR="00B21CC3" w:rsidRDefault="00B55D79" w:rsidP="00972E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6A8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контексте теории памяти указанные категории будут конкретизированы через описание </w:t>
      </w:r>
      <w:r w:rsidR="009D4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теории </w:t>
      </w:r>
      <w:r w:rsidR="00C8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практик.</w:t>
      </w:r>
      <w:r w:rsidR="009D4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дискурс будет пониматься как мнемонические способы передачи политической памяти.</w:t>
      </w:r>
      <w:r w:rsidR="00627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6275C9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проведён анализ способов передачи культурно-исторической памяти</w:t>
      </w:r>
      <w:r w:rsidR="006D5AD1">
        <w:rPr>
          <w:rFonts w:ascii="Times New Roman" w:hAnsi="Times New Roman" w:cs="Times New Roman"/>
          <w:color w:val="000000" w:themeColor="text1"/>
          <w:sz w:val="28"/>
          <w:szCs w:val="28"/>
        </w:rPr>
        <w:t>, отражающ</w:t>
      </w:r>
      <w:r w:rsidR="00CD3137">
        <w:rPr>
          <w:rFonts w:ascii="Times New Roman" w:hAnsi="Times New Roman" w:cs="Times New Roman"/>
          <w:color w:val="000000" w:themeColor="text1"/>
          <w:sz w:val="28"/>
          <w:szCs w:val="28"/>
        </w:rPr>
        <w:t>их особенности обра</w:t>
      </w:r>
      <w:r w:rsidR="00883C16">
        <w:rPr>
          <w:rFonts w:ascii="Times New Roman" w:hAnsi="Times New Roman" w:cs="Times New Roman"/>
          <w:color w:val="000000" w:themeColor="text1"/>
          <w:sz w:val="28"/>
          <w:szCs w:val="28"/>
        </w:rPr>
        <w:t>за российской власти. В основу</w:t>
      </w:r>
      <w:r w:rsidR="00CD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82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етодологии лёг </w:t>
      </w:r>
      <w:proofErr w:type="spellStart"/>
      <w:r w:rsidR="00820956">
        <w:rPr>
          <w:rFonts w:ascii="Times New Roman" w:hAnsi="Times New Roman" w:cs="Times New Roman"/>
          <w:color w:val="000000" w:themeColor="text1"/>
          <w:sz w:val="28"/>
          <w:szCs w:val="28"/>
        </w:rPr>
        <w:t>процессо</w:t>
      </w:r>
      <w:proofErr w:type="spellEnd"/>
      <w:r w:rsidR="00820956">
        <w:rPr>
          <w:rFonts w:ascii="Times New Roman" w:hAnsi="Times New Roman" w:cs="Times New Roman"/>
          <w:color w:val="000000" w:themeColor="text1"/>
          <w:sz w:val="28"/>
          <w:szCs w:val="28"/>
        </w:rPr>
        <w:t>-реляционной подход</w:t>
      </w:r>
      <w:r w:rsidR="00CD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американского социолога Дж</w:t>
      </w:r>
      <w:r w:rsidR="000B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B2E14">
        <w:rPr>
          <w:rFonts w:ascii="Times New Roman" w:hAnsi="Times New Roman" w:cs="Times New Roman"/>
          <w:color w:val="000000" w:themeColor="text1"/>
          <w:sz w:val="28"/>
          <w:szCs w:val="28"/>
        </w:rPr>
        <w:t>Олика</w:t>
      </w:r>
      <w:proofErr w:type="spellEnd"/>
      <w:r w:rsidR="000B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1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исследователь отводит значимую роль средствам передачи смыслов (Таблица 1). </w:t>
      </w:r>
      <w:r w:rsidR="00F52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</w:t>
      </w:r>
      <w:proofErr w:type="spellStart"/>
      <w:r w:rsidR="00F528FE">
        <w:rPr>
          <w:rFonts w:ascii="Times New Roman" w:hAnsi="Times New Roman" w:cs="Times New Roman"/>
          <w:color w:val="000000" w:themeColor="text1"/>
          <w:sz w:val="28"/>
          <w:szCs w:val="28"/>
        </w:rPr>
        <w:t>Олик</w:t>
      </w:r>
      <w:proofErr w:type="spellEnd"/>
      <w:r w:rsidR="00F52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отмечает: преимущество данной методологии состоит в том, что она позволяет учитывать изменения не </w:t>
      </w:r>
      <w:r w:rsidR="00F528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только способов передачи, но и непосредственно процесса передачи, меняющегося в зависимости от эп</w:t>
      </w:r>
      <w:r w:rsidR="00CC7F16">
        <w:rPr>
          <w:rFonts w:ascii="Times New Roman" w:hAnsi="Times New Roman" w:cs="Times New Roman"/>
          <w:color w:val="000000" w:themeColor="text1"/>
          <w:sz w:val="28"/>
          <w:szCs w:val="28"/>
        </w:rPr>
        <w:t>охи, контекста, технологий и так далее</w:t>
      </w:r>
      <w:r w:rsidR="00B21CC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9"/>
      </w:r>
      <w:r w:rsidR="00F52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516C" w:rsidRDefault="0017516C" w:rsidP="001751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1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1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Мнемонические способы передачи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1CC3" w:rsidTr="00B21CC3">
        <w:tc>
          <w:tcPr>
            <w:tcW w:w="3190" w:type="dxa"/>
          </w:tcPr>
          <w:p w:rsidR="00B21CC3" w:rsidRDefault="00B21CC3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3190" w:type="dxa"/>
          </w:tcPr>
          <w:p w:rsidR="00B21CC3" w:rsidRDefault="00B21CC3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передачи</w:t>
            </w:r>
          </w:p>
        </w:tc>
        <w:tc>
          <w:tcPr>
            <w:tcW w:w="3191" w:type="dxa"/>
          </w:tcPr>
          <w:p w:rsidR="00B21CC3" w:rsidRDefault="00B21CC3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</w:t>
            </w:r>
          </w:p>
        </w:tc>
      </w:tr>
      <w:tr w:rsidR="00B21CC3" w:rsidTr="00B21CC3">
        <w:tc>
          <w:tcPr>
            <w:tcW w:w="3190" w:type="dxa"/>
          </w:tcPr>
          <w:p w:rsidR="00B21CC3" w:rsidRDefault="00B21CC3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Эмоциональность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аффективность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21CC3" w:rsidRDefault="00B21CC3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Политические фестивали, юбилеи</w:t>
            </w:r>
          </w:p>
        </w:tc>
        <w:tc>
          <w:tcPr>
            <w:tcW w:w="3191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Идентичность и интеграция</w:t>
            </w:r>
          </w:p>
        </w:tc>
      </w:tr>
      <w:tr w:rsidR="00B21CC3" w:rsidTr="00B21CC3">
        <w:tc>
          <w:tcPr>
            <w:tcW w:w="3190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Аутентичность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эстетически-экспрессивный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 памяти: руины, исторические места, музеи, фотографии, письма, фильмы</w:t>
            </w:r>
          </w:p>
        </w:tc>
        <w:tc>
          <w:tcPr>
            <w:tcW w:w="3191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Репрезентация, воображение</w:t>
            </w:r>
          </w:p>
        </w:tc>
      </w:tr>
      <w:tr w:rsidR="00B21CC3" w:rsidTr="00B21CC3">
        <w:tc>
          <w:tcPr>
            <w:tcW w:w="3190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Правда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инструментально-когнитивный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Историография, документы, устная история, исследования</w:t>
            </w:r>
          </w:p>
        </w:tc>
        <w:tc>
          <w:tcPr>
            <w:tcW w:w="3191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Знание: объяснение и смысл</w:t>
            </w:r>
          </w:p>
        </w:tc>
      </w:tr>
      <w:tr w:rsidR="00B21CC3" w:rsidTr="00B21CC3">
        <w:tc>
          <w:tcPr>
            <w:tcW w:w="3190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Справедливость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политически-моральный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Наказание, амнистия, репарация</w:t>
            </w:r>
          </w:p>
        </w:tc>
        <w:tc>
          <w:tcPr>
            <w:tcW w:w="3191" w:type="dxa"/>
          </w:tcPr>
          <w:p w:rsidR="00B21CC3" w:rsidRDefault="0017516C" w:rsidP="001751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Легитимация, реабилитация, интеграция</w:t>
            </w:r>
          </w:p>
        </w:tc>
      </w:tr>
    </w:tbl>
    <w:p w:rsidR="00B231A1" w:rsidRDefault="006022A4" w:rsidP="00972ECF">
      <w:pPr>
        <w:shd w:val="clear" w:color="auto" w:fill="FFFFFF"/>
        <w:spacing w:before="40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данном исследовании</w:t>
      </w:r>
      <w:r w:rsidR="008732B1" w:rsidRPr="008732B1">
        <w:rPr>
          <w:rFonts w:ascii="Times New Roman" w:hAnsi="Times New Roman" w:cs="Times New Roman"/>
          <w:sz w:val="28"/>
          <w:szCs w:val="28"/>
        </w:rPr>
        <w:t xml:space="preserve"> было проанализировано изменение дискурса</w:t>
      </w:r>
      <w:r w:rsidR="009761C3" w:rsidRPr="008732B1">
        <w:rPr>
          <w:rFonts w:ascii="Times New Roman" w:hAnsi="Times New Roman" w:cs="Times New Roman"/>
          <w:sz w:val="28"/>
          <w:szCs w:val="28"/>
        </w:rPr>
        <w:t xml:space="preserve"> Варшавского восстания и соответственно образ</w:t>
      </w:r>
      <w:r w:rsidR="008732B1" w:rsidRPr="008732B1">
        <w:rPr>
          <w:rFonts w:ascii="Times New Roman" w:hAnsi="Times New Roman" w:cs="Times New Roman"/>
          <w:sz w:val="28"/>
          <w:szCs w:val="28"/>
        </w:rPr>
        <w:t>а</w:t>
      </w:r>
      <w:r w:rsidR="009761C3" w:rsidRPr="008732B1">
        <w:rPr>
          <w:rFonts w:ascii="Times New Roman" w:hAnsi="Times New Roman" w:cs="Times New Roman"/>
          <w:sz w:val="28"/>
          <w:szCs w:val="28"/>
        </w:rPr>
        <w:t xml:space="preserve"> российской власти в нём в </w:t>
      </w:r>
      <w:r w:rsidR="009761C3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эпохи</w:t>
      </w:r>
      <w:r w:rsidR="00CB4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использовании схемы </w:t>
      </w:r>
      <w:proofErr w:type="spellStart"/>
      <w:r w:rsidR="00CB4FA9">
        <w:rPr>
          <w:rFonts w:ascii="Times New Roman" w:hAnsi="Times New Roman" w:cs="Times New Roman"/>
          <w:color w:val="000000" w:themeColor="text1"/>
          <w:sz w:val="28"/>
          <w:szCs w:val="28"/>
        </w:rPr>
        <w:t>Олика</w:t>
      </w:r>
      <w:proofErr w:type="spellEnd"/>
      <w:r w:rsidR="00CB4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заметить некоторые особенности. Безусловно, переосмысление Варшавского восстания и роли СССР в нём присутствует в польском обществе, однако это неочевидно, если обратиться к эстетически-экспрессивному способу передачи, а именно к Музею Варшавского восстания. </w:t>
      </w:r>
      <w:r w:rsidR="00942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транслирует традиционные идеи героизма восставших и не лучшим образом иллюстрирует советское руководство. </w:t>
      </w:r>
    </w:p>
    <w:p w:rsidR="0032078A" w:rsidRDefault="009425D3" w:rsidP="00B231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 же вывод, если рассматривать лишь властное измерение, можно с</w:t>
      </w:r>
      <w:r w:rsidR="00B940E5">
        <w:rPr>
          <w:rFonts w:ascii="Times New Roman" w:hAnsi="Times New Roman" w:cs="Times New Roman"/>
          <w:color w:val="000000" w:themeColor="text1"/>
          <w:sz w:val="28"/>
          <w:szCs w:val="28"/>
        </w:rPr>
        <w:t>делать, проанализировав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5EF">
        <w:rPr>
          <w:rFonts w:ascii="Times New Roman" w:hAnsi="Times New Roman" w:cs="Times New Roman"/>
          <w:color w:val="000000" w:themeColor="text1"/>
          <w:sz w:val="28"/>
          <w:szCs w:val="28"/>
        </w:rPr>
        <w:t>памятные 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72-летия Варшавского восстания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2016 году (аффективный способ). </w:t>
      </w:r>
      <w:r w:rsidR="00261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траурных мероприятий наряду с именами участников восстания были зачитаны имена жертв Смоленской трагедии. </w:t>
      </w:r>
      <w:r w:rsidR="00B923F2">
        <w:rPr>
          <w:rFonts w:ascii="Times New Roman" w:hAnsi="Times New Roman" w:cs="Times New Roman"/>
          <w:color w:val="000000" w:themeColor="text1"/>
          <w:sz w:val="28"/>
          <w:szCs w:val="28"/>
        </w:rPr>
        <w:t>Эта идея, принадлежавшая по</w:t>
      </w:r>
      <w:r w:rsidR="00224DBA">
        <w:rPr>
          <w:rFonts w:ascii="Times New Roman" w:hAnsi="Times New Roman" w:cs="Times New Roman"/>
          <w:color w:val="000000" w:themeColor="text1"/>
          <w:sz w:val="28"/>
          <w:szCs w:val="28"/>
        </w:rPr>
        <w:t>льскому министру обороны А.</w:t>
      </w:r>
      <w:r w:rsidR="00B92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23F2">
        <w:rPr>
          <w:rFonts w:ascii="Times New Roman" w:hAnsi="Times New Roman" w:cs="Times New Roman"/>
          <w:color w:val="000000" w:themeColor="text1"/>
          <w:sz w:val="28"/>
          <w:szCs w:val="28"/>
        </w:rPr>
        <w:t>Мацеревичу</w:t>
      </w:r>
      <w:proofErr w:type="spellEnd"/>
      <w:r w:rsidR="00B92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имела цель остановить начавшееся переосмысление событий 1 августа 1944-го, о существенности которого свидетельствует недовольство многих польских граждан подобной инициативой. В числе осуждающих </w:t>
      </w:r>
      <w:proofErr w:type="spellStart"/>
      <w:r w:rsidR="00B923F2">
        <w:rPr>
          <w:rFonts w:ascii="Times New Roman" w:hAnsi="Times New Roman" w:cs="Times New Roman"/>
          <w:color w:val="000000" w:themeColor="text1"/>
          <w:sz w:val="28"/>
          <w:szCs w:val="28"/>
        </w:rPr>
        <w:t>Мацеревича</w:t>
      </w:r>
      <w:proofErr w:type="spellEnd"/>
      <w:r w:rsidR="00B92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</w:t>
      </w:r>
      <w:r w:rsidR="00224DBA">
        <w:rPr>
          <w:rFonts w:ascii="Times New Roman" w:hAnsi="Times New Roman" w:cs="Times New Roman"/>
          <w:color w:val="000000" w:themeColor="text1"/>
          <w:sz w:val="28"/>
          <w:szCs w:val="28"/>
        </w:rPr>
        <w:t>ится также и дочь погибшего Л.</w:t>
      </w:r>
      <w:r w:rsidR="00B92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23F2">
        <w:rPr>
          <w:rFonts w:ascii="Times New Roman" w:hAnsi="Times New Roman" w:cs="Times New Roman"/>
          <w:color w:val="000000" w:themeColor="text1"/>
          <w:sz w:val="28"/>
          <w:szCs w:val="28"/>
        </w:rPr>
        <w:t>Качиньского</w:t>
      </w:r>
      <w:proofErr w:type="spellEnd"/>
      <w:r w:rsidR="00B923F2">
        <w:rPr>
          <w:rFonts w:ascii="Times New Roman" w:hAnsi="Times New Roman" w:cs="Times New Roman"/>
          <w:color w:val="000000" w:themeColor="text1"/>
          <w:sz w:val="28"/>
          <w:szCs w:val="28"/>
        </w:rPr>
        <w:t>: так, она заявляет, что различные участники различных исторических событий заслуживают иметь свои даты памяти</w:t>
      </w:r>
      <w:r w:rsidR="00B923F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0"/>
      </w:r>
      <w:r w:rsidR="00EC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Тем не менее, два рассмотренных способа передачи свидетельствуют о серьёзных попытках консервативной партии воссоздать образ России, основанный на «преступлениях» военного и теперь мирного времени. Продемонстрированная в идее </w:t>
      </w:r>
      <w:proofErr w:type="spellStart"/>
      <w:r w:rsidR="00EC441B">
        <w:rPr>
          <w:rFonts w:ascii="Times New Roman" w:hAnsi="Times New Roman" w:cs="Times New Roman"/>
          <w:color w:val="000000" w:themeColor="text1"/>
          <w:sz w:val="28"/>
          <w:szCs w:val="28"/>
        </w:rPr>
        <w:t>Мацеревича</w:t>
      </w:r>
      <w:proofErr w:type="spellEnd"/>
      <w:r w:rsidR="00EC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контаминация</w:t>
      </w:r>
      <w:r w:rsidR="00320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прошлой и нынешней </w:t>
      </w:r>
      <w:r w:rsidR="00320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«вины» России за польские </w:t>
      </w:r>
      <w:proofErr w:type="gramStart"/>
      <w:r w:rsidR="0032078A">
        <w:rPr>
          <w:rFonts w:ascii="Times New Roman" w:hAnsi="Times New Roman" w:cs="Times New Roman"/>
          <w:color w:val="000000" w:themeColor="text1"/>
          <w:sz w:val="28"/>
          <w:szCs w:val="28"/>
        </w:rPr>
        <w:t>трагедии</w:t>
      </w:r>
      <w:proofErr w:type="gramEnd"/>
      <w:r w:rsidR="00320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уже не способна найти прежнего отклика в общественном сознании.</w:t>
      </w:r>
    </w:p>
    <w:p w:rsidR="0032078A" w:rsidRDefault="0044091D" w:rsidP="009225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одним «юбилеем», стоящим внимания, является Праздник Войска Польского. </w:t>
      </w:r>
      <w:r w:rsidR="009225AE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посвящён событиям советско-польской войны 1919</w:t>
      </w:r>
      <w:r w:rsidR="002A78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1921 годов, когда в августе 1920 польская армия, которой командовал Ю. Пилсудский, смогла остановить наступление большевистских войск на Варшаву. Считается, что здесь особым образом проявилось заступничество Богородицы, когда после усердной молитвы в день Успения (15 августа) перевес оказался на стороне поляков. В Польше эту дату рассматривают как день спасения </w:t>
      </w:r>
      <w:r w:rsidR="00764E7D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государства</w:t>
      </w:r>
      <w:r w:rsidR="0092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Европы от нападения СССР. Этот день является официальным выходным: торжественные мероприятия включают в себя богослужение, возложение цветов у памятника Пилсудскому, военный парад (во всех событиях принимает участие президент). В 2016 году во время Праздника также была открыта мемориальная доска памяти солдатам антикоммунистического подполья 1945</w:t>
      </w:r>
      <w:r w:rsidR="005A5A1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25AE">
        <w:rPr>
          <w:rFonts w:ascii="Times New Roman" w:hAnsi="Times New Roman" w:cs="Times New Roman"/>
          <w:color w:val="000000" w:themeColor="text1"/>
          <w:sz w:val="28"/>
          <w:szCs w:val="28"/>
        </w:rPr>
        <w:t>1963 годов.</w:t>
      </w:r>
      <w:r w:rsidR="00A1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Войска </w:t>
      </w:r>
      <w:r w:rsidR="00A10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Польского можно включить в ряд </w:t>
      </w:r>
      <w:r w:rsidR="00D75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событий, </w:t>
      </w:r>
      <w:r w:rsidR="00A10479">
        <w:rPr>
          <w:rFonts w:ascii="Times New Roman" w:hAnsi="Times New Roman" w:cs="Times New Roman"/>
          <w:color w:val="000000" w:themeColor="text1"/>
          <w:sz w:val="28"/>
          <w:szCs w:val="28"/>
        </w:rPr>
        <w:t>основанных на негативной памяти – памяти противопоставления «</w:t>
      </w:r>
      <w:proofErr w:type="gramStart"/>
      <w:r w:rsidR="00A10479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D754B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10479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proofErr w:type="gramEnd"/>
      <w:r w:rsidR="00A10479">
        <w:rPr>
          <w:rFonts w:ascii="Times New Roman" w:hAnsi="Times New Roman" w:cs="Times New Roman"/>
          <w:color w:val="000000" w:themeColor="text1"/>
          <w:sz w:val="28"/>
          <w:szCs w:val="28"/>
        </w:rPr>
        <w:t>», в котором на тот момент образ большевистской власти представляет собой структурообразующий символ.</w:t>
      </w:r>
    </w:p>
    <w:p w:rsidR="006A3D74" w:rsidRDefault="004E24E5" w:rsidP="009225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Другим важным событием в истории Польши</w:t>
      </w:r>
      <w:r w:rsidR="000F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определившем её дальнейшее существование вне социалистического режима, является движение профсоюза «Солидарность». </w:t>
      </w:r>
      <w:r w:rsidR="006F5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случаю 35-летней годовщины создания «Солидарности» в 2015 году в Гданьске прошли торжественные мероприятия. Необходимо отметить, что манифестации прошли у Памятника павшим рабочим верфи – этот монумент </w:t>
      </w:r>
      <w:r w:rsidR="005C1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в память о жертвах волнений 1970 года. Причиной волнений, в ходе которых погибли 44 человека, было повышение цен на продовольствие, строительные материалы, промышленные товары. Во время этих событий и сформировалось ядро будущей «Солидарности». </w:t>
      </w:r>
      <w:r w:rsidR="00616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</w:t>
      </w:r>
      <w:r w:rsidR="000C128F">
        <w:rPr>
          <w:rFonts w:ascii="Times New Roman" w:hAnsi="Times New Roman" w:cs="Times New Roman"/>
          <w:color w:val="000000" w:themeColor="text1"/>
          <w:sz w:val="28"/>
          <w:szCs w:val="28"/>
        </w:rPr>
        <w:t>активистов «Солидарности» В.</w:t>
      </w:r>
      <w:r w:rsidR="00616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F27">
        <w:rPr>
          <w:rFonts w:ascii="Times New Roman" w:hAnsi="Times New Roman" w:cs="Times New Roman"/>
          <w:color w:val="000000" w:themeColor="text1"/>
          <w:sz w:val="28"/>
          <w:szCs w:val="28"/>
        </w:rPr>
        <w:t>Вилькош</w:t>
      </w:r>
      <w:proofErr w:type="spellEnd"/>
      <w:r w:rsidR="00616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делится воспоминаниями: «</w:t>
      </w:r>
      <w:r w:rsidR="00616F27" w:rsidRPr="00616F27">
        <w:rPr>
          <w:rFonts w:ascii="Times New Roman" w:hAnsi="Times New Roman" w:cs="Times New Roman"/>
          <w:color w:val="000000" w:themeColor="text1"/>
          <w:sz w:val="28"/>
          <w:szCs w:val="28"/>
        </w:rPr>
        <w:t>Я был в «Солидарности» с самого начала. Мы боролись с коммунистической бесчеловечной системой. Тогда человеческо</w:t>
      </w:r>
      <w:r w:rsidR="00616F27">
        <w:rPr>
          <w:rFonts w:ascii="Times New Roman" w:hAnsi="Times New Roman" w:cs="Times New Roman"/>
          <w:color w:val="000000" w:themeColor="text1"/>
          <w:sz w:val="28"/>
          <w:szCs w:val="28"/>
        </w:rPr>
        <w:t>е достоинство ничего не стоило»</w:t>
      </w:r>
      <w:r w:rsidR="00616F2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1"/>
      </w:r>
      <w:r w:rsidR="00616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случае соединение юбилея и памятника как средств передачи демонстрирует консервативно-реформаторскую суть польских демократических преобразований. </w:t>
      </w:r>
      <w:r w:rsidR="00FF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пространственном измерении </w:t>
      </w:r>
      <w:r w:rsidR="0058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легче сконструировать негативный аспект образа российских властей, косвенно ответственных за понесённые жертвы. Однако символическое движение вперёд в виде манифестаций в данном случае всё же остаётся консервативным по своей сути вследствие чего временной аспект образа не выявляет </w:t>
      </w:r>
      <w:r w:rsidR="000C128F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</w:t>
      </w:r>
      <w:r w:rsidR="0058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улучшение.</w:t>
      </w:r>
    </w:p>
    <w:p w:rsidR="00A10479" w:rsidRDefault="00DB0C64" w:rsidP="009225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вернуться к упомянутому </w:t>
      </w:r>
      <w:r w:rsidR="00CA0340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ранее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открытию мемориальной доски, посвящённой солдатам антикоммунистического подполья, то здесь уместно сказать о сильнейшем дисбалансе памятных мест, посвящённых Армии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Крайовой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(подпольной польской организации) и Армии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(войска ПНР). </w:t>
      </w:r>
      <w:r w:rsidR="00CA0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местом, где память о них пересекается, является Могила </w:t>
      </w:r>
      <w:r w:rsidR="00CA03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неизвестного солдата. Данный мемориал – обязателен для визита иностранных дипломатических делегаций, прибывающих в Польшу: среди посетивших Могилу находится и Владимир Путин, возложивший к памятнику цветы в 2002 году и пообещавший провести тщательное расследование событий в </w:t>
      </w:r>
      <w:proofErr w:type="spellStart"/>
      <w:r w:rsidR="00CA0340">
        <w:rPr>
          <w:rFonts w:ascii="Times New Roman" w:hAnsi="Times New Roman" w:cs="Times New Roman"/>
          <w:color w:val="000000" w:themeColor="text1"/>
          <w:sz w:val="28"/>
          <w:szCs w:val="28"/>
        </w:rPr>
        <w:t>Катыни</w:t>
      </w:r>
      <w:proofErr w:type="spellEnd"/>
      <w:r w:rsidR="00CA03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4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Могилу неизвестного солдата можно назвать в некотором отношении единящим символом, основанным уже не на противопоставлениях, а на героическом опыте, скорби и светлой памяти. </w:t>
      </w:r>
      <w:r w:rsidR="00AA6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Посещение мемориала иностранными делегациями позволяет выстроить единое коммуникативное поле, что положительно сказалось и на образе российской власти, </w:t>
      </w:r>
      <w:r w:rsidR="00BA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B85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В. </w:t>
      </w:r>
      <w:r w:rsidR="00BA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Путин подтвердил признание вины за Катынский расстрел, сделанное ещё </w:t>
      </w:r>
      <w:r w:rsidR="00B85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Н. </w:t>
      </w:r>
      <w:r w:rsidR="00BA5F5F">
        <w:rPr>
          <w:rFonts w:ascii="Times New Roman" w:hAnsi="Times New Roman" w:cs="Times New Roman"/>
          <w:color w:val="000000" w:themeColor="text1"/>
          <w:sz w:val="28"/>
          <w:szCs w:val="28"/>
        </w:rPr>
        <w:t>Ельциным в 1993 году.</w:t>
      </w:r>
    </w:p>
    <w:p w:rsidR="002D4DFB" w:rsidRDefault="002D4DFB" w:rsidP="00893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33">
        <w:rPr>
          <w:rFonts w:ascii="Times New Roman" w:hAnsi="Times New Roman" w:cs="Times New Roman"/>
          <w:sz w:val="28"/>
          <w:szCs w:val="28"/>
        </w:rPr>
        <w:t>В этом контексте необходимо также рассмотреть проблему</w:t>
      </w:r>
      <w:r w:rsidR="00FF5794">
        <w:rPr>
          <w:rFonts w:ascii="Times New Roman" w:hAnsi="Times New Roman" w:cs="Times New Roman"/>
          <w:sz w:val="28"/>
          <w:szCs w:val="28"/>
        </w:rPr>
        <w:t xml:space="preserve"> репрезентации образа российской власти через памятники</w:t>
      </w:r>
      <w:r w:rsidRPr="000D3833">
        <w:rPr>
          <w:rFonts w:ascii="Times New Roman" w:hAnsi="Times New Roman" w:cs="Times New Roman"/>
          <w:sz w:val="28"/>
          <w:szCs w:val="28"/>
        </w:rPr>
        <w:t xml:space="preserve"> советским освободителям и инициатив</w:t>
      </w:r>
      <w:r w:rsidR="00FF5794">
        <w:rPr>
          <w:rFonts w:ascii="Times New Roman" w:hAnsi="Times New Roman" w:cs="Times New Roman"/>
          <w:sz w:val="28"/>
          <w:szCs w:val="28"/>
        </w:rPr>
        <w:t>ы</w:t>
      </w:r>
      <w:r w:rsidRPr="000D3833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F5794">
        <w:rPr>
          <w:rFonts w:ascii="Times New Roman" w:hAnsi="Times New Roman" w:cs="Times New Roman"/>
          <w:sz w:val="28"/>
          <w:szCs w:val="28"/>
        </w:rPr>
        <w:t>а национальной памяти, связанные с данными монументами</w:t>
      </w:r>
      <w:r w:rsidRPr="000D3833">
        <w:rPr>
          <w:rFonts w:ascii="Times New Roman" w:hAnsi="Times New Roman" w:cs="Times New Roman"/>
          <w:sz w:val="28"/>
          <w:szCs w:val="28"/>
        </w:rPr>
        <w:t xml:space="preserve">. </w:t>
      </w:r>
      <w:r w:rsidR="00FF5794">
        <w:rPr>
          <w:rFonts w:ascii="Times New Roman" w:hAnsi="Times New Roman" w:cs="Times New Roman"/>
          <w:sz w:val="28"/>
          <w:szCs w:val="28"/>
        </w:rPr>
        <w:t xml:space="preserve">В первую очередь стоит отметить, что сам данный институт </w:t>
      </w:r>
      <w:r w:rsidR="005E00C1">
        <w:rPr>
          <w:rFonts w:ascii="Times New Roman" w:hAnsi="Times New Roman" w:cs="Times New Roman"/>
          <w:sz w:val="28"/>
          <w:szCs w:val="28"/>
        </w:rPr>
        <w:t>представляет собой одновременно историографический (инструментально-когнитивный критерий) и «репарационный» (политически-моральный критерий)</w:t>
      </w:r>
      <w:r w:rsidR="00630B91">
        <w:rPr>
          <w:rFonts w:ascii="Times New Roman" w:hAnsi="Times New Roman" w:cs="Times New Roman"/>
          <w:sz w:val="28"/>
          <w:szCs w:val="28"/>
        </w:rPr>
        <w:t xml:space="preserve"> способы передачи памяти. </w:t>
      </w:r>
    </w:p>
    <w:p w:rsidR="00287E78" w:rsidRDefault="00D41B7B" w:rsidP="00893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Репарационный аспект </w:t>
      </w:r>
      <w:r w:rsidR="00287E78">
        <w:rPr>
          <w:rFonts w:ascii="Times New Roman" w:hAnsi="Times New Roman" w:cs="Times New Roman"/>
          <w:sz w:val="28"/>
          <w:szCs w:val="28"/>
        </w:rPr>
        <w:t>деятельности ИНП можно обнаружить в функциях, исполняемых</w:t>
      </w:r>
      <w:r w:rsidR="00B67C2D">
        <w:rPr>
          <w:rFonts w:ascii="Times New Roman" w:hAnsi="Times New Roman" w:cs="Times New Roman"/>
          <w:sz w:val="28"/>
          <w:szCs w:val="28"/>
        </w:rPr>
        <w:t xml:space="preserve"> им</w:t>
      </w:r>
      <w:r w:rsidR="00287E78">
        <w:rPr>
          <w:rFonts w:ascii="Times New Roman" w:hAnsi="Times New Roman" w:cs="Times New Roman"/>
          <w:sz w:val="28"/>
          <w:szCs w:val="28"/>
        </w:rPr>
        <w:t xml:space="preserve"> до 2005 года.  </w:t>
      </w:r>
      <w:r w:rsidR="00287E78" w:rsidRPr="00287E78">
        <w:rPr>
          <w:rFonts w:ascii="Times New Roman" w:hAnsi="Times New Roman" w:cs="Times New Roman"/>
          <w:sz w:val="28"/>
          <w:szCs w:val="28"/>
        </w:rPr>
        <w:t xml:space="preserve">Изначально Институт был призван проводить расследования преступлений против польского народа, причём архивы спецслужб ИНП должен был отделить от современных архивов и не допустить их использования политиками в своих «играх». Ключевым дискурсивным конструктом стал статус «пострадавшего», присваиваемый жертвам прошлого порядка и боровшимся за свободу – им полагалось возмещение ущерба. Однако после 2005 года, как пишет </w:t>
      </w:r>
      <w:r w:rsidR="00C72E3E">
        <w:rPr>
          <w:rFonts w:ascii="Times New Roman" w:hAnsi="Times New Roman" w:cs="Times New Roman"/>
          <w:sz w:val="28"/>
          <w:szCs w:val="28"/>
        </w:rPr>
        <w:t xml:space="preserve">польский исследователь Р. </w:t>
      </w:r>
      <w:proofErr w:type="spellStart"/>
      <w:r w:rsidR="00287E78" w:rsidRPr="00287E78">
        <w:rPr>
          <w:rFonts w:ascii="Times New Roman" w:hAnsi="Times New Roman" w:cs="Times New Roman"/>
          <w:sz w:val="28"/>
          <w:szCs w:val="28"/>
        </w:rPr>
        <w:t>Траба</w:t>
      </w:r>
      <w:proofErr w:type="spellEnd"/>
      <w:r w:rsidR="00287E78" w:rsidRPr="00287E78">
        <w:rPr>
          <w:rFonts w:ascii="Times New Roman" w:hAnsi="Times New Roman" w:cs="Times New Roman"/>
          <w:sz w:val="28"/>
          <w:szCs w:val="28"/>
        </w:rPr>
        <w:t>, на ИНП стали оказывать давление консервативные национально ориентированные политики и историки</w:t>
      </w:r>
      <w:r w:rsidR="00C72E3E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="00287E78" w:rsidRPr="00287E78">
        <w:rPr>
          <w:rFonts w:ascii="Times New Roman" w:hAnsi="Times New Roman" w:cs="Times New Roman"/>
          <w:sz w:val="28"/>
          <w:szCs w:val="28"/>
        </w:rPr>
        <w:t xml:space="preserve">. После того, как в 2005 </w:t>
      </w:r>
      <w:r w:rsidR="00287E78" w:rsidRPr="00287E78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6257A">
        <w:rPr>
          <w:rFonts w:ascii="Times New Roman" w:hAnsi="Times New Roman" w:cs="Times New Roman"/>
          <w:sz w:val="28"/>
          <w:szCs w:val="28"/>
        </w:rPr>
        <w:t>оду пост председателя занял Я.</w:t>
      </w:r>
      <w:r w:rsidR="00287E78" w:rsidRPr="0028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E78" w:rsidRPr="00287E78">
        <w:rPr>
          <w:rFonts w:ascii="Times New Roman" w:hAnsi="Times New Roman" w:cs="Times New Roman"/>
          <w:sz w:val="28"/>
          <w:szCs w:val="28"/>
        </w:rPr>
        <w:t>Куртыка</w:t>
      </w:r>
      <w:proofErr w:type="spellEnd"/>
      <w:r w:rsidR="00287E78" w:rsidRPr="00287E78">
        <w:rPr>
          <w:rFonts w:ascii="Times New Roman" w:hAnsi="Times New Roman" w:cs="Times New Roman"/>
          <w:sz w:val="28"/>
          <w:szCs w:val="28"/>
        </w:rPr>
        <w:t>, наступила эпоха «политизации и политического исключения».</w:t>
      </w:r>
    </w:p>
    <w:p w:rsidR="00CE76C3" w:rsidRDefault="00CE76C3" w:rsidP="00893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исследовании более целесообразно рассмотреть историографический аспект: ИНП претендует на историческую достоверность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монополию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историческую память, причём образ России здесь является ключевым структурообразующим элементом. В «репарационный» период ИНП образ российской власти уместнее было представить в пространственно-временном аспекте – м</w:t>
      </w:r>
      <w:r w:rsidR="005907D9">
        <w:rPr>
          <w:rFonts w:ascii="Times New Roman" w:hAnsi="Times New Roman" w:cs="Times New Roman"/>
          <w:sz w:val="28"/>
          <w:szCs w:val="28"/>
        </w:rPr>
        <w:t>атериальные денежные выражения з</w:t>
      </w:r>
      <w:r>
        <w:rPr>
          <w:rFonts w:ascii="Times New Roman" w:hAnsi="Times New Roman" w:cs="Times New Roman"/>
          <w:sz w:val="28"/>
          <w:szCs w:val="28"/>
        </w:rPr>
        <w:t>а борьбу против тоталитарного режима. Нынешний этап характеризуется доминированием символической репрезентации, именно поэтому его изучение более продуктивно.</w:t>
      </w:r>
    </w:p>
    <w:p w:rsidR="00906D4C" w:rsidRDefault="005C4756" w:rsidP="00906D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отношении</w:t>
      </w:r>
      <w:r w:rsidR="00921E07">
        <w:rPr>
          <w:rFonts w:ascii="Times New Roman" w:hAnsi="Times New Roman" w:cs="Times New Roman"/>
          <w:sz w:val="28"/>
          <w:szCs w:val="28"/>
        </w:rPr>
        <w:t xml:space="preserve"> необ</w:t>
      </w:r>
      <w:r w:rsidR="008716D3">
        <w:rPr>
          <w:rFonts w:ascii="Times New Roman" w:hAnsi="Times New Roman" w:cs="Times New Roman"/>
          <w:sz w:val="28"/>
          <w:szCs w:val="28"/>
        </w:rPr>
        <w:t>ходимо рас</w:t>
      </w:r>
      <w:r w:rsidR="00921E07">
        <w:rPr>
          <w:rFonts w:ascii="Times New Roman" w:hAnsi="Times New Roman" w:cs="Times New Roman"/>
          <w:sz w:val="28"/>
          <w:szCs w:val="28"/>
        </w:rPr>
        <w:t>смотрет</w:t>
      </w:r>
      <w:r w:rsidR="008716D3">
        <w:rPr>
          <w:rFonts w:ascii="Times New Roman" w:hAnsi="Times New Roman" w:cs="Times New Roman"/>
          <w:sz w:val="28"/>
          <w:szCs w:val="28"/>
        </w:rPr>
        <w:t xml:space="preserve">ь инициативу ИНП о демонтаже </w:t>
      </w:r>
      <w:r w:rsidR="00D5081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716D3">
        <w:rPr>
          <w:rFonts w:ascii="Times New Roman" w:hAnsi="Times New Roman" w:cs="Times New Roman"/>
          <w:sz w:val="28"/>
          <w:szCs w:val="28"/>
        </w:rPr>
        <w:t>советских памятников, число которых по всей Польше составляет около 300</w:t>
      </w:r>
      <w:r w:rsidR="008716D3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="008716D3">
        <w:rPr>
          <w:rFonts w:ascii="Times New Roman" w:hAnsi="Times New Roman" w:cs="Times New Roman"/>
          <w:sz w:val="28"/>
          <w:szCs w:val="28"/>
        </w:rPr>
        <w:t xml:space="preserve"> </w:t>
      </w:r>
      <w:r w:rsidR="00921E07">
        <w:rPr>
          <w:rFonts w:ascii="Times New Roman" w:hAnsi="Times New Roman" w:cs="Times New Roman"/>
          <w:sz w:val="28"/>
          <w:szCs w:val="28"/>
        </w:rPr>
        <w:t xml:space="preserve">. </w:t>
      </w:r>
      <w:r w:rsidR="007955DC">
        <w:rPr>
          <w:rFonts w:ascii="Times New Roman" w:hAnsi="Times New Roman" w:cs="Times New Roman"/>
          <w:sz w:val="28"/>
          <w:szCs w:val="28"/>
        </w:rPr>
        <w:t>Программа Института подразумевает перемещение памятников в музеи, причём инициатива не касается мест советских захоронений – только памятнико</w:t>
      </w:r>
      <w:r w:rsidR="00D5081B">
        <w:rPr>
          <w:rFonts w:ascii="Times New Roman" w:hAnsi="Times New Roman" w:cs="Times New Roman"/>
          <w:sz w:val="28"/>
          <w:szCs w:val="28"/>
        </w:rPr>
        <w:t xml:space="preserve">в и монументов, расположенных вне кладбищ и могил. </w:t>
      </w:r>
      <w:proofErr w:type="gramStart"/>
      <w:r w:rsidR="004E24A1">
        <w:rPr>
          <w:rFonts w:ascii="Times New Roman" w:hAnsi="Times New Roman" w:cs="Times New Roman"/>
          <w:sz w:val="28"/>
          <w:szCs w:val="28"/>
        </w:rPr>
        <w:t>Вице-глава</w:t>
      </w:r>
      <w:proofErr w:type="gramEnd"/>
      <w:r w:rsidR="004E24A1">
        <w:rPr>
          <w:rFonts w:ascii="Times New Roman" w:hAnsi="Times New Roman" w:cs="Times New Roman"/>
          <w:sz w:val="28"/>
          <w:szCs w:val="28"/>
        </w:rPr>
        <w:t xml:space="preserve"> ИНП П. </w:t>
      </w:r>
      <w:proofErr w:type="spellStart"/>
      <w:r w:rsidR="004E24A1">
        <w:rPr>
          <w:rFonts w:ascii="Times New Roman" w:hAnsi="Times New Roman" w:cs="Times New Roman"/>
          <w:sz w:val="28"/>
          <w:szCs w:val="28"/>
        </w:rPr>
        <w:t>Укельский</w:t>
      </w:r>
      <w:proofErr w:type="spellEnd"/>
      <w:r w:rsidR="004E24A1">
        <w:rPr>
          <w:rFonts w:ascii="Times New Roman" w:hAnsi="Times New Roman" w:cs="Times New Roman"/>
          <w:sz w:val="28"/>
          <w:szCs w:val="28"/>
        </w:rPr>
        <w:t xml:space="preserve"> заявил: </w:t>
      </w:r>
      <w:proofErr w:type="gramStart"/>
      <w:r w:rsidR="004E24A1" w:rsidRPr="004E24A1">
        <w:rPr>
          <w:rFonts w:ascii="Times New Roman" w:hAnsi="Times New Roman" w:cs="Times New Roman"/>
          <w:sz w:val="28"/>
          <w:szCs w:val="28"/>
        </w:rPr>
        <w:t>«Речь вообще не идет об антироссийских действиях, только о том, чтобы рассчитаться с собственным прошлым и ликвидировать все символы чуждой тоталитарной машины</w:t>
      </w:r>
      <w:r w:rsidR="004E24A1">
        <w:rPr>
          <w:rFonts w:ascii="Times New Roman" w:hAnsi="Times New Roman" w:cs="Times New Roman"/>
          <w:sz w:val="28"/>
          <w:szCs w:val="28"/>
        </w:rPr>
        <w:t>, которая была навязана Польше»</w:t>
      </w:r>
      <w:r w:rsidR="004E24A1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="00320439">
        <w:rPr>
          <w:rFonts w:ascii="Times New Roman" w:hAnsi="Times New Roman" w:cs="Times New Roman"/>
          <w:sz w:val="28"/>
          <w:szCs w:val="28"/>
        </w:rPr>
        <w:t xml:space="preserve">. Однако в данном случае очевидна попытка контроля дискурса через символическое пространство: </w:t>
      </w:r>
      <w:r w:rsidR="009F1998">
        <w:rPr>
          <w:rFonts w:ascii="Times New Roman" w:hAnsi="Times New Roman" w:cs="Times New Roman"/>
          <w:sz w:val="28"/>
          <w:szCs w:val="28"/>
        </w:rPr>
        <w:t xml:space="preserve">советская власть здесь выступает в качестве врага прошлого, в то время как российская, несмотря на заявление </w:t>
      </w:r>
      <w:proofErr w:type="spellStart"/>
      <w:r w:rsidR="009F1998">
        <w:rPr>
          <w:rFonts w:ascii="Times New Roman" w:hAnsi="Times New Roman" w:cs="Times New Roman"/>
          <w:sz w:val="28"/>
          <w:szCs w:val="28"/>
        </w:rPr>
        <w:t>Укельского</w:t>
      </w:r>
      <w:proofErr w:type="spellEnd"/>
      <w:r w:rsidR="009F1998">
        <w:rPr>
          <w:rFonts w:ascii="Times New Roman" w:hAnsi="Times New Roman" w:cs="Times New Roman"/>
          <w:sz w:val="28"/>
          <w:szCs w:val="28"/>
        </w:rPr>
        <w:t>, не может не подвергнуться проекции на</w:t>
      </w:r>
      <w:proofErr w:type="gramEnd"/>
      <w:r w:rsidR="009F1998">
        <w:rPr>
          <w:rFonts w:ascii="Times New Roman" w:hAnsi="Times New Roman" w:cs="Times New Roman"/>
          <w:sz w:val="28"/>
          <w:szCs w:val="28"/>
        </w:rPr>
        <w:t xml:space="preserve"> себя данных интенций. </w:t>
      </w:r>
      <w:r w:rsidR="005C5992">
        <w:rPr>
          <w:rFonts w:ascii="Times New Roman" w:hAnsi="Times New Roman" w:cs="Times New Roman"/>
          <w:sz w:val="28"/>
          <w:szCs w:val="28"/>
        </w:rPr>
        <w:t xml:space="preserve">Такой же вывод можно сделать относительно </w:t>
      </w:r>
      <w:r w:rsidR="000C4B80">
        <w:rPr>
          <w:rFonts w:ascii="Times New Roman" w:hAnsi="Times New Roman" w:cs="Times New Roman"/>
          <w:sz w:val="28"/>
          <w:szCs w:val="28"/>
        </w:rPr>
        <w:t xml:space="preserve">подготовленного партией «Право и Справедливость» </w:t>
      </w:r>
      <w:r w:rsidR="005C5992">
        <w:rPr>
          <w:rFonts w:ascii="Times New Roman" w:hAnsi="Times New Roman" w:cs="Times New Roman"/>
          <w:sz w:val="28"/>
          <w:szCs w:val="28"/>
        </w:rPr>
        <w:t>закона</w:t>
      </w:r>
      <w:r w:rsidR="000C4B80">
        <w:rPr>
          <w:rFonts w:ascii="Times New Roman" w:hAnsi="Times New Roman" w:cs="Times New Roman"/>
          <w:sz w:val="28"/>
          <w:szCs w:val="28"/>
        </w:rPr>
        <w:t xml:space="preserve"> о запрете пропаганды коммунизма через названия улиц, зданий и других объектов.</w:t>
      </w:r>
      <w:r w:rsidR="0090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992" w:rsidRDefault="00906D4C" w:rsidP="00906D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Ревизия истории и возврат к исторической политике всегда был характерен для польских консервативных </w:t>
      </w:r>
      <w:r w:rsidR="004040F7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="009534F3">
        <w:rPr>
          <w:rFonts w:ascii="Times New Roman" w:hAnsi="Times New Roman" w:cs="Times New Roman"/>
          <w:sz w:val="28"/>
          <w:szCs w:val="28"/>
        </w:rPr>
        <w:t>сил</w:t>
      </w:r>
      <w:proofErr w:type="gramStart"/>
      <w:r w:rsidR="00953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34F3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="009534F3">
        <w:rPr>
          <w:rFonts w:ascii="Times New Roman" w:hAnsi="Times New Roman" w:cs="Times New Roman"/>
          <w:sz w:val="28"/>
          <w:szCs w:val="28"/>
        </w:rPr>
        <w:t>м</w:t>
      </w:r>
      <w:r w:rsidR="002D544D">
        <w:rPr>
          <w:rFonts w:ascii="Times New Roman" w:hAnsi="Times New Roman" w:cs="Times New Roman"/>
          <w:sz w:val="28"/>
          <w:szCs w:val="28"/>
        </w:rPr>
        <w:t>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понимать, что попытки укрепить национальную идентичность, основанные на использовании образа врага и дихотомии «своё</w:t>
      </w:r>
      <w:r w:rsidRPr="00906D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чужое»</w:t>
      </w:r>
      <w:r w:rsidR="004040F7">
        <w:rPr>
          <w:rFonts w:ascii="Times New Roman" w:hAnsi="Times New Roman" w:cs="Times New Roman"/>
          <w:sz w:val="28"/>
          <w:szCs w:val="28"/>
        </w:rPr>
        <w:t>, на определённом этапе перестают находить отклик в обществе. Так</w:t>
      </w:r>
      <w:r w:rsidR="004040F7" w:rsidRPr="00D332C4">
        <w:rPr>
          <w:rFonts w:ascii="Times New Roman" w:hAnsi="Times New Roman" w:cs="Times New Roman"/>
          <w:sz w:val="28"/>
          <w:szCs w:val="28"/>
        </w:rPr>
        <w:t xml:space="preserve">, </w:t>
      </w:r>
      <w:r w:rsidR="004040F7">
        <w:rPr>
          <w:rFonts w:ascii="Times New Roman" w:hAnsi="Times New Roman" w:cs="Times New Roman"/>
          <w:sz w:val="28"/>
          <w:szCs w:val="28"/>
        </w:rPr>
        <w:t>согласно</w:t>
      </w:r>
      <w:r w:rsidR="004040F7" w:rsidRPr="00D332C4">
        <w:rPr>
          <w:rFonts w:ascii="Times New Roman" w:hAnsi="Times New Roman" w:cs="Times New Roman"/>
          <w:sz w:val="28"/>
          <w:szCs w:val="28"/>
        </w:rPr>
        <w:t xml:space="preserve"> </w:t>
      </w:r>
      <w:r w:rsidR="008A2822">
        <w:rPr>
          <w:rFonts w:ascii="Times New Roman" w:hAnsi="Times New Roman" w:cs="Times New Roman"/>
          <w:sz w:val="28"/>
          <w:szCs w:val="28"/>
        </w:rPr>
        <w:t>проведённому</w:t>
      </w:r>
      <w:r w:rsidR="008A2822" w:rsidRPr="00D332C4">
        <w:rPr>
          <w:rFonts w:ascii="Times New Roman" w:hAnsi="Times New Roman" w:cs="Times New Roman"/>
          <w:sz w:val="28"/>
          <w:szCs w:val="28"/>
        </w:rPr>
        <w:t xml:space="preserve"> </w:t>
      </w:r>
      <w:r w:rsidR="008A2822">
        <w:rPr>
          <w:rFonts w:ascii="Times New Roman" w:hAnsi="Times New Roman" w:cs="Times New Roman"/>
          <w:sz w:val="28"/>
          <w:szCs w:val="28"/>
        </w:rPr>
        <w:t>в</w:t>
      </w:r>
      <w:r w:rsidR="008A2822" w:rsidRPr="00D332C4">
        <w:rPr>
          <w:rFonts w:ascii="Times New Roman" w:hAnsi="Times New Roman" w:cs="Times New Roman"/>
          <w:sz w:val="28"/>
          <w:szCs w:val="28"/>
        </w:rPr>
        <w:t xml:space="preserve"> 2012 </w:t>
      </w:r>
      <w:r w:rsidR="008A2822">
        <w:rPr>
          <w:rFonts w:ascii="Times New Roman" w:hAnsi="Times New Roman" w:cs="Times New Roman"/>
          <w:sz w:val="28"/>
          <w:szCs w:val="28"/>
        </w:rPr>
        <w:t>году</w:t>
      </w:r>
      <w:r w:rsidR="008A2822" w:rsidRPr="00D332C4">
        <w:rPr>
          <w:rFonts w:ascii="Times New Roman" w:hAnsi="Times New Roman" w:cs="Times New Roman"/>
          <w:sz w:val="28"/>
          <w:szCs w:val="28"/>
        </w:rPr>
        <w:t xml:space="preserve"> </w:t>
      </w:r>
      <w:r w:rsidR="008A2822">
        <w:rPr>
          <w:rFonts w:ascii="Times New Roman" w:hAnsi="Times New Roman" w:cs="Times New Roman"/>
          <w:sz w:val="28"/>
          <w:szCs w:val="28"/>
        </w:rPr>
        <w:t>социологическому</w:t>
      </w:r>
      <w:r w:rsidR="008A2822" w:rsidRPr="00D332C4">
        <w:rPr>
          <w:rFonts w:ascii="Times New Roman" w:hAnsi="Times New Roman" w:cs="Times New Roman"/>
          <w:sz w:val="28"/>
          <w:szCs w:val="28"/>
        </w:rPr>
        <w:t xml:space="preserve"> </w:t>
      </w:r>
      <w:r w:rsidR="008A2822">
        <w:rPr>
          <w:rFonts w:ascii="Times New Roman" w:hAnsi="Times New Roman" w:cs="Times New Roman"/>
          <w:sz w:val="28"/>
          <w:szCs w:val="28"/>
        </w:rPr>
        <w:t>исследованию</w:t>
      </w:r>
      <w:r w:rsidR="008A2822" w:rsidRPr="00D332C4">
        <w:rPr>
          <w:rFonts w:ascii="Times New Roman" w:hAnsi="Times New Roman" w:cs="Times New Roman"/>
          <w:sz w:val="28"/>
          <w:szCs w:val="28"/>
        </w:rPr>
        <w:t xml:space="preserve"> </w:t>
      </w:r>
      <w:r w:rsidR="006B5DCD">
        <w:rPr>
          <w:rFonts w:ascii="Times New Roman" w:hAnsi="Times New Roman" w:cs="Times New Roman"/>
          <w:sz w:val="28"/>
          <w:szCs w:val="28"/>
        </w:rPr>
        <w:t>«</w:t>
      </w:r>
      <w:r w:rsidR="00D332C4">
        <w:rPr>
          <w:rFonts w:ascii="Times New Roman" w:hAnsi="Times New Roman" w:cs="Times New Roman"/>
          <w:sz w:val="28"/>
          <w:szCs w:val="28"/>
          <w:lang w:val="pl-PL"/>
        </w:rPr>
        <w:t>Barometr</w:t>
      </w:r>
      <w:r w:rsidR="00D332C4" w:rsidRPr="00D332C4">
        <w:rPr>
          <w:rFonts w:ascii="Times New Roman" w:hAnsi="Times New Roman" w:cs="Times New Roman"/>
          <w:sz w:val="28"/>
          <w:szCs w:val="28"/>
        </w:rPr>
        <w:t xml:space="preserve"> </w:t>
      </w:r>
      <w:r w:rsidR="00D332C4">
        <w:rPr>
          <w:rFonts w:ascii="Times New Roman" w:hAnsi="Times New Roman" w:cs="Times New Roman"/>
          <w:sz w:val="28"/>
          <w:szCs w:val="28"/>
          <w:lang w:val="pl-PL"/>
        </w:rPr>
        <w:t>Warszawski</w:t>
      </w:r>
      <w:r w:rsidR="00D332C4" w:rsidRPr="00D332C4">
        <w:rPr>
          <w:rFonts w:ascii="Times New Roman" w:hAnsi="Times New Roman" w:cs="Times New Roman"/>
          <w:sz w:val="28"/>
          <w:szCs w:val="28"/>
        </w:rPr>
        <w:t xml:space="preserve">», 72% </w:t>
      </w:r>
      <w:r w:rsidR="00D332C4">
        <w:rPr>
          <w:rFonts w:ascii="Times New Roman" w:hAnsi="Times New Roman" w:cs="Times New Roman"/>
          <w:sz w:val="28"/>
          <w:szCs w:val="28"/>
        </w:rPr>
        <w:t>горожан</w:t>
      </w:r>
      <w:r w:rsidR="00D332C4" w:rsidRPr="00D332C4">
        <w:rPr>
          <w:rFonts w:ascii="Times New Roman" w:hAnsi="Times New Roman" w:cs="Times New Roman"/>
          <w:sz w:val="28"/>
          <w:szCs w:val="28"/>
        </w:rPr>
        <w:t xml:space="preserve"> </w:t>
      </w:r>
      <w:r w:rsidR="00D332C4">
        <w:rPr>
          <w:rFonts w:ascii="Times New Roman" w:hAnsi="Times New Roman" w:cs="Times New Roman"/>
          <w:sz w:val="28"/>
          <w:szCs w:val="28"/>
        </w:rPr>
        <w:t xml:space="preserve">выступили за возврат памятника «Четверо спящих» после его </w:t>
      </w:r>
      <w:r w:rsidR="00C2432A">
        <w:rPr>
          <w:rFonts w:ascii="Times New Roman" w:hAnsi="Times New Roman" w:cs="Times New Roman"/>
          <w:sz w:val="28"/>
          <w:szCs w:val="28"/>
        </w:rPr>
        <w:t>демонт</w:t>
      </w:r>
      <w:r w:rsidR="00D332C4">
        <w:rPr>
          <w:rFonts w:ascii="Times New Roman" w:hAnsi="Times New Roman" w:cs="Times New Roman"/>
          <w:sz w:val="28"/>
          <w:szCs w:val="28"/>
        </w:rPr>
        <w:t>ажа для постройки линии метро</w:t>
      </w:r>
      <w:r w:rsidR="00C2432A"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="00C2432A" w:rsidRPr="00C2432A">
        <w:rPr>
          <w:rFonts w:ascii="Times New Roman" w:hAnsi="Times New Roman" w:cs="Times New Roman"/>
          <w:sz w:val="28"/>
          <w:szCs w:val="28"/>
        </w:rPr>
        <w:t>8%</w:t>
      </w:r>
      <w:r w:rsidR="00C2432A">
        <w:rPr>
          <w:rFonts w:ascii="Times New Roman" w:hAnsi="Times New Roman" w:cs="Times New Roman"/>
          <w:sz w:val="28"/>
          <w:szCs w:val="28"/>
        </w:rPr>
        <w:t xml:space="preserve"> были против</w:t>
      </w:r>
      <w:r w:rsidR="00C2432A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C2432A">
        <w:rPr>
          <w:rFonts w:ascii="Times New Roman" w:hAnsi="Times New Roman" w:cs="Times New Roman"/>
          <w:sz w:val="28"/>
          <w:szCs w:val="28"/>
        </w:rPr>
        <w:t>. Данный памятник</w:t>
      </w:r>
      <w:r w:rsidR="00E032E2">
        <w:rPr>
          <w:rFonts w:ascii="Times New Roman" w:hAnsi="Times New Roman" w:cs="Times New Roman"/>
          <w:sz w:val="28"/>
          <w:szCs w:val="28"/>
        </w:rPr>
        <w:t xml:space="preserve"> символизировал единение польского и советского народов, а также отдавал дань вои</w:t>
      </w:r>
      <w:r w:rsidR="00670286">
        <w:rPr>
          <w:rFonts w:ascii="Times New Roman" w:hAnsi="Times New Roman" w:cs="Times New Roman"/>
          <w:sz w:val="28"/>
          <w:szCs w:val="28"/>
        </w:rPr>
        <w:t>нам, освободившим польские территории</w:t>
      </w:r>
      <w:r w:rsidR="00F43276">
        <w:rPr>
          <w:rFonts w:ascii="Times New Roman" w:hAnsi="Times New Roman" w:cs="Times New Roman"/>
          <w:sz w:val="28"/>
          <w:szCs w:val="28"/>
        </w:rPr>
        <w:t>.</w:t>
      </w:r>
    </w:p>
    <w:p w:rsidR="00F43276" w:rsidRPr="00D332C4" w:rsidRDefault="0075394B" w:rsidP="00DA04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</w:t>
      </w:r>
      <w:r w:rsidR="00153A92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B80766">
        <w:rPr>
          <w:rFonts w:ascii="Times New Roman" w:hAnsi="Times New Roman" w:cs="Times New Roman"/>
          <w:sz w:val="28"/>
          <w:szCs w:val="28"/>
        </w:rPr>
        <w:t xml:space="preserve">, что анализ польского дискурс-пространства через мнемонические способы передачи памяти позволяет проанализировать особенности образа российской власти в </w:t>
      </w:r>
      <w:r w:rsidR="00147C6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B80766">
        <w:rPr>
          <w:rFonts w:ascii="Times New Roman" w:hAnsi="Times New Roman" w:cs="Times New Roman"/>
          <w:sz w:val="28"/>
          <w:szCs w:val="28"/>
        </w:rPr>
        <w:t xml:space="preserve">аспектах. </w:t>
      </w:r>
      <w:r w:rsidR="00147C6E">
        <w:rPr>
          <w:rFonts w:ascii="Times New Roman" w:hAnsi="Times New Roman" w:cs="Times New Roman"/>
          <w:sz w:val="28"/>
          <w:szCs w:val="28"/>
        </w:rPr>
        <w:t xml:space="preserve">Так, </w:t>
      </w:r>
      <w:r w:rsidR="00715EBC">
        <w:rPr>
          <w:rFonts w:ascii="Times New Roman" w:hAnsi="Times New Roman" w:cs="Times New Roman"/>
          <w:sz w:val="28"/>
          <w:szCs w:val="28"/>
        </w:rPr>
        <w:t>данный анализ показывает</w:t>
      </w:r>
      <w:r w:rsidR="00147C6E">
        <w:rPr>
          <w:rFonts w:ascii="Times New Roman" w:hAnsi="Times New Roman" w:cs="Times New Roman"/>
          <w:sz w:val="28"/>
          <w:szCs w:val="28"/>
        </w:rPr>
        <w:t xml:space="preserve">, какие способы трансляции властного дискурса являются наиболее эффективными в формировании общественного мнения. Места памяти в польских реалиях наиболее полно раскрывают исторический смысл, вложенный в них. Здесь можно выделить не только «вражеские» черты образа российской власти, но и отметить позитивную тенденцию в общественном мнении относительно данных мест (памятники советским воинам, </w:t>
      </w:r>
      <w:proofErr w:type="spellStart"/>
      <w:r w:rsidR="00147C6E"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 w:rsidR="00715EBC">
        <w:rPr>
          <w:rFonts w:ascii="Times New Roman" w:hAnsi="Times New Roman" w:cs="Times New Roman"/>
          <w:sz w:val="28"/>
          <w:szCs w:val="28"/>
        </w:rPr>
        <w:t xml:space="preserve">). Политические фестивали и историография транслируют консервативную антипатию к советскому наследию,  проецируя её на современную власть. Данные два способа передачи менее эффективны, но им свойственен больший охват дискурс-пространства. </w:t>
      </w:r>
    </w:p>
    <w:p w:rsidR="00912CCC" w:rsidRPr="00FF6F43" w:rsidRDefault="00912CCC" w:rsidP="00972E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27" w:rsidRPr="00FF6F43" w:rsidRDefault="005A3F27" w:rsidP="00972E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27" w:rsidRPr="00FF6F43" w:rsidRDefault="005A3F27" w:rsidP="00972E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0E" w:rsidRPr="00893B0E" w:rsidRDefault="00893B0E" w:rsidP="00893B0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893B0E" w:rsidRPr="00FE29FF" w:rsidRDefault="00893B0E" w:rsidP="0089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проделанного анализа специфики </w:t>
      </w:r>
      <w:r w:rsidR="007119D3">
        <w:rPr>
          <w:rFonts w:ascii="Times New Roman" w:hAnsi="Times New Roman" w:cs="Times New Roman"/>
          <w:sz w:val="28"/>
          <w:szCs w:val="28"/>
        </w:rPr>
        <w:t xml:space="preserve">образа российской власти  в </w:t>
      </w:r>
      <w:r w:rsidR="007119D3" w:rsidRPr="00FE29FF">
        <w:rPr>
          <w:rFonts w:ascii="Times New Roman" w:hAnsi="Times New Roman" w:cs="Times New Roman"/>
          <w:sz w:val="28"/>
          <w:szCs w:val="28"/>
        </w:rPr>
        <w:t>современном</w:t>
      </w:r>
      <w:r w:rsidRPr="00FE29FF">
        <w:rPr>
          <w:rFonts w:ascii="Times New Roman" w:hAnsi="Times New Roman" w:cs="Times New Roman"/>
          <w:sz w:val="28"/>
          <w:szCs w:val="28"/>
        </w:rPr>
        <w:t xml:space="preserve"> </w:t>
      </w:r>
      <w:r w:rsidR="00B770CC">
        <w:rPr>
          <w:rFonts w:ascii="Times New Roman" w:hAnsi="Times New Roman" w:cs="Times New Roman"/>
          <w:sz w:val="28"/>
          <w:szCs w:val="28"/>
        </w:rPr>
        <w:t>польском политическом дискурсе</w:t>
      </w:r>
      <w:r w:rsidR="007119D3" w:rsidRPr="00FE29FF">
        <w:rPr>
          <w:rFonts w:ascii="Times New Roman" w:hAnsi="Times New Roman" w:cs="Times New Roman"/>
          <w:sz w:val="28"/>
          <w:szCs w:val="28"/>
        </w:rPr>
        <w:t xml:space="preserve"> </w:t>
      </w:r>
      <w:r w:rsidRPr="00FE29FF">
        <w:rPr>
          <w:rFonts w:ascii="Times New Roman" w:hAnsi="Times New Roman" w:cs="Times New Roman"/>
          <w:sz w:val="28"/>
          <w:szCs w:val="28"/>
        </w:rPr>
        <w:t>можно заключить:</w:t>
      </w:r>
    </w:p>
    <w:p w:rsidR="00893B0E" w:rsidRPr="00FE29FF" w:rsidRDefault="007243D4" w:rsidP="00893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 </w:t>
      </w:r>
      <w:r w:rsidR="00893B0E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трё</w:t>
      </w: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теоретических аспектов исследования политического образа, а именно</w:t>
      </w:r>
      <w:r w:rsidR="00930B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чувственно-образного, рационального и </w:t>
      </w:r>
      <w:proofErr w:type="spellStart"/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мифическо</w:t>
      </w:r>
      <w:proofErr w:type="spellEnd"/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-ритуального, лежат в политико-культурном пространстве, включающем в себя процессы сакрализация и легитимации. </w:t>
      </w:r>
      <w:r w:rsidR="007C1A67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Символическое и временное измерение образа власти раскрываются через процессы функционирования политической памяти.</w:t>
      </w:r>
    </w:p>
    <w:p w:rsidR="00893B0E" w:rsidRPr="00FE29FF" w:rsidRDefault="007243D4" w:rsidP="00455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образ российской власти функционирует в </w:t>
      </w:r>
      <w:r w:rsidR="00893B0E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польской политической памяти, </w:t>
      </w: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крайней мере, </w:t>
      </w:r>
      <w:r w:rsidR="00893B0E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проявлениях. В качестве источника </w:t>
      </w:r>
      <w:proofErr w:type="spellStart"/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легитимизирующих</w:t>
      </w:r>
      <w:proofErr w:type="spellEnd"/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(до периода упадка Речи </w:t>
      </w:r>
      <w:proofErr w:type="spellStart"/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конце XVII века) и в качестве </w:t>
      </w:r>
      <w:r w:rsidR="00893B0E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объединяющего фактора</w:t>
      </w: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противопоставления идентичностей (последующие периоды).</w:t>
      </w:r>
      <w:r w:rsidR="004558CC" w:rsidRPr="00FE29FF">
        <w:rPr>
          <w:rFonts w:ascii="Times New Roman" w:hAnsi="Times New Roman" w:cs="Times New Roman"/>
          <w:sz w:val="28"/>
          <w:szCs w:val="28"/>
        </w:rPr>
        <w:t xml:space="preserve"> </w:t>
      </w:r>
      <w:r w:rsidR="004558CC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актуализируется и активно используется концепт «своё/чужое», в инструментарии которого также можно обнаружить апелляцию к теологическим догмам и исторической памяти. </w:t>
      </w:r>
    </w:p>
    <w:p w:rsidR="00893B0E" w:rsidRPr="00FE29FF" w:rsidRDefault="007243D4" w:rsidP="00893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 современных польских реалиях наблюдается разница между представлениями об образе российской власти в официальном дискурсе</w:t>
      </w:r>
      <w:r w:rsidR="00FE29FF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среди населения. </w:t>
      </w:r>
      <w:r w:rsid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случае 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</w:t>
      </w:r>
      <w:r w:rsid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консервативные настроения: наиболее распространёнными семантическими конструкциями в описании образа российской власти 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proofErr w:type="spellStart"/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виктимность</w:t>
      </w:r>
      <w:proofErr w:type="spellEnd"/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мартирологический концепт. </w:t>
      </w:r>
      <w:r w:rsidR="00FE29FF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29FF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</w:t>
      </w: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</w:t>
      </w: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к переосм</w:t>
      </w:r>
      <w:r w:rsidR="00FE29FF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ыслению устоявшихся стереотипов: 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стало встречаться </w:t>
      </w:r>
      <w:r w:rsidR="00FE29FF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отношение к российским гражданам, в то время как сама 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</w:t>
      </w:r>
      <w:r w:rsidR="00FE29FF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власть 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же </w:t>
      </w:r>
      <w:r w:rsidR="00FE29FF"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«плохой» и упадочной. </w:t>
      </w:r>
    </w:p>
    <w:p w:rsidR="00DB23E5" w:rsidRPr="00DB23E5" w:rsidRDefault="007243D4" w:rsidP="00DB2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r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29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четвертых</w:t>
      </w:r>
      <w:r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9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23E5"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 памяти в польских реалиях наиболее </w:t>
      </w:r>
      <w:r w:rsid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многогранно</w:t>
      </w:r>
      <w:r w:rsidR="00DB23E5"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</w:t>
      </w:r>
      <w:r w:rsidR="00DB23E5"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смысл</w:t>
      </w:r>
      <w:r w:rsid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они наполнены</w:t>
      </w:r>
      <w:r w:rsidR="00DB23E5"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можно выделить не только «вражеские» черты образа российской власти, но и </w:t>
      </w:r>
      <w:r w:rsidR="00DB23E5"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отметить позитивную тенденцию в общественном мнении относительно </w:t>
      </w:r>
      <w:r w:rsidR="0007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 событий, </w:t>
      </w:r>
      <w:r w:rsidR="00E3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о которых хранится в </w:t>
      </w:r>
      <w:r w:rsidR="00DB23E5"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мест</w:t>
      </w:r>
      <w:r w:rsidR="00E349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B23E5"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(памятники советским воинам, </w:t>
      </w:r>
      <w:proofErr w:type="spellStart"/>
      <w:r w:rsidR="00DB23E5"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Катынь</w:t>
      </w:r>
      <w:proofErr w:type="spellEnd"/>
      <w:r w:rsidR="00DB23E5" w:rsidRPr="00DB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Политические фестивали и историография транслируют консервативную антипатию к советскому наследию,  проецируя её на современную власть. Данные два способа передачи менее эффективны, но им свойственен больший охват дискурс-пространства. </w:t>
      </w:r>
    </w:p>
    <w:p w:rsidR="007243D4" w:rsidRPr="00DB23E5" w:rsidRDefault="007243D4" w:rsidP="00893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67" w:rsidRDefault="00DA0467" w:rsidP="00BD1BF0">
      <w:pPr>
        <w:shd w:val="clear" w:color="auto" w:fill="FFFFFF"/>
        <w:spacing w:before="20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C82" w:rsidRDefault="00011C82" w:rsidP="00A756BB">
      <w:pPr>
        <w:shd w:val="clear" w:color="auto" w:fill="FFFFFF"/>
        <w:spacing w:before="20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C82" w:rsidRDefault="00011C82" w:rsidP="00A756BB">
      <w:pPr>
        <w:shd w:val="clear" w:color="auto" w:fill="FFFFFF"/>
        <w:spacing w:before="20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C82" w:rsidRDefault="00011C82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ECF" w:rsidRDefault="00972ECF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1C82" w:rsidRPr="00011C82" w:rsidRDefault="00011C82" w:rsidP="00011C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C82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11C82" w:rsidRPr="00011C82" w:rsidRDefault="00011C82" w:rsidP="00011C8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C82">
        <w:rPr>
          <w:rFonts w:ascii="Times New Roman" w:eastAsia="Calibri" w:hAnsi="Times New Roman" w:cs="Times New Roman"/>
          <w:b/>
          <w:sz w:val="28"/>
          <w:szCs w:val="28"/>
        </w:rPr>
        <w:t>Книги и периодические печатные издания</w:t>
      </w:r>
    </w:p>
    <w:p w:rsidR="00A756BB" w:rsidRPr="00011C82" w:rsidRDefault="00011C82" w:rsidP="00011C82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756BB" w:rsidRPr="00011C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Ассман А.</w:t>
      </w:r>
      <w:r w:rsidR="00A756BB" w:rsidRPr="00011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Длинная тень прошлого: Мемориальная культура и историческая пол</w:t>
      </w:r>
      <w:r w:rsidR="00836392" w:rsidRPr="00011C82">
        <w:rPr>
          <w:rFonts w:ascii="Times New Roman" w:hAnsi="Times New Roman" w:cs="Times New Roman"/>
          <w:color w:val="000000" w:themeColor="text1"/>
          <w:sz w:val="28"/>
          <w:szCs w:val="28"/>
        </w:rPr>
        <w:t>итика</w:t>
      </w:r>
      <w:proofErr w:type="gramStart"/>
      <w:r w:rsidR="00836392" w:rsidRPr="00011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="00836392" w:rsidRPr="00011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ер. с нем. </w:t>
      </w:r>
      <w:r w:rsidR="00A756BB" w:rsidRPr="00011C82">
        <w:rPr>
          <w:rFonts w:ascii="Times New Roman" w:hAnsi="Times New Roman" w:cs="Times New Roman"/>
          <w:color w:val="000000" w:themeColor="text1"/>
          <w:sz w:val="28"/>
          <w:szCs w:val="28"/>
        </w:rPr>
        <w:t>Хлебникова</w:t>
      </w:r>
      <w:r w:rsidR="00836392" w:rsidRPr="00011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Б.Н</w:t>
      </w:r>
      <w:r w:rsidR="00A756BB" w:rsidRPr="00011C82">
        <w:rPr>
          <w:rFonts w:ascii="Times New Roman" w:hAnsi="Times New Roman" w:cs="Times New Roman"/>
          <w:color w:val="000000" w:themeColor="text1"/>
          <w:sz w:val="28"/>
          <w:szCs w:val="28"/>
        </w:rPr>
        <w:t>. – М.: Новое литературное обозрение, 2014. – 328 с.</w:t>
      </w:r>
    </w:p>
    <w:p w:rsidR="00A756BB" w:rsidRDefault="00011C82" w:rsidP="00011C82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756BB" w:rsidRPr="00011C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Ассман А.</w:t>
      </w:r>
      <w:r w:rsidR="00A756BB" w:rsidRPr="00A7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Новое недовольство мемориальной культурой / </w:t>
      </w:r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56BB" w:rsidRPr="00A756BB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</w:t>
      </w:r>
      <w:proofErr w:type="gramStart"/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proofErr w:type="gramEnd"/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56BB" w:rsidRPr="00A756BB">
        <w:rPr>
          <w:rFonts w:ascii="Times New Roman" w:hAnsi="Times New Roman" w:cs="Times New Roman"/>
          <w:color w:val="000000" w:themeColor="text1"/>
          <w:sz w:val="28"/>
          <w:szCs w:val="28"/>
        </w:rPr>
        <w:t>Хлебникова</w:t>
      </w:r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Б.Н</w:t>
      </w:r>
      <w:r w:rsidR="00A756BB" w:rsidRPr="00A756BB">
        <w:rPr>
          <w:rFonts w:ascii="Times New Roman" w:hAnsi="Times New Roman" w:cs="Times New Roman"/>
          <w:color w:val="000000" w:themeColor="text1"/>
          <w:sz w:val="28"/>
          <w:szCs w:val="28"/>
        </w:rPr>
        <w:t>. – М.: Новое литературное обозрение, 2016. – 232 с.</w:t>
      </w:r>
    </w:p>
    <w:p w:rsidR="008647DC" w:rsidRDefault="00011C82" w:rsidP="00011C82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647DC" w:rsidRPr="00C53F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Ассман Я.</w:t>
      </w:r>
      <w:r w:rsidR="008647DC" w:rsidRPr="0086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Культурная память: Письмо, память о прошлом и политическая идентичность </w:t>
      </w:r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>в высоких куль</w:t>
      </w:r>
      <w:r w:rsidR="008647DC" w:rsidRPr="008647DC">
        <w:rPr>
          <w:rFonts w:ascii="Times New Roman" w:hAnsi="Times New Roman" w:cs="Times New Roman"/>
          <w:color w:val="000000" w:themeColor="text1"/>
          <w:sz w:val="28"/>
          <w:szCs w:val="28"/>
        </w:rPr>
        <w:t>тура</w:t>
      </w:r>
      <w:r w:rsidR="00C53FE2">
        <w:rPr>
          <w:rFonts w:ascii="Times New Roman" w:hAnsi="Times New Roman" w:cs="Times New Roman"/>
          <w:color w:val="000000" w:themeColor="text1"/>
          <w:sz w:val="28"/>
          <w:szCs w:val="28"/>
        </w:rPr>
        <w:t>х древности</w:t>
      </w:r>
      <w:proofErr w:type="gramStart"/>
      <w:r w:rsidR="00C5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="00C5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ер. с нем. </w:t>
      </w:r>
      <w:proofErr w:type="spellStart"/>
      <w:r w:rsidR="008647DC" w:rsidRPr="008647DC">
        <w:rPr>
          <w:rFonts w:ascii="Times New Roman" w:hAnsi="Times New Roman" w:cs="Times New Roman"/>
          <w:color w:val="000000" w:themeColor="text1"/>
          <w:sz w:val="28"/>
          <w:szCs w:val="28"/>
        </w:rPr>
        <w:t>Сокольской</w:t>
      </w:r>
      <w:proofErr w:type="spellEnd"/>
      <w:r w:rsidR="00C53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</w:t>
      </w:r>
      <w:r w:rsidR="008647DC" w:rsidRPr="008647DC">
        <w:rPr>
          <w:rFonts w:ascii="Times New Roman" w:hAnsi="Times New Roman" w:cs="Times New Roman"/>
          <w:color w:val="000000" w:themeColor="text1"/>
          <w:sz w:val="28"/>
          <w:szCs w:val="28"/>
        </w:rPr>
        <w:t>. – М.: Языки славянской культуры, 2004. – 368 с.</w:t>
      </w:r>
    </w:p>
    <w:p w:rsidR="000D31BA" w:rsidRDefault="00D425E8" w:rsidP="00D425E8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5E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D31BA" w:rsidRPr="000D3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Белоус В.Г.</w:t>
      </w:r>
      <w:r w:rsidR="00AA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Россия-1914: </w:t>
      </w:r>
      <w:proofErr w:type="gramStart"/>
      <w:r w:rsidR="00AA1024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D31BA" w:rsidRPr="000D31BA">
        <w:rPr>
          <w:rFonts w:ascii="Times New Roman" w:hAnsi="Times New Roman" w:cs="Times New Roman"/>
          <w:color w:val="000000" w:themeColor="text1"/>
          <w:sz w:val="28"/>
          <w:szCs w:val="28"/>
        </w:rPr>
        <w:t>тно-культурная</w:t>
      </w:r>
      <w:proofErr w:type="gramEnd"/>
      <w:r w:rsidR="000D31BA" w:rsidRPr="000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оппозиция «своё/чужое» как импульс и лейтмотив  военной конфронтации // ПОЛИТЭКС.</w:t>
      </w:r>
      <w:r w:rsidR="0004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D31BA" w:rsidRPr="000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2014. </w:t>
      </w:r>
      <w:r w:rsidR="00041A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1BA" w:rsidRPr="000D31BA">
        <w:rPr>
          <w:rFonts w:ascii="Times New Roman" w:hAnsi="Times New Roman" w:cs="Times New Roman"/>
          <w:color w:val="000000" w:themeColor="text1"/>
          <w:sz w:val="28"/>
          <w:szCs w:val="28"/>
        </w:rPr>
        <w:t>Т.10.</w:t>
      </w:r>
      <w:r w:rsidR="0004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D31BA" w:rsidRPr="000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№2. </w:t>
      </w:r>
      <w:r w:rsidR="00041A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1BA" w:rsidRPr="000D31BA">
        <w:rPr>
          <w:rFonts w:ascii="Times New Roman" w:hAnsi="Times New Roman" w:cs="Times New Roman"/>
          <w:color w:val="000000" w:themeColor="text1"/>
          <w:sz w:val="28"/>
          <w:szCs w:val="28"/>
        </w:rPr>
        <w:t>С. 54–60</w:t>
      </w:r>
      <w:r w:rsidR="000D31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6392" w:rsidRDefault="0075345A" w:rsidP="0075345A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836392" w:rsidRPr="007534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Бурдье</w:t>
      </w:r>
      <w:proofErr w:type="spellEnd"/>
      <w:r w:rsidR="00836392" w:rsidRPr="007534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П.</w:t>
      </w:r>
      <w:r w:rsidR="00836392" w:rsidRP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Социология социального пространства / Пер. с франц.</w:t>
      </w:r>
      <w:r w:rsidR="002E1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392" w:rsidRPr="00836392">
        <w:rPr>
          <w:rFonts w:ascii="Times New Roman" w:hAnsi="Times New Roman" w:cs="Times New Roman"/>
          <w:color w:val="000000" w:themeColor="text1"/>
          <w:sz w:val="28"/>
          <w:szCs w:val="28"/>
        </w:rPr>
        <w:t>Шматко</w:t>
      </w:r>
      <w:proofErr w:type="spellEnd"/>
      <w:r w:rsidR="00836392" w:rsidRP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– </w:t>
      </w:r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836392" w:rsidRPr="00836392">
        <w:rPr>
          <w:rFonts w:ascii="Times New Roman" w:hAnsi="Times New Roman" w:cs="Times New Roman"/>
          <w:color w:val="000000" w:themeColor="text1"/>
          <w:sz w:val="28"/>
          <w:szCs w:val="28"/>
        </w:rPr>
        <w:t>: Институт эксперименталь</w:t>
      </w:r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>ной социологии</w:t>
      </w:r>
      <w:r w:rsidR="00836392" w:rsidRPr="00836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</w:t>
      </w:r>
      <w:proofErr w:type="gramStart"/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6392" w:rsidRP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proofErr w:type="gramEnd"/>
      <w:r w:rsidR="00836392" w:rsidRPr="00836392">
        <w:rPr>
          <w:rFonts w:ascii="Times New Roman" w:hAnsi="Times New Roman" w:cs="Times New Roman"/>
          <w:color w:val="000000" w:themeColor="text1"/>
          <w:sz w:val="28"/>
          <w:szCs w:val="28"/>
        </w:rPr>
        <w:t>Алетейя</w:t>
      </w:r>
      <w:proofErr w:type="spellEnd"/>
      <w:r w:rsidR="00836392" w:rsidRPr="00836392">
        <w:rPr>
          <w:rFonts w:ascii="Times New Roman" w:hAnsi="Times New Roman" w:cs="Times New Roman"/>
          <w:color w:val="000000" w:themeColor="text1"/>
          <w:sz w:val="28"/>
          <w:szCs w:val="28"/>
        </w:rPr>
        <w:t>, 2007.</w:t>
      </w:r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36392" w:rsidRP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288</w:t>
      </w:r>
      <w:r w:rsidR="0083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0C05FB" w:rsidRDefault="00AA1024" w:rsidP="00AA1024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0C05FB" w:rsidRPr="00AA10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Ван Дейк Т.А.</w:t>
      </w:r>
      <w:r w:rsidR="000C05FB" w:rsidRPr="000C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 и власть: Репрезентация доминирования в языке и коммуникации</w:t>
      </w:r>
      <w:proofErr w:type="gramStart"/>
      <w:r w:rsidR="000C05FB" w:rsidRPr="000C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="000C05FB" w:rsidRPr="000C05FB">
        <w:rPr>
          <w:rFonts w:ascii="Times New Roman" w:hAnsi="Times New Roman" w:cs="Times New Roman"/>
          <w:color w:val="000000" w:themeColor="text1"/>
          <w:sz w:val="28"/>
          <w:szCs w:val="28"/>
        </w:rPr>
        <w:t>ер. с англ.</w:t>
      </w:r>
      <w:r w:rsidR="002E1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Кожемякиной Е.А. и др.</w:t>
      </w:r>
      <w:r w:rsidR="000C05FB" w:rsidRPr="000C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Книжный дом «ЛИБРОКОМ», 2013. – 344 с.</w:t>
      </w:r>
    </w:p>
    <w:p w:rsidR="0041149C" w:rsidRPr="00C52281" w:rsidRDefault="009B1070" w:rsidP="009B1070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="0041149C" w:rsidRPr="009B10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Вятр</w:t>
      </w:r>
      <w:proofErr w:type="spellEnd"/>
      <w:r w:rsidR="0041149C" w:rsidRPr="009B10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Е.</w:t>
      </w:r>
      <w:r w:rsidR="0041149C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Польша – Россия: национальные интересы или историческая память // Социологические исследова</w:t>
      </w:r>
      <w:r w:rsidR="006A76A1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1149C">
        <w:rPr>
          <w:rFonts w:ascii="Times New Roman" w:hAnsi="Times New Roman" w:cs="Times New Roman"/>
          <w:color w:val="000000" w:themeColor="text1"/>
          <w:sz w:val="28"/>
          <w:szCs w:val="28"/>
        </w:rPr>
        <w:t>2013.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3–14. </w:t>
      </w:r>
    </w:p>
    <w:p w:rsidR="008579DD" w:rsidRPr="008579DD" w:rsidRDefault="000F502A" w:rsidP="000F502A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8579DD" w:rsidRPr="000F5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Ефремова М.В.</w:t>
      </w:r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Взаимосвязь гражданской и религиозной идентичности с экономическими установками и представлениями : </w:t>
      </w:r>
      <w:proofErr w:type="spellStart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proofErr w:type="spellStart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>соиск</w:t>
      </w:r>
      <w:proofErr w:type="spellEnd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>. уч. степ</w:t>
      </w:r>
      <w:proofErr w:type="gramStart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8579DD" w:rsidRPr="008579DD">
        <w:rPr>
          <w:rFonts w:ascii="Times New Roman" w:hAnsi="Times New Roman" w:cs="Times New Roman"/>
          <w:color w:val="000000" w:themeColor="text1"/>
          <w:sz w:val="28"/>
          <w:szCs w:val="28"/>
        </w:rPr>
        <w:t>анд. псих. н. : 19.00.01. – М., 2010. – 29 с.</w:t>
      </w:r>
    </w:p>
    <w:p w:rsidR="008579DD" w:rsidRPr="008579DD" w:rsidRDefault="000E75E3" w:rsidP="000E75E3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 </w:t>
      </w:r>
      <w:proofErr w:type="spellStart"/>
      <w:r w:rsidR="001F2AC2" w:rsidRPr="000E7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Завершинский</w:t>
      </w:r>
      <w:proofErr w:type="spellEnd"/>
      <w:r w:rsidR="001F2AC2" w:rsidRPr="000E7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К.Ф.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Легитимация политической власти: морфология научного дискурса // ПОЛИТЭКС.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>2016.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4–18.</w:t>
      </w:r>
    </w:p>
    <w:p w:rsidR="00A756BB" w:rsidRDefault="000E75E3" w:rsidP="000E75E3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="00F260A2" w:rsidRPr="000E7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Завершинский</w:t>
      </w:r>
      <w:proofErr w:type="spellEnd"/>
      <w:r w:rsidR="00F260A2" w:rsidRPr="000E7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К.Ф.</w:t>
      </w:r>
      <w:r w:rsidR="00F260A2" w:rsidRPr="00F26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Символические структуры политической памяти // Символическая политика: Конструирование представлений о прошлом как властный ресурс</w:t>
      </w:r>
      <w:proofErr w:type="gramStart"/>
      <w:r w:rsidR="00F260A2" w:rsidRPr="00F26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</w:t>
      </w:r>
      <w:proofErr w:type="gramEnd"/>
      <w:r w:rsidR="00F260A2" w:rsidRPr="00F26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тв. ред. </w:t>
      </w:r>
      <w:proofErr w:type="spellStart"/>
      <w:r w:rsidR="00F260A2" w:rsidRPr="00F260A2">
        <w:rPr>
          <w:rFonts w:ascii="Times New Roman" w:hAnsi="Times New Roman" w:cs="Times New Roman"/>
          <w:color w:val="000000" w:themeColor="text1"/>
          <w:sz w:val="28"/>
          <w:szCs w:val="28"/>
        </w:rPr>
        <w:t>Малинова</w:t>
      </w:r>
      <w:proofErr w:type="spellEnd"/>
      <w:r w:rsidR="00F260A2" w:rsidRPr="00F26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О.Ю. – М., 2012. – </w:t>
      </w:r>
      <w:proofErr w:type="spellStart"/>
      <w:r w:rsidR="00F260A2" w:rsidRPr="00F260A2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="00F260A2" w:rsidRPr="00F260A2">
        <w:rPr>
          <w:rFonts w:ascii="Times New Roman" w:hAnsi="Times New Roman" w:cs="Times New Roman"/>
          <w:color w:val="000000" w:themeColor="text1"/>
          <w:sz w:val="28"/>
          <w:szCs w:val="28"/>
        </w:rPr>
        <w:t>. 1. – С. 149–163.</w:t>
      </w:r>
    </w:p>
    <w:p w:rsidR="00EC364E" w:rsidRDefault="0082517C" w:rsidP="0082517C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EC364E" w:rsidRPr="00EC3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Записка НКВД </w:t>
      </w:r>
      <w:proofErr w:type="gramStart"/>
      <w:r w:rsidR="00EC364E" w:rsidRPr="00EC364E">
        <w:rPr>
          <w:rFonts w:ascii="Times New Roman" w:hAnsi="Times New Roman" w:cs="Times New Roman"/>
          <w:color w:val="000000" w:themeColor="text1"/>
          <w:sz w:val="28"/>
          <w:szCs w:val="28"/>
        </w:rPr>
        <w:t>СССР</w:t>
      </w:r>
      <w:proofErr w:type="gramEnd"/>
      <w:r w:rsidR="00EC364E" w:rsidRPr="00EC3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написанная не позднее 5 марта 1940 г. о польских военнопленных, подписанная Л.П. Берия – РГАСПИ / Ф. 17. – оп. 166. – дело 621. – лист 130.</w:t>
      </w:r>
    </w:p>
    <w:p w:rsidR="006D71DD" w:rsidRDefault="0082517C" w:rsidP="0082517C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="006D71DD" w:rsidRPr="00825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Зарицкий</w:t>
      </w:r>
      <w:proofErr w:type="spellEnd"/>
      <w:r w:rsidR="006D71DD" w:rsidRPr="00825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Т.</w:t>
      </w:r>
      <w:r w:rsidR="006D71DD" w:rsidRPr="006D7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дискурс в Польше: образ России в конструировании польской идентичности // Россияне и поляки на рубеже веков. Опыт сравнительного исследования социальных идентификаций (1998 – 2002 гг.) / Сост. Данилова Е.Н, Ядов В.А. – СПб: Издательство РХГА, 2006. – С. 63–86.</w:t>
      </w:r>
    </w:p>
    <w:p w:rsidR="006D71DD" w:rsidRPr="00A756BB" w:rsidRDefault="0082517C" w:rsidP="0082517C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="009971DC" w:rsidRPr="00825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Зуляр</w:t>
      </w:r>
      <w:proofErr w:type="spellEnd"/>
      <w:r w:rsidR="009971DC" w:rsidRPr="00825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Ю.А.</w:t>
      </w:r>
      <w:r w:rsidR="009971DC" w:rsidRPr="00997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Противоположные взгляды на события 1941–1945 годов: российско-польские разночтения // Проблемы фальсификации истории в контексте становления и развития силовых структур / Под редакцией </w:t>
      </w:r>
      <w:proofErr w:type="spellStart"/>
      <w:r w:rsidR="009971DC" w:rsidRPr="009971DC">
        <w:rPr>
          <w:rFonts w:ascii="Times New Roman" w:hAnsi="Times New Roman" w:cs="Times New Roman"/>
          <w:color w:val="000000" w:themeColor="text1"/>
          <w:sz w:val="28"/>
          <w:szCs w:val="28"/>
        </w:rPr>
        <w:t>Капустюка</w:t>
      </w:r>
      <w:proofErr w:type="spellEnd"/>
      <w:r w:rsidR="009971DC" w:rsidRPr="00997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 – Иркутск, 2015.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971DC" w:rsidRPr="009971DC">
        <w:rPr>
          <w:rFonts w:ascii="Times New Roman" w:hAnsi="Times New Roman" w:cs="Times New Roman"/>
          <w:color w:val="000000" w:themeColor="text1"/>
          <w:sz w:val="28"/>
          <w:szCs w:val="28"/>
        </w:rPr>
        <w:t>С. 12-27.</w:t>
      </w:r>
    </w:p>
    <w:p w:rsidR="00AB1073" w:rsidRDefault="0082517C" w:rsidP="0082517C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AB1073">
        <w:rPr>
          <w:rFonts w:ascii="Times New Roman" w:hAnsi="Times New Roman" w:cs="Times New Roman"/>
          <w:color w:val="000000" w:themeColor="text1"/>
          <w:sz w:val="28"/>
          <w:szCs w:val="28"/>
        </w:rPr>
        <w:t>Имидж лидера</w:t>
      </w:r>
      <w:r w:rsidR="00AB1073" w:rsidRPr="00AB1073">
        <w:rPr>
          <w:rFonts w:ascii="Times New Roman" w:hAnsi="Times New Roman" w:cs="Times New Roman"/>
          <w:color w:val="000000" w:themeColor="text1"/>
          <w:sz w:val="28"/>
          <w:szCs w:val="28"/>
        </w:rPr>
        <w:t>: психологическое пособие для по</w:t>
      </w:r>
      <w:r w:rsidR="00AB1073">
        <w:rPr>
          <w:rFonts w:ascii="Times New Roman" w:hAnsi="Times New Roman" w:cs="Times New Roman"/>
          <w:color w:val="000000" w:themeColor="text1"/>
          <w:sz w:val="28"/>
          <w:szCs w:val="28"/>
        </w:rPr>
        <w:t>литиков</w:t>
      </w:r>
      <w:proofErr w:type="gramStart"/>
      <w:r w:rsidR="00AB1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073" w:rsidRPr="00AB1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AB10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AB1073">
        <w:rPr>
          <w:rFonts w:ascii="Times New Roman" w:hAnsi="Times New Roman" w:cs="Times New Roman"/>
          <w:color w:val="000000" w:themeColor="text1"/>
          <w:sz w:val="28"/>
          <w:szCs w:val="28"/>
        </w:rPr>
        <w:t>тв. ред. Е.</w:t>
      </w:r>
      <w:r w:rsidR="00AB1073" w:rsidRPr="00AB1073">
        <w:rPr>
          <w:rFonts w:ascii="Times New Roman" w:hAnsi="Times New Roman" w:cs="Times New Roman"/>
          <w:color w:val="000000" w:themeColor="text1"/>
          <w:sz w:val="28"/>
          <w:szCs w:val="28"/>
        </w:rPr>
        <w:t>В. Егорова-</w:t>
      </w:r>
      <w:proofErr w:type="spellStart"/>
      <w:r w:rsidR="00AB1073" w:rsidRPr="00AB1073">
        <w:rPr>
          <w:rFonts w:ascii="Times New Roman" w:hAnsi="Times New Roman" w:cs="Times New Roman"/>
          <w:color w:val="000000" w:themeColor="text1"/>
          <w:sz w:val="28"/>
          <w:szCs w:val="28"/>
        </w:rPr>
        <w:t>Гантман</w:t>
      </w:r>
      <w:proofErr w:type="spellEnd"/>
      <w:r w:rsidR="00AB1073" w:rsidRPr="00AB1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1073" w:rsidRPr="00AB1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1073">
        <w:rPr>
          <w:rFonts w:ascii="Times New Roman" w:hAnsi="Times New Roman" w:cs="Times New Roman"/>
          <w:color w:val="000000" w:themeColor="text1"/>
          <w:sz w:val="28"/>
          <w:szCs w:val="28"/>
        </w:rPr>
        <w:t>: О-во «Знание»</w:t>
      </w:r>
      <w:r w:rsidR="00AB1073" w:rsidRPr="00AB1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1994. </w:t>
      </w:r>
      <w:r w:rsidR="00AB10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1073" w:rsidRPr="00AB1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264 с</w:t>
      </w:r>
      <w:r w:rsidR="00AB10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149C" w:rsidRDefault="0082517C" w:rsidP="0082517C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="0041149C" w:rsidRPr="00825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Лисякевич</w:t>
      </w:r>
      <w:proofErr w:type="spellEnd"/>
      <w:r w:rsidR="0041149C" w:rsidRPr="00825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</w:t>
      </w:r>
      <w:r w:rsidR="0041149C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причины обострения отношений между Польшей и Россией // Современная Европа.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1149C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>2015.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1149C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№6 (66).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1149C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>С. 99–113.</w:t>
      </w:r>
    </w:p>
    <w:p w:rsidR="0063368E" w:rsidRDefault="0082517C" w:rsidP="0082517C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spellStart"/>
      <w:r w:rsidR="0063368E" w:rsidRPr="00825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Мареш</w:t>
      </w:r>
      <w:proofErr w:type="spellEnd"/>
      <w:r w:rsidR="0063368E" w:rsidRPr="00825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Т.</w:t>
      </w:r>
      <w:r w:rsidR="0063368E" w:rsidRPr="0063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 восточного соседа: история Руси, России и СССР в польских учебниках для средней школы (40–90-е гг. X</w:t>
      </w:r>
      <w:r w:rsidR="0063368E" w:rsidRPr="006336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63368E" w:rsidRPr="0063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в.) // Вестник РГГУ. Серия: История. Филология. Культурология. Востоковедение. </w:t>
      </w:r>
      <w:r w:rsidR="0062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3368E" w:rsidRPr="0063368E">
        <w:rPr>
          <w:rFonts w:ascii="Times New Roman" w:hAnsi="Times New Roman" w:cs="Times New Roman"/>
          <w:color w:val="000000" w:themeColor="text1"/>
          <w:sz w:val="28"/>
          <w:szCs w:val="28"/>
        </w:rPr>
        <w:t>2008.</w:t>
      </w:r>
      <w:r w:rsidR="0062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3368E" w:rsidRPr="0063368E">
        <w:rPr>
          <w:rFonts w:ascii="Times New Roman" w:hAnsi="Times New Roman" w:cs="Times New Roman"/>
          <w:color w:val="000000" w:themeColor="text1"/>
          <w:sz w:val="28"/>
          <w:szCs w:val="28"/>
        </w:rPr>
        <w:t>№ 4.</w:t>
      </w:r>
      <w:r w:rsidR="0062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3368E" w:rsidRPr="0063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94-129.</w:t>
      </w:r>
    </w:p>
    <w:p w:rsidR="001F2AC2" w:rsidRDefault="00625769" w:rsidP="00625769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17. </w:t>
      </w:r>
      <w:proofErr w:type="spellStart"/>
      <w:r w:rsidR="001F2AC2" w:rsidRPr="006257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Олик</w:t>
      </w:r>
      <w:proofErr w:type="spellEnd"/>
      <w:r w:rsidR="001F2AC2" w:rsidRPr="006257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Дж.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Фигурации памяти: </w:t>
      </w:r>
      <w:proofErr w:type="spellStart"/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>процессо</w:t>
      </w:r>
      <w:proofErr w:type="spellEnd"/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-реляционная методология, иллюстрируемая на примере Германии // Социологическое обозрение.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>2012.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>№1.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F2AC2" w:rsidRPr="001F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40–74.</w:t>
      </w:r>
    </w:p>
    <w:p w:rsidR="00521918" w:rsidRDefault="00345AF4" w:rsidP="00345AF4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spellStart"/>
      <w:r w:rsidR="00521918" w:rsidRPr="00345A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Траба</w:t>
      </w:r>
      <w:proofErr w:type="spellEnd"/>
      <w:r w:rsidR="00521918" w:rsidRPr="00345A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</w:t>
      </w:r>
      <w:r w:rsidR="00521918" w:rsidRPr="0052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Польские споры об истории в XXI веке // </w:t>
      </w:r>
      <w:proofErr w:type="spellStart"/>
      <w:r w:rsidR="00521918" w:rsidRPr="00521918">
        <w:rPr>
          <w:rFonts w:ascii="Times New Roman" w:hAnsi="Times New Roman" w:cs="Times New Roman"/>
          <w:color w:val="000000" w:themeColor="text1"/>
          <w:sz w:val="28"/>
          <w:szCs w:val="28"/>
        </w:rPr>
        <w:t>Pro</w:t>
      </w:r>
      <w:proofErr w:type="spellEnd"/>
      <w:r w:rsidR="00521918" w:rsidRPr="0052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1918" w:rsidRPr="00521918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="00521918" w:rsidRPr="0052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1918" w:rsidRPr="00521918">
        <w:rPr>
          <w:rFonts w:ascii="Times New Roman" w:hAnsi="Times New Roman" w:cs="Times New Roman"/>
          <w:color w:val="000000" w:themeColor="text1"/>
          <w:sz w:val="28"/>
          <w:szCs w:val="28"/>
        </w:rPr>
        <w:t>Contra</w:t>
      </w:r>
      <w:proofErr w:type="spellEnd"/>
      <w:r w:rsidR="00521918" w:rsidRPr="00521918">
        <w:rPr>
          <w:rFonts w:ascii="Times New Roman" w:hAnsi="Times New Roman" w:cs="Times New Roman"/>
          <w:color w:val="000000" w:themeColor="text1"/>
          <w:sz w:val="28"/>
          <w:szCs w:val="28"/>
        </w:rPr>
        <w:t>. – 2009. – № 3–4. – С. 43–64.</w:t>
      </w:r>
    </w:p>
    <w:p w:rsidR="00C52281" w:rsidRDefault="00296493" w:rsidP="00296493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spellStart"/>
      <w:r w:rsidR="00C52281" w:rsidRPr="002964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Фурс</w:t>
      </w:r>
      <w:proofErr w:type="spellEnd"/>
      <w:r w:rsidR="00C52281" w:rsidRPr="002964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В.Н.</w:t>
      </w:r>
      <w:r w:rsidR="00C52281" w:rsidRPr="00C5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Философия незавершенного модерна Юргена </w:t>
      </w:r>
      <w:proofErr w:type="spellStart"/>
      <w:r w:rsidR="00C52281" w:rsidRPr="00C52281">
        <w:rPr>
          <w:rFonts w:ascii="Times New Roman" w:hAnsi="Times New Roman" w:cs="Times New Roman"/>
          <w:color w:val="000000" w:themeColor="text1"/>
          <w:sz w:val="28"/>
          <w:szCs w:val="28"/>
        </w:rPr>
        <w:t>Хабермаса</w:t>
      </w:r>
      <w:proofErr w:type="spellEnd"/>
      <w:r w:rsidR="00C52281" w:rsidRPr="00C5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Мн.: </w:t>
      </w:r>
      <w:proofErr w:type="spellStart"/>
      <w:r w:rsidR="00C52281" w:rsidRPr="00C52281">
        <w:rPr>
          <w:rFonts w:ascii="Times New Roman" w:hAnsi="Times New Roman" w:cs="Times New Roman"/>
          <w:color w:val="000000" w:themeColor="text1"/>
          <w:sz w:val="28"/>
          <w:szCs w:val="28"/>
        </w:rPr>
        <w:t>Экономпресс</w:t>
      </w:r>
      <w:proofErr w:type="spellEnd"/>
      <w:r w:rsidR="00C52281" w:rsidRPr="00C52281">
        <w:rPr>
          <w:rFonts w:ascii="Times New Roman" w:hAnsi="Times New Roman" w:cs="Times New Roman"/>
          <w:color w:val="000000" w:themeColor="text1"/>
          <w:sz w:val="28"/>
          <w:szCs w:val="28"/>
        </w:rPr>
        <w:t>, 2000. – 224 с.</w:t>
      </w:r>
    </w:p>
    <w:p w:rsidR="0041149C" w:rsidRDefault="008D3ECD" w:rsidP="008D3ECD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proofErr w:type="spellStart"/>
      <w:r w:rsidR="0041149C" w:rsidRPr="008D3E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Хабермас</w:t>
      </w:r>
      <w:proofErr w:type="spellEnd"/>
      <w:r w:rsidR="0041149C" w:rsidRPr="008D3E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Ю. </w:t>
      </w:r>
      <w:r w:rsidR="0041149C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Теория коммуникативного действия. Сводный реферат // Современная западная теоретическая социология. – М., 1992.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41149C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="0041149C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>.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1149C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57–101.</w:t>
      </w:r>
    </w:p>
    <w:p w:rsidR="002361C4" w:rsidRPr="0041149C" w:rsidRDefault="008D3ECD" w:rsidP="002361C4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CD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361C4" w:rsidRPr="002361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Шестопал Е. Б.</w:t>
      </w:r>
      <w:r w:rsidR="002361C4" w:rsidRPr="00236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 и имидж в политическом восприятии: актуальные проблемы исследования //  Образы государств, н</w:t>
      </w:r>
      <w:r w:rsidR="00A5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аций и лидеров / Под ред. </w:t>
      </w:r>
      <w:r w:rsidR="002361C4" w:rsidRPr="002361C4">
        <w:rPr>
          <w:rFonts w:ascii="Times New Roman" w:hAnsi="Times New Roman" w:cs="Times New Roman"/>
          <w:color w:val="000000" w:themeColor="text1"/>
          <w:sz w:val="28"/>
          <w:szCs w:val="28"/>
        </w:rPr>
        <w:t>Шесто</w:t>
      </w:r>
      <w:r w:rsidR="00E009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61C4" w:rsidRPr="002361C4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="00A501C5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1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01C5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01C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361C4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01C5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361C4" w:rsidRPr="002361C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361C4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 </w:t>
      </w:r>
      <w:r w:rsidR="002361C4" w:rsidRPr="002361C4">
        <w:rPr>
          <w:rFonts w:ascii="Times New Roman" w:hAnsi="Times New Roman" w:cs="Times New Roman"/>
          <w:color w:val="000000" w:themeColor="text1"/>
          <w:sz w:val="28"/>
          <w:szCs w:val="28"/>
        </w:rPr>
        <w:t>Аспект</w:t>
      </w:r>
      <w:r w:rsidR="002361C4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1C4" w:rsidRPr="002361C4">
        <w:rPr>
          <w:rFonts w:ascii="Times New Roman" w:hAnsi="Times New Roman" w:cs="Times New Roman"/>
          <w:color w:val="000000" w:themeColor="text1"/>
          <w:sz w:val="28"/>
          <w:szCs w:val="28"/>
        </w:rPr>
        <w:t>Пресс</w:t>
      </w:r>
      <w:r w:rsidR="002361C4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2008. – 288 </w:t>
      </w:r>
      <w:r w:rsidR="002361C4" w:rsidRPr="002361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361C4" w:rsidRPr="00411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BF0" w:rsidRPr="00C52281" w:rsidRDefault="009B31C1" w:rsidP="009B31C1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3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22. </w:t>
      </w:r>
      <w:r w:rsidR="00BD1BF0" w:rsidRPr="009B31C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Castells M.</w:t>
      </w:r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BD1BF0" w:rsidRPr="00BD1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D1BF0" w:rsidRPr="00BD1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D1BF0" w:rsidRPr="00BD1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D1BF0" w:rsidRPr="00BD1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identity</w:t>
      </w:r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="00BD1BF0" w:rsidRPr="00BD1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Oxford</w:t>
      </w:r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BD1BF0" w:rsidRPr="00BD1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Blackwell</w:t>
      </w:r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D1BF0" w:rsidRPr="00BD1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Publishers</w:t>
      </w:r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2010. – 538 </w:t>
      </w:r>
      <w:r w:rsidR="00BD1BF0" w:rsidRPr="00BD1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BD1BF0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9D351C" w:rsidRPr="009D351C" w:rsidRDefault="009B31C1" w:rsidP="009B31C1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9B31C1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23. </w:t>
      </w:r>
      <w:r w:rsidR="009D351C" w:rsidRPr="009B31C1">
        <w:rPr>
          <w:rFonts w:ascii="Times New Roman" w:hAnsi="Times New Roman" w:cs="Times New Roman"/>
          <w:i/>
          <w:color w:val="000000" w:themeColor="text1"/>
          <w:sz w:val="28"/>
          <w:szCs w:val="28"/>
          <w:lang w:val="pl-PL"/>
        </w:rPr>
        <w:t>Dmowski R.</w:t>
      </w:r>
      <w:r w:rsidR="009D351C" w:rsidRPr="009D351C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Myśli nowoczesnego Polaka. – Wrocław: Wydawnictwo «Nortom», 2002. – 97 s.</w:t>
      </w:r>
    </w:p>
    <w:p w:rsidR="00684424" w:rsidRPr="00C52281" w:rsidRDefault="009B31C1" w:rsidP="009B31C1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3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24. </w:t>
      </w:r>
      <w:r w:rsidR="00684424" w:rsidRPr="009B31C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Hall S.</w:t>
      </w:r>
      <w:r w:rsidR="00684424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84424" w:rsidRPr="006844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684424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84424" w:rsidRPr="006844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work</w:t>
      </w:r>
      <w:r w:rsidR="00684424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84424" w:rsidRPr="006844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684424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84424" w:rsidRPr="006844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representation</w:t>
      </w:r>
      <w:r w:rsidR="00684424" w:rsidRPr="00A501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</w:t>
      </w:r>
      <w:r w:rsidR="00684424" w:rsidRPr="006844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Cultural representation and signifying practices / Ed. by Hall S. – </w:t>
      </w:r>
      <w:r w:rsidR="00684424" w:rsidRPr="005A3F2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London Thousand Oaks, California: Sage in association with the Open University</w:t>
      </w:r>
      <w:r w:rsidR="00684424" w:rsidRPr="006844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1997. – P. 13–75.</w:t>
      </w:r>
    </w:p>
    <w:p w:rsidR="0032078A" w:rsidRPr="00E15BA3" w:rsidRDefault="009B31C1" w:rsidP="00817EF9">
      <w:pPr>
        <w:shd w:val="clear" w:color="auto" w:fill="FFFFFF"/>
        <w:spacing w:before="20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3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25. </w:t>
      </w:r>
      <w:r w:rsidR="00A42632" w:rsidRPr="009B31C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Turner B.S.</w:t>
      </w:r>
      <w:r w:rsidR="00A42632" w:rsidRPr="00A426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Religion</w:t>
      </w:r>
      <w:bookmarkStart w:id="0" w:name="_GoBack"/>
      <w:bookmarkEnd w:id="0"/>
      <w:r w:rsidR="00A42632" w:rsidRPr="00A426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Modern Society Citizenship, </w:t>
      </w:r>
      <w:proofErr w:type="spellStart"/>
      <w:r w:rsidR="00A42632" w:rsidRPr="00A426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Secularisation</w:t>
      </w:r>
      <w:proofErr w:type="spellEnd"/>
      <w:r w:rsidR="00A42632" w:rsidRPr="00A426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the State. – New York: Cambridge University Press, 2011. – 344 p.</w:t>
      </w:r>
    </w:p>
    <w:p w:rsidR="00817EF9" w:rsidRPr="00817EF9" w:rsidRDefault="00817EF9" w:rsidP="00817E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EF9">
        <w:rPr>
          <w:rFonts w:ascii="Times New Roman" w:eastAsia="Calibri" w:hAnsi="Times New Roman" w:cs="Times New Roman"/>
          <w:b/>
          <w:sz w:val="28"/>
          <w:szCs w:val="28"/>
        </w:rPr>
        <w:t>Источники на электронных носителях</w:t>
      </w:r>
    </w:p>
    <w:p w:rsidR="00FE4195" w:rsidRDefault="00817EF9" w:rsidP="00FE4195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="00E15BA3" w:rsidRPr="00817E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Блохина Е.А.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Символическая деятельность и символические практики: концептуальный аппарат изучения репрезентации власти [Электронный ресурс] // Современные научные исследования и инновации.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2011.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№4. – Режим доступа: </w:t>
      </w:r>
      <w:hyperlink r:id="rId9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http://web.snauka.ru/issues/2011/08/1668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Pr="00E15BA3" w:rsidRDefault="00FE4195" w:rsidP="00FE4195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27.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Гданьске вспоминают погибших деятелей «Солидарности» [Электронный ресурс] // Сайт Радио Польша, [2015]. – Режим доступа: </w:t>
      </w:r>
      <w:hyperlink r:id="rId10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http://www.radiopolsha.pl/6/136/Artykul/218971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Pr="00E15BA3" w:rsidRDefault="00FE4195" w:rsidP="00FE4195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национальной памяти призвал сносить советские памятники [Электронный ресурс] // Сайт Радио Польша, [2015]. – Режим доступа: </w:t>
      </w:r>
      <w:hyperlink r:id="rId11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http://www.radiopolsha.pl/6/136/Artykul/221909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Pr="00E15BA3" w:rsidRDefault="00FE4195" w:rsidP="00FE4195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</w:t>
      </w:r>
      <w:proofErr w:type="spellStart"/>
      <w:r w:rsidR="00E15BA3" w:rsidRPr="00FE4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Кортунов</w:t>
      </w:r>
      <w:proofErr w:type="spellEnd"/>
      <w:r w:rsidR="00E15BA3" w:rsidRPr="00FE4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А.В.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 фантомов российской политики в отношении ЕС [Электронный ресурс] // Сайт Российского совета по международным делам, [2016]. – Режим доступа: </w:t>
      </w:r>
      <w:hyperlink r:id="rId12" w:anchor="top-content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http://russiancouncil.ru/inner/?id_4=7503#top-content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Default="00E76017" w:rsidP="00E76017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</w:t>
      </w:r>
      <w:r w:rsidR="00E15BA3" w:rsidRPr="00E7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Крючков И. </w:t>
      </w:r>
      <w:r w:rsidR="00E15BA3" w:rsidRPr="00E76017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Смоленскую катастрофу связали со Второй мировой [Электронный ресурс] // Сайт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Газета.Ru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[2016]. – Режим доступа: </w:t>
      </w:r>
      <w:hyperlink r:id="rId13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https://www.gazeta.ru/politics/2016/08/01_a_9731897.shtml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Default="00E76017" w:rsidP="00E76017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</w:t>
      </w:r>
      <w:proofErr w:type="spellStart"/>
      <w:r w:rsidR="00E15BA3" w:rsidRPr="00E7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Тимофейчев</w:t>
      </w:r>
      <w:proofErr w:type="spellEnd"/>
      <w:r w:rsidR="00E15BA3" w:rsidRPr="00E7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Поляки переосмысливают Варшавское восстание [Электронный ресурс] // Сайт Русской службы BBC, [2012]. – Режим доступа: </w:t>
      </w:r>
      <w:hyperlink r:id="rId14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http://www.bbc.com/russian/russia/2012/07/120731_warsaw_uprising.shtml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Pr="00E15BA3" w:rsidRDefault="006A4FA7" w:rsidP="006A4FA7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Informacja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Ministra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Spraw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Zagranicznych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zadaniach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polskiej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polityki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zagranicznej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2016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roku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// Сайт Министерства иностранных дел Республики Польша, [2016]. – Режим доступа: </w:t>
      </w:r>
      <w:hyperlink r:id="rId15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http://www.msz.gov.pl/pl/ministerstwo/minister/wystapienia/informacja_ministra_spraw_zagranicznych_o_zadaniach_polskiej_polityki_zagranicznej_w_2016_roku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Pr="00E15BA3" w:rsidRDefault="006A4FA7" w:rsidP="006A4FA7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Informacja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Ministra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Spraw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Zagranicznych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zadaniach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polskiej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polityki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zagranicznej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2017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roku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// Сайт Министерства иностранных дел Республики Польша, [2017]. – Режим доступа: </w:t>
      </w:r>
      <w:hyperlink r:id="rId16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http://www.msz.gov.pl/pl/ministerstwo/minister/wystapienia/informacja_ministra_spraw_zagranicznych_o_zadaniach_polskiej_polityki_zagranicznej_w_2017_roku;jsessionid=A045052BDBB3A5394C55E11EE651A503.cmsap6p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обращение: 15.05.2017).</w:t>
      </w:r>
    </w:p>
    <w:p w:rsidR="00E15BA3" w:rsidRPr="00E15BA3" w:rsidRDefault="006A4FA7" w:rsidP="006A4FA7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6A4FA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34.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Polacy o stosunkach polsko-rosyjskich i polityce wschodniej Polski [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] //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CBOS, [2014]. –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Режим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: </w:t>
      </w:r>
      <w:r w:rsidR="00123C44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fldChar w:fldCharType="begin"/>
      </w:r>
      <w:r w:rsid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instrText xml:space="preserve"> HYPERLINK "</w:instrTex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instrText>http://www.cbos.pl/SPISKOM.POL/2014/K_077_14.PDF</w:instrText>
      </w:r>
      <w:r w:rsid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instrText xml:space="preserve">" </w:instrText>
      </w:r>
      <w:r w:rsidR="00123C44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fldChar w:fldCharType="separate"/>
      </w:r>
      <w:r w:rsidR="00E15BA3" w:rsidRPr="00267C4E">
        <w:rPr>
          <w:rStyle w:val="aa"/>
          <w:rFonts w:ascii="Times New Roman" w:hAnsi="Times New Roman" w:cs="Times New Roman"/>
          <w:sz w:val="28"/>
          <w:szCs w:val="28"/>
          <w:lang w:val="pl-PL"/>
        </w:rPr>
        <w:t>http://www.cbos.pl/SPISKOM.POL/2014/K_077_14.PDF</w:t>
      </w:r>
      <w:r w:rsidR="00123C44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fldChar w:fldCharType="end"/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(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: 15.05.2017).</w:t>
      </w:r>
    </w:p>
    <w:p w:rsidR="00E15BA3" w:rsidRPr="00E15BA3" w:rsidRDefault="006A4FA7" w:rsidP="006A4FA7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35.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September report 2015 [Electronic resource] //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CBOS: Public Opinion Research Center.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Polish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Public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Opinion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[2015]. – Режим доступа: </w:t>
      </w:r>
      <w:hyperlink r:id="rId17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http://www.cbos.pl/PL/publikacje/public_opinion/2015/09_2015.pdf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Pr="00E15BA3" w:rsidRDefault="006A4FA7" w:rsidP="006A4FA7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proofErr w:type="spellStart"/>
      <w:r w:rsidR="00E15BA3" w:rsidRPr="006A4F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Staszak</w:t>
      </w:r>
      <w:proofErr w:type="spellEnd"/>
      <w:r w:rsidR="00E15BA3" w:rsidRPr="006A4F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K.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Pozbyć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się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Pomnika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Czterech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Śpiących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// Сайт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Rzeczpospolita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[2014]. – Режим доступа: </w:t>
      </w:r>
      <w:hyperlink r:id="rId18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http://www.rp.pl/artykul/1077907-Pozbyc-sie-Pomnika-Czterech-Spiacych.html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Pr="00E15BA3" w:rsidRDefault="006A4FA7" w:rsidP="006A4FA7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Stosunek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do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innych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narodów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// Сайт CBOS, [2016]. – Режим доступа: </w:t>
      </w:r>
      <w:hyperlink r:id="rId19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http://www.cbos.pl/SPISKOM.POL/2016/K_053_16.PDF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p w:rsidR="00E15BA3" w:rsidRPr="00E15BA3" w:rsidRDefault="006A4FA7" w:rsidP="006A4FA7">
      <w:pPr>
        <w:shd w:val="clear" w:color="auto" w:fill="FFFFFF"/>
        <w:spacing w:before="20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A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38.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Wykaz obiektów upamiętniających żołnierzy i partyzantów sowieckich na terenie Polski.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Stan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 </w:t>
      </w:r>
      <w:proofErr w:type="spellStart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rok</w:t>
      </w:r>
      <w:proofErr w:type="spellEnd"/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ресурс]. – Режим доступа: </w:t>
      </w:r>
      <w:hyperlink r:id="rId20" w:history="1">
        <w:r w:rsidR="00E15BA3" w:rsidRPr="00267C4E">
          <w:rPr>
            <w:rStyle w:val="aa"/>
            <w:rFonts w:ascii="Times New Roman" w:hAnsi="Times New Roman" w:cs="Times New Roman"/>
            <w:sz w:val="28"/>
            <w:szCs w:val="28"/>
          </w:rPr>
          <w:t>http://static.presspublica.pl/red/rp/pdf/kraj/Aktualny%20wykaz%20istniejących%20upamiętnień%20sowieckich%20w%20Polsce%202009.%20Wersja%20robocza.pdf</w:t>
        </w:r>
      </w:hyperlink>
      <w:r w:rsidR="00E1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BA3" w:rsidRPr="00E15BA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15.05.2017).</w:t>
      </w:r>
    </w:p>
    <w:sectPr w:rsidR="00E15BA3" w:rsidRPr="00E15BA3" w:rsidSect="005A3F27">
      <w:footerReference w:type="default" r:id="rId2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0B" w:rsidRDefault="003F3A0B" w:rsidP="00E156EA">
      <w:pPr>
        <w:spacing w:after="0" w:line="240" w:lineRule="auto"/>
      </w:pPr>
      <w:r>
        <w:separator/>
      </w:r>
    </w:p>
  </w:endnote>
  <w:endnote w:type="continuationSeparator" w:id="0">
    <w:p w:rsidR="003F3A0B" w:rsidRDefault="003F3A0B" w:rsidP="00E1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7114"/>
      <w:docPartObj>
        <w:docPartGallery w:val="Page Numbers (Bottom of Page)"/>
        <w:docPartUnique/>
      </w:docPartObj>
    </w:sdtPr>
    <w:sdtEndPr/>
    <w:sdtContent>
      <w:p w:rsidR="0065041A" w:rsidRDefault="00123C44">
        <w:pPr>
          <w:pStyle w:val="a8"/>
          <w:jc w:val="center"/>
        </w:pPr>
        <w:r>
          <w:fldChar w:fldCharType="begin"/>
        </w:r>
        <w:r w:rsidR="0065041A">
          <w:instrText xml:space="preserve"> PAGE   \* MERGEFORMAT </w:instrText>
        </w:r>
        <w:r>
          <w:fldChar w:fldCharType="separate"/>
        </w:r>
        <w:r w:rsidR="00D74897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5041A" w:rsidRDefault="006504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0B" w:rsidRDefault="003F3A0B" w:rsidP="00E156EA">
      <w:pPr>
        <w:spacing w:after="0" w:line="240" w:lineRule="auto"/>
      </w:pPr>
      <w:r>
        <w:separator/>
      </w:r>
    </w:p>
  </w:footnote>
  <w:footnote w:type="continuationSeparator" w:id="0">
    <w:p w:rsidR="003F3A0B" w:rsidRDefault="003F3A0B" w:rsidP="00E156EA">
      <w:pPr>
        <w:spacing w:after="0" w:line="240" w:lineRule="auto"/>
      </w:pPr>
      <w:r>
        <w:continuationSeparator/>
      </w:r>
    </w:p>
  </w:footnote>
  <w:footnote w:id="1">
    <w:p w:rsidR="0065041A" w:rsidRPr="00E009DE" w:rsidRDefault="0065041A" w:rsidP="00E009DE">
      <w:pPr>
        <w:pStyle w:val="a3"/>
        <w:rPr>
          <w:rFonts w:ascii="Times New Roman" w:hAnsi="Times New Roman" w:cs="Times New Roman"/>
          <w:i/>
        </w:rPr>
      </w:pPr>
      <w:r w:rsidRPr="002361C4">
        <w:rPr>
          <w:rStyle w:val="a5"/>
          <w:rFonts w:ascii="Times New Roman" w:hAnsi="Times New Roman" w:cs="Times New Roman"/>
        </w:rPr>
        <w:footnoteRef/>
      </w:r>
      <w:r w:rsidRPr="00236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См., напр.: </w:t>
      </w:r>
      <w:r w:rsidRPr="002361C4">
        <w:rPr>
          <w:rFonts w:ascii="Times New Roman" w:hAnsi="Times New Roman" w:cs="Times New Roman"/>
        </w:rPr>
        <w:t>Имидж лидера: психологическое пособие для политиков / О</w:t>
      </w:r>
      <w:r>
        <w:rPr>
          <w:rFonts w:ascii="Times New Roman" w:hAnsi="Times New Roman" w:cs="Times New Roman"/>
        </w:rPr>
        <w:t>тв. ред</w:t>
      </w:r>
      <w:r w:rsidRPr="00A66006">
        <w:rPr>
          <w:rFonts w:ascii="Times New Roman" w:hAnsi="Times New Roman" w:cs="Times New Roman"/>
        </w:rPr>
        <w:t>. Егорова-</w:t>
      </w:r>
      <w:proofErr w:type="spellStart"/>
      <w:r w:rsidRPr="00A66006">
        <w:rPr>
          <w:rFonts w:ascii="Times New Roman" w:hAnsi="Times New Roman" w:cs="Times New Roman"/>
        </w:rPr>
        <w:t>Гантман</w:t>
      </w:r>
      <w:proofErr w:type="spellEnd"/>
      <w:r w:rsidRPr="00A66006">
        <w:rPr>
          <w:rFonts w:ascii="Times New Roman" w:hAnsi="Times New Roman" w:cs="Times New Roman"/>
        </w:rPr>
        <w:t xml:space="preserve"> Е.В.</w:t>
      </w:r>
      <w:r w:rsidR="00902A56">
        <w:rPr>
          <w:rFonts w:ascii="Times New Roman" w:hAnsi="Times New Roman" w:cs="Times New Roman"/>
        </w:rPr>
        <w:t xml:space="preserve"> – М.</w:t>
      </w:r>
      <w:r w:rsidRPr="002361C4">
        <w:rPr>
          <w:rFonts w:ascii="Times New Roman" w:hAnsi="Times New Roman" w:cs="Times New Roman"/>
        </w:rPr>
        <w:t>: О-во «Знание»</w:t>
      </w:r>
      <w:r>
        <w:rPr>
          <w:rFonts w:ascii="Times New Roman" w:hAnsi="Times New Roman" w:cs="Times New Roman"/>
        </w:rPr>
        <w:t xml:space="preserve"> России, 1994.</w:t>
      </w:r>
      <w:proofErr w:type="gramStart"/>
      <w:r w:rsidRPr="002361C4">
        <w:rPr>
          <w:rFonts w:ascii="Times New Roman" w:hAnsi="Times New Roman" w:cs="Times New Roman"/>
        </w:rPr>
        <w:t xml:space="preserve"> ;</w:t>
      </w:r>
      <w:proofErr w:type="gramEnd"/>
      <w:r w:rsidRPr="00236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Шестопал Е</w:t>
      </w:r>
      <w:r w:rsidRPr="00E009DE">
        <w:rPr>
          <w:rFonts w:ascii="Times New Roman" w:hAnsi="Times New Roman" w:cs="Times New Roman"/>
          <w:i/>
        </w:rPr>
        <w:t xml:space="preserve"> Б.</w:t>
      </w:r>
      <w:r w:rsidRPr="00E009DE">
        <w:rPr>
          <w:rFonts w:ascii="Times New Roman" w:hAnsi="Times New Roman" w:cs="Times New Roman"/>
        </w:rPr>
        <w:t xml:space="preserve"> Образ и имидж в политическом восприятии: актуальные проблемы исследования //  Образы государств, наций и лидеров / Под ред. Шестопал Е.Б. – М.:  Аспект Пресс, 2008. </w:t>
      </w:r>
    </w:p>
  </w:footnote>
  <w:footnote w:id="2">
    <w:p w:rsidR="0065041A" w:rsidRPr="002361C4" w:rsidRDefault="0065041A" w:rsidP="002361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1C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361C4">
        <w:rPr>
          <w:rFonts w:ascii="Times New Roman" w:hAnsi="Times New Roman" w:cs="Times New Roman"/>
          <w:sz w:val="20"/>
          <w:szCs w:val="20"/>
        </w:rPr>
        <w:t xml:space="preserve"> См., напр.: </w:t>
      </w:r>
      <w:r w:rsidRPr="00332107">
        <w:rPr>
          <w:rFonts w:ascii="Times New Roman" w:hAnsi="Times New Roman" w:cs="Times New Roman"/>
          <w:i/>
          <w:sz w:val="20"/>
          <w:szCs w:val="20"/>
        </w:rPr>
        <w:t>Ассман А.</w:t>
      </w:r>
      <w:r w:rsidRPr="00A756BB">
        <w:rPr>
          <w:rFonts w:ascii="Times New Roman" w:hAnsi="Times New Roman" w:cs="Times New Roman"/>
          <w:sz w:val="20"/>
          <w:szCs w:val="20"/>
        </w:rPr>
        <w:t xml:space="preserve"> Длинная тень прошлого: Мемориальная культура и историческая пол</w:t>
      </w:r>
      <w:r>
        <w:rPr>
          <w:rFonts w:ascii="Times New Roman" w:hAnsi="Times New Roman" w:cs="Times New Roman"/>
          <w:sz w:val="20"/>
          <w:szCs w:val="20"/>
        </w:rPr>
        <w:t xml:space="preserve">итика </w:t>
      </w:r>
      <w:r w:rsidRPr="00A756BB">
        <w:rPr>
          <w:rFonts w:ascii="Times New Roman" w:hAnsi="Times New Roman" w:cs="Times New Roman"/>
          <w:sz w:val="20"/>
          <w:szCs w:val="20"/>
        </w:rPr>
        <w:t>– М.: Новое литературное обозрение, 2014.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2107">
        <w:rPr>
          <w:rFonts w:ascii="Times New Roman" w:hAnsi="Times New Roman" w:cs="Times New Roman"/>
          <w:i/>
          <w:sz w:val="20"/>
          <w:szCs w:val="20"/>
        </w:rPr>
        <w:t>Ассман А.</w:t>
      </w:r>
      <w:r w:rsidRPr="00A756BB">
        <w:rPr>
          <w:rFonts w:ascii="Times New Roman" w:hAnsi="Times New Roman" w:cs="Times New Roman"/>
          <w:sz w:val="20"/>
          <w:szCs w:val="20"/>
        </w:rPr>
        <w:t> Новое недовольство мемориальной</w:t>
      </w:r>
      <w:r>
        <w:rPr>
          <w:rFonts w:ascii="Times New Roman" w:hAnsi="Times New Roman" w:cs="Times New Roman"/>
          <w:sz w:val="20"/>
          <w:szCs w:val="20"/>
        </w:rPr>
        <w:t xml:space="preserve"> культурой</w:t>
      </w:r>
      <w:r w:rsidRPr="00A756BB">
        <w:rPr>
          <w:rFonts w:ascii="Times New Roman" w:hAnsi="Times New Roman" w:cs="Times New Roman"/>
          <w:sz w:val="20"/>
          <w:szCs w:val="20"/>
        </w:rPr>
        <w:t>. – М.: Ново</w:t>
      </w:r>
      <w:r>
        <w:rPr>
          <w:rFonts w:ascii="Times New Roman" w:hAnsi="Times New Roman" w:cs="Times New Roman"/>
          <w:sz w:val="20"/>
          <w:szCs w:val="20"/>
        </w:rPr>
        <w:t>е литературное обозрение, 2016.</w:t>
      </w:r>
      <w:proofErr w:type="gramStart"/>
      <w:r w:rsidRPr="00A756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2107">
        <w:rPr>
          <w:rFonts w:ascii="Times New Roman" w:hAnsi="Times New Roman" w:cs="Times New Roman"/>
          <w:i/>
          <w:sz w:val="20"/>
          <w:szCs w:val="20"/>
        </w:rPr>
        <w:t>Ассман Я.</w:t>
      </w:r>
      <w:r w:rsidRPr="002361C4">
        <w:rPr>
          <w:rFonts w:ascii="Times New Roman" w:hAnsi="Times New Roman" w:cs="Times New Roman"/>
          <w:sz w:val="20"/>
          <w:szCs w:val="20"/>
        </w:rPr>
        <w:t xml:space="preserve"> Культурная память: Письмо, память о прошлом и политическая идентичность в высоких куль</w:t>
      </w:r>
      <w:r w:rsidRPr="002361C4">
        <w:rPr>
          <w:rFonts w:ascii="Times New Roman" w:hAnsi="Times New Roman" w:cs="Times New Roman"/>
          <w:sz w:val="20"/>
          <w:szCs w:val="20"/>
        </w:rPr>
        <w:softHyphen/>
        <w:t>турах древности. – М.: Я</w:t>
      </w:r>
      <w:r>
        <w:rPr>
          <w:rFonts w:ascii="Times New Roman" w:hAnsi="Times New Roman" w:cs="Times New Roman"/>
          <w:sz w:val="20"/>
          <w:szCs w:val="20"/>
        </w:rPr>
        <w:t>зыки славянской культуры, 2004.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61C4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236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2107">
        <w:rPr>
          <w:rFonts w:ascii="Times New Roman" w:hAnsi="Times New Roman" w:cs="Times New Roman"/>
          <w:i/>
          <w:sz w:val="20"/>
          <w:szCs w:val="20"/>
        </w:rPr>
        <w:t>Завершинский</w:t>
      </w:r>
      <w:proofErr w:type="spellEnd"/>
      <w:r w:rsidRPr="00332107">
        <w:rPr>
          <w:rFonts w:ascii="Times New Roman" w:hAnsi="Times New Roman" w:cs="Times New Roman"/>
          <w:i/>
          <w:sz w:val="20"/>
          <w:szCs w:val="20"/>
        </w:rPr>
        <w:t xml:space="preserve"> К.Ф.</w:t>
      </w:r>
      <w:r>
        <w:rPr>
          <w:rFonts w:ascii="Times New Roman" w:hAnsi="Times New Roman" w:cs="Times New Roman"/>
          <w:sz w:val="20"/>
          <w:szCs w:val="20"/>
        </w:rPr>
        <w:t xml:space="preserve"> Легитимация политической власти: морфология научного дискурса // ПОЛИТЭКС. 2016. Т.12</w:t>
      </w:r>
      <w:r w:rsidRPr="002361C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№4</w:t>
      </w:r>
      <w:r w:rsidRPr="002361C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С. 4</w:t>
      </w:r>
      <w:r w:rsidRPr="002361C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2361C4"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61C4"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2107">
        <w:rPr>
          <w:rFonts w:ascii="Times New Roman" w:hAnsi="Times New Roman" w:cs="Times New Roman"/>
          <w:i/>
          <w:sz w:val="20"/>
          <w:szCs w:val="20"/>
        </w:rPr>
        <w:t>Завершинский</w:t>
      </w:r>
      <w:proofErr w:type="spellEnd"/>
      <w:r w:rsidRPr="00332107">
        <w:rPr>
          <w:rFonts w:ascii="Times New Roman" w:hAnsi="Times New Roman" w:cs="Times New Roman"/>
          <w:i/>
          <w:sz w:val="20"/>
          <w:szCs w:val="20"/>
        </w:rPr>
        <w:t xml:space="preserve"> К.Ф.</w:t>
      </w:r>
      <w:r w:rsidRPr="00F260A2">
        <w:rPr>
          <w:rFonts w:ascii="Times New Roman" w:hAnsi="Times New Roman" w:cs="Times New Roman"/>
          <w:sz w:val="20"/>
          <w:szCs w:val="20"/>
        </w:rPr>
        <w:t xml:space="preserve"> Символические структуры политической памяти // Символическая политика: Конструирование представлений о прошлом как властный ресурс</w:t>
      </w:r>
      <w:proofErr w:type="gramStart"/>
      <w:r w:rsidRPr="00F260A2">
        <w:rPr>
          <w:rFonts w:ascii="Times New Roman" w:hAnsi="Times New Roman" w:cs="Times New Roman"/>
          <w:sz w:val="20"/>
          <w:szCs w:val="20"/>
        </w:rPr>
        <w:t xml:space="preserve"> / О</w:t>
      </w:r>
      <w:proofErr w:type="gramEnd"/>
      <w:r w:rsidRPr="00F260A2">
        <w:rPr>
          <w:rFonts w:ascii="Times New Roman" w:hAnsi="Times New Roman" w:cs="Times New Roman"/>
          <w:sz w:val="20"/>
          <w:szCs w:val="20"/>
        </w:rPr>
        <w:t xml:space="preserve">тв. ред. </w:t>
      </w:r>
      <w:proofErr w:type="spellStart"/>
      <w:r w:rsidRPr="00F260A2">
        <w:rPr>
          <w:rFonts w:ascii="Times New Roman" w:hAnsi="Times New Roman" w:cs="Times New Roman"/>
          <w:sz w:val="20"/>
          <w:szCs w:val="20"/>
        </w:rPr>
        <w:t>Малино</w:t>
      </w:r>
      <w:r>
        <w:rPr>
          <w:rFonts w:ascii="Times New Roman" w:hAnsi="Times New Roman" w:cs="Times New Roman"/>
          <w:sz w:val="20"/>
          <w:szCs w:val="20"/>
        </w:rPr>
        <w:t>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О.Ю. – М., 2012.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1. </w:t>
      </w:r>
      <w:r w:rsidRPr="00F260A2">
        <w:rPr>
          <w:rFonts w:ascii="Times New Roman" w:hAnsi="Times New Roman" w:cs="Times New Roman"/>
          <w:sz w:val="20"/>
          <w:szCs w:val="20"/>
        </w:rPr>
        <w:t>С. 149–163.</w:t>
      </w:r>
      <w:proofErr w:type="gramStart"/>
      <w:r w:rsidRPr="00F260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2107">
        <w:rPr>
          <w:rFonts w:ascii="Times New Roman" w:hAnsi="Times New Roman" w:cs="Times New Roman"/>
          <w:i/>
          <w:sz w:val="20"/>
          <w:szCs w:val="20"/>
        </w:rPr>
        <w:t>Олик</w:t>
      </w:r>
      <w:proofErr w:type="spellEnd"/>
      <w:r w:rsidRPr="00332107">
        <w:rPr>
          <w:rFonts w:ascii="Times New Roman" w:hAnsi="Times New Roman" w:cs="Times New Roman"/>
          <w:i/>
          <w:sz w:val="20"/>
          <w:szCs w:val="20"/>
        </w:rPr>
        <w:t xml:space="preserve"> Дж.</w:t>
      </w:r>
      <w:r w:rsidRPr="002361C4">
        <w:rPr>
          <w:rFonts w:ascii="Times New Roman" w:hAnsi="Times New Roman" w:cs="Times New Roman"/>
          <w:sz w:val="20"/>
          <w:szCs w:val="20"/>
        </w:rPr>
        <w:t xml:space="preserve"> Фигурации памяти: </w:t>
      </w:r>
      <w:proofErr w:type="spellStart"/>
      <w:r w:rsidRPr="002361C4">
        <w:rPr>
          <w:rFonts w:ascii="Times New Roman" w:hAnsi="Times New Roman" w:cs="Times New Roman"/>
          <w:sz w:val="20"/>
          <w:szCs w:val="20"/>
        </w:rPr>
        <w:t>процессо</w:t>
      </w:r>
      <w:proofErr w:type="spellEnd"/>
      <w:r w:rsidRPr="002361C4">
        <w:rPr>
          <w:rFonts w:ascii="Times New Roman" w:hAnsi="Times New Roman" w:cs="Times New Roman"/>
          <w:sz w:val="20"/>
          <w:szCs w:val="20"/>
        </w:rPr>
        <w:t>-реляционная методология, иллюстрируемая на примере Германии // Социологич</w:t>
      </w:r>
      <w:r>
        <w:rPr>
          <w:rFonts w:ascii="Times New Roman" w:hAnsi="Times New Roman" w:cs="Times New Roman"/>
          <w:sz w:val="20"/>
          <w:szCs w:val="20"/>
        </w:rPr>
        <w:t>еское обозрение. 2012. Т. 11. №</w:t>
      </w:r>
      <w:r w:rsidRPr="002361C4">
        <w:rPr>
          <w:rFonts w:ascii="Times New Roman" w:hAnsi="Times New Roman" w:cs="Times New Roman"/>
          <w:sz w:val="20"/>
          <w:szCs w:val="20"/>
        </w:rPr>
        <w:t>1. С. 40–74.</w:t>
      </w:r>
    </w:p>
  </w:footnote>
  <w:footnote w:id="3">
    <w:p w:rsidR="0065041A" w:rsidRPr="000C05FB" w:rsidRDefault="0065041A" w:rsidP="00244DC4">
      <w:pPr>
        <w:pStyle w:val="a3"/>
        <w:jc w:val="both"/>
        <w:rPr>
          <w:rFonts w:ascii="Times New Roman" w:hAnsi="Times New Roman" w:cs="Times New Roman"/>
        </w:rPr>
      </w:pPr>
      <w:r w:rsidRPr="00894F65">
        <w:rPr>
          <w:rStyle w:val="a5"/>
          <w:rFonts w:ascii="Times New Roman" w:hAnsi="Times New Roman" w:cs="Times New Roman"/>
        </w:rPr>
        <w:footnoteRef/>
      </w:r>
      <w:r w:rsidRPr="0089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См., напр.: </w:t>
      </w:r>
      <w:proofErr w:type="spellStart"/>
      <w:r w:rsidRPr="00925CFC">
        <w:rPr>
          <w:rFonts w:ascii="Times New Roman" w:hAnsi="Times New Roman" w:cs="Times New Roman"/>
          <w:i/>
        </w:rPr>
        <w:t>Бурдье</w:t>
      </w:r>
      <w:proofErr w:type="spellEnd"/>
      <w:r w:rsidRPr="00925CFC">
        <w:rPr>
          <w:rFonts w:ascii="Times New Roman" w:hAnsi="Times New Roman" w:cs="Times New Roman"/>
          <w:i/>
        </w:rPr>
        <w:t xml:space="preserve"> П.</w:t>
      </w:r>
      <w:r w:rsidRPr="00925CFC">
        <w:rPr>
          <w:rFonts w:ascii="Times New Roman" w:hAnsi="Times New Roman" w:cs="Times New Roman"/>
        </w:rPr>
        <w:t xml:space="preserve"> Социология социального пространства</w:t>
      </w:r>
      <w:r>
        <w:rPr>
          <w:rFonts w:ascii="Times New Roman" w:hAnsi="Times New Roman" w:cs="Times New Roman"/>
        </w:rPr>
        <w:t xml:space="preserve">. </w:t>
      </w:r>
      <w:r w:rsidRPr="00925CFC">
        <w:rPr>
          <w:rFonts w:ascii="Times New Roman" w:hAnsi="Times New Roman" w:cs="Times New Roman"/>
        </w:rPr>
        <w:t xml:space="preserve">– М.: Институт экспериментальной социологии; СПб.: </w:t>
      </w:r>
      <w:proofErr w:type="spellStart"/>
      <w:r w:rsidRPr="00925CFC">
        <w:rPr>
          <w:rFonts w:ascii="Times New Roman" w:hAnsi="Times New Roman" w:cs="Times New Roman"/>
        </w:rPr>
        <w:t>Алетейя</w:t>
      </w:r>
      <w:proofErr w:type="spellEnd"/>
      <w:r w:rsidRPr="00925C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2007.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  <w:r w:rsidRPr="001F250B">
        <w:rPr>
          <w:rFonts w:ascii="Times New Roman" w:hAnsi="Times New Roman" w:cs="Times New Roman"/>
          <w:i/>
        </w:rPr>
        <w:t>Ван Дейк Т.А.</w:t>
      </w:r>
      <w:r w:rsidRPr="000C05FB">
        <w:rPr>
          <w:rFonts w:ascii="Times New Roman" w:hAnsi="Times New Roman" w:cs="Times New Roman"/>
        </w:rPr>
        <w:t xml:space="preserve"> Дискурс и власть: Репрезентация домини</w:t>
      </w:r>
      <w:r>
        <w:rPr>
          <w:rFonts w:ascii="Times New Roman" w:hAnsi="Times New Roman" w:cs="Times New Roman"/>
        </w:rPr>
        <w:t xml:space="preserve">рования в языке и коммуникации. </w:t>
      </w:r>
      <w:r w:rsidRPr="000C05FB">
        <w:rPr>
          <w:rFonts w:ascii="Times New Roman" w:hAnsi="Times New Roman" w:cs="Times New Roman"/>
        </w:rPr>
        <w:t>– М.: Книжный дом «ЛИБРОКОМ», 2013.</w:t>
      </w:r>
      <w:proofErr w:type="gramStart"/>
      <w:r w:rsidRPr="000C05FB">
        <w:rPr>
          <w:rFonts w:ascii="Times New Roman" w:hAnsi="Times New Roman" w:cs="Times New Roman"/>
        </w:rPr>
        <w:t xml:space="preserve"> ;</w:t>
      </w:r>
      <w:proofErr w:type="gramEnd"/>
      <w:r w:rsidRPr="000C05FB">
        <w:rPr>
          <w:rFonts w:ascii="Times New Roman" w:hAnsi="Times New Roman" w:cs="Times New Roman"/>
        </w:rPr>
        <w:t xml:space="preserve"> </w:t>
      </w:r>
      <w:r w:rsidRPr="001F250B">
        <w:rPr>
          <w:rFonts w:ascii="Times New Roman" w:hAnsi="Times New Roman" w:cs="Times New Roman"/>
          <w:i/>
          <w:lang w:val="en-US"/>
        </w:rPr>
        <w:t>Castells</w:t>
      </w:r>
      <w:r w:rsidRPr="001F250B">
        <w:rPr>
          <w:rFonts w:ascii="Times New Roman" w:hAnsi="Times New Roman" w:cs="Times New Roman"/>
          <w:i/>
        </w:rPr>
        <w:t xml:space="preserve"> </w:t>
      </w:r>
      <w:r w:rsidRPr="001F250B">
        <w:rPr>
          <w:rFonts w:ascii="Times New Roman" w:hAnsi="Times New Roman" w:cs="Times New Roman"/>
          <w:i/>
          <w:lang w:val="en-US"/>
        </w:rPr>
        <w:t>M</w:t>
      </w:r>
      <w:r w:rsidRPr="001F250B">
        <w:rPr>
          <w:rFonts w:ascii="Times New Roman" w:hAnsi="Times New Roman" w:cs="Times New Roman"/>
          <w:i/>
        </w:rPr>
        <w:t>.</w:t>
      </w:r>
      <w:r w:rsidRPr="000C05F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r w:rsidRPr="000C0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power</w:t>
      </w:r>
      <w:r w:rsidRPr="000C0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0C0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identity</w:t>
      </w:r>
      <w:r w:rsidRPr="000C05FB">
        <w:rPr>
          <w:rFonts w:ascii="Times New Roman" w:hAnsi="Times New Roman" w:cs="Times New Roman"/>
        </w:rPr>
        <w:t>.</w:t>
      </w:r>
      <w:proofErr w:type="gramEnd"/>
      <w:r w:rsidRPr="000C05F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Oxford</w:t>
      </w:r>
      <w:r w:rsidRPr="000C05FB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lang w:val="en-US"/>
        </w:rPr>
        <w:t>Blackwell</w:t>
      </w:r>
      <w:r w:rsidRPr="000C0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Publishers</w:t>
      </w:r>
      <w:r w:rsidRPr="000C05FB">
        <w:rPr>
          <w:rFonts w:ascii="Times New Roman" w:hAnsi="Times New Roman" w:cs="Times New Roman"/>
        </w:rPr>
        <w:t>, 2010.</w:t>
      </w:r>
      <w:proofErr w:type="gramEnd"/>
      <w:r w:rsidRPr="000C05FB">
        <w:rPr>
          <w:rFonts w:ascii="Times New Roman" w:hAnsi="Times New Roman" w:cs="Times New Roman"/>
        </w:rPr>
        <w:t xml:space="preserve"> </w:t>
      </w:r>
    </w:p>
  </w:footnote>
  <w:footnote w:id="4">
    <w:p w:rsidR="0065041A" w:rsidRPr="00B77416" w:rsidRDefault="0065041A" w:rsidP="000C05FB">
      <w:pPr>
        <w:pStyle w:val="a3"/>
        <w:jc w:val="both"/>
        <w:rPr>
          <w:rFonts w:ascii="Times New Roman" w:hAnsi="Times New Roman" w:cs="Times New Roman"/>
        </w:rPr>
      </w:pPr>
      <w:r w:rsidRPr="00894F65">
        <w:rPr>
          <w:rStyle w:val="a5"/>
          <w:rFonts w:ascii="Times New Roman" w:hAnsi="Times New Roman" w:cs="Times New Roman"/>
        </w:rPr>
        <w:footnoteRef/>
      </w:r>
      <w:r w:rsidRPr="0089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См., напр.: </w:t>
      </w:r>
      <w:proofErr w:type="spellStart"/>
      <w:r w:rsidRPr="001F250B">
        <w:rPr>
          <w:rFonts w:ascii="Times New Roman" w:hAnsi="Times New Roman" w:cs="Times New Roman"/>
          <w:i/>
          <w:iCs/>
        </w:rPr>
        <w:t>Хабермас</w:t>
      </w:r>
      <w:proofErr w:type="spellEnd"/>
      <w:r w:rsidRPr="001F250B">
        <w:rPr>
          <w:rFonts w:ascii="Times New Roman" w:hAnsi="Times New Roman" w:cs="Times New Roman"/>
          <w:i/>
          <w:iCs/>
        </w:rPr>
        <w:t xml:space="preserve"> Ю.</w:t>
      </w:r>
      <w:r w:rsidRPr="0086745B">
        <w:rPr>
          <w:rFonts w:ascii="Times New Roman" w:hAnsi="Times New Roman" w:cs="Times New Roman"/>
        </w:rPr>
        <w:t xml:space="preserve"> Теория коммуникативного действия. Сводный реферат // Современная западная теоретическая социология</w:t>
      </w:r>
      <w:r>
        <w:rPr>
          <w:rFonts w:ascii="Times New Roman" w:hAnsi="Times New Roman" w:cs="Times New Roman"/>
        </w:rPr>
        <w:t>. – М., 1992. </w:t>
      </w:r>
      <w:proofErr w:type="spellStart"/>
      <w:r w:rsidRPr="0086745B">
        <w:rPr>
          <w:rFonts w:ascii="Times New Roman" w:hAnsi="Times New Roman" w:cs="Times New Roman"/>
        </w:rPr>
        <w:t>Вып</w:t>
      </w:r>
      <w:proofErr w:type="spellEnd"/>
      <w:r w:rsidRPr="0086745B">
        <w:rPr>
          <w:rFonts w:ascii="Times New Roman" w:hAnsi="Times New Roman" w:cs="Times New Roman"/>
        </w:rPr>
        <w:t>. 1. С</w:t>
      </w:r>
      <w:r w:rsidRPr="00477871">
        <w:rPr>
          <w:rFonts w:ascii="Times New Roman" w:hAnsi="Times New Roman" w:cs="Times New Roman"/>
        </w:rPr>
        <w:t>. 57–101.</w:t>
      </w:r>
    </w:p>
  </w:footnote>
  <w:footnote w:id="5">
    <w:p w:rsidR="0065041A" w:rsidRPr="00477871" w:rsidRDefault="0065041A" w:rsidP="00244DC4">
      <w:pPr>
        <w:pStyle w:val="a3"/>
        <w:spacing w:after="200"/>
        <w:jc w:val="both"/>
        <w:rPr>
          <w:rFonts w:ascii="Times New Roman" w:hAnsi="Times New Roman" w:cs="Times New Roman"/>
        </w:rPr>
      </w:pPr>
      <w:r w:rsidRPr="00894F65">
        <w:rPr>
          <w:rStyle w:val="a5"/>
          <w:rFonts w:ascii="Times New Roman" w:hAnsi="Times New Roman" w:cs="Times New Roman"/>
        </w:rPr>
        <w:footnoteRef/>
      </w:r>
      <w:r w:rsidRPr="00477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</w:t>
      </w:r>
      <w:r w:rsidRPr="0047787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напр</w:t>
      </w:r>
      <w:r w:rsidRPr="00477871">
        <w:rPr>
          <w:rFonts w:ascii="Times New Roman" w:hAnsi="Times New Roman" w:cs="Times New Roman"/>
        </w:rPr>
        <w:t xml:space="preserve">.: </w:t>
      </w:r>
      <w:proofErr w:type="spellStart"/>
      <w:r w:rsidRPr="001F250B">
        <w:rPr>
          <w:rFonts w:ascii="Times New Roman" w:hAnsi="Times New Roman" w:cs="Times New Roman"/>
          <w:i/>
        </w:rPr>
        <w:t>Вятр</w:t>
      </w:r>
      <w:proofErr w:type="spellEnd"/>
      <w:r w:rsidRPr="001F250B">
        <w:rPr>
          <w:rFonts w:ascii="Times New Roman" w:hAnsi="Times New Roman" w:cs="Times New Roman"/>
          <w:i/>
        </w:rPr>
        <w:t xml:space="preserve"> Е.</w:t>
      </w:r>
      <w:r>
        <w:rPr>
          <w:rFonts w:ascii="Times New Roman" w:hAnsi="Times New Roman" w:cs="Times New Roman"/>
        </w:rPr>
        <w:t xml:space="preserve"> Польша – Россия: национальные интересы или историческая память /</w:t>
      </w:r>
      <w:r w:rsidRPr="0047787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Социологические исследования. 2013. №3. С. 3–14.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1F250B">
        <w:rPr>
          <w:rFonts w:ascii="Times New Roman" w:hAnsi="Times New Roman" w:cs="Times New Roman"/>
          <w:i/>
        </w:rPr>
        <w:t>Лисякевич</w:t>
      </w:r>
      <w:proofErr w:type="spellEnd"/>
      <w:r w:rsidRPr="001F250B">
        <w:rPr>
          <w:rFonts w:ascii="Times New Roman" w:hAnsi="Times New Roman" w:cs="Times New Roman"/>
          <w:i/>
        </w:rPr>
        <w:t xml:space="preserve"> Р.</w:t>
      </w:r>
      <w:r w:rsidRPr="00520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Основные причины обострения отношений между Польшей и Россией </w:t>
      </w:r>
      <w:r w:rsidRPr="0052044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Современная Европа. 2015. №6 (66). С. 99–113.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1F250B">
        <w:rPr>
          <w:rFonts w:ascii="Times New Roman" w:hAnsi="Times New Roman" w:cs="Times New Roman"/>
          <w:i/>
        </w:rPr>
        <w:t>Зарицкий</w:t>
      </w:r>
      <w:proofErr w:type="spellEnd"/>
      <w:r w:rsidRPr="001F250B">
        <w:rPr>
          <w:rFonts w:ascii="Times New Roman" w:hAnsi="Times New Roman" w:cs="Times New Roman"/>
          <w:i/>
        </w:rPr>
        <w:t xml:space="preserve"> Т.</w:t>
      </w:r>
      <w:r w:rsidRPr="006D71DD">
        <w:rPr>
          <w:rFonts w:ascii="Times New Roman" w:hAnsi="Times New Roman" w:cs="Times New Roman"/>
        </w:rPr>
        <w:t xml:space="preserve"> Российский дискурс в Польше: образ России в конструировании польской идентичности // Россияне и поляки на рубеже веков. Опыт сравнительного исследования социальных и</w:t>
      </w:r>
      <w:r>
        <w:rPr>
          <w:rFonts w:ascii="Times New Roman" w:hAnsi="Times New Roman" w:cs="Times New Roman"/>
        </w:rPr>
        <w:t>дентификаций (1998 – 2002 гг.)</w:t>
      </w:r>
      <w:r w:rsidRPr="00FB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2D4">
        <w:rPr>
          <w:rFonts w:ascii="Times New Roman" w:hAnsi="Times New Roman" w:cs="Times New Roman"/>
        </w:rPr>
        <w:t xml:space="preserve">/ Сост. Данилова Е.Н, Ядов В.А. </w:t>
      </w:r>
      <w:r w:rsidRPr="006D71DD">
        <w:rPr>
          <w:rFonts w:ascii="Times New Roman" w:hAnsi="Times New Roman" w:cs="Times New Roman"/>
        </w:rPr>
        <w:t>– СПб: Издательство РХГА, 2006.</w:t>
      </w:r>
    </w:p>
  </w:footnote>
  <w:footnote w:id="6">
    <w:p w:rsidR="0065041A" w:rsidRPr="00684424" w:rsidRDefault="0065041A" w:rsidP="0068442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84424">
        <w:rPr>
          <w:rStyle w:val="a5"/>
          <w:rFonts w:ascii="Times New Roman" w:hAnsi="Times New Roman" w:cs="Times New Roman"/>
        </w:rPr>
        <w:footnoteRef/>
      </w:r>
      <w:r w:rsidRPr="00684424">
        <w:rPr>
          <w:rFonts w:ascii="Times New Roman" w:hAnsi="Times New Roman" w:cs="Times New Roman"/>
          <w:lang w:val="en-US"/>
        </w:rPr>
        <w:t xml:space="preserve"> </w:t>
      </w:r>
      <w:r w:rsidRPr="00684424">
        <w:rPr>
          <w:rFonts w:ascii="Times New Roman" w:hAnsi="Times New Roman" w:cs="Times New Roman"/>
          <w:i/>
          <w:lang w:val="en-US"/>
        </w:rPr>
        <w:t xml:space="preserve">Hall S. </w:t>
      </w:r>
      <w:r w:rsidRPr="00684424">
        <w:rPr>
          <w:rFonts w:ascii="Times New Roman" w:hAnsi="Times New Roman" w:cs="Times New Roman"/>
          <w:lang w:val="en-US"/>
        </w:rPr>
        <w:t xml:space="preserve">The work of representation // Cultural representation and signifying practices / Ed. by Hall S. – </w:t>
      </w:r>
      <w:r w:rsidRPr="005A3F27">
        <w:rPr>
          <w:rFonts w:ascii="Times New Roman" w:hAnsi="Times New Roman" w:cs="Times New Roman"/>
          <w:iCs/>
          <w:lang w:val="en-US"/>
        </w:rPr>
        <w:t>London Thousand Oaks, California: Sage in association with the Open University</w:t>
      </w:r>
      <w:r w:rsidRPr="00684424">
        <w:rPr>
          <w:rFonts w:ascii="Times New Roman" w:hAnsi="Times New Roman" w:cs="Times New Roman"/>
          <w:lang w:val="en-US"/>
        </w:rPr>
        <w:t>, 1997. – P. 4, 61</w:t>
      </w:r>
      <w:r>
        <w:rPr>
          <w:rFonts w:ascii="Times New Roman" w:hAnsi="Times New Roman" w:cs="Times New Roman"/>
          <w:lang w:val="en-US"/>
        </w:rPr>
        <w:t>–</w:t>
      </w:r>
      <w:r w:rsidRPr="00684424">
        <w:rPr>
          <w:rFonts w:ascii="Times New Roman" w:hAnsi="Times New Roman" w:cs="Times New Roman"/>
          <w:lang w:val="en-US"/>
        </w:rPr>
        <w:t>62.</w:t>
      </w:r>
    </w:p>
  </w:footnote>
  <w:footnote w:id="7">
    <w:p w:rsidR="0065041A" w:rsidRPr="00C52281" w:rsidRDefault="0065041A" w:rsidP="00E156EA">
      <w:pPr>
        <w:pStyle w:val="a3"/>
        <w:jc w:val="both"/>
      </w:pPr>
      <w:r w:rsidRPr="002808B0">
        <w:rPr>
          <w:rStyle w:val="a5"/>
          <w:rFonts w:ascii="Times New Roman" w:hAnsi="Times New Roman" w:cs="Times New Roman"/>
        </w:rPr>
        <w:footnoteRef/>
      </w:r>
      <w:r w:rsidRPr="00163B83">
        <w:rPr>
          <w:rFonts w:ascii="Times New Roman" w:hAnsi="Times New Roman" w:cs="Times New Roman"/>
        </w:rPr>
        <w:t xml:space="preserve"> </w:t>
      </w:r>
      <w:r w:rsidRPr="000D72DC">
        <w:rPr>
          <w:rFonts w:ascii="Times New Roman" w:hAnsi="Times New Roman" w:cs="Times New Roman"/>
          <w:i/>
        </w:rPr>
        <w:t>Шестопал</w:t>
      </w:r>
      <w:r w:rsidRPr="00163B83">
        <w:rPr>
          <w:rFonts w:ascii="Times New Roman" w:hAnsi="Times New Roman" w:cs="Times New Roman"/>
          <w:i/>
        </w:rPr>
        <w:t xml:space="preserve"> </w:t>
      </w:r>
      <w:r w:rsidRPr="000D72DC">
        <w:rPr>
          <w:rFonts w:ascii="Times New Roman" w:hAnsi="Times New Roman" w:cs="Times New Roman"/>
          <w:i/>
        </w:rPr>
        <w:t>Е</w:t>
      </w:r>
      <w:r w:rsidRPr="00163B83">
        <w:rPr>
          <w:rFonts w:ascii="Times New Roman" w:hAnsi="Times New Roman" w:cs="Times New Roman"/>
          <w:i/>
        </w:rPr>
        <w:t xml:space="preserve">. </w:t>
      </w:r>
      <w:r w:rsidRPr="000D72DC">
        <w:rPr>
          <w:rFonts w:ascii="Times New Roman" w:hAnsi="Times New Roman" w:cs="Times New Roman"/>
          <w:i/>
        </w:rPr>
        <w:t>Б</w:t>
      </w:r>
      <w:r w:rsidRPr="00163B83">
        <w:rPr>
          <w:rFonts w:ascii="Times New Roman" w:hAnsi="Times New Roman" w:cs="Times New Roman"/>
          <w:i/>
        </w:rPr>
        <w:t>.</w:t>
      </w:r>
      <w:r w:rsidRPr="00163B83">
        <w:rPr>
          <w:rFonts w:ascii="Times New Roman" w:hAnsi="Times New Roman" w:cs="Times New Roman"/>
        </w:rPr>
        <w:t xml:space="preserve"> </w:t>
      </w:r>
      <w:r w:rsidRPr="002808B0">
        <w:rPr>
          <w:rFonts w:ascii="Times New Roman" w:hAnsi="Times New Roman" w:cs="Times New Roman"/>
        </w:rPr>
        <w:t>Образ</w:t>
      </w:r>
      <w:r w:rsidRPr="00163B83">
        <w:rPr>
          <w:rFonts w:ascii="Times New Roman" w:hAnsi="Times New Roman" w:cs="Times New Roman"/>
        </w:rPr>
        <w:t xml:space="preserve"> </w:t>
      </w:r>
      <w:r w:rsidRPr="002808B0">
        <w:rPr>
          <w:rFonts w:ascii="Times New Roman" w:hAnsi="Times New Roman" w:cs="Times New Roman"/>
        </w:rPr>
        <w:t>и</w:t>
      </w:r>
      <w:r w:rsidRPr="00163B83">
        <w:rPr>
          <w:rFonts w:ascii="Times New Roman" w:hAnsi="Times New Roman" w:cs="Times New Roman"/>
        </w:rPr>
        <w:t xml:space="preserve"> </w:t>
      </w:r>
      <w:r w:rsidRPr="002808B0">
        <w:rPr>
          <w:rFonts w:ascii="Times New Roman" w:hAnsi="Times New Roman" w:cs="Times New Roman"/>
        </w:rPr>
        <w:t>имидж</w:t>
      </w:r>
      <w:r w:rsidRPr="00163B83">
        <w:rPr>
          <w:rFonts w:ascii="Times New Roman" w:hAnsi="Times New Roman" w:cs="Times New Roman"/>
        </w:rPr>
        <w:t xml:space="preserve"> </w:t>
      </w:r>
      <w:r w:rsidRPr="002808B0">
        <w:rPr>
          <w:rFonts w:ascii="Times New Roman" w:hAnsi="Times New Roman" w:cs="Times New Roman"/>
        </w:rPr>
        <w:t>в</w:t>
      </w:r>
      <w:r w:rsidRPr="00163B83">
        <w:rPr>
          <w:rFonts w:ascii="Times New Roman" w:hAnsi="Times New Roman" w:cs="Times New Roman"/>
        </w:rPr>
        <w:t xml:space="preserve"> </w:t>
      </w:r>
      <w:r w:rsidRPr="002808B0">
        <w:rPr>
          <w:rFonts w:ascii="Times New Roman" w:hAnsi="Times New Roman" w:cs="Times New Roman"/>
        </w:rPr>
        <w:t>политическом</w:t>
      </w:r>
      <w:r w:rsidRPr="00163B83">
        <w:rPr>
          <w:rFonts w:ascii="Times New Roman" w:hAnsi="Times New Roman" w:cs="Times New Roman"/>
        </w:rPr>
        <w:t xml:space="preserve"> </w:t>
      </w:r>
      <w:r w:rsidRPr="002808B0">
        <w:rPr>
          <w:rFonts w:ascii="Times New Roman" w:hAnsi="Times New Roman" w:cs="Times New Roman"/>
        </w:rPr>
        <w:t>восприятии</w:t>
      </w:r>
      <w:r w:rsidRPr="00163B83">
        <w:rPr>
          <w:rFonts w:ascii="Times New Roman" w:hAnsi="Times New Roman" w:cs="Times New Roman"/>
        </w:rPr>
        <w:t xml:space="preserve">. </w:t>
      </w:r>
      <w:r w:rsidRPr="002808B0">
        <w:rPr>
          <w:rFonts w:ascii="Times New Roman" w:hAnsi="Times New Roman" w:cs="Times New Roman"/>
        </w:rPr>
        <w:t>С</w:t>
      </w:r>
      <w:r w:rsidRPr="00C52281">
        <w:rPr>
          <w:rFonts w:ascii="Times New Roman" w:hAnsi="Times New Roman" w:cs="Times New Roman"/>
        </w:rPr>
        <w:t>. 12.</w:t>
      </w:r>
    </w:p>
  </w:footnote>
  <w:footnote w:id="8">
    <w:p w:rsidR="0065041A" w:rsidRPr="00A66006" w:rsidRDefault="0065041A" w:rsidP="00E156EA">
      <w:pPr>
        <w:pStyle w:val="a3"/>
        <w:jc w:val="both"/>
        <w:rPr>
          <w:rFonts w:ascii="Times New Roman" w:hAnsi="Times New Roman" w:cs="Times New Roman"/>
        </w:rPr>
      </w:pPr>
      <w:r w:rsidRPr="002808B0">
        <w:rPr>
          <w:rStyle w:val="a5"/>
          <w:rFonts w:ascii="Times New Roman" w:hAnsi="Times New Roman" w:cs="Times New Roman"/>
        </w:rPr>
        <w:footnoteRef/>
      </w:r>
      <w:r w:rsidRPr="00A660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Имидж лидера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6600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од ред. Егоровой</w:t>
      </w:r>
      <w:r w:rsidRPr="00A66006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Гантман</w:t>
      </w:r>
      <w:proofErr w:type="spellEnd"/>
      <w:r>
        <w:rPr>
          <w:rFonts w:ascii="Times New Roman" w:hAnsi="Times New Roman" w:cs="Times New Roman"/>
        </w:rPr>
        <w:t xml:space="preserve"> Е.В.</w:t>
      </w:r>
      <w:r w:rsidRPr="00A66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118.</w:t>
      </w:r>
    </w:p>
  </w:footnote>
  <w:footnote w:id="9">
    <w:p w:rsidR="0065041A" w:rsidRPr="005633D8" w:rsidRDefault="0065041A" w:rsidP="00E156EA">
      <w:pPr>
        <w:pStyle w:val="a3"/>
        <w:jc w:val="both"/>
        <w:rPr>
          <w:rFonts w:ascii="Times New Roman" w:hAnsi="Times New Roman" w:cs="Times New Roman"/>
        </w:rPr>
      </w:pPr>
      <w:r w:rsidRPr="005633D8">
        <w:rPr>
          <w:rStyle w:val="a5"/>
          <w:rFonts w:ascii="Times New Roman" w:hAnsi="Times New Roman" w:cs="Times New Roman"/>
        </w:rPr>
        <w:footnoteRef/>
      </w:r>
      <w:r w:rsidRPr="005633D8">
        <w:rPr>
          <w:rFonts w:ascii="Times New Roman" w:hAnsi="Times New Roman" w:cs="Times New Roman"/>
        </w:rPr>
        <w:t xml:space="preserve"> См.: </w:t>
      </w:r>
      <w:r w:rsidRPr="005633D8">
        <w:rPr>
          <w:rFonts w:ascii="Times New Roman" w:hAnsi="Times New Roman" w:cs="Times New Roman"/>
          <w:i/>
        </w:rPr>
        <w:t>Шестопал Е.Б.</w:t>
      </w:r>
      <w:r w:rsidRPr="005633D8">
        <w:rPr>
          <w:rFonts w:ascii="Times New Roman" w:hAnsi="Times New Roman" w:cs="Times New Roman"/>
        </w:rPr>
        <w:t xml:space="preserve"> Образ и имидж в политическом восприятии. С. 16 – 17.</w:t>
      </w:r>
    </w:p>
  </w:footnote>
  <w:footnote w:id="10">
    <w:p w:rsidR="0065041A" w:rsidRPr="005633D8" w:rsidRDefault="0065041A" w:rsidP="00E156EA">
      <w:pPr>
        <w:pStyle w:val="a3"/>
        <w:rPr>
          <w:rFonts w:ascii="Times New Roman" w:hAnsi="Times New Roman" w:cs="Times New Roman"/>
        </w:rPr>
      </w:pPr>
      <w:r w:rsidRPr="005633D8">
        <w:rPr>
          <w:rStyle w:val="a5"/>
          <w:rFonts w:ascii="Times New Roman" w:hAnsi="Times New Roman" w:cs="Times New Roman"/>
        </w:rPr>
        <w:footnoteRef/>
      </w:r>
      <w:r w:rsidRPr="005633D8">
        <w:rPr>
          <w:rFonts w:ascii="Times New Roman" w:hAnsi="Times New Roman" w:cs="Times New Roman"/>
        </w:rPr>
        <w:t xml:space="preserve"> Там же. С. 21.</w:t>
      </w:r>
    </w:p>
  </w:footnote>
  <w:footnote w:id="11">
    <w:p w:rsidR="0065041A" w:rsidRPr="00F954D3" w:rsidRDefault="0065041A" w:rsidP="00E156EA">
      <w:pPr>
        <w:pStyle w:val="a3"/>
        <w:jc w:val="both"/>
        <w:rPr>
          <w:rFonts w:ascii="Times New Roman" w:hAnsi="Times New Roman" w:cs="Times New Roman"/>
        </w:rPr>
      </w:pPr>
      <w:r w:rsidRPr="005633D8">
        <w:rPr>
          <w:rStyle w:val="a5"/>
          <w:rFonts w:ascii="Times New Roman" w:hAnsi="Times New Roman" w:cs="Times New Roman"/>
        </w:rPr>
        <w:footnoteRef/>
      </w:r>
      <w:r w:rsidRPr="005633D8">
        <w:rPr>
          <w:rFonts w:ascii="Times New Roman" w:hAnsi="Times New Roman" w:cs="Times New Roman"/>
        </w:rPr>
        <w:t xml:space="preserve"> </w:t>
      </w:r>
      <w:r w:rsidRPr="005633D8">
        <w:rPr>
          <w:rFonts w:ascii="Times New Roman" w:hAnsi="Times New Roman" w:cs="Times New Roman"/>
          <w:i/>
        </w:rPr>
        <w:t>Блохина Е.А.</w:t>
      </w:r>
      <w:r w:rsidRPr="005633D8">
        <w:rPr>
          <w:rFonts w:ascii="Times New Roman" w:hAnsi="Times New Roman" w:cs="Times New Roman"/>
        </w:rPr>
        <w:t xml:space="preserve"> Символическая деятельность и символические практики: концептуальный аппарат изучения репрезентации власти [Электронный ресурс] // Современные научные исследования и инновации. 2011. №4. – Режим доступа: </w:t>
      </w:r>
      <w:hyperlink r:id="rId1" w:history="1">
        <w:r w:rsidRPr="005633D8">
          <w:rPr>
            <w:rFonts w:ascii="Times New Roman" w:hAnsi="Times New Roman" w:cs="Times New Roman"/>
            <w:color w:val="0000FF" w:themeColor="hyperlink"/>
            <w:u w:val="single"/>
          </w:rPr>
          <w:t>http://web.snauka.ru/issues/2011/08/1668</w:t>
        </w:r>
      </w:hyperlink>
      <w:r w:rsidRPr="005633D8">
        <w:rPr>
          <w:rFonts w:ascii="Times New Roman" w:hAnsi="Times New Roman" w:cs="Times New Roman"/>
        </w:rPr>
        <w:t xml:space="preserve"> (дата обращения: 15.05.2017).</w:t>
      </w:r>
    </w:p>
  </w:footnote>
  <w:footnote w:id="12">
    <w:p w:rsidR="0065041A" w:rsidRPr="00836392" w:rsidRDefault="0065041A" w:rsidP="00836392">
      <w:pPr>
        <w:pStyle w:val="a3"/>
        <w:jc w:val="both"/>
        <w:rPr>
          <w:rFonts w:ascii="Times New Roman" w:hAnsi="Times New Roman" w:cs="Times New Roman"/>
        </w:rPr>
      </w:pPr>
      <w:r w:rsidRPr="00836392">
        <w:rPr>
          <w:rStyle w:val="a5"/>
          <w:rFonts w:ascii="Times New Roman" w:hAnsi="Times New Roman" w:cs="Times New Roman"/>
        </w:rPr>
        <w:footnoteRef/>
      </w:r>
      <w:r w:rsidRPr="00836392">
        <w:rPr>
          <w:rFonts w:ascii="Times New Roman" w:hAnsi="Times New Roman" w:cs="Times New Roman"/>
        </w:rPr>
        <w:t xml:space="preserve"> Там же.</w:t>
      </w:r>
    </w:p>
  </w:footnote>
  <w:footnote w:id="13">
    <w:p w:rsidR="0065041A" w:rsidRPr="00836392" w:rsidRDefault="0065041A" w:rsidP="00836392">
      <w:pPr>
        <w:pStyle w:val="a3"/>
        <w:jc w:val="both"/>
        <w:rPr>
          <w:rFonts w:ascii="Times New Roman" w:hAnsi="Times New Roman" w:cs="Times New Roman"/>
        </w:rPr>
      </w:pPr>
      <w:r w:rsidRPr="00836392">
        <w:rPr>
          <w:rStyle w:val="a5"/>
          <w:rFonts w:ascii="Times New Roman" w:hAnsi="Times New Roman" w:cs="Times New Roman"/>
        </w:rPr>
        <w:footnoteRef/>
      </w:r>
      <w:r w:rsidRPr="00836392">
        <w:rPr>
          <w:rFonts w:ascii="Times New Roman" w:hAnsi="Times New Roman" w:cs="Times New Roman"/>
        </w:rPr>
        <w:t xml:space="preserve"> </w:t>
      </w:r>
      <w:proofErr w:type="spellStart"/>
      <w:r w:rsidRPr="001731D1">
        <w:rPr>
          <w:rFonts w:ascii="Times New Roman" w:hAnsi="Times New Roman" w:cs="Times New Roman"/>
          <w:i/>
        </w:rPr>
        <w:t>Бурдье</w:t>
      </w:r>
      <w:proofErr w:type="spellEnd"/>
      <w:r w:rsidRPr="001731D1">
        <w:rPr>
          <w:rFonts w:ascii="Times New Roman" w:hAnsi="Times New Roman" w:cs="Times New Roman"/>
          <w:i/>
        </w:rPr>
        <w:t xml:space="preserve"> П.</w:t>
      </w:r>
      <w:r w:rsidRPr="00836392">
        <w:rPr>
          <w:rFonts w:ascii="Times New Roman" w:hAnsi="Times New Roman" w:cs="Times New Roman"/>
        </w:rPr>
        <w:t xml:space="preserve"> Социология со</w:t>
      </w:r>
      <w:r>
        <w:rPr>
          <w:rFonts w:ascii="Times New Roman" w:hAnsi="Times New Roman" w:cs="Times New Roman"/>
        </w:rPr>
        <w:t xml:space="preserve">циального пространства. С. </w:t>
      </w:r>
      <w:r w:rsidRPr="00836392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.</w:t>
      </w:r>
    </w:p>
  </w:footnote>
  <w:footnote w:id="14">
    <w:p w:rsidR="0065041A" w:rsidRPr="00836392" w:rsidRDefault="0065041A" w:rsidP="00836392">
      <w:pPr>
        <w:pStyle w:val="a3"/>
        <w:jc w:val="both"/>
        <w:rPr>
          <w:rFonts w:ascii="Times New Roman" w:hAnsi="Times New Roman" w:cs="Times New Roman"/>
        </w:rPr>
      </w:pPr>
      <w:r w:rsidRPr="00836392">
        <w:rPr>
          <w:rStyle w:val="a5"/>
          <w:rFonts w:ascii="Times New Roman" w:hAnsi="Times New Roman" w:cs="Times New Roman"/>
        </w:rPr>
        <w:footnoteRef/>
      </w:r>
      <w:r w:rsidRPr="00836392">
        <w:rPr>
          <w:rFonts w:ascii="Times New Roman" w:hAnsi="Times New Roman" w:cs="Times New Roman"/>
        </w:rPr>
        <w:t xml:space="preserve"> </w:t>
      </w:r>
      <w:r w:rsidRPr="00836392">
        <w:rPr>
          <w:rFonts w:ascii="Times New Roman" w:hAnsi="Times New Roman" w:cs="Times New Roman"/>
          <w:i/>
        </w:rPr>
        <w:t>Ассман Я.</w:t>
      </w:r>
      <w:r w:rsidRPr="00836392">
        <w:rPr>
          <w:rFonts w:ascii="Times New Roman" w:hAnsi="Times New Roman" w:cs="Times New Roman"/>
        </w:rPr>
        <w:t xml:space="preserve"> Культурная</w:t>
      </w:r>
      <w:r>
        <w:rPr>
          <w:rFonts w:ascii="Times New Roman" w:hAnsi="Times New Roman" w:cs="Times New Roman"/>
        </w:rPr>
        <w:t xml:space="preserve"> память</w:t>
      </w:r>
      <w:r w:rsidRPr="00836392">
        <w:rPr>
          <w:rFonts w:ascii="Times New Roman" w:hAnsi="Times New Roman" w:cs="Times New Roman"/>
        </w:rPr>
        <w:t>. С. 60.</w:t>
      </w:r>
    </w:p>
  </w:footnote>
  <w:footnote w:id="15">
    <w:p w:rsidR="0065041A" w:rsidRDefault="0065041A" w:rsidP="00836392">
      <w:pPr>
        <w:pStyle w:val="a3"/>
        <w:jc w:val="both"/>
      </w:pPr>
      <w:r w:rsidRPr="00836392">
        <w:rPr>
          <w:rStyle w:val="a5"/>
          <w:rFonts w:ascii="Times New Roman" w:hAnsi="Times New Roman" w:cs="Times New Roman"/>
        </w:rPr>
        <w:footnoteRef/>
      </w:r>
      <w:r w:rsidRPr="00836392">
        <w:rPr>
          <w:rFonts w:ascii="Times New Roman" w:hAnsi="Times New Roman" w:cs="Times New Roman"/>
        </w:rPr>
        <w:t xml:space="preserve"> </w:t>
      </w:r>
      <w:r w:rsidRPr="001731D1">
        <w:rPr>
          <w:rFonts w:ascii="Times New Roman" w:hAnsi="Times New Roman" w:cs="Times New Roman"/>
          <w:i/>
        </w:rPr>
        <w:t>Ван Дейк Т.А.</w:t>
      </w:r>
      <w:r>
        <w:rPr>
          <w:rFonts w:ascii="Times New Roman" w:hAnsi="Times New Roman" w:cs="Times New Roman"/>
        </w:rPr>
        <w:t xml:space="preserve"> Дискурс и власть. С. 26–30.</w:t>
      </w:r>
    </w:p>
  </w:footnote>
  <w:footnote w:id="16">
    <w:p w:rsidR="0065041A" w:rsidRPr="00283E59" w:rsidRDefault="0065041A" w:rsidP="00B5233A">
      <w:pPr>
        <w:pStyle w:val="a3"/>
        <w:jc w:val="both"/>
        <w:rPr>
          <w:rFonts w:ascii="Times New Roman" w:hAnsi="Times New Roman" w:cs="Times New Roman"/>
        </w:rPr>
      </w:pPr>
      <w:r w:rsidRPr="00283E59">
        <w:rPr>
          <w:rStyle w:val="a5"/>
          <w:rFonts w:ascii="Times New Roman" w:hAnsi="Times New Roman" w:cs="Times New Roman"/>
        </w:rPr>
        <w:footnoteRef/>
      </w:r>
      <w:r w:rsidRPr="00283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653FCE">
        <w:rPr>
          <w:rFonts w:ascii="Times New Roman" w:hAnsi="Times New Roman" w:cs="Times New Roman"/>
          <w:i/>
        </w:rPr>
        <w:t>Ассман Я.</w:t>
      </w:r>
      <w:r w:rsidRPr="00653FCE">
        <w:rPr>
          <w:rFonts w:ascii="Times New Roman" w:hAnsi="Times New Roman" w:cs="Times New Roman"/>
        </w:rPr>
        <w:t xml:space="preserve"> Культурная память </w:t>
      </w:r>
      <w:r>
        <w:rPr>
          <w:rFonts w:ascii="Times New Roman" w:hAnsi="Times New Roman" w:cs="Times New Roman"/>
        </w:rPr>
        <w:t xml:space="preserve">С. </w:t>
      </w:r>
      <w:r w:rsidRPr="00283E59">
        <w:rPr>
          <w:rFonts w:ascii="Times New Roman" w:hAnsi="Times New Roman" w:cs="Times New Roman"/>
        </w:rPr>
        <w:t>17, 100 – 103</w:t>
      </w:r>
      <w:r>
        <w:rPr>
          <w:rFonts w:ascii="Times New Roman" w:hAnsi="Times New Roman" w:cs="Times New Roman"/>
        </w:rPr>
        <w:t>.</w:t>
      </w:r>
    </w:p>
  </w:footnote>
  <w:footnote w:id="17">
    <w:p w:rsidR="0065041A" w:rsidRPr="00283E59" w:rsidRDefault="0065041A" w:rsidP="00B5233A">
      <w:pPr>
        <w:pStyle w:val="a3"/>
        <w:jc w:val="both"/>
        <w:rPr>
          <w:rFonts w:ascii="Times New Roman" w:hAnsi="Times New Roman" w:cs="Times New Roman"/>
        </w:rPr>
      </w:pPr>
      <w:r w:rsidRPr="00283E59">
        <w:rPr>
          <w:rStyle w:val="a5"/>
          <w:rFonts w:ascii="Times New Roman" w:hAnsi="Times New Roman" w:cs="Times New Roman"/>
        </w:rPr>
        <w:footnoteRef/>
      </w:r>
      <w:r w:rsidRPr="00283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С. </w:t>
      </w:r>
      <w:r w:rsidRPr="00283E59">
        <w:rPr>
          <w:rFonts w:ascii="Times New Roman" w:hAnsi="Times New Roman" w:cs="Times New Roman"/>
        </w:rPr>
        <w:t>107</w:t>
      </w:r>
      <w:r>
        <w:rPr>
          <w:rFonts w:ascii="Times New Roman" w:hAnsi="Times New Roman" w:cs="Times New Roman"/>
        </w:rPr>
        <w:t>.</w:t>
      </w:r>
    </w:p>
  </w:footnote>
  <w:footnote w:id="18">
    <w:p w:rsidR="0065041A" w:rsidRPr="00155592" w:rsidRDefault="0065041A" w:rsidP="00E156EA">
      <w:pPr>
        <w:pStyle w:val="a3"/>
        <w:jc w:val="both"/>
        <w:rPr>
          <w:rFonts w:ascii="Times New Roman" w:hAnsi="Times New Roman" w:cs="Times New Roman"/>
        </w:rPr>
      </w:pPr>
      <w:r w:rsidRPr="0015559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53FCE">
        <w:rPr>
          <w:rFonts w:ascii="Times New Roman" w:hAnsi="Times New Roman" w:cs="Times New Roman"/>
          <w:i/>
        </w:rPr>
        <w:t>Блохина Е.А.</w:t>
      </w:r>
      <w:r w:rsidRPr="00653FCE">
        <w:rPr>
          <w:rFonts w:ascii="Times New Roman" w:hAnsi="Times New Roman" w:cs="Times New Roman"/>
        </w:rPr>
        <w:t xml:space="preserve"> Символическая деятел</w:t>
      </w:r>
      <w:r>
        <w:rPr>
          <w:rFonts w:ascii="Times New Roman" w:hAnsi="Times New Roman" w:cs="Times New Roman"/>
        </w:rPr>
        <w:t>ьность и символические практики.</w:t>
      </w:r>
    </w:p>
  </w:footnote>
  <w:footnote w:id="19">
    <w:p w:rsidR="0065041A" w:rsidRPr="00C52281" w:rsidRDefault="0065041A" w:rsidP="000D31BA">
      <w:pPr>
        <w:pStyle w:val="a3"/>
        <w:jc w:val="both"/>
        <w:rPr>
          <w:rFonts w:ascii="Times New Roman" w:hAnsi="Times New Roman" w:cs="Times New Roman"/>
        </w:rPr>
      </w:pPr>
      <w:r w:rsidRPr="0080342B">
        <w:rPr>
          <w:rStyle w:val="a5"/>
          <w:rFonts w:ascii="Times New Roman" w:hAnsi="Times New Roman" w:cs="Times New Roman"/>
        </w:rPr>
        <w:footnoteRef/>
      </w:r>
      <w:r w:rsidRPr="00803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Белоус В.Г</w:t>
      </w:r>
      <w:r w:rsidRPr="000D31BA">
        <w:rPr>
          <w:rFonts w:ascii="Times New Roman" w:hAnsi="Times New Roman" w:cs="Times New Roman"/>
          <w:i/>
        </w:rPr>
        <w:t>.</w:t>
      </w:r>
      <w:r w:rsidRPr="000D31BA">
        <w:rPr>
          <w:rFonts w:ascii="Times New Roman" w:hAnsi="Times New Roman" w:cs="Times New Roman"/>
        </w:rPr>
        <w:t xml:space="preserve"> Россия</w:t>
      </w:r>
      <w:r w:rsidR="001E41FE">
        <w:rPr>
          <w:rFonts w:ascii="Times New Roman" w:hAnsi="Times New Roman" w:cs="Times New Roman"/>
        </w:rPr>
        <w:t xml:space="preserve">-1914: </w:t>
      </w:r>
      <w:proofErr w:type="gramStart"/>
      <w:r w:rsidR="001E41FE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тно-культурная</w:t>
      </w:r>
      <w:proofErr w:type="gramEnd"/>
      <w:r>
        <w:rPr>
          <w:rFonts w:ascii="Times New Roman" w:hAnsi="Times New Roman" w:cs="Times New Roman"/>
        </w:rPr>
        <w:t xml:space="preserve"> оппозиция «своё</w:t>
      </w:r>
      <w:r w:rsidRPr="000D31BA">
        <w:rPr>
          <w:rFonts w:ascii="Times New Roman" w:hAnsi="Times New Roman" w:cs="Times New Roman"/>
        </w:rPr>
        <w:t>/чужое»</w:t>
      </w:r>
      <w:r>
        <w:rPr>
          <w:rFonts w:ascii="Times New Roman" w:hAnsi="Times New Roman" w:cs="Times New Roman"/>
        </w:rPr>
        <w:t xml:space="preserve"> как импульс и лейтмотив  военной конфронтации </w:t>
      </w:r>
      <w:r w:rsidRPr="000D31BA">
        <w:rPr>
          <w:rFonts w:ascii="Times New Roman" w:hAnsi="Times New Roman" w:cs="Times New Roman"/>
        </w:rPr>
        <w:t>// ПОЛИТЭКС. 201</w:t>
      </w:r>
      <w:r>
        <w:rPr>
          <w:rFonts w:ascii="Times New Roman" w:hAnsi="Times New Roman" w:cs="Times New Roman"/>
        </w:rPr>
        <w:t>4</w:t>
      </w:r>
      <w:r w:rsidRPr="000D31BA">
        <w:rPr>
          <w:rFonts w:ascii="Times New Roman" w:hAnsi="Times New Roman" w:cs="Times New Roman"/>
        </w:rPr>
        <w:t>. Т.</w:t>
      </w:r>
      <w:r>
        <w:rPr>
          <w:rFonts w:ascii="Times New Roman" w:hAnsi="Times New Roman" w:cs="Times New Roman"/>
        </w:rPr>
        <w:t>10</w:t>
      </w:r>
      <w:r w:rsidRPr="000D31BA">
        <w:rPr>
          <w:rFonts w:ascii="Times New Roman" w:hAnsi="Times New Roman" w:cs="Times New Roman"/>
        </w:rPr>
        <w:t xml:space="preserve">. </w:t>
      </w:r>
      <w:r w:rsidRPr="00C52281">
        <w:rPr>
          <w:rFonts w:ascii="Times New Roman" w:hAnsi="Times New Roman" w:cs="Times New Roman"/>
        </w:rPr>
        <w:t xml:space="preserve">№2. </w:t>
      </w:r>
      <w:r>
        <w:rPr>
          <w:rFonts w:ascii="Times New Roman" w:hAnsi="Times New Roman" w:cs="Times New Roman"/>
        </w:rPr>
        <w:t>С</w:t>
      </w:r>
      <w:r w:rsidRPr="00C52281">
        <w:rPr>
          <w:rFonts w:ascii="Times New Roman" w:hAnsi="Times New Roman" w:cs="Times New Roman"/>
        </w:rPr>
        <w:t>. 57.</w:t>
      </w:r>
    </w:p>
  </w:footnote>
  <w:footnote w:id="20">
    <w:p w:rsidR="0065041A" w:rsidRPr="005A327E" w:rsidRDefault="0065041A" w:rsidP="0080342B">
      <w:pPr>
        <w:pStyle w:val="a3"/>
        <w:jc w:val="both"/>
      </w:pPr>
      <w:r w:rsidRPr="005A327E">
        <w:rPr>
          <w:rStyle w:val="a5"/>
          <w:rFonts w:ascii="Times New Roman" w:hAnsi="Times New Roman" w:cs="Times New Roman"/>
        </w:rPr>
        <w:footnoteRef/>
      </w:r>
      <w:r w:rsidRPr="005A327E">
        <w:rPr>
          <w:rFonts w:ascii="Times New Roman" w:hAnsi="Times New Roman" w:cs="Times New Roman"/>
        </w:rPr>
        <w:t xml:space="preserve"> </w:t>
      </w:r>
      <w:r w:rsidR="005A327E" w:rsidRPr="005A327E">
        <w:rPr>
          <w:rFonts w:ascii="Times New Roman" w:hAnsi="Times New Roman" w:cs="Times New Roman"/>
        </w:rPr>
        <w:t xml:space="preserve">См., напр.: </w:t>
      </w:r>
      <w:r w:rsidRPr="005A327E">
        <w:rPr>
          <w:rFonts w:ascii="Times New Roman" w:hAnsi="Times New Roman" w:cs="Times New Roman"/>
          <w:i/>
        </w:rPr>
        <w:t>Ассман А.</w:t>
      </w:r>
      <w:r w:rsidRPr="005A327E">
        <w:rPr>
          <w:rFonts w:ascii="Times New Roman" w:hAnsi="Times New Roman" w:cs="Times New Roman"/>
        </w:rPr>
        <w:t xml:space="preserve"> Длинная тень прошлого С. </w:t>
      </w:r>
      <w:r w:rsidR="005A327E" w:rsidRPr="005A327E">
        <w:rPr>
          <w:rFonts w:ascii="Times New Roman" w:hAnsi="Times New Roman" w:cs="Times New Roman"/>
        </w:rPr>
        <w:t>8–10, 136–141.</w:t>
      </w:r>
    </w:p>
  </w:footnote>
  <w:footnote w:id="21">
    <w:p w:rsidR="0065041A" w:rsidRPr="00AA2F17" w:rsidRDefault="0065041A" w:rsidP="00EC53A9">
      <w:pPr>
        <w:pStyle w:val="a3"/>
        <w:jc w:val="both"/>
        <w:rPr>
          <w:rFonts w:ascii="Times New Roman" w:hAnsi="Times New Roman" w:cs="Times New Roman"/>
        </w:rPr>
      </w:pPr>
      <w:r w:rsidRPr="00AA2F17">
        <w:rPr>
          <w:rStyle w:val="a5"/>
          <w:rFonts w:ascii="Times New Roman" w:hAnsi="Times New Roman" w:cs="Times New Roman"/>
        </w:rPr>
        <w:footnoteRef/>
      </w:r>
      <w:r w:rsidRPr="00AA2F17">
        <w:rPr>
          <w:rFonts w:ascii="Times New Roman" w:hAnsi="Times New Roman" w:cs="Times New Roman"/>
        </w:rPr>
        <w:t xml:space="preserve"> </w:t>
      </w:r>
      <w:r w:rsidRPr="00AA2F17">
        <w:rPr>
          <w:rFonts w:ascii="Times New Roman" w:hAnsi="Times New Roman" w:cs="Times New Roman"/>
          <w:i/>
        </w:rPr>
        <w:t>Ассман А.</w:t>
      </w:r>
      <w:r w:rsidRPr="00AA2F17">
        <w:rPr>
          <w:rFonts w:ascii="Times New Roman" w:hAnsi="Times New Roman" w:cs="Times New Roman"/>
        </w:rPr>
        <w:t xml:space="preserve"> Новое недовольство </w:t>
      </w:r>
      <w:r w:rsidR="00AA2F17" w:rsidRPr="00AA2F17">
        <w:rPr>
          <w:rFonts w:ascii="Times New Roman" w:hAnsi="Times New Roman" w:cs="Times New Roman"/>
        </w:rPr>
        <w:t>мемориальной культурой. С. 205.</w:t>
      </w:r>
    </w:p>
  </w:footnote>
  <w:footnote w:id="22">
    <w:p w:rsidR="0065041A" w:rsidRPr="0000143C" w:rsidRDefault="0065041A">
      <w:pPr>
        <w:pStyle w:val="a3"/>
      </w:pPr>
      <w:r w:rsidRPr="0000143C">
        <w:rPr>
          <w:rStyle w:val="a5"/>
          <w:rFonts w:ascii="Times New Roman" w:hAnsi="Times New Roman" w:cs="Times New Roman"/>
        </w:rPr>
        <w:footnoteRef/>
      </w:r>
      <w:r w:rsidRPr="0000143C">
        <w:rPr>
          <w:rFonts w:ascii="Times New Roman" w:hAnsi="Times New Roman" w:cs="Times New Roman"/>
        </w:rPr>
        <w:t xml:space="preserve"> </w:t>
      </w:r>
      <w:proofErr w:type="spellStart"/>
      <w:r w:rsidRPr="0000143C">
        <w:rPr>
          <w:rFonts w:ascii="Times New Roman" w:hAnsi="Times New Roman" w:cs="Times New Roman"/>
          <w:i/>
        </w:rPr>
        <w:t>Вятр</w:t>
      </w:r>
      <w:proofErr w:type="spellEnd"/>
      <w:r w:rsidRPr="0000143C">
        <w:rPr>
          <w:rFonts w:ascii="Times New Roman" w:hAnsi="Times New Roman" w:cs="Times New Roman"/>
          <w:i/>
        </w:rPr>
        <w:t xml:space="preserve"> Е.</w:t>
      </w:r>
      <w:r w:rsidRPr="0000143C">
        <w:rPr>
          <w:rFonts w:ascii="Times New Roman" w:hAnsi="Times New Roman" w:cs="Times New Roman"/>
        </w:rPr>
        <w:t xml:space="preserve"> Польша – Россия</w:t>
      </w:r>
      <w:r>
        <w:rPr>
          <w:rFonts w:ascii="Times New Roman" w:hAnsi="Times New Roman" w:cs="Times New Roman"/>
        </w:rPr>
        <w:t>. С. 3–4.</w:t>
      </w:r>
    </w:p>
  </w:footnote>
  <w:footnote w:id="23">
    <w:p w:rsidR="0065041A" w:rsidRPr="00C52281" w:rsidRDefault="0065041A" w:rsidP="00300551">
      <w:pPr>
        <w:pStyle w:val="a3"/>
        <w:jc w:val="both"/>
        <w:rPr>
          <w:rFonts w:ascii="Times New Roman" w:hAnsi="Times New Roman" w:cs="Times New Roman"/>
        </w:rPr>
      </w:pPr>
      <w:r w:rsidRPr="00FC54B3">
        <w:rPr>
          <w:rStyle w:val="a5"/>
          <w:rFonts w:ascii="Times New Roman" w:hAnsi="Times New Roman" w:cs="Times New Roman"/>
        </w:rPr>
        <w:footnoteRef/>
      </w:r>
      <w:r w:rsidRPr="00C52281">
        <w:rPr>
          <w:rFonts w:ascii="Times New Roman" w:hAnsi="Times New Roman" w:cs="Times New Roman"/>
          <w:lang w:val="en-US"/>
        </w:rPr>
        <w:t xml:space="preserve"> </w:t>
      </w:r>
      <w:r w:rsidRPr="00BE01B2">
        <w:rPr>
          <w:rFonts w:ascii="Times New Roman" w:hAnsi="Times New Roman" w:cs="Times New Roman"/>
          <w:i/>
          <w:lang w:val="en-US"/>
        </w:rPr>
        <w:t>Castells</w:t>
      </w:r>
      <w:r w:rsidRPr="00C52281">
        <w:rPr>
          <w:rFonts w:ascii="Times New Roman" w:hAnsi="Times New Roman" w:cs="Times New Roman"/>
          <w:i/>
          <w:lang w:val="en-US"/>
        </w:rPr>
        <w:t xml:space="preserve"> </w:t>
      </w:r>
      <w:r w:rsidRPr="00BE01B2">
        <w:rPr>
          <w:rFonts w:ascii="Times New Roman" w:hAnsi="Times New Roman" w:cs="Times New Roman"/>
          <w:i/>
          <w:lang w:val="en-US"/>
        </w:rPr>
        <w:t>M</w:t>
      </w:r>
      <w:r w:rsidRPr="00C52281">
        <w:rPr>
          <w:rFonts w:ascii="Times New Roman" w:hAnsi="Times New Roman" w:cs="Times New Roman"/>
          <w:i/>
          <w:lang w:val="en-US"/>
        </w:rPr>
        <w:t>.</w:t>
      </w:r>
      <w:r w:rsidRPr="00C52281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r w:rsidRPr="00C5228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power</w:t>
      </w:r>
      <w:r w:rsidRPr="00C5228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C5228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identity</w:t>
      </w:r>
      <w:r w:rsidRPr="00C52281">
        <w:rPr>
          <w:rFonts w:ascii="Times New Roman" w:hAnsi="Times New Roman" w:cs="Times New Roman"/>
          <w:lang w:val="en-US"/>
        </w:rPr>
        <w:t>.</w:t>
      </w:r>
      <w:proofErr w:type="gramEnd"/>
      <w:r w:rsidRPr="00C52281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P</w:t>
      </w:r>
      <w:r w:rsidRPr="00C52281">
        <w:rPr>
          <w:rFonts w:ascii="Times New Roman" w:hAnsi="Times New Roman" w:cs="Times New Roman"/>
        </w:rPr>
        <w:t xml:space="preserve">. </w:t>
      </w:r>
      <w:r w:rsidRPr="00BE01B2">
        <w:rPr>
          <w:rFonts w:ascii="Times New Roman" w:hAnsi="Times New Roman" w:cs="Times New Roman"/>
        </w:rPr>
        <w:t>8</w:t>
      </w:r>
      <w:r w:rsidR="004D533F">
        <w:rPr>
          <w:rFonts w:ascii="Times New Roman" w:hAnsi="Times New Roman" w:cs="Times New Roman"/>
        </w:rPr>
        <w:t>.</w:t>
      </w:r>
      <w:proofErr w:type="gramEnd"/>
    </w:p>
  </w:footnote>
  <w:footnote w:id="24">
    <w:p w:rsidR="0065041A" w:rsidRPr="00350E17" w:rsidRDefault="0065041A" w:rsidP="00300551">
      <w:pPr>
        <w:pStyle w:val="a3"/>
        <w:spacing w:after="200"/>
        <w:jc w:val="both"/>
        <w:rPr>
          <w:rFonts w:ascii="Times New Roman" w:hAnsi="Times New Roman" w:cs="Times New Roman"/>
        </w:rPr>
      </w:pPr>
      <w:r w:rsidRPr="00FC54B3">
        <w:rPr>
          <w:rStyle w:val="a5"/>
          <w:rFonts w:ascii="Times New Roman" w:hAnsi="Times New Roman" w:cs="Times New Roman"/>
        </w:rPr>
        <w:footnoteRef/>
      </w:r>
      <w:r w:rsidRPr="00BE01B2">
        <w:rPr>
          <w:rFonts w:ascii="Times New Roman" w:hAnsi="Times New Roman" w:cs="Times New Roman"/>
        </w:rPr>
        <w:t xml:space="preserve"> </w:t>
      </w:r>
      <w:r w:rsidRPr="00887579">
        <w:rPr>
          <w:rFonts w:ascii="Times New Roman" w:hAnsi="Times New Roman" w:cs="Times New Roman"/>
          <w:i/>
        </w:rPr>
        <w:t>Ефремова М.В.</w:t>
      </w:r>
      <w:r w:rsidRPr="00BE01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</w:t>
      </w:r>
      <w:r w:rsidRPr="00350E17">
        <w:rPr>
          <w:rFonts w:ascii="Times New Roman" w:hAnsi="Times New Roman" w:cs="Times New Roman"/>
        </w:rPr>
        <w:t>заимосвязь гражд</w:t>
      </w:r>
      <w:r>
        <w:rPr>
          <w:rFonts w:ascii="Times New Roman" w:hAnsi="Times New Roman" w:cs="Times New Roman"/>
        </w:rPr>
        <w:t xml:space="preserve">анской и религиозной идентичности с экономическими установками и </w:t>
      </w:r>
      <w:r w:rsidRPr="00350E17">
        <w:rPr>
          <w:rFonts w:ascii="Times New Roman" w:hAnsi="Times New Roman" w:cs="Times New Roman"/>
        </w:rPr>
        <w:t>представлениями</w:t>
      </w:r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на </w:t>
      </w:r>
      <w:proofErr w:type="spellStart"/>
      <w:r>
        <w:rPr>
          <w:rFonts w:ascii="Times New Roman" w:hAnsi="Times New Roman" w:cs="Times New Roman"/>
        </w:rPr>
        <w:t>соиск</w:t>
      </w:r>
      <w:proofErr w:type="spellEnd"/>
      <w:r>
        <w:rPr>
          <w:rFonts w:ascii="Times New Roman" w:hAnsi="Times New Roman" w:cs="Times New Roman"/>
        </w:rPr>
        <w:t>. уч. степ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анд. псих. н. : 19.00.01. – М., 2010. – С. </w:t>
      </w:r>
      <w:r w:rsidRPr="00FC54B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</w:p>
  </w:footnote>
  <w:footnote w:id="25">
    <w:p w:rsidR="0065041A" w:rsidRPr="009D351C" w:rsidRDefault="0065041A" w:rsidP="009D351C">
      <w:pPr>
        <w:pStyle w:val="a3"/>
        <w:jc w:val="both"/>
        <w:rPr>
          <w:rFonts w:ascii="Times New Roman" w:hAnsi="Times New Roman" w:cs="Times New Roman"/>
        </w:rPr>
      </w:pPr>
      <w:r w:rsidRPr="009D351C">
        <w:rPr>
          <w:rStyle w:val="a5"/>
          <w:rFonts w:ascii="Times New Roman" w:hAnsi="Times New Roman" w:cs="Times New Roman"/>
        </w:rPr>
        <w:footnoteRef/>
      </w:r>
      <w:r w:rsidRPr="009D351C">
        <w:rPr>
          <w:rFonts w:ascii="Times New Roman" w:hAnsi="Times New Roman" w:cs="Times New Roman"/>
        </w:rPr>
        <w:t xml:space="preserve"> </w:t>
      </w:r>
      <w:proofErr w:type="spellStart"/>
      <w:r w:rsidRPr="009D351C">
        <w:rPr>
          <w:rFonts w:ascii="Times New Roman" w:hAnsi="Times New Roman" w:cs="Times New Roman"/>
          <w:i/>
        </w:rPr>
        <w:t>Вятр</w:t>
      </w:r>
      <w:proofErr w:type="spellEnd"/>
      <w:r w:rsidRPr="009D351C">
        <w:rPr>
          <w:rFonts w:ascii="Times New Roman" w:hAnsi="Times New Roman" w:cs="Times New Roman"/>
          <w:i/>
        </w:rPr>
        <w:t xml:space="preserve"> Е.</w:t>
      </w:r>
      <w:r w:rsidRPr="009D351C">
        <w:rPr>
          <w:rFonts w:ascii="Times New Roman" w:hAnsi="Times New Roman" w:cs="Times New Roman"/>
        </w:rPr>
        <w:t xml:space="preserve"> Польша – Россия. С. 4.</w:t>
      </w:r>
    </w:p>
  </w:footnote>
  <w:footnote w:id="26">
    <w:p w:rsidR="0065041A" w:rsidRPr="00C52281" w:rsidRDefault="0065041A" w:rsidP="009D351C">
      <w:pPr>
        <w:pStyle w:val="a3"/>
        <w:jc w:val="both"/>
        <w:rPr>
          <w:rFonts w:ascii="Times New Roman" w:hAnsi="Times New Roman" w:cs="Times New Roman"/>
        </w:rPr>
      </w:pPr>
      <w:r w:rsidRPr="009D351C">
        <w:rPr>
          <w:rStyle w:val="a5"/>
          <w:rFonts w:ascii="Times New Roman" w:hAnsi="Times New Roman" w:cs="Times New Roman"/>
        </w:rPr>
        <w:footnoteRef/>
      </w:r>
      <w:r w:rsidRPr="009D351C">
        <w:rPr>
          <w:rFonts w:ascii="Times New Roman" w:hAnsi="Times New Roman" w:cs="Times New Roman"/>
          <w:lang w:val="pl-PL"/>
        </w:rPr>
        <w:t xml:space="preserve"> </w:t>
      </w:r>
      <w:r w:rsidRPr="009D351C">
        <w:rPr>
          <w:rFonts w:ascii="Times New Roman" w:hAnsi="Times New Roman" w:cs="Times New Roman"/>
        </w:rPr>
        <w:t>См</w:t>
      </w:r>
      <w:r w:rsidRPr="009D351C">
        <w:rPr>
          <w:rFonts w:ascii="Times New Roman" w:hAnsi="Times New Roman" w:cs="Times New Roman"/>
          <w:lang w:val="pl-PL"/>
        </w:rPr>
        <w:t xml:space="preserve">., </w:t>
      </w:r>
      <w:proofErr w:type="spellStart"/>
      <w:r w:rsidRPr="009D351C">
        <w:rPr>
          <w:rFonts w:ascii="Times New Roman" w:hAnsi="Times New Roman" w:cs="Times New Roman"/>
        </w:rPr>
        <w:t>напр</w:t>
      </w:r>
      <w:proofErr w:type="spellEnd"/>
      <w:r w:rsidRPr="009D351C">
        <w:rPr>
          <w:rFonts w:ascii="Times New Roman" w:hAnsi="Times New Roman" w:cs="Times New Roman"/>
          <w:lang w:val="pl-PL"/>
        </w:rPr>
        <w:t xml:space="preserve">.: </w:t>
      </w:r>
      <w:r w:rsidRPr="009D351C">
        <w:rPr>
          <w:rFonts w:ascii="Times New Roman" w:hAnsi="Times New Roman" w:cs="Times New Roman"/>
          <w:i/>
          <w:lang w:val="pl-PL"/>
        </w:rPr>
        <w:t>Dmowski R</w:t>
      </w:r>
      <w:r w:rsidRPr="009D351C">
        <w:rPr>
          <w:rFonts w:ascii="Times New Roman" w:hAnsi="Times New Roman" w:cs="Times New Roman"/>
          <w:lang w:val="pl-PL"/>
        </w:rPr>
        <w:t>. Myśli nowoczesnego Polaka. – Wrocław: Wydawnictwo «Nortom», 2002.  S</w:t>
      </w:r>
      <w:r w:rsidRPr="00C52281">
        <w:rPr>
          <w:rFonts w:ascii="Times New Roman" w:hAnsi="Times New Roman" w:cs="Times New Roman"/>
        </w:rPr>
        <w:t>. 41.</w:t>
      </w:r>
    </w:p>
  </w:footnote>
  <w:footnote w:id="27">
    <w:p w:rsidR="0065041A" w:rsidRPr="0063388E" w:rsidRDefault="0065041A" w:rsidP="009D351C">
      <w:pPr>
        <w:pStyle w:val="a3"/>
        <w:jc w:val="both"/>
      </w:pPr>
      <w:r w:rsidRPr="009D351C">
        <w:rPr>
          <w:rStyle w:val="a5"/>
          <w:rFonts w:ascii="Times New Roman" w:hAnsi="Times New Roman" w:cs="Times New Roman"/>
        </w:rPr>
        <w:footnoteRef/>
      </w:r>
      <w:r w:rsidRPr="009D351C">
        <w:rPr>
          <w:rFonts w:ascii="Times New Roman" w:hAnsi="Times New Roman" w:cs="Times New Roman"/>
        </w:rPr>
        <w:t xml:space="preserve"> Приводится по: </w:t>
      </w:r>
      <w:proofErr w:type="spellStart"/>
      <w:r w:rsidRPr="009D351C">
        <w:rPr>
          <w:rFonts w:ascii="Times New Roman" w:hAnsi="Times New Roman" w:cs="Times New Roman"/>
          <w:i/>
        </w:rPr>
        <w:t>Зарицкий</w:t>
      </w:r>
      <w:proofErr w:type="spellEnd"/>
      <w:r w:rsidRPr="009D351C">
        <w:rPr>
          <w:rFonts w:ascii="Times New Roman" w:hAnsi="Times New Roman" w:cs="Times New Roman"/>
          <w:i/>
        </w:rPr>
        <w:t xml:space="preserve"> Т. </w:t>
      </w:r>
      <w:r w:rsidRPr="009D351C">
        <w:rPr>
          <w:rFonts w:ascii="Times New Roman" w:hAnsi="Times New Roman" w:cs="Times New Roman"/>
        </w:rPr>
        <w:t>Российский дискурс в Польше. С. 70–71.</w:t>
      </w:r>
    </w:p>
  </w:footnote>
  <w:footnote w:id="28">
    <w:p w:rsidR="0065041A" w:rsidRPr="00C52281" w:rsidRDefault="0065041A" w:rsidP="00A23E0F">
      <w:pPr>
        <w:pStyle w:val="a3"/>
        <w:jc w:val="both"/>
        <w:rPr>
          <w:rFonts w:ascii="Times New Roman" w:hAnsi="Times New Roman" w:cs="Times New Roman"/>
        </w:rPr>
      </w:pPr>
      <w:r w:rsidRPr="00A23E0F">
        <w:rPr>
          <w:rStyle w:val="a5"/>
          <w:rFonts w:ascii="Times New Roman" w:hAnsi="Times New Roman" w:cs="Times New Roman"/>
        </w:rPr>
        <w:footnoteRef/>
      </w:r>
      <w:r w:rsidRPr="00A23E0F">
        <w:rPr>
          <w:rFonts w:ascii="Times New Roman" w:hAnsi="Times New Roman" w:cs="Times New Roman"/>
        </w:rPr>
        <w:t xml:space="preserve"> </w:t>
      </w:r>
      <w:proofErr w:type="spellStart"/>
      <w:r w:rsidRPr="00E52BF1">
        <w:rPr>
          <w:rFonts w:ascii="Times New Roman" w:hAnsi="Times New Roman" w:cs="Times New Roman"/>
          <w:i/>
        </w:rPr>
        <w:t>Мареш</w:t>
      </w:r>
      <w:proofErr w:type="spellEnd"/>
      <w:r w:rsidRPr="00E52BF1">
        <w:rPr>
          <w:rFonts w:ascii="Times New Roman" w:hAnsi="Times New Roman" w:cs="Times New Roman"/>
          <w:i/>
        </w:rPr>
        <w:t xml:space="preserve"> Т.</w:t>
      </w:r>
      <w:r w:rsidRPr="00A23E0F">
        <w:rPr>
          <w:rFonts w:ascii="Times New Roman" w:hAnsi="Times New Roman" w:cs="Times New Roman"/>
        </w:rPr>
        <w:t xml:space="preserve"> Образ восточного соседа: история Руси, России и СССР в польских учебниках для средней школы (40</w:t>
      </w:r>
      <w:r>
        <w:rPr>
          <w:rFonts w:ascii="Times New Roman" w:hAnsi="Times New Roman" w:cs="Times New Roman"/>
        </w:rPr>
        <w:t xml:space="preserve"> </w:t>
      </w:r>
      <w:r w:rsidRPr="00A23E0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23E0F">
        <w:rPr>
          <w:rFonts w:ascii="Times New Roman" w:hAnsi="Times New Roman" w:cs="Times New Roman"/>
        </w:rPr>
        <w:t>90-е гг. X</w:t>
      </w:r>
      <w:r w:rsidRPr="00A23E0F">
        <w:rPr>
          <w:rFonts w:ascii="Times New Roman" w:hAnsi="Times New Roman" w:cs="Times New Roman"/>
          <w:lang w:val="en-US"/>
        </w:rPr>
        <w:t>X</w:t>
      </w:r>
      <w:r w:rsidRPr="00A23E0F">
        <w:rPr>
          <w:rFonts w:ascii="Times New Roman" w:hAnsi="Times New Roman" w:cs="Times New Roman"/>
        </w:rPr>
        <w:t xml:space="preserve"> в.)</w:t>
      </w:r>
      <w:r>
        <w:rPr>
          <w:rFonts w:ascii="Times New Roman" w:hAnsi="Times New Roman" w:cs="Times New Roman"/>
        </w:rPr>
        <w:t xml:space="preserve"> </w:t>
      </w:r>
      <w:r w:rsidRPr="0063368E">
        <w:rPr>
          <w:rFonts w:ascii="Times New Roman" w:hAnsi="Times New Roman" w:cs="Times New Roman"/>
        </w:rPr>
        <w:t>// Вестник РГГУ. Серия: История. Филология. Культурология. Восто</w:t>
      </w:r>
      <w:r>
        <w:rPr>
          <w:rFonts w:ascii="Times New Roman" w:hAnsi="Times New Roman" w:cs="Times New Roman"/>
        </w:rPr>
        <w:t xml:space="preserve">коведение. 2008. </w:t>
      </w:r>
      <w:r w:rsidRPr="00C52281">
        <w:rPr>
          <w:rFonts w:ascii="Times New Roman" w:hAnsi="Times New Roman" w:cs="Times New Roman"/>
        </w:rPr>
        <w:t xml:space="preserve">№ 4. </w:t>
      </w:r>
      <w:r>
        <w:rPr>
          <w:rFonts w:ascii="Times New Roman" w:hAnsi="Times New Roman" w:cs="Times New Roman"/>
        </w:rPr>
        <w:t>С</w:t>
      </w:r>
      <w:r w:rsidRPr="00C52281">
        <w:rPr>
          <w:rFonts w:ascii="Times New Roman" w:hAnsi="Times New Roman" w:cs="Times New Roman"/>
        </w:rPr>
        <w:t>. 101.</w:t>
      </w:r>
    </w:p>
  </w:footnote>
  <w:footnote w:id="29">
    <w:p w:rsidR="0065041A" w:rsidRPr="006B14CE" w:rsidRDefault="0065041A" w:rsidP="00E52BF1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52BF1">
        <w:rPr>
          <w:rStyle w:val="a5"/>
          <w:rFonts w:ascii="Times New Roman" w:hAnsi="Times New Roman" w:cs="Times New Roman"/>
        </w:rPr>
        <w:footnoteRef/>
      </w:r>
      <w:r w:rsidRPr="00E52BF1">
        <w:rPr>
          <w:rFonts w:ascii="Times New Roman" w:hAnsi="Times New Roman" w:cs="Times New Roman"/>
          <w:lang w:val="en-US"/>
        </w:rPr>
        <w:t xml:space="preserve"> </w:t>
      </w:r>
      <w:r w:rsidRPr="00E52BF1">
        <w:rPr>
          <w:rFonts w:ascii="Times New Roman" w:hAnsi="Times New Roman" w:cs="Times New Roman"/>
        </w:rPr>
        <w:t>Там</w:t>
      </w:r>
      <w:r w:rsidRPr="00E52BF1">
        <w:rPr>
          <w:rFonts w:ascii="Times New Roman" w:hAnsi="Times New Roman" w:cs="Times New Roman"/>
          <w:lang w:val="en-US"/>
        </w:rPr>
        <w:t xml:space="preserve"> </w:t>
      </w:r>
      <w:r w:rsidRPr="00E52BF1">
        <w:rPr>
          <w:rFonts w:ascii="Times New Roman" w:hAnsi="Times New Roman" w:cs="Times New Roman"/>
        </w:rPr>
        <w:t>же</w:t>
      </w:r>
      <w:r w:rsidRPr="00E52BF1">
        <w:rPr>
          <w:rFonts w:ascii="Times New Roman" w:hAnsi="Times New Roman" w:cs="Times New Roman"/>
          <w:lang w:val="en-US"/>
        </w:rPr>
        <w:t xml:space="preserve">. </w:t>
      </w:r>
      <w:r w:rsidRPr="00E52BF1">
        <w:rPr>
          <w:rFonts w:ascii="Times New Roman" w:hAnsi="Times New Roman" w:cs="Times New Roman"/>
        </w:rPr>
        <w:t>С</w:t>
      </w:r>
      <w:r w:rsidRPr="006B14CE">
        <w:rPr>
          <w:rFonts w:ascii="Times New Roman" w:hAnsi="Times New Roman" w:cs="Times New Roman"/>
          <w:lang w:val="en-US"/>
        </w:rPr>
        <w:t>. 126.</w:t>
      </w:r>
    </w:p>
  </w:footnote>
  <w:footnote w:id="30">
    <w:p w:rsidR="0065041A" w:rsidRPr="00C52281" w:rsidRDefault="0065041A" w:rsidP="00E52BF1">
      <w:pPr>
        <w:pStyle w:val="a3"/>
        <w:jc w:val="both"/>
        <w:rPr>
          <w:rFonts w:ascii="Times New Roman" w:hAnsi="Times New Roman" w:cs="Times New Roman"/>
        </w:rPr>
      </w:pPr>
      <w:r w:rsidRPr="00E52BF1">
        <w:rPr>
          <w:rStyle w:val="a5"/>
          <w:rFonts w:ascii="Times New Roman" w:hAnsi="Times New Roman" w:cs="Times New Roman"/>
        </w:rPr>
        <w:footnoteRef/>
      </w:r>
      <w:r w:rsidRPr="00E52BF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52BF1">
        <w:rPr>
          <w:rFonts w:ascii="Times New Roman" w:hAnsi="Times New Roman" w:cs="Times New Roman"/>
          <w:i/>
          <w:lang w:val="en-US"/>
        </w:rPr>
        <w:t>Turner B.S.</w:t>
      </w:r>
      <w:r w:rsidRPr="00E52BF1">
        <w:rPr>
          <w:rFonts w:ascii="Times New Roman" w:hAnsi="Times New Roman" w:cs="Times New Roman"/>
          <w:lang w:val="en-US"/>
        </w:rPr>
        <w:t xml:space="preserve"> Religion and </w:t>
      </w:r>
      <w:r>
        <w:rPr>
          <w:rFonts w:ascii="Times New Roman" w:hAnsi="Times New Roman" w:cs="Times New Roman"/>
          <w:lang w:val="en-US"/>
        </w:rPr>
        <w:t>M</w:t>
      </w:r>
      <w:r w:rsidRPr="00E52BF1">
        <w:rPr>
          <w:rFonts w:ascii="Times New Roman" w:hAnsi="Times New Roman" w:cs="Times New Roman"/>
          <w:lang w:val="en-US"/>
        </w:rPr>
        <w:t xml:space="preserve">odern </w:t>
      </w:r>
      <w:r>
        <w:rPr>
          <w:rFonts w:ascii="Times New Roman" w:hAnsi="Times New Roman" w:cs="Times New Roman"/>
          <w:lang w:val="en-US"/>
        </w:rPr>
        <w:t>S</w:t>
      </w:r>
      <w:r w:rsidRPr="00E52BF1">
        <w:rPr>
          <w:rFonts w:ascii="Times New Roman" w:hAnsi="Times New Roman" w:cs="Times New Roman"/>
          <w:lang w:val="en-US"/>
        </w:rPr>
        <w:t>ociety</w:t>
      </w:r>
      <w:r>
        <w:rPr>
          <w:rFonts w:ascii="Times New Roman" w:hAnsi="Times New Roman" w:cs="Times New Roman"/>
          <w:lang w:val="en-US"/>
        </w:rPr>
        <w:t xml:space="preserve"> </w:t>
      </w:r>
      <w:r w:rsidRPr="006B14CE">
        <w:rPr>
          <w:rFonts w:ascii="Times New Roman" w:hAnsi="Times New Roman" w:cs="Times New Roman"/>
          <w:lang w:val="en-US"/>
        </w:rPr>
        <w:t xml:space="preserve">Citizenship, </w:t>
      </w:r>
      <w:proofErr w:type="spellStart"/>
      <w:r w:rsidRPr="006B14CE">
        <w:rPr>
          <w:rFonts w:ascii="Times New Roman" w:hAnsi="Times New Roman" w:cs="Times New Roman"/>
          <w:lang w:val="en-US"/>
        </w:rPr>
        <w:t>Secularisation</w:t>
      </w:r>
      <w:proofErr w:type="spellEnd"/>
      <w:r w:rsidRPr="006B14CE">
        <w:rPr>
          <w:rFonts w:ascii="Times New Roman" w:hAnsi="Times New Roman" w:cs="Times New Roman"/>
          <w:lang w:val="en-US"/>
        </w:rPr>
        <w:t xml:space="preserve"> and the State.</w:t>
      </w:r>
      <w:proofErr w:type="gramEnd"/>
      <w:r w:rsidRPr="006B14CE">
        <w:rPr>
          <w:rFonts w:ascii="Times New Roman" w:hAnsi="Times New Roman" w:cs="Times New Roman"/>
          <w:lang w:val="en-US"/>
        </w:rPr>
        <w:t xml:space="preserve"> – New York: Cambridge University Press, 2011.</w:t>
      </w:r>
      <w:r w:rsidRPr="00E52BF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52BF1">
        <w:rPr>
          <w:rFonts w:ascii="Times New Roman" w:hAnsi="Times New Roman" w:cs="Times New Roman"/>
          <w:lang w:val="en-US"/>
        </w:rPr>
        <w:t>P</w:t>
      </w:r>
      <w:r w:rsidRPr="00C52281">
        <w:rPr>
          <w:rFonts w:ascii="Times New Roman" w:hAnsi="Times New Roman" w:cs="Times New Roman"/>
        </w:rPr>
        <w:t>. 148.</w:t>
      </w:r>
      <w:proofErr w:type="gramEnd"/>
    </w:p>
  </w:footnote>
  <w:footnote w:id="31">
    <w:p w:rsidR="0065041A" w:rsidRPr="00E52BF1" w:rsidRDefault="0065041A" w:rsidP="00E52BF1">
      <w:pPr>
        <w:pStyle w:val="a3"/>
        <w:jc w:val="both"/>
      </w:pPr>
      <w:r w:rsidRPr="00E52BF1">
        <w:rPr>
          <w:rStyle w:val="a5"/>
          <w:rFonts w:ascii="Times New Roman" w:hAnsi="Times New Roman" w:cs="Times New Roman"/>
        </w:rPr>
        <w:footnoteRef/>
      </w:r>
      <w:r w:rsidRPr="00E52BF1">
        <w:rPr>
          <w:rFonts w:ascii="Times New Roman" w:hAnsi="Times New Roman" w:cs="Times New Roman"/>
        </w:rPr>
        <w:t xml:space="preserve"> </w:t>
      </w:r>
      <w:proofErr w:type="spellStart"/>
      <w:r w:rsidRPr="00E52BF1">
        <w:rPr>
          <w:rFonts w:ascii="Times New Roman" w:hAnsi="Times New Roman" w:cs="Times New Roman"/>
          <w:i/>
        </w:rPr>
        <w:t>Мареш</w:t>
      </w:r>
      <w:proofErr w:type="spellEnd"/>
      <w:r w:rsidRPr="00E52BF1">
        <w:rPr>
          <w:rFonts w:ascii="Times New Roman" w:hAnsi="Times New Roman" w:cs="Times New Roman"/>
          <w:i/>
        </w:rPr>
        <w:t xml:space="preserve"> Т.</w:t>
      </w:r>
      <w:r w:rsidRPr="00E52BF1">
        <w:rPr>
          <w:rFonts w:ascii="Times New Roman" w:hAnsi="Times New Roman" w:cs="Times New Roman"/>
        </w:rPr>
        <w:t xml:space="preserve"> Образ восточного соседа. С. 119.</w:t>
      </w:r>
    </w:p>
  </w:footnote>
  <w:footnote w:id="32">
    <w:p w:rsidR="0065041A" w:rsidRPr="005E7533" w:rsidRDefault="0065041A" w:rsidP="005E7533">
      <w:pPr>
        <w:pStyle w:val="a3"/>
        <w:jc w:val="both"/>
        <w:rPr>
          <w:rFonts w:ascii="Times New Roman" w:hAnsi="Times New Roman" w:cs="Times New Roman"/>
        </w:rPr>
      </w:pPr>
      <w:r w:rsidRPr="005E7533">
        <w:rPr>
          <w:rStyle w:val="a5"/>
          <w:rFonts w:ascii="Times New Roman" w:hAnsi="Times New Roman" w:cs="Times New Roman"/>
        </w:rPr>
        <w:footnoteRef/>
      </w:r>
      <w:r w:rsidRPr="005E7533">
        <w:rPr>
          <w:rFonts w:ascii="Times New Roman" w:hAnsi="Times New Roman" w:cs="Times New Roman"/>
        </w:rPr>
        <w:t xml:space="preserve"> </w:t>
      </w:r>
      <w:proofErr w:type="spellStart"/>
      <w:r w:rsidRPr="005E7533">
        <w:rPr>
          <w:rFonts w:ascii="Times New Roman" w:hAnsi="Times New Roman" w:cs="Times New Roman"/>
          <w:i/>
        </w:rPr>
        <w:t>Вятр</w:t>
      </w:r>
      <w:proofErr w:type="spellEnd"/>
      <w:r w:rsidRPr="005E7533">
        <w:rPr>
          <w:rFonts w:ascii="Times New Roman" w:hAnsi="Times New Roman" w:cs="Times New Roman"/>
          <w:i/>
        </w:rPr>
        <w:t xml:space="preserve"> Е.</w:t>
      </w:r>
      <w:r w:rsidRPr="005E7533">
        <w:rPr>
          <w:rFonts w:ascii="Times New Roman" w:hAnsi="Times New Roman" w:cs="Times New Roman"/>
        </w:rPr>
        <w:t xml:space="preserve"> Польша – Россия. С. 6.</w:t>
      </w:r>
    </w:p>
  </w:footnote>
  <w:footnote w:id="33">
    <w:p w:rsidR="0065041A" w:rsidRPr="003176E0" w:rsidRDefault="0065041A" w:rsidP="00CD3C72">
      <w:pPr>
        <w:pStyle w:val="a3"/>
        <w:jc w:val="both"/>
        <w:rPr>
          <w:rFonts w:ascii="Times New Roman" w:hAnsi="Times New Roman" w:cs="Times New Roman"/>
        </w:rPr>
      </w:pPr>
      <w:r w:rsidRPr="00592545">
        <w:rPr>
          <w:rStyle w:val="a5"/>
          <w:rFonts w:ascii="Times New Roman" w:hAnsi="Times New Roman" w:cs="Times New Roman"/>
        </w:rPr>
        <w:footnoteRef/>
      </w:r>
      <w:r w:rsidRPr="003176E0">
        <w:rPr>
          <w:rFonts w:ascii="Times New Roman" w:hAnsi="Times New Roman" w:cs="Times New Roman"/>
        </w:rPr>
        <w:t xml:space="preserve"> </w:t>
      </w:r>
      <w:r w:rsidRPr="00EC364E">
        <w:rPr>
          <w:rFonts w:ascii="Times New Roman" w:hAnsi="Times New Roman" w:cs="Times New Roman"/>
        </w:rPr>
        <w:t xml:space="preserve">Записка НКВД </w:t>
      </w:r>
      <w:proofErr w:type="gramStart"/>
      <w:r w:rsidRPr="00EC364E">
        <w:rPr>
          <w:rFonts w:ascii="Times New Roman" w:hAnsi="Times New Roman" w:cs="Times New Roman"/>
        </w:rPr>
        <w:t>СССР</w:t>
      </w:r>
      <w:proofErr w:type="gramEnd"/>
      <w:r w:rsidRPr="00EC364E">
        <w:rPr>
          <w:rFonts w:ascii="Times New Roman" w:hAnsi="Times New Roman" w:cs="Times New Roman"/>
        </w:rPr>
        <w:t xml:space="preserve"> написанная не позднее 5 марта 1940 г. о польских военнопленных, подписанная Л.П. Берия</w:t>
      </w:r>
      <w:r w:rsidRPr="00EC364E">
        <w:t xml:space="preserve"> </w:t>
      </w:r>
      <w:r w:rsidRPr="00EC364E">
        <w:rPr>
          <w:rFonts w:ascii="Times New Roman" w:hAnsi="Times New Roman" w:cs="Times New Roman"/>
        </w:rPr>
        <w:t>– РГАСПИ / Ф. 17. – оп. 166. – дело 621. – лист 130.</w:t>
      </w:r>
    </w:p>
  </w:footnote>
  <w:footnote w:id="34">
    <w:p w:rsidR="0065041A" w:rsidRPr="001E1882" w:rsidRDefault="0065041A" w:rsidP="001E1882">
      <w:pPr>
        <w:pStyle w:val="a3"/>
        <w:jc w:val="both"/>
        <w:rPr>
          <w:rFonts w:ascii="Times New Roman" w:hAnsi="Times New Roman" w:cs="Times New Roman"/>
        </w:rPr>
      </w:pPr>
      <w:r w:rsidRPr="001E1882">
        <w:rPr>
          <w:rStyle w:val="a5"/>
          <w:rFonts w:ascii="Times New Roman" w:hAnsi="Times New Roman" w:cs="Times New Roman"/>
        </w:rPr>
        <w:footnoteRef/>
      </w:r>
      <w:r w:rsidRPr="001E1882">
        <w:rPr>
          <w:rFonts w:ascii="Times New Roman" w:hAnsi="Times New Roman" w:cs="Times New Roman"/>
        </w:rPr>
        <w:t xml:space="preserve"> </w:t>
      </w:r>
      <w:proofErr w:type="spellStart"/>
      <w:r w:rsidRPr="001E1882">
        <w:rPr>
          <w:rFonts w:ascii="Times New Roman" w:hAnsi="Times New Roman" w:cs="Times New Roman"/>
          <w:i/>
        </w:rPr>
        <w:t>Кортунов</w:t>
      </w:r>
      <w:proofErr w:type="spellEnd"/>
      <w:r w:rsidRPr="001E1882">
        <w:rPr>
          <w:rFonts w:ascii="Times New Roman" w:hAnsi="Times New Roman" w:cs="Times New Roman"/>
          <w:i/>
        </w:rPr>
        <w:t xml:space="preserve"> А.В.</w:t>
      </w:r>
      <w:r w:rsidRPr="001E1882">
        <w:rPr>
          <w:rFonts w:ascii="Times New Roman" w:hAnsi="Times New Roman" w:cs="Times New Roman"/>
        </w:rPr>
        <w:t xml:space="preserve"> Семь фантомов российской политики в отношении ЕС [Электронный ресурс] // Сайт Российского совета по международным делам, [2016]. – Режим доступа: </w:t>
      </w:r>
      <w:hyperlink r:id="rId2" w:anchor="top-content" w:history="1">
        <w:r w:rsidRPr="009D2E88">
          <w:rPr>
            <w:rStyle w:val="aa"/>
            <w:rFonts w:ascii="Times New Roman" w:hAnsi="Times New Roman" w:cs="Times New Roman"/>
          </w:rPr>
          <w:t>http://russiancouncil.ru/inner/?id_4=7503#top-content</w:t>
        </w:r>
      </w:hyperlink>
      <w:r>
        <w:rPr>
          <w:rFonts w:ascii="Times New Roman" w:hAnsi="Times New Roman" w:cs="Times New Roman"/>
        </w:rPr>
        <w:t xml:space="preserve"> (дата обращения: 15.05.2017</w:t>
      </w:r>
      <w:r w:rsidRPr="001E1882">
        <w:rPr>
          <w:rFonts w:ascii="Times New Roman" w:hAnsi="Times New Roman" w:cs="Times New Roman"/>
        </w:rPr>
        <w:t>).</w:t>
      </w:r>
    </w:p>
  </w:footnote>
  <w:footnote w:id="35">
    <w:p w:rsidR="0065041A" w:rsidRPr="003176E0" w:rsidRDefault="0065041A" w:rsidP="001E1882">
      <w:pPr>
        <w:pStyle w:val="a3"/>
        <w:jc w:val="both"/>
      </w:pPr>
      <w:r w:rsidRPr="001E1882">
        <w:rPr>
          <w:rStyle w:val="a5"/>
          <w:rFonts w:ascii="Times New Roman" w:hAnsi="Times New Roman" w:cs="Times New Roman"/>
        </w:rPr>
        <w:footnoteRef/>
      </w:r>
      <w:r w:rsidRPr="001E1882">
        <w:rPr>
          <w:rFonts w:ascii="Times New Roman" w:hAnsi="Times New Roman" w:cs="Times New Roman"/>
        </w:rPr>
        <w:t xml:space="preserve"> </w:t>
      </w:r>
      <w:proofErr w:type="spellStart"/>
      <w:r w:rsidRPr="0034438C">
        <w:rPr>
          <w:rFonts w:ascii="Times New Roman" w:hAnsi="Times New Roman" w:cs="Times New Roman"/>
          <w:i/>
        </w:rPr>
        <w:t>Зарицкий</w:t>
      </w:r>
      <w:proofErr w:type="spellEnd"/>
      <w:r w:rsidRPr="0034438C">
        <w:rPr>
          <w:rFonts w:ascii="Times New Roman" w:hAnsi="Times New Roman" w:cs="Times New Roman"/>
          <w:i/>
        </w:rPr>
        <w:t xml:space="preserve"> Т.</w:t>
      </w:r>
      <w:r w:rsidRPr="0034438C">
        <w:rPr>
          <w:rFonts w:ascii="Times New Roman" w:hAnsi="Times New Roman" w:cs="Times New Roman"/>
        </w:rPr>
        <w:t xml:space="preserve"> Российский дискурс в Польше</w:t>
      </w:r>
      <w:r>
        <w:rPr>
          <w:rFonts w:ascii="Times New Roman" w:hAnsi="Times New Roman" w:cs="Times New Roman"/>
        </w:rPr>
        <w:t>. С. 73–85.</w:t>
      </w:r>
    </w:p>
  </w:footnote>
  <w:footnote w:id="36">
    <w:p w:rsidR="0065041A" w:rsidRPr="000D137F" w:rsidRDefault="0065041A">
      <w:pPr>
        <w:pStyle w:val="a3"/>
        <w:rPr>
          <w:rFonts w:ascii="Times New Roman" w:hAnsi="Times New Roman" w:cs="Times New Roman"/>
        </w:rPr>
      </w:pPr>
      <w:r w:rsidRPr="000D137F">
        <w:rPr>
          <w:rStyle w:val="a5"/>
          <w:rFonts w:ascii="Times New Roman" w:hAnsi="Times New Roman" w:cs="Times New Roman"/>
        </w:rPr>
        <w:footnoteRef/>
      </w:r>
      <w:r w:rsidRPr="000D137F">
        <w:rPr>
          <w:rFonts w:ascii="Times New Roman" w:hAnsi="Times New Roman" w:cs="Times New Roman"/>
        </w:rPr>
        <w:t xml:space="preserve"> </w:t>
      </w:r>
      <w:proofErr w:type="spellStart"/>
      <w:r w:rsidRPr="000D137F">
        <w:rPr>
          <w:rFonts w:ascii="Times New Roman" w:hAnsi="Times New Roman" w:cs="Times New Roman"/>
          <w:i/>
        </w:rPr>
        <w:t>Лисякевич</w:t>
      </w:r>
      <w:proofErr w:type="spellEnd"/>
      <w:r w:rsidRPr="000D137F">
        <w:rPr>
          <w:rFonts w:ascii="Times New Roman" w:hAnsi="Times New Roman" w:cs="Times New Roman"/>
          <w:i/>
        </w:rPr>
        <w:t xml:space="preserve"> Р.</w:t>
      </w:r>
      <w:r w:rsidRPr="000D137F">
        <w:rPr>
          <w:rFonts w:ascii="Times New Roman" w:hAnsi="Times New Roman" w:cs="Times New Roman"/>
        </w:rPr>
        <w:t xml:space="preserve"> Основные причины обострения отношений между Польшей и Россией. С. 100.</w:t>
      </w:r>
    </w:p>
  </w:footnote>
  <w:footnote w:id="37">
    <w:p w:rsidR="0065041A" w:rsidRPr="008C2E0E" w:rsidRDefault="0065041A" w:rsidP="00B25210">
      <w:pPr>
        <w:pStyle w:val="a3"/>
        <w:jc w:val="both"/>
        <w:rPr>
          <w:rFonts w:ascii="Times New Roman" w:hAnsi="Times New Roman" w:cs="Times New Roman"/>
        </w:rPr>
      </w:pPr>
      <w:r w:rsidRPr="00B25210">
        <w:rPr>
          <w:rStyle w:val="a5"/>
          <w:rFonts w:ascii="Times New Roman" w:hAnsi="Times New Roman" w:cs="Times New Roman"/>
        </w:rPr>
        <w:footnoteRef/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Informacja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Ministra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Spraw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Zagranicznych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o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zadaniach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polskiej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polityki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zagranicznej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w</w:t>
      </w:r>
      <w:r w:rsidRPr="008C2E0E">
        <w:rPr>
          <w:rFonts w:ascii="Times New Roman" w:hAnsi="Times New Roman" w:cs="Times New Roman"/>
        </w:rPr>
        <w:t xml:space="preserve"> 2016 </w:t>
      </w:r>
      <w:r w:rsidRPr="00B25210">
        <w:rPr>
          <w:rFonts w:ascii="Times New Roman" w:hAnsi="Times New Roman" w:cs="Times New Roman"/>
          <w:lang w:val="pl-PL"/>
        </w:rPr>
        <w:t>roku</w:t>
      </w:r>
      <w:r w:rsidRPr="008C2E0E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Электронный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ресурс</w:t>
      </w:r>
      <w:r w:rsidRPr="008C2E0E">
        <w:rPr>
          <w:rFonts w:ascii="Times New Roman" w:hAnsi="Times New Roman" w:cs="Times New Roman"/>
        </w:rPr>
        <w:t xml:space="preserve">] // </w:t>
      </w:r>
      <w:r>
        <w:rPr>
          <w:rFonts w:ascii="Times New Roman" w:hAnsi="Times New Roman" w:cs="Times New Roman"/>
        </w:rPr>
        <w:t>Сайт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Министерства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иностранных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Республики Польша, </w:t>
      </w:r>
      <w:r w:rsidRPr="00F32F78">
        <w:rPr>
          <w:rFonts w:ascii="Times New Roman" w:hAnsi="Times New Roman" w:cs="Times New Roman"/>
        </w:rPr>
        <w:t>[2016]</w:t>
      </w:r>
      <w:r w:rsidRPr="008C2E0E">
        <w:rPr>
          <w:rFonts w:ascii="Times New Roman" w:hAnsi="Times New Roman" w:cs="Times New Roman"/>
        </w:rPr>
        <w:t xml:space="preserve"> – </w:t>
      </w:r>
      <w:r w:rsidRPr="00B25210">
        <w:rPr>
          <w:rFonts w:ascii="Times New Roman" w:hAnsi="Times New Roman" w:cs="Times New Roman"/>
        </w:rPr>
        <w:t>Режим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</w:rPr>
        <w:t>доступа</w:t>
      </w:r>
      <w:r w:rsidRPr="008C2E0E">
        <w:rPr>
          <w:rFonts w:ascii="Times New Roman" w:hAnsi="Times New Roman" w:cs="Times New Roman"/>
        </w:rPr>
        <w:t>:</w:t>
      </w:r>
    </w:p>
    <w:p w:rsidR="0065041A" w:rsidRPr="00B25210" w:rsidRDefault="003F3A0B" w:rsidP="00B25210">
      <w:pPr>
        <w:pStyle w:val="a3"/>
        <w:jc w:val="both"/>
        <w:rPr>
          <w:rFonts w:ascii="Times New Roman" w:hAnsi="Times New Roman" w:cs="Times New Roman"/>
        </w:rPr>
      </w:pPr>
      <w:hyperlink r:id="rId3" w:history="1">
        <w:r w:rsidR="0065041A" w:rsidRPr="009D2E88">
          <w:rPr>
            <w:rStyle w:val="aa"/>
            <w:rFonts w:ascii="Times New Roman" w:hAnsi="Times New Roman" w:cs="Times New Roman"/>
            <w:lang w:val="pl-PL"/>
          </w:rPr>
          <w:t>http</w:t>
        </w:r>
        <w:r w:rsidR="0065041A" w:rsidRPr="009D2E88">
          <w:rPr>
            <w:rStyle w:val="aa"/>
            <w:rFonts w:ascii="Times New Roman" w:hAnsi="Times New Roman" w:cs="Times New Roman"/>
          </w:rPr>
          <w:t>://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www</w:t>
        </w:r>
        <w:r w:rsidR="0065041A" w:rsidRPr="009D2E88">
          <w:rPr>
            <w:rStyle w:val="aa"/>
            <w:rFonts w:ascii="Times New Roman" w:hAnsi="Times New Roman" w:cs="Times New Roman"/>
          </w:rPr>
          <w:t>.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msz</w:t>
        </w:r>
        <w:r w:rsidR="0065041A" w:rsidRPr="009D2E88">
          <w:rPr>
            <w:rStyle w:val="aa"/>
            <w:rFonts w:ascii="Times New Roman" w:hAnsi="Times New Roman" w:cs="Times New Roman"/>
          </w:rPr>
          <w:t>.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gov</w:t>
        </w:r>
        <w:r w:rsidR="0065041A" w:rsidRPr="009D2E88">
          <w:rPr>
            <w:rStyle w:val="aa"/>
            <w:rFonts w:ascii="Times New Roman" w:hAnsi="Times New Roman" w:cs="Times New Roman"/>
          </w:rPr>
          <w:t>.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pl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pl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ministerstwo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minister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wystapienia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informacja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ministra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spraw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zagranicznych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o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zadaniach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polskiej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polityki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zagranicznej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w</w:t>
        </w:r>
        <w:r w:rsidR="0065041A" w:rsidRPr="009D2E88">
          <w:rPr>
            <w:rStyle w:val="aa"/>
            <w:rFonts w:ascii="Times New Roman" w:hAnsi="Times New Roman" w:cs="Times New Roman"/>
          </w:rPr>
          <w:t>_2016_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roku</w:t>
        </w:r>
      </w:hyperlink>
      <w:r w:rsidR="0065041A" w:rsidRPr="00B25210">
        <w:rPr>
          <w:rFonts w:ascii="Times New Roman" w:hAnsi="Times New Roman" w:cs="Times New Roman"/>
        </w:rPr>
        <w:t xml:space="preserve"> (дата обращения: 15.05.2017).</w:t>
      </w:r>
    </w:p>
  </w:footnote>
  <w:footnote w:id="38">
    <w:p w:rsidR="0065041A" w:rsidRPr="008C2E0E" w:rsidRDefault="0065041A" w:rsidP="00B25210">
      <w:pPr>
        <w:pStyle w:val="a3"/>
        <w:jc w:val="both"/>
      </w:pPr>
      <w:r w:rsidRPr="00B25210">
        <w:rPr>
          <w:rStyle w:val="a5"/>
          <w:rFonts w:ascii="Times New Roman" w:hAnsi="Times New Roman" w:cs="Times New Roman"/>
        </w:rPr>
        <w:footnoteRef/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Informacja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Ministra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Spraw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Zagranicznych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o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zadaniach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  <w:lang w:val="pl-PL"/>
        </w:rPr>
        <w:t>polsk</w:t>
      </w:r>
      <w:r>
        <w:rPr>
          <w:rFonts w:ascii="Times New Roman" w:hAnsi="Times New Roman" w:cs="Times New Roman"/>
          <w:lang w:val="pl-PL"/>
        </w:rPr>
        <w:t>iej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polityki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zagranicznej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 w:rsidRPr="008C2E0E">
        <w:rPr>
          <w:rFonts w:ascii="Times New Roman" w:hAnsi="Times New Roman" w:cs="Times New Roman"/>
        </w:rPr>
        <w:t xml:space="preserve"> 2017 </w:t>
      </w:r>
      <w:r w:rsidRPr="00B25210">
        <w:rPr>
          <w:rFonts w:ascii="Times New Roman" w:hAnsi="Times New Roman" w:cs="Times New Roman"/>
          <w:lang w:val="pl-PL"/>
        </w:rPr>
        <w:t>roku</w:t>
      </w:r>
      <w:r w:rsidRPr="008C2E0E">
        <w:rPr>
          <w:rFonts w:ascii="Times New Roman" w:hAnsi="Times New Roman" w:cs="Times New Roman"/>
        </w:rPr>
        <w:t xml:space="preserve"> [</w:t>
      </w:r>
      <w:r w:rsidRPr="00B25210">
        <w:rPr>
          <w:rFonts w:ascii="Times New Roman" w:hAnsi="Times New Roman" w:cs="Times New Roman"/>
        </w:rPr>
        <w:t>Электронный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</w:rPr>
        <w:t>ресурс</w:t>
      </w:r>
      <w:r w:rsidRPr="008C2E0E">
        <w:rPr>
          <w:rFonts w:ascii="Times New Roman" w:hAnsi="Times New Roman" w:cs="Times New Roman"/>
        </w:rPr>
        <w:t xml:space="preserve">] // </w:t>
      </w:r>
      <w:r>
        <w:rPr>
          <w:rFonts w:ascii="Times New Roman" w:hAnsi="Times New Roman" w:cs="Times New Roman"/>
        </w:rPr>
        <w:t>Сайт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Министерства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иностранных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</w:t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 Польша</w:t>
      </w:r>
      <w:r w:rsidRPr="00F32F78">
        <w:rPr>
          <w:rFonts w:ascii="Times New Roman" w:hAnsi="Times New Roman" w:cs="Times New Roman"/>
        </w:rPr>
        <w:t>, [2017]</w:t>
      </w:r>
      <w:r w:rsidRPr="008C2E0E">
        <w:rPr>
          <w:rFonts w:ascii="Times New Roman" w:hAnsi="Times New Roman" w:cs="Times New Roman"/>
        </w:rPr>
        <w:t xml:space="preserve"> – </w:t>
      </w:r>
      <w:r w:rsidRPr="00B25210">
        <w:rPr>
          <w:rFonts w:ascii="Times New Roman" w:hAnsi="Times New Roman" w:cs="Times New Roman"/>
        </w:rPr>
        <w:t>Режим</w:t>
      </w:r>
      <w:r w:rsidRPr="008C2E0E">
        <w:rPr>
          <w:rFonts w:ascii="Times New Roman" w:hAnsi="Times New Roman" w:cs="Times New Roman"/>
        </w:rPr>
        <w:t xml:space="preserve"> </w:t>
      </w:r>
      <w:r w:rsidRPr="00B25210">
        <w:rPr>
          <w:rFonts w:ascii="Times New Roman" w:hAnsi="Times New Roman" w:cs="Times New Roman"/>
        </w:rPr>
        <w:t>доступа</w:t>
      </w:r>
      <w:r w:rsidRPr="008C2E0E">
        <w:rPr>
          <w:rFonts w:ascii="Times New Roman" w:hAnsi="Times New Roman" w:cs="Times New Roman"/>
        </w:rPr>
        <w:t>:</w:t>
      </w:r>
    </w:p>
    <w:p w:rsidR="0065041A" w:rsidRPr="00B25210" w:rsidRDefault="003F3A0B" w:rsidP="00B25210">
      <w:pPr>
        <w:pStyle w:val="a3"/>
        <w:jc w:val="both"/>
        <w:rPr>
          <w:rFonts w:ascii="Times New Roman" w:hAnsi="Times New Roman" w:cs="Times New Roman"/>
        </w:rPr>
      </w:pPr>
      <w:hyperlink r:id="rId4" w:history="1">
        <w:r w:rsidR="0065041A" w:rsidRPr="009D2E88">
          <w:rPr>
            <w:rStyle w:val="aa"/>
            <w:rFonts w:ascii="Times New Roman" w:hAnsi="Times New Roman" w:cs="Times New Roman"/>
            <w:lang w:val="pl-PL"/>
          </w:rPr>
          <w:t>http</w:t>
        </w:r>
        <w:r w:rsidR="0065041A" w:rsidRPr="009D2E88">
          <w:rPr>
            <w:rStyle w:val="aa"/>
            <w:rFonts w:ascii="Times New Roman" w:hAnsi="Times New Roman" w:cs="Times New Roman"/>
          </w:rPr>
          <w:t>://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www</w:t>
        </w:r>
        <w:r w:rsidR="0065041A" w:rsidRPr="009D2E88">
          <w:rPr>
            <w:rStyle w:val="aa"/>
            <w:rFonts w:ascii="Times New Roman" w:hAnsi="Times New Roman" w:cs="Times New Roman"/>
          </w:rPr>
          <w:t>.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msz</w:t>
        </w:r>
        <w:r w:rsidR="0065041A" w:rsidRPr="009D2E88">
          <w:rPr>
            <w:rStyle w:val="aa"/>
            <w:rFonts w:ascii="Times New Roman" w:hAnsi="Times New Roman" w:cs="Times New Roman"/>
          </w:rPr>
          <w:t>.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gov</w:t>
        </w:r>
        <w:r w:rsidR="0065041A" w:rsidRPr="009D2E88">
          <w:rPr>
            <w:rStyle w:val="aa"/>
            <w:rFonts w:ascii="Times New Roman" w:hAnsi="Times New Roman" w:cs="Times New Roman"/>
          </w:rPr>
          <w:t>.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pl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pl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ministerstwo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minister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wystapienia</w:t>
        </w:r>
        <w:r w:rsidR="0065041A" w:rsidRPr="009D2E88">
          <w:rPr>
            <w:rStyle w:val="aa"/>
            <w:rFonts w:ascii="Times New Roman" w:hAnsi="Times New Roman" w:cs="Times New Roman"/>
          </w:rPr>
          <w:t>/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informacja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ministra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spraw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zagranicznych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o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zadaniach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polskiej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polityki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zagranicznej</w:t>
        </w:r>
        <w:r w:rsidR="0065041A" w:rsidRPr="009D2E88">
          <w:rPr>
            <w:rStyle w:val="aa"/>
            <w:rFonts w:ascii="Times New Roman" w:hAnsi="Times New Roman" w:cs="Times New Roman"/>
          </w:rPr>
          <w:t>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w</w:t>
        </w:r>
        <w:r w:rsidR="0065041A" w:rsidRPr="009D2E88">
          <w:rPr>
            <w:rStyle w:val="aa"/>
            <w:rFonts w:ascii="Times New Roman" w:hAnsi="Times New Roman" w:cs="Times New Roman"/>
          </w:rPr>
          <w:t>_2017_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roku</w:t>
        </w:r>
        <w:r w:rsidR="0065041A" w:rsidRPr="009D2E88">
          <w:rPr>
            <w:rStyle w:val="aa"/>
            <w:rFonts w:ascii="Times New Roman" w:hAnsi="Times New Roman" w:cs="Times New Roman"/>
          </w:rPr>
          <w:t>;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jsessionid</w:t>
        </w:r>
        <w:r w:rsidR="0065041A" w:rsidRPr="009D2E88">
          <w:rPr>
            <w:rStyle w:val="aa"/>
            <w:rFonts w:ascii="Times New Roman" w:hAnsi="Times New Roman" w:cs="Times New Roman"/>
          </w:rPr>
          <w:t>=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A</w:t>
        </w:r>
        <w:r w:rsidR="0065041A" w:rsidRPr="009D2E88">
          <w:rPr>
            <w:rStyle w:val="aa"/>
            <w:rFonts w:ascii="Times New Roman" w:hAnsi="Times New Roman" w:cs="Times New Roman"/>
          </w:rPr>
          <w:t>045052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BDBB</w:t>
        </w:r>
        <w:r w:rsidR="0065041A" w:rsidRPr="009D2E88">
          <w:rPr>
            <w:rStyle w:val="aa"/>
            <w:rFonts w:ascii="Times New Roman" w:hAnsi="Times New Roman" w:cs="Times New Roman"/>
          </w:rPr>
          <w:t>3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A</w:t>
        </w:r>
        <w:r w:rsidR="0065041A" w:rsidRPr="009D2E88">
          <w:rPr>
            <w:rStyle w:val="aa"/>
            <w:rFonts w:ascii="Times New Roman" w:hAnsi="Times New Roman" w:cs="Times New Roman"/>
          </w:rPr>
          <w:t>5394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C</w:t>
        </w:r>
        <w:r w:rsidR="0065041A" w:rsidRPr="009D2E88">
          <w:rPr>
            <w:rStyle w:val="aa"/>
            <w:rFonts w:ascii="Times New Roman" w:hAnsi="Times New Roman" w:cs="Times New Roman"/>
          </w:rPr>
          <w:t>55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E</w:t>
        </w:r>
        <w:r w:rsidR="0065041A" w:rsidRPr="009D2E88">
          <w:rPr>
            <w:rStyle w:val="aa"/>
            <w:rFonts w:ascii="Times New Roman" w:hAnsi="Times New Roman" w:cs="Times New Roman"/>
          </w:rPr>
          <w:t>11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EE</w:t>
        </w:r>
        <w:r w:rsidR="0065041A" w:rsidRPr="009D2E88">
          <w:rPr>
            <w:rStyle w:val="aa"/>
            <w:rFonts w:ascii="Times New Roman" w:hAnsi="Times New Roman" w:cs="Times New Roman"/>
          </w:rPr>
          <w:t>651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A</w:t>
        </w:r>
        <w:r w:rsidR="0065041A" w:rsidRPr="009D2E88">
          <w:rPr>
            <w:rStyle w:val="aa"/>
            <w:rFonts w:ascii="Times New Roman" w:hAnsi="Times New Roman" w:cs="Times New Roman"/>
          </w:rPr>
          <w:t>503.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cmsap</w:t>
        </w:r>
        <w:r w:rsidR="0065041A" w:rsidRPr="009D2E88">
          <w:rPr>
            <w:rStyle w:val="aa"/>
            <w:rFonts w:ascii="Times New Roman" w:hAnsi="Times New Roman" w:cs="Times New Roman"/>
          </w:rPr>
          <w:t>6</w:t>
        </w:r>
        <w:r w:rsidR="0065041A" w:rsidRPr="009D2E88">
          <w:rPr>
            <w:rStyle w:val="aa"/>
            <w:rFonts w:ascii="Times New Roman" w:hAnsi="Times New Roman" w:cs="Times New Roman"/>
            <w:lang w:val="pl-PL"/>
          </w:rPr>
          <w:t>p</w:t>
        </w:r>
      </w:hyperlink>
      <w:r w:rsidR="0065041A">
        <w:rPr>
          <w:rFonts w:ascii="Times New Roman" w:hAnsi="Times New Roman" w:cs="Times New Roman"/>
        </w:rPr>
        <w:t xml:space="preserve"> (дата обращение: 15.05.2017).</w:t>
      </w:r>
    </w:p>
  </w:footnote>
  <w:footnote w:id="39">
    <w:p w:rsidR="0065041A" w:rsidRPr="00B25210" w:rsidRDefault="0065041A" w:rsidP="00B25210">
      <w:pPr>
        <w:pStyle w:val="a3"/>
        <w:jc w:val="both"/>
        <w:rPr>
          <w:rFonts w:ascii="Times New Roman" w:hAnsi="Times New Roman" w:cs="Times New Roman"/>
        </w:rPr>
      </w:pPr>
      <w:r w:rsidRPr="00B25210">
        <w:rPr>
          <w:rStyle w:val="a5"/>
          <w:rFonts w:ascii="Times New Roman" w:hAnsi="Times New Roman" w:cs="Times New Roman"/>
        </w:rPr>
        <w:footnoteRef/>
      </w:r>
      <w:r w:rsidRPr="00B25210">
        <w:rPr>
          <w:rFonts w:ascii="Times New Roman" w:hAnsi="Times New Roman" w:cs="Times New Roman"/>
        </w:rPr>
        <w:t xml:space="preserve"> </w:t>
      </w:r>
      <w:proofErr w:type="spellStart"/>
      <w:r w:rsidRPr="001564B7">
        <w:rPr>
          <w:rFonts w:ascii="Times New Roman" w:hAnsi="Times New Roman" w:cs="Times New Roman"/>
          <w:i/>
        </w:rPr>
        <w:t>Вятр</w:t>
      </w:r>
      <w:proofErr w:type="spellEnd"/>
      <w:r w:rsidRPr="001564B7">
        <w:rPr>
          <w:rFonts w:ascii="Times New Roman" w:hAnsi="Times New Roman" w:cs="Times New Roman"/>
          <w:i/>
        </w:rPr>
        <w:t xml:space="preserve"> Е.</w:t>
      </w:r>
      <w:r>
        <w:rPr>
          <w:rFonts w:ascii="Times New Roman" w:hAnsi="Times New Roman" w:cs="Times New Roman"/>
        </w:rPr>
        <w:t xml:space="preserve"> Польша – Россия. С. 9.</w:t>
      </w:r>
    </w:p>
  </w:footnote>
  <w:footnote w:id="40">
    <w:p w:rsidR="0065041A" w:rsidRPr="00902D19" w:rsidRDefault="0065041A" w:rsidP="008C2E0E">
      <w:pPr>
        <w:pStyle w:val="a3"/>
        <w:jc w:val="both"/>
      </w:pPr>
      <w:r w:rsidRPr="008C2E0E">
        <w:rPr>
          <w:rStyle w:val="a5"/>
          <w:rFonts w:ascii="Times New Roman" w:hAnsi="Times New Roman" w:cs="Times New Roman"/>
        </w:rPr>
        <w:footnoteRef/>
      </w:r>
      <w:r w:rsidRPr="008C2E0E">
        <w:rPr>
          <w:rFonts w:ascii="Times New Roman" w:hAnsi="Times New Roman" w:cs="Times New Roman"/>
        </w:rPr>
        <w:t xml:space="preserve"> Приводится по: </w:t>
      </w:r>
      <w:proofErr w:type="spellStart"/>
      <w:r w:rsidRPr="00620E8C">
        <w:rPr>
          <w:rFonts w:ascii="Times New Roman" w:hAnsi="Times New Roman" w:cs="Times New Roman"/>
          <w:i/>
        </w:rPr>
        <w:t>Тимофейчев</w:t>
      </w:r>
      <w:proofErr w:type="spellEnd"/>
      <w:r w:rsidRPr="00620E8C">
        <w:rPr>
          <w:rFonts w:ascii="Times New Roman" w:hAnsi="Times New Roman" w:cs="Times New Roman"/>
          <w:i/>
        </w:rPr>
        <w:t xml:space="preserve"> А.</w:t>
      </w:r>
      <w:r w:rsidRPr="008C2E0E">
        <w:rPr>
          <w:rFonts w:ascii="Times New Roman" w:hAnsi="Times New Roman" w:cs="Times New Roman"/>
        </w:rPr>
        <w:t xml:space="preserve"> Поляки переосмысливают Варшавское восстание [</w:t>
      </w:r>
      <w:r>
        <w:rPr>
          <w:rFonts w:ascii="Times New Roman" w:hAnsi="Times New Roman" w:cs="Times New Roman"/>
        </w:rPr>
        <w:t>Электронный ресурс</w:t>
      </w:r>
      <w:r w:rsidRPr="008C2E0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8C2E0E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Русской службы </w:t>
      </w:r>
      <w:r>
        <w:rPr>
          <w:rFonts w:ascii="Times New Roman" w:hAnsi="Times New Roman" w:cs="Times New Roman"/>
          <w:lang w:val="en-US"/>
        </w:rPr>
        <w:t>BBC</w:t>
      </w:r>
      <w:r w:rsidRPr="00F32F78">
        <w:rPr>
          <w:rFonts w:ascii="Times New Roman" w:hAnsi="Times New Roman" w:cs="Times New Roman"/>
        </w:rPr>
        <w:t>, [2012]</w:t>
      </w:r>
      <w:r>
        <w:rPr>
          <w:rFonts w:ascii="Times New Roman" w:hAnsi="Times New Roman" w:cs="Times New Roman"/>
        </w:rPr>
        <w:t>. – Режим доступа:</w:t>
      </w:r>
      <w:r w:rsidR="00902D19">
        <w:rPr>
          <w:rFonts w:ascii="Times New Roman" w:hAnsi="Times New Roman" w:cs="Times New Roman"/>
        </w:rPr>
        <w:t xml:space="preserve"> </w:t>
      </w:r>
      <w:hyperlink r:id="rId5" w:history="1">
        <w:r w:rsidRPr="009D2E88">
          <w:rPr>
            <w:rStyle w:val="aa"/>
            <w:rFonts w:ascii="Times New Roman" w:hAnsi="Times New Roman" w:cs="Times New Roman"/>
          </w:rPr>
          <w:t>http://www.bbc.com/russian/russia/2012/07/120731_warsaw_uprising.shtml</w:t>
        </w:r>
      </w:hyperlink>
      <w:r>
        <w:rPr>
          <w:rFonts w:ascii="Times New Roman" w:hAnsi="Times New Roman" w:cs="Times New Roman"/>
        </w:rPr>
        <w:t xml:space="preserve"> (дата обращения: 15.05.2017).</w:t>
      </w:r>
    </w:p>
  </w:footnote>
  <w:footnote w:id="41">
    <w:p w:rsidR="0065041A" w:rsidRPr="009971DC" w:rsidRDefault="0065041A" w:rsidP="008C2E0E">
      <w:pPr>
        <w:pStyle w:val="a3"/>
        <w:jc w:val="both"/>
        <w:rPr>
          <w:rFonts w:ascii="Times New Roman" w:hAnsi="Times New Roman" w:cs="Times New Roman"/>
        </w:rPr>
      </w:pPr>
      <w:r w:rsidRPr="008C2E0E">
        <w:rPr>
          <w:rStyle w:val="a5"/>
          <w:rFonts w:ascii="Times New Roman" w:hAnsi="Times New Roman" w:cs="Times New Roman"/>
        </w:rPr>
        <w:footnoteRef/>
      </w:r>
      <w:r w:rsidRPr="008C2E0E">
        <w:rPr>
          <w:rFonts w:ascii="Times New Roman" w:hAnsi="Times New Roman" w:cs="Times New Roman"/>
        </w:rPr>
        <w:t xml:space="preserve"> </w:t>
      </w:r>
      <w:proofErr w:type="spellStart"/>
      <w:r w:rsidRPr="007637CC">
        <w:rPr>
          <w:rFonts w:ascii="Times New Roman" w:hAnsi="Times New Roman" w:cs="Times New Roman"/>
          <w:i/>
        </w:rPr>
        <w:t>Зуляр</w:t>
      </w:r>
      <w:proofErr w:type="spellEnd"/>
      <w:r w:rsidRPr="007637CC">
        <w:rPr>
          <w:rFonts w:ascii="Times New Roman" w:hAnsi="Times New Roman" w:cs="Times New Roman"/>
          <w:i/>
        </w:rPr>
        <w:t xml:space="preserve"> Ю.А.</w:t>
      </w:r>
      <w:r>
        <w:rPr>
          <w:rFonts w:ascii="Times New Roman" w:hAnsi="Times New Roman" w:cs="Times New Roman"/>
        </w:rPr>
        <w:t xml:space="preserve"> П</w:t>
      </w:r>
      <w:r w:rsidRPr="009971DC">
        <w:rPr>
          <w:rFonts w:ascii="Times New Roman" w:hAnsi="Times New Roman" w:cs="Times New Roman"/>
        </w:rPr>
        <w:t>ротивоположные взгляды на события 1941</w:t>
      </w:r>
      <w:r>
        <w:rPr>
          <w:rFonts w:ascii="Times New Roman" w:hAnsi="Times New Roman" w:cs="Times New Roman"/>
        </w:rPr>
        <w:t>–</w:t>
      </w:r>
      <w:r w:rsidRPr="009971DC">
        <w:rPr>
          <w:rFonts w:ascii="Times New Roman" w:hAnsi="Times New Roman" w:cs="Times New Roman"/>
        </w:rPr>
        <w:t>1945 годов: российско-польские разночтения</w:t>
      </w:r>
      <w:r>
        <w:rPr>
          <w:rFonts w:ascii="Times New Roman" w:hAnsi="Times New Roman" w:cs="Times New Roman"/>
        </w:rPr>
        <w:t xml:space="preserve"> </w:t>
      </w:r>
      <w:r w:rsidRPr="009971DC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П</w:t>
      </w:r>
      <w:r w:rsidRPr="009971DC">
        <w:rPr>
          <w:rFonts w:ascii="Times New Roman" w:hAnsi="Times New Roman" w:cs="Times New Roman"/>
        </w:rPr>
        <w:t>роблемы фальсификации истории в контексте становления и развития силовых структур</w:t>
      </w:r>
      <w:r>
        <w:rPr>
          <w:rFonts w:ascii="Times New Roman" w:hAnsi="Times New Roman" w:cs="Times New Roman"/>
        </w:rPr>
        <w:t xml:space="preserve"> </w:t>
      </w:r>
      <w:r w:rsidRPr="009971DC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Под редакцией</w:t>
      </w:r>
      <w:r w:rsidRPr="009971DC">
        <w:rPr>
          <w:rFonts w:ascii="Times New Roman" w:hAnsi="Times New Roman" w:cs="Times New Roman"/>
        </w:rPr>
        <w:t xml:space="preserve"> </w:t>
      </w:r>
      <w:proofErr w:type="spellStart"/>
      <w:r w:rsidRPr="009971DC">
        <w:rPr>
          <w:rFonts w:ascii="Times New Roman" w:hAnsi="Times New Roman" w:cs="Times New Roman"/>
        </w:rPr>
        <w:t>Капустюка</w:t>
      </w:r>
      <w:proofErr w:type="spellEnd"/>
      <w:r>
        <w:rPr>
          <w:rFonts w:ascii="Times New Roman" w:hAnsi="Times New Roman" w:cs="Times New Roman"/>
        </w:rPr>
        <w:t xml:space="preserve"> П.А</w:t>
      </w:r>
      <w:r w:rsidRPr="00997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971D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Иркутск, 2015. С. 19</w:t>
      </w:r>
      <w:r w:rsidRPr="009971DC">
        <w:rPr>
          <w:rFonts w:ascii="Times New Roman" w:hAnsi="Times New Roman" w:cs="Times New Roman"/>
        </w:rPr>
        <w:t>.</w:t>
      </w:r>
    </w:p>
  </w:footnote>
  <w:footnote w:id="42">
    <w:p w:rsidR="0065041A" w:rsidRPr="003176E0" w:rsidRDefault="0065041A" w:rsidP="008C2E0E">
      <w:pPr>
        <w:pStyle w:val="a3"/>
        <w:jc w:val="both"/>
      </w:pPr>
      <w:r w:rsidRPr="008C2E0E">
        <w:rPr>
          <w:rStyle w:val="a5"/>
          <w:rFonts w:ascii="Times New Roman" w:hAnsi="Times New Roman" w:cs="Times New Roman"/>
        </w:rPr>
        <w:footnoteRef/>
      </w:r>
      <w:r w:rsidRPr="008C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Цит. по:</w:t>
      </w:r>
      <w:r w:rsidRPr="00153FED">
        <w:t xml:space="preserve"> </w:t>
      </w:r>
      <w:proofErr w:type="spellStart"/>
      <w:r w:rsidRPr="00DA488D">
        <w:rPr>
          <w:rFonts w:ascii="Times New Roman" w:hAnsi="Times New Roman" w:cs="Times New Roman"/>
          <w:i/>
        </w:rPr>
        <w:t>Тимофейчев</w:t>
      </w:r>
      <w:proofErr w:type="spellEnd"/>
      <w:r w:rsidRPr="00DA488D">
        <w:rPr>
          <w:rFonts w:ascii="Times New Roman" w:hAnsi="Times New Roman" w:cs="Times New Roman"/>
          <w:i/>
        </w:rPr>
        <w:t xml:space="preserve"> А.</w:t>
      </w:r>
      <w:r w:rsidRPr="00153FED">
        <w:rPr>
          <w:rFonts w:ascii="Times New Roman" w:hAnsi="Times New Roman" w:cs="Times New Roman"/>
        </w:rPr>
        <w:t xml:space="preserve"> Поляки переосмысливают Варшавское восстание</w:t>
      </w:r>
      <w:r>
        <w:rPr>
          <w:rFonts w:ascii="Times New Roman" w:hAnsi="Times New Roman" w:cs="Times New Roman"/>
        </w:rPr>
        <w:t>.</w:t>
      </w:r>
    </w:p>
  </w:footnote>
  <w:footnote w:id="43">
    <w:p w:rsidR="0065041A" w:rsidRPr="00C52281" w:rsidRDefault="0065041A" w:rsidP="00C52281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52281">
        <w:rPr>
          <w:rStyle w:val="a5"/>
          <w:rFonts w:ascii="Times New Roman" w:hAnsi="Times New Roman" w:cs="Times New Roman"/>
        </w:rPr>
        <w:footnoteRef/>
      </w:r>
      <w:r w:rsidRPr="00C52281">
        <w:rPr>
          <w:rFonts w:ascii="Times New Roman" w:hAnsi="Times New Roman" w:cs="Times New Roman"/>
        </w:rPr>
        <w:t xml:space="preserve"> </w:t>
      </w:r>
      <w:proofErr w:type="spellStart"/>
      <w:r w:rsidRPr="00685ACE">
        <w:rPr>
          <w:rFonts w:ascii="Times New Roman" w:hAnsi="Times New Roman" w:cs="Times New Roman"/>
          <w:i/>
        </w:rPr>
        <w:t>Фурс</w:t>
      </w:r>
      <w:proofErr w:type="spellEnd"/>
      <w:r w:rsidRPr="00685ACE">
        <w:rPr>
          <w:rFonts w:ascii="Times New Roman" w:hAnsi="Times New Roman" w:cs="Times New Roman"/>
          <w:i/>
        </w:rPr>
        <w:t xml:space="preserve"> В.Н.</w:t>
      </w:r>
      <w:r w:rsidRPr="00C52281">
        <w:rPr>
          <w:rFonts w:ascii="Times New Roman" w:hAnsi="Times New Roman" w:cs="Times New Roman"/>
        </w:rPr>
        <w:t xml:space="preserve"> Философия незавершенного модерна Юргена </w:t>
      </w:r>
      <w:proofErr w:type="spellStart"/>
      <w:r w:rsidRPr="00C52281">
        <w:rPr>
          <w:rFonts w:ascii="Times New Roman" w:hAnsi="Times New Roman" w:cs="Times New Roman"/>
        </w:rPr>
        <w:t>Хабермаса</w:t>
      </w:r>
      <w:proofErr w:type="spellEnd"/>
      <w:r w:rsidRPr="00C52281">
        <w:rPr>
          <w:rFonts w:ascii="Times New Roman" w:hAnsi="Times New Roman" w:cs="Times New Roman"/>
        </w:rPr>
        <w:t xml:space="preserve">. – Мн.: </w:t>
      </w:r>
      <w:proofErr w:type="spellStart"/>
      <w:r w:rsidRPr="00C52281">
        <w:rPr>
          <w:rFonts w:ascii="Times New Roman" w:hAnsi="Times New Roman" w:cs="Times New Roman"/>
        </w:rPr>
        <w:t>Экономпресс</w:t>
      </w:r>
      <w:proofErr w:type="spellEnd"/>
      <w:r w:rsidRPr="00C52281">
        <w:rPr>
          <w:rFonts w:ascii="Times New Roman" w:hAnsi="Times New Roman" w:cs="Times New Roman"/>
        </w:rPr>
        <w:t>, 2000.  С</w:t>
      </w:r>
      <w:r w:rsidRPr="00C52281">
        <w:rPr>
          <w:rFonts w:ascii="Times New Roman" w:hAnsi="Times New Roman" w:cs="Times New Roman"/>
          <w:lang w:val="en-US"/>
        </w:rPr>
        <w:t>. 142–144.</w:t>
      </w:r>
    </w:p>
  </w:footnote>
  <w:footnote w:id="44">
    <w:p w:rsidR="0065041A" w:rsidRPr="00C52281" w:rsidRDefault="0065041A" w:rsidP="00C52281">
      <w:pPr>
        <w:pStyle w:val="a3"/>
        <w:jc w:val="both"/>
        <w:rPr>
          <w:rFonts w:ascii="Times New Roman" w:hAnsi="Times New Roman" w:cs="Times New Roman"/>
        </w:rPr>
      </w:pPr>
      <w:r w:rsidRPr="00C52281">
        <w:rPr>
          <w:rStyle w:val="a5"/>
          <w:rFonts w:ascii="Times New Roman" w:hAnsi="Times New Roman" w:cs="Times New Roman"/>
        </w:rPr>
        <w:footnoteRef/>
      </w:r>
      <w:r w:rsidRPr="00C52281">
        <w:rPr>
          <w:rFonts w:ascii="Times New Roman" w:hAnsi="Times New Roman" w:cs="Times New Roman"/>
          <w:lang w:val="en-US"/>
        </w:rPr>
        <w:t xml:space="preserve"> September report 2015 [Electronic resource] // </w:t>
      </w:r>
      <w:r w:rsidRPr="00C52281">
        <w:rPr>
          <w:rFonts w:ascii="Times New Roman" w:hAnsi="Times New Roman" w:cs="Times New Roman"/>
        </w:rPr>
        <w:t>Сайт</w:t>
      </w:r>
      <w:r w:rsidRPr="00C52281">
        <w:rPr>
          <w:rFonts w:ascii="Times New Roman" w:hAnsi="Times New Roman" w:cs="Times New Roman"/>
          <w:lang w:val="en-US"/>
        </w:rPr>
        <w:t xml:space="preserve"> CBOS: Public Opinion Research Center. Polish</w:t>
      </w:r>
      <w:r w:rsidRPr="00C52281">
        <w:rPr>
          <w:rFonts w:ascii="Times New Roman" w:hAnsi="Times New Roman" w:cs="Times New Roman"/>
        </w:rPr>
        <w:t xml:space="preserve"> </w:t>
      </w:r>
      <w:r w:rsidRPr="00C52281">
        <w:rPr>
          <w:rFonts w:ascii="Times New Roman" w:hAnsi="Times New Roman" w:cs="Times New Roman"/>
          <w:lang w:val="en-US"/>
        </w:rPr>
        <w:t>Public</w:t>
      </w:r>
      <w:r w:rsidRPr="00C52281">
        <w:rPr>
          <w:rFonts w:ascii="Times New Roman" w:hAnsi="Times New Roman" w:cs="Times New Roman"/>
        </w:rPr>
        <w:t xml:space="preserve"> </w:t>
      </w:r>
      <w:r w:rsidRPr="00C52281">
        <w:rPr>
          <w:rFonts w:ascii="Times New Roman" w:hAnsi="Times New Roman" w:cs="Times New Roman"/>
          <w:lang w:val="en-US"/>
        </w:rPr>
        <w:t>Opinion</w:t>
      </w:r>
      <w:r w:rsidRPr="00F32F78">
        <w:rPr>
          <w:rFonts w:ascii="Times New Roman" w:hAnsi="Times New Roman" w:cs="Times New Roman"/>
        </w:rPr>
        <w:t>, [2015]</w:t>
      </w:r>
      <w:r w:rsidRPr="00C52281">
        <w:rPr>
          <w:rFonts w:ascii="Times New Roman" w:hAnsi="Times New Roman" w:cs="Times New Roman"/>
        </w:rPr>
        <w:t xml:space="preserve">. – Режим доступа: </w:t>
      </w:r>
      <w:hyperlink r:id="rId6" w:history="1">
        <w:r w:rsidRPr="00C52281">
          <w:rPr>
            <w:rStyle w:val="aa"/>
            <w:rFonts w:ascii="Times New Roman" w:hAnsi="Times New Roman" w:cs="Times New Roman"/>
            <w:lang w:val="en-US"/>
          </w:rPr>
          <w:t>http</w:t>
        </w:r>
        <w:r w:rsidRPr="00C52281">
          <w:rPr>
            <w:rStyle w:val="aa"/>
            <w:rFonts w:ascii="Times New Roman" w:hAnsi="Times New Roman" w:cs="Times New Roman"/>
          </w:rPr>
          <w:t>://</w:t>
        </w:r>
        <w:r w:rsidRPr="00C52281">
          <w:rPr>
            <w:rStyle w:val="aa"/>
            <w:rFonts w:ascii="Times New Roman" w:hAnsi="Times New Roman" w:cs="Times New Roman"/>
            <w:lang w:val="en-US"/>
          </w:rPr>
          <w:t>www</w:t>
        </w:r>
        <w:r w:rsidRPr="00C52281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C52281">
          <w:rPr>
            <w:rStyle w:val="aa"/>
            <w:rFonts w:ascii="Times New Roman" w:hAnsi="Times New Roman" w:cs="Times New Roman"/>
            <w:lang w:val="en-US"/>
          </w:rPr>
          <w:t>cbos</w:t>
        </w:r>
        <w:proofErr w:type="spellEnd"/>
        <w:r w:rsidRPr="00C52281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C52281">
          <w:rPr>
            <w:rStyle w:val="aa"/>
            <w:rFonts w:ascii="Times New Roman" w:hAnsi="Times New Roman" w:cs="Times New Roman"/>
            <w:lang w:val="en-US"/>
          </w:rPr>
          <w:t>pl</w:t>
        </w:r>
        <w:proofErr w:type="spellEnd"/>
        <w:r w:rsidRPr="00C52281">
          <w:rPr>
            <w:rStyle w:val="aa"/>
            <w:rFonts w:ascii="Times New Roman" w:hAnsi="Times New Roman" w:cs="Times New Roman"/>
          </w:rPr>
          <w:t>/</w:t>
        </w:r>
        <w:r w:rsidRPr="00C52281">
          <w:rPr>
            <w:rStyle w:val="aa"/>
            <w:rFonts w:ascii="Times New Roman" w:hAnsi="Times New Roman" w:cs="Times New Roman"/>
            <w:lang w:val="en-US"/>
          </w:rPr>
          <w:t>PL</w:t>
        </w:r>
        <w:r w:rsidRPr="00C52281">
          <w:rPr>
            <w:rStyle w:val="aa"/>
            <w:rFonts w:ascii="Times New Roman" w:hAnsi="Times New Roman" w:cs="Times New Roman"/>
          </w:rPr>
          <w:t>/</w:t>
        </w:r>
        <w:proofErr w:type="spellStart"/>
        <w:r w:rsidRPr="00C52281">
          <w:rPr>
            <w:rStyle w:val="aa"/>
            <w:rFonts w:ascii="Times New Roman" w:hAnsi="Times New Roman" w:cs="Times New Roman"/>
            <w:lang w:val="en-US"/>
          </w:rPr>
          <w:t>publikacje</w:t>
        </w:r>
        <w:proofErr w:type="spellEnd"/>
        <w:r w:rsidRPr="00C52281">
          <w:rPr>
            <w:rStyle w:val="aa"/>
            <w:rFonts w:ascii="Times New Roman" w:hAnsi="Times New Roman" w:cs="Times New Roman"/>
          </w:rPr>
          <w:t>/</w:t>
        </w:r>
        <w:r w:rsidRPr="00C52281">
          <w:rPr>
            <w:rStyle w:val="aa"/>
            <w:rFonts w:ascii="Times New Roman" w:hAnsi="Times New Roman" w:cs="Times New Roman"/>
            <w:lang w:val="en-US"/>
          </w:rPr>
          <w:t>public</w:t>
        </w:r>
        <w:r w:rsidRPr="00C52281">
          <w:rPr>
            <w:rStyle w:val="aa"/>
            <w:rFonts w:ascii="Times New Roman" w:hAnsi="Times New Roman" w:cs="Times New Roman"/>
          </w:rPr>
          <w:t>_</w:t>
        </w:r>
        <w:r w:rsidRPr="00C52281">
          <w:rPr>
            <w:rStyle w:val="aa"/>
            <w:rFonts w:ascii="Times New Roman" w:hAnsi="Times New Roman" w:cs="Times New Roman"/>
            <w:lang w:val="en-US"/>
          </w:rPr>
          <w:t>opinion</w:t>
        </w:r>
        <w:r w:rsidRPr="00C52281">
          <w:rPr>
            <w:rStyle w:val="aa"/>
            <w:rFonts w:ascii="Times New Roman" w:hAnsi="Times New Roman" w:cs="Times New Roman"/>
          </w:rPr>
          <w:t>/2015/09_2015.</w:t>
        </w:r>
        <w:proofErr w:type="spellStart"/>
        <w:r w:rsidRPr="00C52281">
          <w:rPr>
            <w:rStyle w:val="aa"/>
            <w:rFonts w:ascii="Times New Roman" w:hAnsi="Times New Roman" w:cs="Times New Roman"/>
            <w:lang w:val="en-US"/>
          </w:rPr>
          <w:t>pdf</w:t>
        </w:r>
        <w:proofErr w:type="spellEnd"/>
      </w:hyperlink>
      <w:r>
        <w:rPr>
          <w:rFonts w:ascii="Times New Roman" w:hAnsi="Times New Roman" w:cs="Times New Roman"/>
        </w:rPr>
        <w:t xml:space="preserve"> (дата обращения: 15.05.2017</w:t>
      </w:r>
      <w:r w:rsidRPr="00C52281">
        <w:rPr>
          <w:rFonts w:ascii="Times New Roman" w:hAnsi="Times New Roman" w:cs="Times New Roman"/>
        </w:rPr>
        <w:t>).</w:t>
      </w:r>
    </w:p>
  </w:footnote>
  <w:footnote w:id="45">
    <w:p w:rsidR="0065041A" w:rsidRPr="00C52281" w:rsidRDefault="0065041A" w:rsidP="00C52281">
      <w:pPr>
        <w:pStyle w:val="a3"/>
        <w:jc w:val="both"/>
      </w:pPr>
      <w:r w:rsidRPr="00C52281">
        <w:rPr>
          <w:rStyle w:val="a5"/>
          <w:rFonts w:ascii="Times New Roman" w:hAnsi="Times New Roman" w:cs="Times New Roman"/>
        </w:rPr>
        <w:footnoteRef/>
      </w:r>
      <w:r w:rsidRPr="00C52281">
        <w:rPr>
          <w:rFonts w:ascii="Times New Roman" w:hAnsi="Times New Roman" w:cs="Times New Roman"/>
        </w:rPr>
        <w:t xml:space="preserve"> </w:t>
      </w:r>
      <w:r w:rsidRPr="00C52281">
        <w:rPr>
          <w:rFonts w:ascii="Times New Roman" w:hAnsi="Times New Roman" w:cs="Times New Roman"/>
          <w:lang w:val="pl-PL"/>
        </w:rPr>
        <w:t>Stosunek</w:t>
      </w:r>
      <w:r w:rsidRPr="00C52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do</w:t>
      </w:r>
      <w:r w:rsidRPr="00C52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innych</w:t>
      </w:r>
      <w:r w:rsidRPr="00C52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narod</w:t>
      </w:r>
      <w:r w:rsidRPr="00C52281">
        <w:rPr>
          <w:rFonts w:ascii="Times New Roman" w:hAnsi="Times New Roman" w:cs="Times New Roman"/>
        </w:rPr>
        <w:t>ó</w:t>
      </w:r>
      <w:r w:rsidRPr="00C52281">
        <w:rPr>
          <w:rFonts w:ascii="Times New Roman" w:hAnsi="Times New Roman" w:cs="Times New Roman"/>
          <w:lang w:val="pl-PL"/>
        </w:rPr>
        <w:t>w</w:t>
      </w:r>
      <w:r w:rsidRPr="00C52281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Электронный ресурс</w:t>
      </w:r>
      <w:r w:rsidRPr="00C52281">
        <w:rPr>
          <w:rFonts w:ascii="Times New Roman" w:hAnsi="Times New Roman" w:cs="Times New Roman"/>
        </w:rPr>
        <w:t xml:space="preserve">] // </w:t>
      </w:r>
      <w:r>
        <w:rPr>
          <w:rFonts w:ascii="Times New Roman" w:hAnsi="Times New Roman" w:cs="Times New Roman"/>
        </w:rPr>
        <w:t>Сайт</w:t>
      </w:r>
      <w:r w:rsidRPr="00C52281">
        <w:rPr>
          <w:rFonts w:ascii="Times New Roman" w:hAnsi="Times New Roman" w:cs="Times New Roman"/>
        </w:rPr>
        <w:t xml:space="preserve"> </w:t>
      </w:r>
      <w:r w:rsidRPr="00C52281">
        <w:rPr>
          <w:rFonts w:ascii="Times New Roman" w:hAnsi="Times New Roman" w:cs="Times New Roman"/>
          <w:lang w:val="pl-PL"/>
        </w:rPr>
        <w:t>CB</w:t>
      </w:r>
      <w:r>
        <w:rPr>
          <w:rFonts w:ascii="Times New Roman" w:hAnsi="Times New Roman" w:cs="Times New Roman"/>
          <w:lang w:val="pl-PL"/>
        </w:rPr>
        <w:t>OS</w:t>
      </w:r>
      <w:r w:rsidRPr="00F32F78">
        <w:rPr>
          <w:rFonts w:ascii="Times New Roman" w:hAnsi="Times New Roman" w:cs="Times New Roman"/>
        </w:rPr>
        <w:t>, [2016]</w:t>
      </w:r>
      <w:r w:rsidRPr="00C52281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Режим</w:t>
      </w:r>
      <w:r w:rsidRPr="00C52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доступа</w:t>
      </w:r>
      <w:r w:rsidRPr="00C52281">
        <w:rPr>
          <w:rFonts w:ascii="Times New Roman" w:hAnsi="Times New Roman" w:cs="Times New Roman"/>
        </w:rPr>
        <w:t xml:space="preserve">: </w:t>
      </w:r>
      <w:hyperlink r:id="rId7" w:history="1">
        <w:r w:rsidRPr="00C52281">
          <w:rPr>
            <w:rStyle w:val="aa"/>
            <w:rFonts w:ascii="Times New Roman" w:hAnsi="Times New Roman" w:cs="Times New Roman"/>
            <w:lang w:val="pl-PL"/>
          </w:rPr>
          <w:t>http</w:t>
        </w:r>
        <w:r w:rsidRPr="00C52281">
          <w:rPr>
            <w:rStyle w:val="aa"/>
            <w:rFonts w:ascii="Times New Roman" w:hAnsi="Times New Roman" w:cs="Times New Roman"/>
          </w:rPr>
          <w:t>://</w:t>
        </w:r>
        <w:r w:rsidRPr="00C52281">
          <w:rPr>
            <w:rStyle w:val="aa"/>
            <w:rFonts w:ascii="Times New Roman" w:hAnsi="Times New Roman" w:cs="Times New Roman"/>
            <w:lang w:val="pl-PL"/>
          </w:rPr>
          <w:t>www</w:t>
        </w:r>
        <w:r w:rsidRPr="00C52281">
          <w:rPr>
            <w:rStyle w:val="aa"/>
            <w:rFonts w:ascii="Times New Roman" w:hAnsi="Times New Roman" w:cs="Times New Roman"/>
          </w:rPr>
          <w:t>.</w:t>
        </w:r>
        <w:r w:rsidRPr="00C52281">
          <w:rPr>
            <w:rStyle w:val="aa"/>
            <w:rFonts w:ascii="Times New Roman" w:hAnsi="Times New Roman" w:cs="Times New Roman"/>
            <w:lang w:val="pl-PL"/>
          </w:rPr>
          <w:t>cbos</w:t>
        </w:r>
        <w:r w:rsidRPr="00C52281">
          <w:rPr>
            <w:rStyle w:val="aa"/>
            <w:rFonts w:ascii="Times New Roman" w:hAnsi="Times New Roman" w:cs="Times New Roman"/>
          </w:rPr>
          <w:t>.</w:t>
        </w:r>
        <w:r w:rsidRPr="00C52281">
          <w:rPr>
            <w:rStyle w:val="aa"/>
            <w:rFonts w:ascii="Times New Roman" w:hAnsi="Times New Roman" w:cs="Times New Roman"/>
            <w:lang w:val="pl-PL"/>
          </w:rPr>
          <w:t>pl</w:t>
        </w:r>
        <w:r w:rsidRPr="00C52281">
          <w:rPr>
            <w:rStyle w:val="aa"/>
            <w:rFonts w:ascii="Times New Roman" w:hAnsi="Times New Roman" w:cs="Times New Roman"/>
          </w:rPr>
          <w:t>/</w:t>
        </w:r>
        <w:r w:rsidRPr="00C52281">
          <w:rPr>
            <w:rStyle w:val="aa"/>
            <w:rFonts w:ascii="Times New Roman" w:hAnsi="Times New Roman" w:cs="Times New Roman"/>
            <w:lang w:val="pl-PL"/>
          </w:rPr>
          <w:t>SPISKOM</w:t>
        </w:r>
        <w:r w:rsidRPr="00C52281">
          <w:rPr>
            <w:rStyle w:val="aa"/>
            <w:rFonts w:ascii="Times New Roman" w:hAnsi="Times New Roman" w:cs="Times New Roman"/>
          </w:rPr>
          <w:t>.</w:t>
        </w:r>
        <w:r w:rsidRPr="00C52281">
          <w:rPr>
            <w:rStyle w:val="aa"/>
            <w:rFonts w:ascii="Times New Roman" w:hAnsi="Times New Roman" w:cs="Times New Roman"/>
            <w:lang w:val="pl-PL"/>
          </w:rPr>
          <w:t>POL</w:t>
        </w:r>
        <w:r w:rsidRPr="00C52281">
          <w:rPr>
            <w:rStyle w:val="aa"/>
            <w:rFonts w:ascii="Times New Roman" w:hAnsi="Times New Roman" w:cs="Times New Roman"/>
          </w:rPr>
          <w:t>/2016/</w:t>
        </w:r>
        <w:r w:rsidRPr="00C52281">
          <w:rPr>
            <w:rStyle w:val="aa"/>
            <w:rFonts w:ascii="Times New Roman" w:hAnsi="Times New Roman" w:cs="Times New Roman"/>
            <w:lang w:val="pl-PL"/>
          </w:rPr>
          <w:t>K</w:t>
        </w:r>
        <w:r w:rsidRPr="00C52281">
          <w:rPr>
            <w:rStyle w:val="aa"/>
            <w:rFonts w:ascii="Times New Roman" w:hAnsi="Times New Roman" w:cs="Times New Roman"/>
          </w:rPr>
          <w:t>_053_16.</w:t>
        </w:r>
        <w:r w:rsidRPr="00C52281">
          <w:rPr>
            <w:rStyle w:val="aa"/>
            <w:rFonts w:ascii="Times New Roman" w:hAnsi="Times New Roman" w:cs="Times New Roman"/>
            <w:lang w:val="pl-PL"/>
          </w:rPr>
          <w:t>PDF</w:t>
        </w:r>
      </w:hyperlink>
      <w:r w:rsidRPr="00C5228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C52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обращения: 15.05.2017).</w:t>
      </w:r>
    </w:p>
  </w:footnote>
  <w:footnote w:id="46">
    <w:p w:rsidR="0065041A" w:rsidRPr="00F32F78" w:rsidRDefault="0065041A" w:rsidP="00727E75">
      <w:pPr>
        <w:pStyle w:val="a3"/>
        <w:jc w:val="both"/>
        <w:rPr>
          <w:rFonts w:ascii="Times New Roman" w:hAnsi="Times New Roman" w:cs="Times New Roman"/>
          <w:lang w:val="pl-PL"/>
        </w:rPr>
      </w:pPr>
      <w:r w:rsidRPr="00727E75">
        <w:rPr>
          <w:rStyle w:val="a5"/>
          <w:rFonts w:ascii="Times New Roman" w:hAnsi="Times New Roman" w:cs="Times New Roman"/>
        </w:rPr>
        <w:footnoteRef/>
      </w:r>
      <w:r w:rsidRPr="00727E75">
        <w:rPr>
          <w:rFonts w:ascii="Times New Roman" w:hAnsi="Times New Roman" w:cs="Times New Roman"/>
          <w:lang w:val="pl-PL"/>
        </w:rPr>
        <w:t xml:space="preserve"> Polacy o sto</w:t>
      </w:r>
      <w:r>
        <w:rPr>
          <w:rFonts w:ascii="Times New Roman" w:hAnsi="Times New Roman" w:cs="Times New Roman"/>
          <w:lang w:val="pl-PL"/>
        </w:rPr>
        <w:t xml:space="preserve">sunkach polsko-rosyjskich i polityce wschodniej Polski </w:t>
      </w:r>
      <w:r w:rsidRPr="00825864">
        <w:rPr>
          <w:rFonts w:ascii="Times New Roman" w:hAnsi="Times New Roman" w:cs="Times New Roman"/>
          <w:lang w:val="pl-PL"/>
        </w:rPr>
        <w:t>[</w:t>
      </w:r>
      <w:r>
        <w:rPr>
          <w:rFonts w:ascii="Times New Roman" w:hAnsi="Times New Roman" w:cs="Times New Roman"/>
        </w:rPr>
        <w:t>Электронный</w:t>
      </w:r>
      <w:r w:rsidRPr="0082586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ресурс</w:t>
      </w:r>
      <w:r w:rsidRPr="00825864">
        <w:rPr>
          <w:rFonts w:ascii="Times New Roman" w:hAnsi="Times New Roman" w:cs="Times New Roman"/>
          <w:lang w:val="pl-PL"/>
        </w:rPr>
        <w:t xml:space="preserve">] // </w:t>
      </w:r>
      <w:r>
        <w:rPr>
          <w:rFonts w:ascii="Times New Roman" w:hAnsi="Times New Roman" w:cs="Times New Roman"/>
        </w:rPr>
        <w:t>Сайт</w:t>
      </w:r>
      <w:r w:rsidRPr="00825864">
        <w:rPr>
          <w:rFonts w:ascii="Times New Roman" w:hAnsi="Times New Roman" w:cs="Times New Roman"/>
          <w:lang w:val="pl-PL"/>
        </w:rPr>
        <w:t xml:space="preserve"> C</w:t>
      </w:r>
      <w:r>
        <w:rPr>
          <w:rFonts w:ascii="Times New Roman" w:hAnsi="Times New Roman" w:cs="Times New Roman"/>
          <w:lang w:val="pl-PL"/>
        </w:rPr>
        <w:t xml:space="preserve">BOS, </w:t>
      </w:r>
      <w:r w:rsidRPr="00F32F78">
        <w:rPr>
          <w:rFonts w:ascii="Times New Roman" w:hAnsi="Times New Roman" w:cs="Times New Roman"/>
          <w:lang w:val="pl-PL"/>
        </w:rPr>
        <w:t xml:space="preserve">[2014]. </w:t>
      </w:r>
      <w:r w:rsidRPr="00F32F78">
        <w:rPr>
          <w:rFonts w:ascii="Times New Roman" w:hAnsi="Times New Roman" w:cs="Times New Roman"/>
          <w:lang w:val="pl-PL"/>
        </w:rPr>
        <w:t xml:space="preserve">– </w:t>
      </w:r>
      <w:r w:rsidRPr="00F32F78">
        <w:rPr>
          <w:rFonts w:ascii="Times New Roman" w:hAnsi="Times New Roman" w:cs="Times New Roman"/>
        </w:rPr>
        <w:t>Режим</w:t>
      </w:r>
      <w:r w:rsidRPr="00F32F78">
        <w:rPr>
          <w:rFonts w:ascii="Times New Roman" w:hAnsi="Times New Roman" w:cs="Times New Roman"/>
          <w:lang w:val="pl-PL"/>
        </w:rPr>
        <w:t xml:space="preserve"> </w:t>
      </w:r>
      <w:r w:rsidRPr="00F32F78">
        <w:rPr>
          <w:rFonts w:ascii="Times New Roman" w:hAnsi="Times New Roman" w:cs="Times New Roman"/>
        </w:rPr>
        <w:t>доступа</w:t>
      </w:r>
      <w:r w:rsidRPr="00F32F78">
        <w:rPr>
          <w:rFonts w:ascii="Times New Roman" w:hAnsi="Times New Roman" w:cs="Times New Roman"/>
          <w:lang w:val="pl-PL"/>
        </w:rPr>
        <w:t xml:space="preserve">: </w:t>
      </w:r>
      <w:r w:rsidR="00123C44" w:rsidRPr="00F32F78">
        <w:rPr>
          <w:rFonts w:ascii="Times New Roman" w:hAnsi="Times New Roman" w:cs="Times New Roman"/>
        </w:rPr>
        <w:fldChar w:fldCharType="begin"/>
      </w:r>
      <w:r w:rsidRPr="00F32F78">
        <w:rPr>
          <w:rFonts w:ascii="Times New Roman" w:hAnsi="Times New Roman" w:cs="Times New Roman"/>
          <w:lang w:val="pl-PL"/>
        </w:rPr>
        <w:instrText xml:space="preserve"> HYPERLINK "http://www.cbos.pl/SPISKOM.POL/2014/K_077_14.PDF" </w:instrText>
      </w:r>
      <w:r w:rsidR="00123C44" w:rsidRPr="00F32F78">
        <w:rPr>
          <w:rFonts w:ascii="Times New Roman" w:hAnsi="Times New Roman" w:cs="Times New Roman"/>
        </w:rPr>
        <w:fldChar w:fldCharType="separate"/>
      </w:r>
      <w:r w:rsidRPr="00F32F78">
        <w:rPr>
          <w:rStyle w:val="aa"/>
          <w:rFonts w:ascii="Times New Roman" w:hAnsi="Times New Roman" w:cs="Times New Roman"/>
          <w:lang w:val="pl-PL"/>
        </w:rPr>
        <w:t>http://www.cbos.pl/SPISKOM.POL/2014/K_077_14.PDF</w:t>
      </w:r>
      <w:r w:rsidR="00123C44" w:rsidRPr="00F32F78">
        <w:rPr>
          <w:rFonts w:ascii="Times New Roman" w:hAnsi="Times New Roman" w:cs="Times New Roman"/>
        </w:rPr>
        <w:fldChar w:fldCharType="end"/>
      </w:r>
      <w:r w:rsidRPr="00F32F78">
        <w:rPr>
          <w:rFonts w:ascii="Times New Roman" w:hAnsi="Times New Roman" w:cs="Times New Roman"/>
          <w:lang w:val="pl-PL"/>
        </w:rPr>
        <w:t xml:space="preserve"> (</w:t>
      </w:r>
      <w:r w:rsidRPr="00F32F78">
        <w:rPr>
          <w:rFonts w:ascii="Times New Roman" w:hAnsi="Times New Roman" w:cs="Times New Roman"/>
        </w:rPr>
        <w:t>дата</w:t>
      </w:r>
      <w:r w:rsidRPr="00F32F78">
        <w:rPr>
          <w:rFonts w:ascii="Times New Roman" w:hAnsi="Times New Roman" w:cs="Times New Roman"/>
          <w:lang w:val="pl-PL"/>
        </w:rPr>
        <w:t xml:space="preserve"> </w:t>
      </w:r>
      <w:r w:rsidRPr="00F32F78">
        <w:rPr>
          <w:rFonts w:ascii="Times New Roman" w:hAnsi="Times New Roman" w:cs="Times New Roman"/>
        </w:rPr>
        <w:t>обращения</w:t>
      </w:r>
      <w:r w:rsidRPr="00F32F78">
        <w:rPr>
          <w:rFonts w:ascii="Times New Roman" w:hAnsi="Times New Roman" w:cs="Times New Roman"/>
          <w:lang w:val="pl-PL"/>
        </w:rPr>
        <w:t>: 15.05.2017).</w:t>
      </w:r>
    </w:p>
  </w:footnote>
  <w:footnote w:id="47">
    <w:p w:rsidR="0065041A" w:rsidRPr="00F32F78" w:rsidRDefault="0065041A" w:rsidP="00727E75">
      <w:pPr>
        <w:pStyle w:val="a3"/>
        <w:jc w:val="both"/>
        <w:rPr>
          <w:rFonts w:ascii="Times New Roman" w:hAnsi="Times New Roman" w:cs="Times New Roman"/>
        </w:rPr>
      </w:pPr>
      <w:r w:rsidRPr="00F32F78">
        <w:rPr>
          <w:rStyle w:val="a5"/>
          <w:rFonts w:ascii="Times New Roman" w:hAnsi="Times New Roman" w:cs="Times New Roman"/>
        </w:rPr>
        <w:footnoteRef/>
      </w:r>
      <w:r w:rsidRPr="00F32F78">
        <w:rPr>
          <w:rFonts w:ascii="Times New Roman" w:hAnsi="Times New Roman" w:cs="Times New Roman"/>
        </w:rPr>
        <w:t xml:space="preserve"> См.: </w:t>
      </w:r>
      <w:r w:rsidRPr="00F32F78">
        <w:rPr>
          <w:rFonts w:ascii="Times New Roman" w:hAnsi="Times New Roman" w:cs="Times New Roman"/>
          <w:i/>
        </w:rPr>
        <w:t>Ван Дейк Т. А</w:t>
      </w:r>
      <w:r w:rsidRPr="00F32F78">
        <w:rPr>
          <w:rFonts w:ascii="Times New Roman" w:hAnsi="Times New Roman" w:cs="Times New Roman"/>
        </w:rPr>
        <w:t xml:space="preserve"> Дискурс и власть. С. 26–30.</w:t>
      </w:r>
    </w:p>
  </w:footnote>
  <w:footnote w:id="48">
    <w:p w:rsidR="0065041A" w:rsidRPr="00727E75" w:rsidRDefault="0065041A" w:rsidP="00727E75">
      <w:pPr>
        <w:pStyle w:val="a3"/>
        <w:jc w:val="both"/>
        <w:rPr>
          <w:rFonts w:ascii="Times New Roman" w:hAnsi="Times New Roman" w:cs="Times New Roman"/>
        </w:rPr>
      </w:pPr>
      <w:r w:rsidRPr="00F32F78">
        <w:rPr>
          <w:rStyle w:val="a5"/>
          <w:rFonts w:ascii="Times New Roman" w:hAnsi="Times New Roman" w:cs="Times New Roman"/>
        </w:rPr>
        <w:footnoteRef/>
      </w:r>
      <w:r w:rsidRPr="00F32F78">
        <w:rPr>
          <w:rFonts w:ascii="Times New Roman" w:hAnsi="Times New Roman" w:cs="Times New Roman"/>
        </w:rPr>
        <w:t xml:space="preserve"> </w:t>
      </w:r>
      <w:proofErr w:type="spellStart"/>
      <w:r w:rsidRPr="00F32F78">
        <w:rPr>
          <w:rFonts w:ascii="Times New Roman" w:hAnsi="Times New Roman" w:cs="Times New Roman"/>
          <w:i/>
        </w:rPr>
        <w:t>Завершинский</w:t>
      </w:r>
      <w:proofErr w:type="spellEnd"/>
      <w:r w:rsidRPr="00F32F78">
        <w:rPr>
          <w:rFonts w:ascii="Times New Roman" w:hAnsi="Times New Roman" w:cs="Times New Roman"/>
          <w:i/>
        </w:rPr>
        <w:t xml:space="preserve"> К.Ф.</w:t>
      </w:r>
      <w:r w:rsidRPr="00F32F78">
        <w:rPr>
          <w:rFonts w:ascii="Times New Roman" w:hAnsi="Times New Roman" w:cs="Times New Roman"/>
        </w:rPr>
        <w:t xml:space="preserve"> Легитимация политической власти. С. 9–10</w:t>
      </w:r>
      <w:r>
        <w:rPr>
          <w:rFonts w:ascii="Times New Roman" w:hAnsi="Times New Roman" w:cs="Times New Roman"/>
        </w:rPr>
        <w:t>.</w:t>
      </w:r>
    </w:p>
  </w:footnote>
  <w:footnote w:id="49">
    <w:p w:rsidR="0065041A" w:rsidRPr="003C37DD" w:rsidRDefault="0065041A" w:rsidP="003C37DD">
      <w:pPr>
        <w:pStyle w:val="a3"/>
        <w:jc w:val="both"/>
        <w:rPr>
          <w:rFonts w:ascii="Times New Roman" w:hAnsi="Times New Roman" w:cs="Times New Roman"/>
        </w:rPr>
      </w:pPr>
      <w:r w:rsidRPr="003C37DD">
        <w:rPr>
          <w:rStyle w:val="a5"/>
          <w:rFonts w:ascii="Times New Roman" w:hAnsi="Times New Roman" w:cs="Times New Roman"/>
        </w:rPr>
        <w:footnoteRef/>
      </w:r>
      <w:r w:rsidRPr="003C37DD">
        <w:rPr>
          <w:rFonts w:ascii="Times New Roman" w:hAnsi="Times New Roman" w:cs="Times New Roman"/>
        </w:rPr>
        <w:t xml:space="preserve"> </w:t>
      </w:r>
      <w:proofErr w:type="spellStart"/>
      <w:r w:rsidRPr="003C37DD">
        <w:rPr>
          <w:rFonts w:ascii="Times New Roman" w:hAnsi="Times New Roman" w:cs="Times New Roman"/>
          <w:i/>
        </w:rPr>
        <w:t>Олик</w:t>
      </w:r>
      <w:proofErr w:type="spellEnd"/>
      <w:r w:rsidRPr="003C37DD">
        <w:rPr>
          <w:rFonts w:ascii="Times New Roman" w:hAnsi="Times New Roman" w:cs="Times New Roman"/>
          <w:i/>
        </w:rPr>
        <w:t xml:space="preserve"> Дж.</w:t>
      </w:r>
      <w:r w:rsidRPr="003C37DD">
        <w:rPr>
          <w:rFonts w:ascii="Times New Roman" w:hAnsi="Times New Roman" w:cs="Times New Roman"/>
        </w:rPr>
        <w:t xml:space="preserve"> Фигурации памя</w:t>
      </w:r>
      <w:r>
        <w:rPr>
          <w:rFonts w:ascii="Times New Roman" w:hAnsi="Times New Roman" w:cs="Times New Roman"/>
        </w:rPr>
        <w:t xml:space="preserve">ти. </w:t>
      </w:r>
      <w:r w:rsidRPr="003C37DD">
        <w:rPr>
          <w:rFonts w:ascii="Times New Roman" w:hAnsi="Times New Roman" w:cs="Times New Roman"/>
        </w:rPr>
        <w:t>С.54</w:t>
      </w:r>
      <w:r>
        <w:rPr>
          <w:rFonts w:ascii="Times New Roman" w:hAnsi="Times New Roman" w:cs="Times New Roman"/>
        </w:rPr>
        <w:t>.</w:t>
      </w:r>
    </w:p>
  </w:footnote>
  <w:footnote w:id="50">
    <w:p w:rsidR="0065041A" w:rsidRPr="00F32F78" w:rsidRDefault="0065041A" w:rsidP="00F32F78">
      <w:pPr>
        <w:pStyle w:val="a3"/>
        <w:jc w:val="both"/>
        <w:rPr>
          <w:rFonts w:ascii="Times New Roman" w:hAnsi="Times New Roman" w:cs="Times New Roman"/>
        </w:rPr>
      </w:pPr>
      <w:r w:rsidRPr="00F32F78">
        <w:rPr>
          <w:rStyle w:val="a5"/>
          <w:rFonts w:ascii="Times New Roman" w:hAnsi="Times New Roman" w:cs="Times New Roman"/>
        </w:rPr>
        <w:footnoteRef/>
      </w:r>
      <w:r w:rsidRPr="00F32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Приводится по: </w:t>
      </w:r>
      <w:r w:rsidRPr="00AA5368">
        <w:rPr>
          <w:rFonts w:ascii="Times New Roman" w:hAnsi="Times New Roman" w:cs="Times New Roman"/>
          <w:i/>
        </w:rPr>
        <w:t xml:space="preserve">Крючков И. </w:t>
      </w:r>
      <w:r w:rsidRPr="005A5A1F">
        <w:rPr>
          <w:rFonts w:ascii="Times New Roman" w:hAnsi="Times New Roman" w:cs="Times New Roman"/>
        </w:rPr>
        <w:t>и др.</w:t>
      </w:r>
      <w:r>
        <w:rPr>
          <w:rFonts w:ascii="Times New Roman" w:hAnsi="Times New Roman" w:cs="Times New Roman"/>
        </w:rPr>
        <w:t xml:space="preserve"> </w:t>
      </w:r>
      <w:r w:rsidRPr="00F32F78">
        <w:rPr>
          <w:rFonts w:ascii="Times New Roman" w:hAnsi="Times New Roman" w:cs="Times New Roman"/>
        </w:rPr>
        <w:t>Смоленскую катастрофу связали со Второй мировой</w:t>
      </w:r>
      <w:r w:rsidRPr="00AA5368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Электронный ресурс</w:t>
      </w:r>
      <w:r w:rsidRPr="00AA536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AA536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Сайт Газета.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A5368">
        <w:rPr>
          <w:rFonts w:ascii="Times New Roman" w:hAnsi="Times New Roman" w:cs="Times New Roman"/>
        </w:rPr>
        <w:t xml:space="preserve">, [2016]. </w:t>
      </w:r>
      <w:r>
        <w:rPr>
          <w:rFonts w:ascii="Times New Roman" w:hAnsi="Times New Roman" w:cs="Times New Roman"/>
        </w:rPr>
        <w:t xml:space="preserve">– Режим доступа: </w:t>
      </w:r>
      <w:hyperlink r:id="rId8" w:history="1">
        <w:r w:rsidRPr="00F32F78">
          <w:rPr>
            <w:rStyle w:val="aa"/>
            <w:rFonts w:ascii="Times New Roman" w:hAnsi="Times New Roman" w:cs="Times New Roman"/>
          </w:rPr>
          <w:t>https://www.gazeta.ru/politics/2016/08/01_a_9731897.shtml</w:t>
        </w:r>
      </w:hyperlink>
      <w:r w:rsidRPr="00F32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15.05.2017).</w:t>
      </w:r>
    </w:p>
  </w:footnote>
  <w:footnote w:id="51">
    <w:p w:rsidR="0065041A" w:rsidRPr="00FD557D" w:rsidRDefault="0065041A" w:rsidP="00FD557D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FD557D">
        <w:rPr>
          <w:rStyle w:val="a5"/>
          <w:rFonts w:ascii="Times New Roman" w:hAnsi="Times New Roman" w:cs="Times New Roman"/>
        </w:rPr>
        <w:footnoteRef/>
      </w:r>
      <w:r w:rsidRPr="00FD557D">
        <w:rPr>
          <w:rFonts w:ascii="Times New Roman" w:hAnsi="Times New Roman" w:cs="Times New Roman"/>
        </w:rPr>
        <w:t xml:space="preserve"> В Гданьске вспоминают погибших деятелей «Солидарности»</w:t>
      </w:r>
      <w:r>
        <w:rPr>
          <w:rFonts w:ascii="Times New Roman" w:hAnsi="Times New Roman" w:cs="Times New Roman"/>
        </w:rPr>
        <w:t xml:space="preserve"> </w:t>
      </w:r>
      <w:r w:rsidRPr="00FD557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FD557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FD557D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Сайт Радио Польша</w:t>
      </w:r>
      <w:r w:rsidRPr="00FD557D">
        <w:rPr>
          <w:rFonts w:ascii="Times New Roman" w:hAnsi="Times New Roman" w:cs="Times New Roman"/>
        </w:rPr>
        <w:t>, [2015].</w:t>
      </w:r>
      <w:r>
        <w:rPr>
          <w:rFonts w:ascii="Times New Roman" w:hAnsi="Times New Roman" w:cs="Times New Roman"/>
        </w:rPr>
        <w:t xml:space="preserve"> – Режим доступа: </w:t>
      </w:r>
      <w:hyperlink r:id="rId9" w:history="1">
        <w:r w:rsidRPr="00FD557D">
          <w:rPr>
            <w:rStyle w:val="aa"/>
            <w:rFonts w:ascii="Times New Roman" w:hAnsi="Times New Roman" w:cs="Times New Roman"/>
          </w:rPr>
          <w:t>http://www.radiopolsha.pl/6/136/Artykul/218971</w:t>
        </w:r>
      </w:hyperlink>
      <w:r w:rsidRPr="00FD557D">
        <w:rPr>
          <w:rFonts w:ascii="Times New Roman" w:hAnsi="Times New Roman" w:cs="Times New Roman"/>
        </w:rPr>
        <w:t xml:space="preserve"> (дата обращения: 15.05.2017).</w:t>
      </w:r>
    </w:p>
  </w:footnote>
  <w:footnote w:id="52">
    <w:p w:rsidR="0065041A" w:rsidRPr="00383A34" w:rsidRDefault="0065041A" w:rsidP="00521918">
      <w:pPr>
        <w:pStyle w:val="a3"/>
        <w:jc w:val="both"/>
        <w:rPr>
          <w:rFonts w:ascii="Times New Roman" w:hAnsi="Times New Roman" w:cs="Times New Roman"/>
          <w:lang w:val="pl-PL"/>
        </w:rPr>
      </w:pPr>
      <w:r w:rsidRPr="00521918">
        <w:rPr>
          <w:rStyle w:val="a5"/>
          <w:rFonts w:ascii="Times New Roman" w:hAnsi="Times New Roman" w:cs="Times New Roman"/>
        </w:rPr>
        <w:footnoteRef/>
      </w:r>
      <w:r w:rsidRPr="00521918">
        <w:rPr>
          <w:rFonts w:ascii="Times New Roman" w:hAnsi="Times New Roman" w:cs="Times New Roman"/>
        </w:rPr>
        <w:t xml:space="preserve"> </w:t>
      </w:r>
      <w:proofErr w:type="spellStart"/>
      <w:r w:rsidRPr="00383A34">
        <w:rPr>
          <w:rFonts w:ascii="Times New Roman" w:hAnsi="Times New Roman" w:cs="Times New Roman"/>
          <w:i/>
        </w:rPr>
        <w:t>Траба</w:t>
      </w:r>
      <w:proofErr w:type="spellEnd"/>
      <w:r w:rsidRPr="00383A34">
        <w:rPr>
          <w:rFonts w:ascii="Times New Roman" w:hAnsi="Times New Roman" w:cs="Times New Roman"/>
          <w:i/>
        </w:rPr>
        <w:t xml:space="preserve"> Р.</w:t>
      </w:r>
      <w:r w:rsidRPr="00383A34">
        <w:rPr>
          <w:rFonts w:ascii="Times New Roman" w:hAnsi="Times New Roman" w:cs="Times New Roman"/>
        </w:rPr>
        <w:t xml:space="preserve"> Польские споры об истории</w:t>
      </w:r>
      <w:r w:rsidR="00B5144D">
        <w:rPr>
          <w:rFonts w:ascii="Times New Roman" w:hAnsi="Times New Roman" w:cs="Times New Roman"/>
        </w:rPr>
        <w:t xml:space="preserve"> в XXI веке // </w:t>
      </w:r>
      <w:proofErr w:type="spellStart"/>
      <w:r w:rsidR="00B5144D">
        <w:rPr>
          <w:rFonts w:ascii="Times New Roman" w:hAnsi="Times New Roman" w:cs="Times New Roman"/>
        </w:rPr>
        <w:t>Pro</w:t>
      </w:r>
      <w:proofErr w:type="spellEnd"/>
      <w:r w:rsidR="00B5144D">
        <w:rPr>
          <w:rFonts w:ascii="Times New Roman" w:hAnsi="Times New Roman" w:cs="Times New Roman"/>
        </w:rPr>
        <w:t xml:space="preserve"> </w:t>
      </w:r>
      <w:proofErr w:type="spellStart"/>
      <w:r w:rsidR="00B5144D">
        <w:rPr>
          <w:rFonts w:ascii="Times New Roman" w:hAnsi="Times New Roman" w:cs="Times New Roman"/>
        </w:rPr>
        <w:t>et</w:t>
      </w:r>
      <w:proofErr w:type="spellEnd"/>
      <w:r w:rsidR="00B5144D">
        <w:rPr>
          <w:rFonts w:ascii="Times New Roman" w:hAnsi="Times New Roman" w:cs="Times New Roman"/>
        </w:rPr>
        <w:t xml:space="preserve"> </w:t>
      </w:r>
      <w:proofErr w:type="spellStart"/>
      <w:r w:rsidR="00B5144D">
        <w:rPr>
          <w:rFonts w:ascii="Times New Roman" w:hAnsi="Times New Roman" w:cs="Times New Roman"/>
        </w:rPr>
        <w:t>Contra</w:t>
      </w:r>
      <w:proofErr w:type="spellEnd"/>
      <w:r w:rsidR="00B5144D">
        <w:rPr>
          <w:rFonts w:ascii="Times New Roman" w:hAnsi="Times New Roman" w:cs="Times New Roman"/>
        </w:rPr>
        <w:t xml:space="preserve">. </w:t>
      </w:r>
      <w:r w:rsidR="00B5144D" w:rsidRPr="005A3F27">
        <w:rPr>
          <w:rFonts w:ascii="Times New Roman" w:hAnsi="Times New Roman" w:cs="Times New Roman"/>
          <w:lang w:val="pl-PL"/>
        </w:rPr>
        <w:t xml:space="preserve">2009. </w:t>
      </w:r>
      <w:r w:rsidRPr="005A3F27">
        <w:rPr>
          <w:rFonts w:ascii="Times New Roman" w:hAnsi="Times New Roman" w:cs="Times New Roman"/>
          <w:lang w:val="pl-PL"/>
        </w:rPr>
        <w:t xml:space="preserve">№ 3–4. </w:t>
      </w:r>
      <w:r w:rsidR="00B5144D" w:rsidRPr="00B5144D">
        <w:rPr>
          <w:rFonts w:ascii="Times New Roman" w:hAnsi="Times New Roman" w:cs="Times New Roman"/>
        </w:rPr>
        <w:t>С</w:t>
      </w:r>
      <w:r w:rsidR="00B5144D" w:rsidRPr="005A3F27">
        <w:rPr>
          <w:rFonts w:ascii="Times New Roman" w:hAnsi="Times New Roman" w:cs="Times New Roman"/>
          <w:lang w:val="pl-PL"/>
        </w:rPr>
        <w:t>. 47–48.</w:t>
      </w:r>
    </w:p>
  </w:footnote>
  <w:footnote w:id="53">
    <w:p w:rsidR="0065041A" w:rsidRPr="00383A34" w:rsidRDefault="0065041A" w:rsidP="00521918">
      <w:pPr>
        <w:pStyle w:val="a3"/>
        <w:jc w:val="both"/>
        <w:rPr>
          <w:rFonts w:ascii="Times New Roman" w:hAnsi="Times New Roman" w:cs="Times New Roman"/>
        </w:rPr>
      </w:pPr>
      <w:r w:rsidRPr="00383A34">
        <w:rPr>
          <w:rStyle w:val="a5"/>
          <w:rFonts w:ascii="Times New Roman" w:hAnsi="Times New Roman" w:cs="Times New Roman"/>
        </w:rPr>
        <w:footnoteRef/>
      </w:r>
      <w:r w:rsidRPr="00383A34">
        <w:rPr>
          <w:rFonts w:ascii="Times New Roman" w:hAnsi="Times New Roman" w:cs="Times New Roman"/>
          <w:lang w:val="pl-PL"/>
        </w:rPr>
        <w:t xml:space="preserve"> Wykaz obiektów upamiętniających żołnierzy i partyzantów sowieckich na terenie Polski. Stan</w:t>
      </w:r>
      <w:r w:rsidRPr="005A3F27">
        <w:rPr>
          <w:rFonts w:ascii="Times New Roman" w:hAnsi="Times New Roman" w:cs="Times New Roman"/>
        </w:rPr>
        <w:t xml:space="preserve"> </w:t>
      </w:r>
      <w:r w:rsidRPr="00383A34">
        <w:rPr>
          <w:rFonts w:ascii="Times New Roman" w:hAnsi="Times New Roman" w:cs="Times New Roman"/>
          <w:lang w:val="pl-PL"/>
        </w:rPr>
        <w:t>na</w:t>
      </w:r>
      <w:r w:rsidRPr="005A3F27">
        <w:rPr>
          <w:rFonts w:ascii="Times New Roman" w:hAnsi="Times New Roman" w:cs="Times New Roman"/>
        </w:rPr>
        <w:t xml:space="preserve"> 2009 </w:t>
      </w:r>
      <w:r w:rsidRPr="00383A34">
        <w:rPr>
          <w:rFonts w:ascii="Times New Roman" w:hAnsi="Times New Roman" w:cs="Times New Roman"/>
          <w:lang w:val="pl-PL"/>
        </w:rPr>
        <w:t>rok</w:t>
      </w:r>
      <w:r w:rsidRPr="005A3F27">
        <w:rPr>
          <w:rFonts w:ascii="Times New Roman" w:hAnsi="Times New Roman" w:cs="Times New Roman"/>
        </w:rPr>
        <w:t xml:space="preserve">. </w:t>
      </w:r>
      <w:r w:rsidRPr="00383A34">
        <w:rPr>
          <w:rFonts w:ascii="Times New Roman" w:hAnsi="Times New Roman" w:cs="Times New Roman"/>
        </w:rPr>
        <w:t xml:space="preserve">[Электронный ресурс]. – Режим доступа: </w:t>
      </w:r>
      <w:hyperlink r:id="rId10" w:history="1">
        <w:r w:rsidRPr="00383A34">
          <w:rPr>
            <w:rStyle w:val="aa"/>
            <w:rFonts w:ascii="Times New Roman" w:hAnsi="Times New Roman" w:cs="Times New Roman"/>
            <w:lang w:val="pl-PL"/>
          </w:rPr>
          <w:t>http</w:t>
        </w:r>
        <w:r w:rsidRPr="00383A34">
          <w:rPr>
            <w:rStyle w:val="aa"/>
            <w:rFonts w:ascii="Times New Roman" w:hAnsi="Times New Roman" w:cs="Times New Roman"/>
          </w:rPr>
          <w:t>://</w:t>
        </w:r>
        <w:r w:rsidRPr="00383A34">
          <w:rPr>
            <w:rStyle w:val="aa"/>
            <w:rFonts w:ascii="Times New Roman" w:hAnsi="Times New Roman" w:cs="Times New Roman"/>
            <w:lang w:val="pl-PL"/>
          </w:rPr>
          <w:t>static</w:t>
        </w:r>
        <w:r w:rsidRPr="00383A34">
          <w:rPr>
            <w:rStyle w:val="aa"/>
            <w:rFonts w:ascii="Times New Roman" w:hAnsi="Times New Roman" w:cs="Times New Roman"/>
          </w:rPr>
          <w:t>.</w:t>
        </w:r>
        <w:r w:rsidRPr="00383A34">
          <w:rPr>
            <w:rStyle w:val="aa"/>
            <w:rFonts w:ascii="Times New Roman" w:hAnsi="Times New Roman" w:cs="Times New Roman"/>
            <w:lang w:val="pl-PL"/>
          </w:rPr>
          <w:t>presspublica</w:t>
        </w:r>
        <w:r w:rsidRPr="00383A34">
          <w:rPr>
            <w:rStyle w:val="aa"/>
            <w:rFonts w:ascii="Times New Roman" w:hAnsi="Times New Roman" w:cs="Times New Roman"/>
          </w:rPr>
          <w:t>.</w:t>
        </w:r>
        <w:r w:rsidRPr="00383A34">
          <w:rPr>
            <w:rStyle w:val="aa"/>
            <w:rFonts w:ascii="Times New Roman" w:hAnsi="Times New Roman" w:cs="Times New Roman"/>
            <w:lang w:val="pl-PL"/>
          </w:rPr>
          <w:t>pl</w:t>
        </w:r>
        <w:r w:rsidRPr="00383A34">
          <w:rPr>
            <w:rStyle w:val="aa"/>
            <w:rFonts w:ascii="Times New Roman" w:hAnsi="Times New Roman" w:cs="Times New Roman"/>
          </w:rPr>
          <w:t>/</w:t>
        </w:r>
        <w:r w:rsidRPr="00383A34">
          <w:rPr>
            <w:rStyle w:val="aa"/>
            <w:rFonts w:ascii="Times New Roman" w:hAnsi="Times New Roman" w:cs="Times New Roman"/>
            <w:lang w:val="pl-PL"/>
          </w:rPr>
          <w:t>red</w:t>
        </w:r>
        <w:r w:rsidRPr="00383A34">
          <w:rPr>
            <w:rStyle w:val="aa"/>
            <w:rFonts w:ascii="Times New Roman" w:hAnsi="Times New Roman" w:cs="Times New Roman"/>
          </w:rPr>
          <w:t>/</w:t>
        </w:r>
        <w:r w:rsidRPr="00383A34">
          <w:rPr>
            <w:rStyle w:val="aa"/>
            <w:rFonts w:ascii="Times New Roman" w:hAnsi="Times New Roman" w:cs="Times New Roman"/>
            <w:lang w:val="pl-PL"/>
          </w:rPr>
          <w:t>rp</w:t>
        </w:r>
        <w:r w:rsidRPr="00383A34">
          <w:rPr>
            <w:rStyle w:val="aa"/>
            <w:rFonts w:ascii="Times New Roman" w:hAnsi="Times New Roman" w:cs="Times New Roman"/>
          </w:rPr>
          <w:t>/</w:t>
        </w:r>
        <w:r w:rsidRPr="00383A34">
          <w:rPr>
            <w:rStyle w:val="aa"/>
            <w:rFonts w:ascii="Times New Roman" w:hAnsi="Times New Roman" w:cs="Times New Roman"/>
            <w:lang w:val="pl-PL"/>
          </w:rPr>
          <w:t>pdf</w:t>
        </w:r>
        <w:r w:rsidRPr="00383A34">
          <w:rPr>
            <w:rStyle w:val="aa"/>
            <w:rFonts w:ascii="Times New Roman" w:hAnsi="Times New Roman" w:cs="Times New Roman"/>
          </w:rPr>
          <w:t>/</w:t>
        </w:r>
        <w:r w:rsidRPr="00383A34">
          <w:rPr>
            <w:rStyle w:val="aa"/>
            <w:rFonts w:ascii="Times New Roman" w:hAnsi="Times New Roman" w:cs="Times New Roman"/>
            <w:lang w:val="pl-PL"/>
          </w:rPr>
          <w:t>kraj</w:t>
        </w:r>
        <w:r w:rsidRPr="00383A34">
          <w:rPr>
            <w:rStyle w:val="aa"/>
            <w:rFonts w:ascii="Times New Roman" w:hAnsi="Times New Roman" w:cs="Times New Roman"/>
          </w:rPr>
          <w:t>/</w:t>
        </w:r>
        <w:r w:rsidRPr="00383A34">
          <w:rPr>
            <w:rStyle w:val="aa"/>
            <w:rFonts w:ascii="Times New Roman" w:hAnsi="Times New Roman" w:cs="Times New Roman"/>
            <w:lang w:val="pl-PL"/>
          </w:rPr>
          <w:t>Aktualny</w:t>
        </w:r>
        <w:r w:rsidRPr="00383A34">
          <w:rPr>
            <w:rStyle w:val="aa"/>
            <w:rFonts w:ascii="Times New Roman" w:hAnsi="Times New Roman" w:cs="Times New Roman"/>
          </w:rPr>
          <w:t>%20</w:t>
        </w:r>
        <w:r w:rsidRPr="00383A34">
          <w:rPr>
            <w:rStyle w:val="aa"/>
            <w:rFonts w:ascii="Times New Roman" w:hAnsi="Times New Roman" w:cs="Times New Roman"/>
            <w:lang w:val="pl-PL"/>
          </w:rPr>
          <w:t>wykaz</w:t>
        </w:r>
        <w:r w:rsidRPr="00383A34">
          <w:rPr>
            <w:rStyle w:val="aa"/>
            <w:rFonts w:ascii="Times New Roman" w:hAnsi="Times New Roman" w:cs="Times New Roman"/>
          </w:rPr>
          <w:t>%20</w:t>
        </w:r>
        <w:r w:rsidRPr="00383A34">
          <w:rPr>
            <w:rStyle w:val="aa"/>
            <w:rFonts w:ascii="Times New Roman" w:hAnsi="Times New Roman" w:cs="Times New Roman"/>
            <w:lang w:val="pl-PL"/>
          </w:rPr>
          <w:t>istniej</w:t>
        </w:r>
        <w:r w:rsidRPr="00383A34">
          <w:rPr>
            <w:rStyle w:val="aa"/>
            <w:rFonts w:ascii="Times New Roman" w:hAnsi="Times New Roman" w:cs="Times New Roman"/>
          </w:rPr>
          <w:t>ą</w:t>
        </w:r>
        <w:r w:rsidRPr="00383A34">
          <w:rPr>
            <w:rStyle w:val="aa"/>
            <w:rFonts w:ascii="Times New Roman" w:hAnsi="Times New Roman" w:cs="Times New Roman"/>
            <w:lang w:val="pl-PL"/>
          </w:rPr>
          <w:t>cych</w:t>
        </w:r>
        <w:r w:rsidRPr="00383A34">
          <w:rPr>
            <w:rStyle w:val="aa"/>
            <w:rFonts w:ascii="Times New Roman" w:hAnsi="Times New Roman" w:cs="Times New Roman"/>
          </w:rPr>
          <w:t>%20</w:t>
        </w:r>
        <w:r w:rsidRPr="00383A34">
          <w:rPr>
            <w:rStyle w:val="aa"/>
            <w:rFonts w:ascii="Times New Roman" w:hAnsi="Times New Roman" w:cs="Times New Roman"/>
            <w:lang w:val="pl-PL"/>
          </w:rPr>
          <w:t>upami</w:t>
        </w:r>
        <w:r w:rsidRPr="00383A34">
          <w:rPr>
            <w:rStyle w:val="aa"/>
            <w:rFonts w:ascii="Times New Roman" w:hAnsi="Times New Roman" w:cs="Times New Roman"/>
          </w:rPr>
          <w:t>ę</w:t>
        </w:r>
        <w:r w:rsidRPr="00383A34">
          <w:rPr>
            <w:rStyle w:val="aa"/>
            <w:rFonts w:ascii="Times New Roman" w:hAnsi="Times New Roman" w:cs="Times New Roman"/>
            <w:lang w:val="pl-PL"/>
          </w:rPr>
          <w:t>tnie</w:t>
        </w:r>
        <w:r w:rsidRPr="00383A34">
          <w:rPr>
            <w:rStyle w:val="aa"/>
            <w:rFonts w:ascii="Times New Roman" w:hAnsi="Times New Roman" w:cs="Times New Roman"/>
          </w:rPr>
          <w:t>ń%20</w:t>
        </w:r>
        <w:r w:rsidRPr="00383A34">
          <w:rPr>
            <w:rStyle w:val="aa"/>
            <w:rFonts w:ascii="Times New Roman" w:hAnsi="Times New Roman" w:cs="Times New Roman"/>
            <w:lang w:val="pl-PL"/>
          </w:rPr>
          <w:t>sowieckich</w:t>
        </w:r>
        <w:r w:rsidRPr="00383A34">
          <w:rPr>
            <w:rStyle w:val="aa"/>
            <w:rFonts w:ascii="Times New Roman" w:hAnsi="Times New Roman" w:cs="Times New Roman"/>
          </w:rPr>
          <w:t>%20</w:t>
        </w:r>
        <w:r w:rsidRPr="00383A34">
          <w:rPr>
            <w:rStyle w:val="aa"/>
            <w:rFonts w:ascii="Times New Roman" w:hAnsi="Times New Roman" w:cs="Times New Roman"/>
            <w:lang w:val="pl-PL"/>
          </w:rPr>
          <w:t>w</w:t>
        </w:r>
        <w:r w:rsidRPr="00383A34">
          <w:rPr>
            <w:rStyle w:val="aa"/>
            <w:rFonts w:ascii="Times New Roman" w:hAnsi="Times New Roman" w:cs="Times New Roman"/>
          </w:rPr>
          <w:t>%20</w:t>
        </w:r>
        <w:r w:rsidRPr="00383A34">
          <w:rPr>
            <w:rStyle w:val="aa"/>
            <w:rFonts w:ascii="Times New Roman" w:hAnsi="Times New Roman" w:cs="Times New Roman"/>
            <w:lang w:val="pl-PL"/>
          </w:rPr>
          <w:t>Polsce</w:t>
        </w:r>
        <w:r w:rsidRPr="00383A34">
          <w:rPr>
            <w:rStyle w:val="aa"/>
            <w:rFonts w:ascii="Times New Roman" w:hAnsi="Times New Roman" w:cs="Times New Roman"/>
          </w:rPr>
          <w:t>%202009.%20</w:t>
        </w:r>
        <w:r w:rsidRPr="00383A34">
          <w:rPr>
            <w:rStyle w:val="aa"/>
            <w:rFonts w:ascii="Times New Roman" w:hAnsi="Times New Roman" w:cs="Times New Roman"/>
            <w:lang w:val="pl-PL"/>
          </w:rPr>
          <w:t>Wersja</w:t>
        </w:r>
        <w:r w:rsidRPr="00383A34">
          <w:rPr>
            <w:rStyle w:val="aa"/>
            <w:rFonts w:ascii="Times New Roman" w:hAnsi="Times New Roman" w:cs="Times New Roman"/>
          </w:rPr>
          <w:t>%20</w:t>
        </w:r>
        <w:r w:rsidRPr="00383A34">
          <w:rPr>
            <w:rStyle w:val="aa"/>
            <w:rFonts w:ascii="Times New Roman" w:hAnsi="Times New Roman" w:cs="Times New Roman"/>
            <w:lang w:val="pl-PL"/>
          </w:rPr>
          <w:t>robocza</w:t>
        </w:r>
        <w:r w:rsidRPr="00383A34">
          <w:rPr>
            <w:rStyle w:val="aa"/>
            <w:rFonts w:ascii="Times New Roman" w:hAnsi="Times New Roman" w:cs="Times New Roman"/>
          </w:rPr>
          <w:t>.</w:t>
        </w:r>
        <w:r w:rsidRPr="00383A34">
          <w:rPr>
            <w:rStyle w:val="aa"/>
            <w:rFonts w:ascii="Times New Roman" w:hAnsi="Times New Roman" w:cs="Times New Roman"/>
            <w:lang w:val="pl-PL"/>
          </w:rPr>
          <w:t>pdf</w:t>
        </w:r>
      </w:hyperlink>
      <w:r w:rsidRPr="00383A34">
        <w:rPr>
          <w:rFonts w:ascii="Times New Roman" w:hAnsi="Times New Roman" w:cs="Times New Roman"/>
        </w:rPr>
        <w:t xml:space="preserve"> (дата обращения: 15.05.2017).</w:t>
      </w:r>
    </w:p>
  </w:footnote>
  <w:footnote w:id="54">
    <w:p w:rsidR="0065041A" w:rsidRPr="00854D04" w:rsidRDefault="0065041A" w:rsidP="00521918">
      <w:pPr>
        <w:pStyle w:val="a3"/>
        <w:jc w:val="both"/>
      </w:pPr>
      <w:r w:rsidRPr="00383A34">
        <w:rPr>
          <w:rStyle w:val="a5"/>
          <w:rFonts w:ascii="Times New Roman" w:hAnsi="Times New Roman" w:cs="Times New Roman"/>
        </w:rPr>
        <w:footnoteRef/>
      </w:r>
      <w:r w:rsidRPr="00383A34">
        <w:rPr>
          <w:rFonts w:ascii="Times New Roman" w:hAnsi="Times New Roman" w:cs="Times New Roman"/>
        </w:rPr>
        <w:t xml:space="preserve"> Цит. по: Институт национальной памяти призвал сносить советские памятники [Электронный ресурс] // Сайт Радио Польша, [2015]. – Режим доступа: </w:t>
      </w:r>
      <w:hyperlink r:id="rId11" w:history="1">
        <w:r w:rsidRPr="00383A34">
          <w:rPr>
            <w:rStyle w:val="aa"/>
            <w:rFonts w:ascii="Times New Roman" w:hAnsi="Times New Roman" w:cs="Times New Roman"/>
            <w:lang w:val="pl-PL"/>
          </w:rPr>
          <w:t>http</w:t>
        </w:r>
        <w:r w:rsidRPr="00383A34">
          <w:rPr>
            <w:rStyle w:val="aa"/>
            <w:rFonts w:ascii="Times New Roman" w:hAnsi="Times New Roman" w:cs="Times New Roman"/>
          </w:rPr>
          <w:t>://</w:t>
        </w:r>
        <w:r w:rsidRPr="00383A34">
          <w:rPr>
            <w:rStyle w:val="aa"/>
            <w:rFonts w:ascii="Times New Roman" w:hAnsi="Times New Roman" w:cs="Times New Roman"/>
            <w:lang w:val="pl-PL"/>
          </w:rPr>
          <w:t>www</w:t>
        </w:r>
        <w:r w:rsidRPr="00383A34">
          <w:rPr>
            <w:rStyle w:val="aa"/>
            <w:rFonts w:ascii="Times New Roman" w:hAnsi="Times New Roman" w:cs="Times New Roman"/>
          </w:rPr>
          <w:t>.</w:t>
        </w:r>
        <w:r w:rsidRPr="00383A34">
          <w:rPr>
            <w:rStyle w:val="aa"/>
            <w:rFonts w:ascii="Times New Roman" w:hAnsi="Times New Roman" w:cs="Times New Roman"/>
            <w:lang w:val="pl-PL"/>
          </w:rPr>
          <w:t>radiopolsha</w:t>
        </w:r>
        <w:r w:rsidRPr="00383A34">
          <w:rPr>
            <w:rStyle w:val="aa"/>
            <w:rFonts w:ascii="Times New Roman" w:hAnsi="Times New Roman" w:cs="Times New Roman"/>
          </w:rPr>
          <w:t>.</w:t>
        </w:r>
        <w:r w:rsidRPr="00383A34">
          <w:rPr>
            <w:rStyle w:val="aa"/>
            <w:rFonts w:ascii="Times New Roman" w:hAnsi="Times New Roman" w:cs="Times New Roman"/>
            <w:lang w:val="pl-PL"/>
          </w:rPr>
          <w:t>pl</w:t>
        </w:r>
        <w:r w:rsidRPr="00383A34">
          <w:rPr>
            <w:rStyle w:val="aa"/>
            <w:rFonts w:ascii="Times New Roman" w:hAnsi="Times New Roman" w:cs="Times New Roman"/>
          </w:rPr>
          <w:t>/6/136/</w:t>
        </w:r>
        <w:r w:rsidRPr="00383A34">
          <w:rPr>
            <w:rStyle w:val="aa"/>
            <w:rFonts w:ascii="Times New Roman" w:hAnsi="Times New Roman" w:cs="Times New Roman"/>
            <w:lang w:val="pl-PL"/>
          </w:rPr>
          <w:t>Artykul</w:t>
        </w:r>
        <w:r w:rsidRPr="00383A34">
          <w:rPr>
            <w:rStyle w:val="aa"/>
            <w:rFonts w:ascii="Times New Roman" w:hAnsi="Times New Roman" w:cs="Times New Roman"/>
          </w:rPr>
          <w:t>/221909</w:t>
        </w:r>
      </w:hyperlink>
      <w:r w:rsidRPr="00383A34">
        <w:rPr>
          <w:rFonts w:ascii="Times New Roman" w:hAnsi="Times New Roman" w:cs="Times New Roman"/>
        </w:rPr>
        <w:t xml:space="preserve"> (дата обращения: 15.05.2017).</w:t>
      </w:r>
    </w:p>
  </w:footnote>
  <w:footnote w:id="55">
    <w:p w:rsidR="0065041A" w:rsidRPr="005A3F27" w:rsidRDefault="0065041A" w:rsidP="003A55A6">
      <w:pPr>
        <w:pStyle w:val="a3"/>
        <w:jc w:val="both"/>
        <w:rPr>
          <w:rFonts w:ascii="Times New Roman" w:hAnsi="Times New Roman" w:cs="Times New Roman"/>
        </w:rPr>
      </w:pPr>
      <w:r w:rsidRPr="003A55A6">
        <w:rPr>
          <w:rStyle w:val="a5"/>
          <w:rFonts w:ascii="Times New Roman" w:hAnsi="Times New Roman" w:cs="Times New Roman"/>
        </w:rPr>
        <w:footnoteRef/>
      </w:r>
      <w:r w:rsidRPr="005A3F27">
        <w:rPr>
          <w:rFonts w:ascii="Times New Roman" w:hAnsi="Times New Roman" w:cs="Times New Roman"/>
        </w:rPr>
        <w:t xml:space="preserve"> </w:t>
      </w:r>
      <w:r w:rsidR="003A55A6" w:rsidRPr="003A55A6">
        <w:rPr>
          <w:rFonts w:ascii="Times New Roman" w:hAnsi="Times New Roman" w:cs="Times New Roman"/>
          <w:i/>
          <w:lang w:val="pl-PL"/>
        </w:rPr>
        <w:t>Staszak</w:t>
      </w:r>
      <w:r w:rsidR="003A55A6" w:rsidRPr="005A3F27">
        <w:rPr>
          <w:rFonts w:ascii="Times New Roman" w:hAnsi="Times New Roman" w:cs="Times New Roman"/>
          <w:i/>
        </w:rPr>
        <w:t xml:space="preserve"> </w:t>
      </w:r>
      <w:r w:rsidR="003A55A6" w:rsidRPr="003A55A6">
        <w:rPr>
          <w:rFonts w:ascii="Times New Roman" w:hAnsi="Times New Roman" w:cs="Times New Roman"/>
          <w:i/>
          <w:lang w:val="pl-PL"/>
        </w:rPr>
        <w:t>K</w:t>
      </w:r>
      <w:r w:rsidR="003A55A6" w:rsidRPr="005A3F27">
        <w:rPr>
          <w:rFonts w:ascii="Times New Roman" w:hAnsi="Times New Roman" w:cs="Times New Roman"/>
          <w:i/>
        </w:rPr>
        <w:t xml:space="preserve">. </w:t>
      </w:r>
      <w:r w:rsidR="003A55A6" w:rsidRPr="003A55A6">
        <w:rPr>
          <w:rFonts w:ascii="Times New Roman" w:hAnsi="Times New Roman" w:cs="Times New Roman"/>
          <w:i/>
          <w:lang w:val="pl-PL"/>
        </w:rPr>
        <w:t>i</w:t>
      </w:r>
      <w:r w:rsidR="003A55A6" w:rsidRPr="005A3F27">
        <w:rPr>
          <w:rFonts w:ascii="Times New Roman" w:hAnsi="Times New Roman" w:cs="Times New Roman"/>
          <w:i/>
        </w:rPr>
        <w:t xml:space="preserve"> </w:t>
      </w:r>
      <w:r w:rsidR="003A55A6" w:rsidRPr="003A55A6">
        <w:rPr>
          <w:rFonts w:ascii="Times New Roman" w:hAnsi="Times New Roman" w:cs="Times New Roman"/>
          <w:i/>
          <w:lang w:val="pl-PL"/>
        </w:rPr>
        <w:t>in</w:t>
      </w:r>
      <w:r w:rsidR="003A55A6" w:rsidRPr="005A3F27">
        <w:rPr>
          <w:rFonts w:ascii="Times New Roman" w:hAnsi="Times New Roman" w:cs="Times New Roman"/>
          <w:i/>
        </w:rPr>
        <w:t>.</w:t>
      </w:r>
      <w:r w:rsidR="003A55A6" w:rsidRPr="005A3F27">
        <w:rPr>
          <w:rFonts w:ascii="Times New Roman" w:hAnsi="Times New Roman" w:cs="Times New Roman"/>
        </w:rPr>
        <w:t xml:space="preserve"> </w:t>
      </w:r>
      <w:r w:rsidRPr="003A55A6">
        <w:rPr>
          <w:rFonts w:ascii="Times New Roman" w:hAnsi="Times New Roman" w:cs="Times New Roman"/>
          <w:lang w:val="pl-PL"/>
        </w:rPr>
        <w:t>Pozby</w:t>
      </w:r>
      <w:r w:rsidRPr="005A3F27">
        <w:rPr>
          <w:rFonts w:ascii="Times New Roman" w:hAnsi="Times New Roman" w:cs="Times New Roman"/>
        </w:rPr>
        <w:t xml:space="preserve">ć </w:t>
      </w:r>
      <w:r w:rsidRPr="003A55A6">
        <w:rPr>
          <w:rFonts w:ascii="Times New Roman" w:hAnsi="Times New Roman" w:cs="Times New Roman"/>
          <w:lang w:val="pl-PL"/>
        </w:rPr>
        <w:t>si</w:t>
      </w:r>
      <w:r w:rsidRPr="005A3F27">
        <w:rPr>
          <w:rFonts w:ascii="Times New Roman" w:hAnsi="Times New Roman" w:cs="Times New Roman"/>
        </w:rPr>
        <w:t xml:space="preserve">ę </w:t>
      </w:r>
      <w:r w:rsidRPr="003A55A6">
        <w:rPr>
          <w:rFonts w:ascii="Times New Roman" w:hAnsi="Times New Roman" w:cs="Times New Roman"/>
          <w:lang w:val="pl-PL"/>
        </w:rPr>
        <w:t>Pomnika</w:t>
      </w:r>
      <w:r w:rsidRPr="005A3F27">
        <w:rPr>
          <w:rFonts w:ascii="Times New Roman" w:hAnsi="Times New Roman" w:cs="Times New Roman"/>
        </w:rPr>
        <w:t xml:space="preserve"> </w:t>
      </w:r>
      <w:r w:rsidRPr="003A55A6">
        <w:rPr>
          <w:rFonts w:ascii="Times New Roman" w:hAnsi="Times New Roman" w:cs="Times New Roman"/>
          <w:lang w:val="pl-PL"/>
        </w:rPr>
        <w:t>Czterech</w:t>
      </w:r>
      <w:r w:rsidRPr="005A3F27">
        <w:rPr>
          <w:rFonts w:ascii="Times New Roman" w:hAnsi="Times New Roman" w:cs="Times New Roman"/>
        </w:rPr>
        <w:t xml:space="preserve"> Ś</w:t>
      </w:r>
      <w:r w:rsidRPr="003A55A6">
        <w:rPr>
          <w:rFonts w:ascii="Times New Roman" w:hAnsi="Times New Roman" w:cs="Times New Roman"/>
          <w:lang w:val="pl-PL"/>
        </w:rPr>
        <w:t>pi</w:t>
      </w:r>
      <w:r w:rsidRPr="005A3F27">
        <w:rPr>
          <w:rFonts w:ascii="Times New Roman" w:hAnsi="Times New Roman" w:cs="Times New Roman"/>
        </w:rPr>
        <w:t>ą</w:t>
      </w:r>
      <w:r w:rsidRPr="003A55A6">
        <w:rPr>
          <w:rFonts w:ascii="Times New Roman" w:hAnsi="Times New Roman" w:cs="Times New Roman"/>
          <w:lang w:val="pl-PL"/>
        </w:rPr>
        <w:t>cych</w:t>
      </w:r>
      <w:r w:rsidR="003A55A6" w:rsidRPr="005A3F27">
        <w:rPr>
          <w:rFonts w:ascii="Times New Roman" w:hAnsi="Times New Roman" w:cs="Times New Roman"/>
        </w:rPr>
        <w:t xml:space="preserve"> [</w:t>
      </w:r>
      <w:r w:rsidR="003A55A6" w:rsidRPr="003A55A6">
        <w:rPr>
          <w:rFonts w:ascii="Times New Roman" w:hAnsi="Times New Roman" w:cs="Times New Roman"/>
        </w:rPr>
        <w:t>Электронный</w:t>
      </w:r>
      <w:r w:rsidR="003A55A6" w:rsidRPr="005A3F27">
        <w:rPr>
          <w:rFonts w:ascii="Times New Roman" w:hAnsi="Times New Roman" w:cs="Times New Roman"/>
        </w:rPr>
        <w:t xml:space="preserve"> </w:t>
      </w:r>
      <w:r w:rsidR="003A55A6" w:rsidRPr="003A55A6">
        <w:rPr>
          <w:rFonts w:ascii="Times New Roman" w:hAnsi="Times New Roman" w:cs="Times New Roman"/>
        </w:rPr>
        <w:t>ресурс</w:t>
      </w:r>
      <w:r w:rsidR="003A55A6" w:rsidRPr="005A3F27">
        <w:rPr>
          <w:rFonts w:ascii="Times New Roman" w:hAnsi="Times New Roman" w:cs="Times New Roman"/>
        </w:rPr>
        <w:t xml:space="preserve">] // </w:t>
      </w:r>
      <w:r w:rsidR="003A55A6" w:rsidRPr="003A55A6">
        <w:rPr>
          <w:rFonts w:ascii="Times New Roman" w:hAnsi="Times New Roman" w:cs="Times New Roman"/>
        </w:rPr>
        <w:t>Сайт</w:t>
      </w:r>
      <w:r w:rsidR="003A55A6" w:rsidRPr="005A3F27">
        <w:rPr>
          <w:rFonts w:ascii="Times New Roman" w:hAnsi="Times New Roman" w:cs="Times New Roman"/>
        </w:rPr>
        <w:t xml:space="preserve"> </w:t>
      </w:r>
      <w:r w:rsidR="003A55A6" w:rsidRPr="003A55A6">
        <w:rPr>
          <w:rFonts w:ascii="Times New Roman" w:hAnsi="Times New Roman" w:cs="Times New Roman"/>
          <w:lang w:val="pl-PL"/>
        </w:rPr>
        <w:t>Rzeczpospolita</w:t>
      </w:r>
      <w:r w:rsidR="003A55A6" w:rsidRPr="005A3F27">
        <w:rPr>
          <w:rFonts w:ascii="Times New Roman" w:hAnsi="Times New Roman" w:cs="Times New Roman"/>
        </w:rPr>
        <w:t>, [</w:t>
      </w:r>
      <w:r w:rsidRPr="005A3F27">
        <w:rPr>
          <w:rFonts w:ascii="Times New Roman" w:hAnsi="Times New Roman" w:cs="Times New Roman"/>
        </w:rPr>
        <w:t>2014</w:t>
      </w:r>
      <w:r w:rsidR="003A55A6" w:rsidRPr="005A3F27">
        <w:rPr>
          <w:rFonts w:ascii="Times New Roman" w:hAnsi="Times New Roman" w:cs="Times New Roman"/>
        </w:rPr>
        <w:t xml:space="preserve">]. – </w:t>
      </w:r>
      <w:r w:rsidR="003A55A6" w:rsidRPr="003A55A6">
        <w:rPr>
          <w:rFonts w:ascii="Times New Roman" w:hAnsi="Times New Roman" w:cs="Times New Roman"/>
        </w:rPr>
        <w:t>Режим</w:t>
      </w:r>
      <w:r w:rsidR="003A55A6" w:rsidRPr="005A3F27">
        <w:rPr>
          <w:rFonts w:ascii="Times New Roman" w:hAnsi="Times New Roman" w:cs="Times New Roman"/>
        </w:rPr>
        <w:t xml:space="preserve"> </w:t>
      </w:r>
      <w:r w:rsidR="003A55A6" w:rsidRPr="003A55A6">
        <w:rPr>
          <w:rFonts w:ascii="Times New Roman" w:hAnsi="Times New Roman" w:cs="Times New Roman"/>
        </w:rPr>
        <w:t>доступа</w:t>
      </w:r>
      <w:r w:rsidR="003A55A6" w:rsidRPr="005A3F27">
        <w:rPr>
          <w:rFonts w:ascii="Times New Roman" w:hAnsi="Times New Roman" w:cs="Times New Roman"/>
        </w:rPr>
        <w:t>:</w:t>
      </w:r>
      <w:r w:rsidRPr="005A3F27">
        <w:rPr>
          <w:rFonts w:ascii="Times New Roman" w:hAnsi="Times New Roman" w:cs="Times New Roman"/>
        </w:rPr>
        <w:t xml:space="preserve"> </w:t>
      </w:r>
      <w:hyperlink r:id="rId12" w:history="1">
        <w:r w:rsidRPr="003A55A6">
          <w:rPr>
            <w:rStyle w:val="aa"/>
            <w:rFonts w:ascii="Times New Roman" w:hAnsi="Times New Roman" w:cs="Times New Roman"/>
            <w:lang w:val="pl-PL"/>
          </w:rPr>
          <w:t>http</w:t>
        </w:r>
        <w:r w:rsidRPr="005A3F27">
          <w:rPr>
            <w:rStyle w:val="aa"/>
            <w:rFonts w:ascii="Times New Roman" w:hAnsi="Times New Roman" w:cs="Times New Roman"/>
          </w:rPr>
          <w:t>://</w:t>
        </w:r>
        <w:r w:rsidRPr="003A55A6">
          <w:rPr>
            <w:rStyle w:val="aa"/>
            <w:rFonts w:ascii="Times New Roman" w:hAnsi="Times New Roman" w:cs="Times New Roman"/>
            <w:lang w:val="pl-PL"/>
          </w:rPr>
          <w:t>www</w:t>
        </w:r>
        <w:r w:rsidRPr="005A3F27">
          <w:rPr>
            <w:rStyle w:val="aa"/>
            <w:rFonts w:ascii="Times New Roman" w:hAnsi="Times New Roman" w:cs="Times New Roman"/>
          </w:rPr>
          <w:t>.</w:t>
        </w:r>
        <w:r w:rsidRPr="003A55A6">
          <w:rPr>
            <w:rStyle w:val="aa"/>
            <w:rFonts w:ascii="Times New Roman" w:hAnsi="Times New Roman" w:cs="Times New Roman"/>
            <w:lang w:val="pl-PL"/>
          </w:rPr>
          <w:t>rp</w:t>
        </w:r>
        <w:r w:rsidRPr="005A3F27">
          <w:rPr>
            <w:rStyle w:val="aa"/>
            <w:rFonts w:ascii="Times New Roman" w:hAnsi="Times New Roman" w:cs="Times New Roman"/>
          </w:rPr>
          <w:t>.</w:t>
        </w:r>
        <w:r w:rsidRPr="003A55A6">
          <w:rPr>
            <w:rStyle w:val="aa"/>
            <w:rFonts w:ascii="Times New Roman" w:hAnsi="Times New Roman" w:cs="Times New Roman"/>
            <w:lang w:val="pl-PL"/>
          </w:rPr>
          <w:t>pl</w:t>
        </w:r>
        <w:r w:rsidRPr="005A3F27">
          <w:rPr>
            <w:rStyle w:val="aa"/>
            <w:rFonts w:ascii="Times New Roman" w:hAnsi="Times New Roman" w:cs="Times New Roman"/>
          </w:rPr>
          <w:t>/</w:t>
        </w:r>
        <w:r w:rsidRPr="003A55A6">
          <w:rPr>
            <w:rStyle w:val="aa"/>
            <w:rFonts w:ascii="Times New Roman" w:hAnsi="Times New Roman" w:cs="Times New Roman"/>
            <w:lang w:val="pl-PL"/>
          </w:rPr>
          <w:t>artykul</w:t>
        </w:r>
        <w:r w:rsidRPr="005A3F27">
          <w:rPr>
            <w:rStyle w:val="aa"/>
            <w:rFonts w:ascii="Times New Roman" w:hAnsi="Times New Roman" w:cs="Times New Roman"/>
          </w:rPr>
          <w:t>/1077907-</w:t>
        </w:r>
        <w:r w:rsidRPr="003A55A6">
          <w:rPr>
            <w:rStyle w:val="aa"/>
            <w:rFonts w:ascii="Times New Roman" w:hAnsi="Times New Roman" w:cs="Times New Roman"/>
            <w:lang w:val="pl-PL"/>
          </w:rPr>
          <w:t>Pozbyc</w:t>
        </w:r>
        <w:r w:rsidRPr="005A3F27">
          <w:rPr>
            <w:rStyle w:val="aa"/>
            <w:rFonts w:ascii="Times New Roman" w:hAnsi="Times New Roman" w:cs="Times New Roman"/>
          </w:rPr>
          <w:t>-</w:t>
        </w:r>
        <w:r w:rsidRPr="003A55A6">
          <w:rPr>
            <w:rStyle w:val="aa"/>
            <w:rFonts w:ascii="Times New Roman" w:hAnsi="Times New Roman" w:cs="Times New Roman"/>
            <w:lang w:val="pl-PL"/>
          </w:rPr>
          <w:t>sie</w:t>
        </w:r>
        <w:r w:rsidRPr="005A3F27">
          <w:rPr>
            <w:rStyle w:val="aa"/>
            <w:rFonts w:ascii="Times New Roman" w:hAnsi="Times New Roman" w:cs="Times New Roman"/>
          </w:rPr>
          <w:t>-</w:t>
        </w:r>
        <w:r w:rsidRPr="003A55A6">
          <w:rPr>
            <w:rStyle w:val="aa"/>
            <w:rFonts w:ascii="Times New Roman" w:hAnsi="Times New Roman" w:cs="Times New Roman"/>
            <w:lang w:val="pl-PL"/>
          </w:rPr>
          <w:t>Pomnika</w:t>
        </w:r>
        <w:r w:rsidRPr="005A3F27">
          <w:rPr>
            <w:rStyle w:val="aa"/>
            <w:rFonts w:ascii="Times New Roman" w:hAnsi="Times New Roman" w:cs="Times New Roman"/>
          </w:rPr>
          <w:t>-</w:t>
        </w:r>
        <w:r w:rsidRPr="003A55A6">
          <w:rPr>
            <w:rStyle w:val="aa"/>
            <w:rFonts w:ascii="Times New Roman" w:hAnsi="Times New Roman" w:cs="Times New Roman"/>
            <w:lang w:val="pl-PL"/>
          </w:rPr>
          <w:t>Czterech</w:t>
        </w:r>
        <w:r w:rsidRPr="005A3F27">
          <w:rPr>
            <w:rStyle w:val="aa"/>
            <w:rFonts w:ascii="Times New Roman" w:hAnsi="Times New Roman" w:cs="Times New Roman"/>
          </w:rPr>
          <w:t>-</w:t>
        </w:r>
        <w:r w:rsidRPr="003A55A6">
          <w:rPr>
            <w:rStyle w:val="aa"/>
            <w:rFonts w:ascii="Times New Roman" w:hAnsi="Times New Roman" w:cs="Times New Roman"/>
            <w:lang w:val="pl-PL"/>
          </w:rPr>
          <w:t>Spiacych</w:t>
        </w:r>
        <w:r w:rsidRPr="005A3F27">
          <w:rPr>
            <w:rStyle w:val="aa"/>
            <w:rFonts w:ascii="Times New Roman" w:hAnsi="Times New Roman" w:cs="Times New Roman"/>
          </w:rPr>
          <w:t>.</w:t>
        </w:r>
        <w:r w:rsidRPr="003A55A6">
          <w:rPr>
            <w:rStyle w:val="aa"/>
            <w:rFonts w:ascii="Times New Roman" w:hAnsi="Times New Roman" w:cs="Times New Roman"/>
            <w:lang w:val="pl-PL"/>
          </w:rPr>
          <w:t>html</w:t>
        </w:r>
      </w:hyperlink>
      <w:r w:rsidRPr="005A3F27">
        <w:rPr>
          <w:rFonts w:ascii="Times New Roman" w:hAnsi="Times New Roman" w:cs="Times New Roman"/>
        </w:rPr>
        <w:t xml:space="preserve"> </w:t>
      </w:r>
      <w:r w:rsidR="003A55A6" w:rsidRPr="005A3F27">
        <w:rPr>
          <w:rFonts w:ascii="Times New Roman" w:hAnsi="Times New Roman" w:cs="Times New Roman"/>
        </w:rPr>
        <w:t>(</w:t>
      </w:r>
      <w:r w:rsidR="003A55A6" w:rsidRPr="003A55A6">
        <w:rPr>
          <w:rFonts w:ascii="Times New Roman" w:hAnsi="Times New Roman" w:cs="Times New Roman"/>
        </w:rPr>
        <w:t>дата</w:t>
      </w:r>
      <w:r w:rsidR="003A55A6" w:rsidRPr="005A3F27">
        <w:rPr>
          <w:rFonts w:ascii="Times New Roman" w:hAnsi="Times New Roman" w:cs="Times New Roman"/>
        </w:rPr>
        <w:t xml:space="preserve"> </w:t>
      </w:r>
      <w:r w:rsidR="003A55A6" w:rsidRPr="003A55A6">
        <w:rPr>
          <w:rFonts w:ascii="Times New Roman" w:hAnsi="Times New Roman" w:cs="Times New Roman"/>
        </w:rPr>
        <w:t>обращения</w:t>
      </w:r>
      <w:r w:rsidR="003A55A6" w:rsidRPr="005A3F27">
        <w:rPr>
          <w:rFonts w:ascii="Times New Roman" w:hAnsi="Times New Roman" w:cs="Times New Roman"/>
        </w:rPr>
        <w:t>: 15.05.2017).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FE0"/>
    <w:multiLevelType w:val="hybridMultilevel"/>
    <w:tmpl w:val="BA8A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CD3"/>
    <w:multiLevelType w:val="hybridMultilevel"/>
    <w:tmpl w:val="842C0142"/>
    <w:lvl w:ilvl="0" w:tplc="DEE0C2BC">
      <w:start w:val="1"/>
      <w:numFmt w:val="decimal"/>
      <w:lvlText w:val="%1."/>
      <w:lvlJc w:val="left"/>
      <w:pPr>
        <w:ind w:left="756" w:hanging="396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F04B5"/>
    <w:multiLevelType w:val="hybridMultilevel"/>
    <w:tmpl w:val="9020B0D0"/>
    <w:lvl w:ilvl="0" w:tplc="594C2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8D6"/>
    <w:multiLevelType w:val="multilevel"/>
    <w:tmpl w:val="E6A4B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6EF"/>
    <w:rsid w:val="0000143C"/>
    <w:rsid w:val="00001B8F"/>
    <w:rsid w:val="00002A9D"/>
    <w:rsid w:val="00011C82"/>
    <w:rsid w:val="00013E3C"/>
    <w:rsid w:val="00015C55"/>
    <w:rsid w:val="0002003D"/>
    <w:rsid w:val="00032DCB"/>
    <w:rsid w:val="00032EE8"/>
    <w:rsid w:val="00036C0F"/>
    <w:rsid w:val="00041A6B"/>
    <w:rsid w:val="0005420C"/>
    <w:rsid w:val="00060508"/>
    <w:rsid w:val="00060D28"/>
    <w:rsid w:val="00065988"/>
    <w:rsid w:val="00066214"/>
    <w:rsid w:val="00072FF1"/>
    <w:rsid w:val="000731B4"/>
    <w:rsid w:val="00076A8F"/>
    <w:rsid w:val="00080BDF"/>
    <w:rsid w:val="000A249C"/>
    <w:rsid w:val="000A6B19"/>
    <w:rsid w:val="000B2E14"/>
    <w:rsid w:val="000B65FB"/>
    <w:rsid w:val="000B770F"/>
    <w:rsid w:val="000C05FB"/>
    <w:rsid w:val="000C128F"/>
    <w:rsid w:val="000C4B80"/>
    <w:rsid w:val="000C5011"/>
    <w:rsid w:val="000C6B4B"/>
    <w:rsid w:val="000D137F"/>
    <w:rsid w:val="000D31BA"/>
    <w:rsid w:val="000D3833"/>
    <w:rsid w:val="000D6A4E"/>
    <w:rsid w:val="000E0ABF"/>
    <w:rsid w:val="000E122B"/>
    <w:rsid w:val="000E2F0B"/>
    <w:rsid w:val="000E3F2F"/>
    <w:rsid w:val="000E7583"/>
    <w:rsid w:val="000E75E3"/>
    <w:rsid w:val="000F219D"/>
    <w:rsid w:val="000F502A"/>
    <w:rsid w:val="00110882"/>
    <w:rsid w:val="0011686A"/>
    <w:rsid w:val="00123C44"/>
    <w:rsid w:val="00124438"/>
    <w:rsid w:val="001258FF"/>
    <w:rsid w:val="001304A0"/>
    <w:rsid w:val="00133857"/>
    <w:rsid w:val="001360C9"/>
    <w:rsid w:val="0014509F"/>
    <w:rsid w:val="00145D6D"/>
    <w:rsid w:val="00147C6E"/>
    <w:rsid w:val="00152AE4"/>
    <w:rsid w:val="00153A92"/>
    <w:rsid w:val="00153FED"/>
    <w:rsid w:val="001564B7"/>
    <w:rsid w:val="00163B83"/>
    <w:rsid w:val="001731D1"/>
    <w:rsid w:val="0017516C"/>
    <w:rsid w:val="00176F95"/>
    <w:rsid w:val="0017751F"/>
    <w:rsid w:val="00180007"/>
    <w:rsid w:val="00184C2B"/>
    <w:rsid w:val="001856EB"/>
    <w:rsid w:val="001A0B9A"/>
    <w:rsid w:val="001A12D0"/>
    <w:rsid w:val="001A1A46"/>
    <w:rsid w:val="001C703D"/>
    <w:rsid w:val="001D0A49"/>
    <w:rsid w:val="001D31AE"/>
    <w:rsid w:val="001E01E9"/>
    <w:rsid w:val="001E1882"/>
    <w:rsid w:val="001E41FE"/>
    <w:rsid w:val="001E4455"/>
    <w:rsid w:val="001E6035"/>
    <w:rsid w:val="001E6E74"/>
    <w:rsid w:val="001F250B"/>
    <w:rsid w:val="001F2AC2"/>
    <w:rsid w:val="00202026"/>
    <w:rsid w:val="002024E6"/>
    <w:rsid w:val="00203EF5"/>
    <w:rsid w:val="0020475C"/>
    <w:rsid w:val="0021035F"/>
    <w:rsid w:val="0021038B"/>
    <w:rsid w:val="002129A3"/>
    <w:rsid w:val="00220782"/>
    <w:rsid w:val="00224DBA"/>
    <w:rsid w:val="00231C71"/>
    <w:rsid w:val="002330E9"/>
    <w:rsid w:val="00234B6A"/>
    <w:rsid w:val="002361C4"/>
    <w:rsid w:val="00244DC4"/>
    <w:rsid w:val="0025205A"/>
    <w:rsid w:val="0026055D"/>
    <w:rsid w:val="002615EF"/>
    <w:rsid w:val="002651F3"/>
    <w:rsid w:val="00272903"/>
    <w:rsid w:val="002759AB"/>
    <w:rsid w:val="002770F2"/>
    <w:rsid w:val="00277756"/>
    <w:rsid w:val="00281BFA"/>
    <w:rsid w:val="00287E78"/>
    <w:rsid w:val="00296493"/>
    <w:rsid w:val="002974DF"/>
    <w:rsid w:val="002A0429"/>
    <w:rsid w:val="002A053B"/>
    <w:rsid w:val="002A780B"/>
    <w:rsid w:val="002B255D"/>
    <w:rsid w:val="002C6213"/>
    <w:rsid w:val="002D16EF"/>
    <w:rsid w:val="002D2C6B"/>
    <w:rsid w:val="002D4DFB"/>
    <w:rsid w:val="002D544D"/>
    <w:rsid w:val="002E1306"/>
    <w:rsid w:val="002E184E"/>
    <w:rsid w:val="002E3CAE"/>
    <w:rsid w:val="002E3DFB"/>
    <w:rsid w:val="002E43B2"/>
    <w:rsid w:val="002E7DD1"/>
    <w:rsid w:val="002F3989"/>
    <w:rsid w:val="002F5252"/>
    <w:rsid w:val="00300551"/>
    <w:rsid w:val="003016EF"/>
    <w:rsid w:val="00301B88"/>
    <w:rsid w:val="003056CA"/>
    <w:rsid w:val="00307D72"/>
    <w:rsid w:val="003176E0"/>
    <w:rsid w:val="00320439"/>
    <w:rsid w:val="0032078A"/>
    <w:rsid w:val="00322922"/>
    <w:rsid w:val="0033039A"/>
    <w:rsid w:val="00330D9E"/>
    <w:rsid w:val="00332107"/>
    <w:rsid w:val="00342D10"/>
    <w:rsid w:val="0034438C"/>
    <w:rsid w:val="003451C4"/>
    <w:rsid w:val="00345AF4"/>
    <w:rsid w:val="00352515"/>
    <w:rsid w:val="003570C6"/>
    <w:rsid w:val="00366DCA"/>
    <w:rsid w:val="00367F11"/>
    <w:rsid w:val="00370261"/>
    <w:rsid w:val="00383A34"/>
    <w:rsid w:val="0039076C"/>
    <w:rsid w:val="003A55A6"/>
    <w:rsid w:val="003A766B"/>
    <w:rsid w:val="003C37DD"/>
    <w:rsid w:val="003C49D6"/>
    <w:rsid w:val="003C628C"/>
    <w:rsid w:val="003C7B7E"/>
    <w:rsid w:val="003D2E18"/>
    <w:rsid w:val="003D6A7B"/>
    <w:rsid w:val="003E49C7"/>
    <w:rsid w:val="003F1FBF"/>
    <w:rsid w:val="003F3A0B"/>
    <w:rsid w:val="003F5635"/>
    <w:rsid w:val="003F6EC2"/>
    <w:rsid w:val="003F7F35"/>
    <w:rsid w:val="004040F7"/>
    <w:rsid w:val="0041149C"/>
    <w:rsid w:val="00413D9E"/>
    <w:rsid w:val="00426284"/>
    <w:rsid w:val="0044091D"/>
    <w:rsid w:val="00445B60"/>
    <w:rsid w:val="0045077D"/>
    <w:rsid w:val="00453027"/>
    <w:rsid w:val="0045393B"/>
    <w:rsid w:val="004558CC"/>
    <w:rsid w:val="00472238"/>
    <w:rsid w:val="00476476"/>
    <w:rsid w:val="00477871"/>
    <w:rsid w:val="004A1A8D"/>
    <w:rsid w:val="004A5C74"/>
    <w:rsid w:val="004B3207"/>
    <w:rsid w:val="004C42B9"/>
    <w:rsid w:val="004C6744"/>
    <w:rsid w:val="004C6BC2"/>
    <w:rsid w:val="004D4792"/>
    <w:rsid w:val="004D533F"/>
    <w:rsid w:val="004E24A1"/>
    <w:rsid w:val="004E24E5"/>
    <w:rsid w:val="004F07AD"/>
    <w:rsid w:val="004F0B9A"/>
    <w:rsid w:val="004F32A4"/>
    <w:rsid w:val="004F35C5"/>
    <w:rsid w:val="004F71EB"/>
    <w:rsid w:val="00503DDE"/>
    <w:rsid w:val="005056EE"/>
    <w:rsid w:val="00511BB3"/>
    <w:rsid w:val="00520442"/>
    <w:rsid w:val="005218F1"/>
    <w:rsid w:val="00521918"/>
    <w:rsid w:val="00522BC8"/>
    <w:rsid w:val="005239F3"/>
    <w:rsid w:val="00525C47"/>
    <w:rsid w:val="00536D2D"/>
    <w:rsid w:val="00541A00"/>
    <w:rsid w:val="00543490"/>
    <w:rsid w:val="005601B2"/>
    <w:rsid w:val="00560746"/>
    <w:rsid w:val="0056257A"/>
    <w:rsid w:val="005633D8"/>
    <w:rsid w:val="00564B67"/>
    <w:rsid w:val="00573AB3"/>
    <w:rsid w:val="005800EE"/>
    <w:rsid w:val="0058114F"/>
    <w:rsid w:val="005876A1"/>
    <w:rsid w:val="005907D9"/>
    <w:rsid w:val="005A327E"/>
    <w:rsid w:val="005A3F27"/>
    <w:rsid w:val="005A5A1F"/>
    <w:rsid w:val="005A5DD3"/>
    <w:rsid w:val="005B5DF5"/>
    <w:rsid w:val="005C1A2C"/>
    <w:rsid w:val="005C35B8"/>
    <w:rsid w:val="005C4756"/>
    <w:rsid w:val="005C5992"/>
    <w:rsid w:val="005D5765"/>
    <w:rsid w:val="005D7096"/>
    <w:rsid w:val="005D726D"/>
    <w:rsid w:val="005E00C1"/>
    <w:rsid w:val="005E7533"/>
    <w:rsid w:val="005F1481"/>
    <w:rsid w:val="006022A4"/>
    <w:rsid w:val="0060594A"/>
    <w:rsid w:val="00606C8B"/>
    <w:rsid w:val="00607184"/>
    <w:rsid w:val="00616F27"/>
    <w:rsid w:val="00620E8C"/>
    <w:rsid w:val="00622D3F"/>
    <w:rsid w:val="00625769"/>
    <w:rsid w:val="00626BAA"/>
    <w:rsid w:val="006275C9"/>
    <w:rsid w:val="006308DD"/>
    <w:rsid w:val="00630B91"/>
    <w:rsid w:val="006322FD"/>
    <w:rsid w:val="0063368E"/>
    <w:rsid w:val="0063605B"/>
    <w:rsid w:val="00637349"/>
    <w:rsid w:val="0065041A"/>
    <w:rsid w:val="00652CA8"/>
    <w:rsid w:val="00653FCE"/>
    <w:rsid w:val="00660BD3"/>
    <w:rsid w:val="00663F77"/>
    <w:rsid w:val="00670286"/>
    <w:rsid w:val="00675C1E"/>
    <w:rsid w:val="00681B56"/>
    <w:rsid w:val="00684424"/>
    <w:rsid w:val="00685ACE"/>
    <w:rsid w:val="006A2865"/>
    <w:rsid w:val="006A3D74"/>
    <w:rsid w:val="006A4FA7"/>
    <w:rsid w:val="006A76A1"/>
    <w:rsid w:val="006B14CE"/>
    <w:rsid w:val="006B497A"/>
    <w:rsid w:val="006B5DCD"/>
    <w:rsid w:val="006B6097"/>
    <w:rsid w:val="006C0E20"/>
    <w:rsid w:val="006C7B9E"/>
    <w:rsid w:val="006D1B18"/>
    <w:rsid w:val="006D4FA1"/>
    <w:rsid w:val="006D5AD1"/>
    <w:rsid w:val="006D71DD"/>
    <w:rsid w:val="006E659F"/>
    <w:rsid w:val="006F5C94"/>
    <w:rsid w:val="006F5CBD"/>
    <w:rsid w:val="00707B4C"/>
    <w:rsid w:val="007119D3"/>
    <w:rsid w:val="00715EBC"/>
    <w:rsid w:val="007243D4"/>
    <w:rsid w:val="00724C01"/>
    <w:rsid w:val="00727E75"/>
    <w:rsid w:val="00735895"/>
    <w:rsid w:val="00741261"/>
    <w:rsid w:val="00752F96"/>
    <w:rsid w:val="0075345A"/>
    <w:rsid w:val="0075394B"/>
    <w:rsid w:val="007637CC"/>
    <w:rsid w:val="00764E7D"/>
    <w:rsid w:val="007669B8"/>
    <w:rsid w:val="00767392"/>
    <w:rsid w:val="007761A1"/>
    <w:rsid w:val="00780DAA"/>
    <w:rsid w:val="007955DC"/>
    <w:rsid w:val="007978EE"/>
    <w:rsid w:val="007B20E6"/>
    <w:rsid w:val="007B3FA6"/>
    <w:rsid w:val="007B44B4"/>
    <w:rsid w:val="007C1A67"/>
    <w:rsid w:val="007C72E5"/>
    <w:rsid w:val="007E0E73"/>
    <w:rsid w:val="007E1A52"/>
    <w:rsid w:val="007E3555"/>
    <w:rsid w:val="007E3BE9"/>
    <w:rsid w:val="007E4D7B"/>
    <w:rsid w:val="007F64E5"/>
    <w:rsid w:val="0080342B"/>
    <w:rsid w:val="00803DEC"/>
    <w:rsid w:val="0080735B"/>
    <w:rsid w:val="00817EF9"/>
    <w:rsid w:val="00820956"/>
    <w:rsid w:val="00820AF3"/>
    <w:rsid w:val="008240DB"/>
    <w:rsid w:val="008245A4"/>
    <w:rsid w:val="0082480C"/>
    <w:rsid w:val="0082517C"/>
    <w:rsid w:val="00825864"/>
    <w:rsid w:val="0083209F"/>
    <w:rsid w:val="00835B90"/>
    <w:rsid w:val="00836392"/>
    <w:rsid w:val="00836582"/>
    <w:rsid w:val="00837A9D"/>
    <w:rsid w:val="00843A47"/>
    <w:rsid w:val="008531AB"/>
    <w:rsid w:val="00854D04"/>
    <w:rsid w:val="008579DD"/>
    <w:rsid w:val="00857EF7"/>
    <w:rsid w:val="008647DC"/>
    <w:rsid w:val="00865A4F"/>
    <w:rsid w:val="00867D03"/>
    <w:rsid w:val="00870BE2"/>
    <w:rsid w:val="00870E11"/>
    <w:rsid w:val="008716D3"/>
    <w:rsid w:val="00872EF8"/>
    <w:rsid w:val="008732B1"/>
    <w:rsid w:val="00877BBD"/>
    <w:rsid w:val="00883C16"/>
    <w:rsid w:val="00887579"/>
    <w:rsid w:val="00893B0E"/>
    <w:rsid w:val="008A2822"/>
    <w:rsid w:val="008A3B75"/>
    <w:rsid w:val="008A5E1F"/>
    <w:rsid w:val="008A68E9"/>
    <w:rsid w:val="008C2A62"/>
    <w:rsid w:val="008C2E0E"/>
    <w:rsid w:val="008D3ECD"/>
    <w:rsid w:val="008E2F1C"/>
    <w:rsid w:val="008E5451"/>
    <w:rsid w:val="008E6443"/>
    <w:rsid w:val="008F1434"/>
    <w:rsid w:val="008F5D55"/>
    <w:rsid w:val="00902A56"/>
    <w:rsid w:val="00902D19"/>
    <w:rsid w:val="00905FCE"/>
    <w:rsid w:val="00906D4C"/>
    <w:rsid w:val="00906FDC"/>
    <w:rsid w:val="009071F1"/>
    <w:rsid w:val="00907986"/>
    <w:rsid w:val="00912CCC"/>
    <w:rsid w:val="009146CA"/>
    <w:rsid w:val="00921C26"/>
    <w:rsid w:val="00921E07"/>
    <w:rsid w:val="009225AE"/>
    <w:rsid w:val="00922EF2"/>
    <w:rsid w:val="00925CFC"/>
    <w:rsid w:val="00930BA2"/>
    <w:rsid w:val="00937C9B"/>
    <w:rsid w:val="00937FCB"/>
    <w:rsid w:val="009425D3"/>
    <w:rsid w:val="00946AE9"/>
    <w:rsid w:val="0095108C"/>
    <w:rsid w:val="009534F3"/>
    <w:rsid w:val="00963872"/>
    <w:rsid w:val="009643AA"/>
    <w:rsid w:val="00970AD1"/>
    <w:rsid w:val="00972ECF"/>
    <w:rsid w:val="009761C3"/>
    <w:rsid w:val="0097722E"/>
    <w:rsid w:val="00980022"/>
    <w:rsid w:val="009820DF"/>
    <w:rsid w:val="00993D2F"/>
    <w:rsid w:val="00996BCE"/>
    <w:rsid w:val="009971DC"/>
    <w:rsid w:val="00997516"/>
    <w:rsid w:val="009A0472"/>
    <w:rsid w:val="009A0DD2"/>
    <w:rsid w:val="009A3453"/>
    <w:rsid w:val="009B1070"/>
    <w:rsid w:val="009B31C1"/>
    <w:rsid w:val="009B6CBA"/>
    <w:rsid w:val="009C6445"/>
    <w:rsid w:val="009D351C"/>
    <w:rsid w:val="009D36D7"/>
    <w:rsid w:val="009D4DB0"/>
    <w:rsid w:val="009D57D9"/>
    <w:rsid w:val="009F1998"/>
    <w:rsid w:val="009F450A"/>
    <w:rsid w:val="00A01B4C"/>
    <w:rsid w:val="00A01C33"/>
    <w:rsid w:val="00A03A52"/>
    <w:rsid w:val="00A10479"/>
    <w:rsid w:val="00A15A3E"/>
    <w:rsid w:val="00A224B4"/>
    <w:rsid w:val="00A23E0F"/>
    <w:rsid w:val="00A35F8C"/>
    <w:rsid w:val="00A4133C"/>
    <w:rsid w:val="00A42632"/>
    <w:rsid w:val="00A478D3"/>
    <w:rsid w:val="00A501C5"/>
    <w:rsid w:val="00A505F5"/>
    <w:rsid w:val="00A60578"/>
    <w:rsid w:val="00A66006"/>
    <w:rsid w:val="00A70F55"/>
    <w:rsid w:val="00A72DDD"/>
    <w:rsid w:val="00A73E42"/>
    <w:rsid w:val="00A7545B"/>
    <w:rsid w:val="00A756BB"/>
    <w:rsid w:val="00A87786"/>
    <w:rsid w:val="00A93279"/>
    <w:rsid w:val="00A951D7"/>
    <w:rsid w:val="00A95690"/>
    <w:rsid w:val="00AA1024"/>
    <w:rsid w:val="00AA24D1"/>
    <w:rsid w:val="00AA2F17"/>
    <w:rsid w:val="00AA41EB"/>
    <w:rsid w:val="00AA5368"/>
    <w:rsid w:val="00AA6B62"/>
    <w:rsid w:val="00AB1073"/>
    <w:rsid w:val="00AB1A5F"/>
    <w:rsid w:val="00AB5EC0"/>
    <w:rsid w:val="00AD2B20"/>
    <w:rsid w:val="00AD3719"/>
    <w:rsid w:val="00AF7EDF"/>
    <w:rsid w:val="00B21CC3"/>
    <w:rsid w:val="00B231A1"/>
    <w:rsid w:val="00B25210"/>
    <w:rsid w:val="00B26B2C"/>
    <w:rsid w:val="00B27791"/>
    <w:rsid w:val="00B367E0"/>
    <w:rsid w:val="00B5144D"/>
    <w:rsid w:val="00B5233A"/>
    <w:rsid w:val="00B541A6"/>
    <w:rsid w:val="00B55D79"/>
    <w:rsid w:val="00B57046"/>
    <w:rsid w:val="00B62A1B"/>
    <w:rsid w:val="00B65A76"/>
    <w:rsid w:val="00B67C2D"/>
    <w:rsid w:val="00B7659C"/>
    <w:rsid w:val="00B770CC"/>
    <w:rsid w:val="00B77416"/>
    <w:rsid w:val="00B779DF"/>
    <w:rsid w:val="00B80766"/>
    <w:rsid w:val="00B8542D"/>
    <w:rsid w:val="00B87D19"/>
    <w:rsid w:val="00B923F2"/>
    <w:rsid w:val="00B940E5"/>
    <w:rsid w:val="00BA4F90"/>
    <w:rsid w:val="00BA5F5F"/>
    <w:rsid w:val="00BB4464"/>
    <w:rsid w:val="00BC0F63"/>
    <w:rsid w:val="00BC1503"/>
    <w:rsid w:val="00BC686B"/>
    <w:rsid w:val="00BD1BF0"/>
    <w:rsid w:val="00BD20CC"/>
    <w:rsid w:val="00BD50B6"/>
    <w:rsid w:val="00BE01B2"/>
    <w:rsid w:val="00BE600E"/>
    <w:rsid w:val="00BF4312"/>
    <w:rsid w:val="00C10DC3"/>
    <w:rsid w:val="00C207D1"/>
    <w:rsid w:val="00C2432A"/>
    <w:rsid w:val="00C24780"/>
    <w:rsid w:val="00C33F66"/>
    <w:rsid w:val="00C43A3B"/>
    <w:rsid w:val="00C52281"/>
    <w:rsid w:val="00C53FE2"/>
    <w:rsid w:val="00C6047A"/>
    <w:rsid w:val="00C66808"/>
    <w:rsid w:val="00C678F9"/>
    <w:rsid w:val="00C70277"/>
    <w:rsid w:val="00C72E3E"/>
    <w:rsid w:val="00C81EDE"/>
    <w:rsid w:val="00C866A8"/>
    <w:rsid w:val="00C9091E"/>
    <w:rsid w:val="00C91572"/>
    <w:rsid w:val="00CA0340"/>
    <w:rsid w:val="00CA317B"/>
    <w:rsid w:val="00CA75A6"/>
    <w:rsid w:val="00CB4FA9"/>
    <w:rsid w:val="00CB5C69"/>
    <w:rsid w:val="00CC7C7C"/>
    <w:rsid w:val="00CC7F16"/>
    <w:rsid w:val="00CD3137"/>
    <w:rsid w:val="00CD3C72"/>
    <w:rsid w:val="00CD79D2"/>
    <w:rsid w:val="00CD7DE5"/>
    <w:rsid w:val="00CE76C3"/>
    <w:rsid w:val="00CF1152"/>
    <w:rsid w:val="00CF65E2"/>
    <w:rsid w:val="00D00039"/>
    <w:rsid w:val="00D02428"/>
    <w:rsid w:val="00D06BD1"/>
    <w:rsid w:val="00D1389D"/>
    <w:rsid w:val="00D16946"/>
    <w:rsid w:val="00D2324F"/>
    <w:rsid w:val="00D300BB"/>
    <w:rsid w:val="00D3241C"/>
    <w:rsid w:val="00D332C4"/>
    <w:rsid w:val="00D41B7B"/>
    <w:rsid w:val="00D425E8"/>
    <w:rsid w:val="00D4776D"/>
    <w:rsid w:val="00D5081B"/>
    <w:rsid w:val="00D50B79"/>
    <w:rsid w:val="00D52FB7"/>
    <w:rsid w:val="00D673EE"/>
    <w:rsid w:val="00D679EA"/>
    <w:rsid w:val="00D67A52"/>
    <w:rsid w:val="00D70B4A"/>
    <w:rsid w:val="00D73FD1"/>
    <w:rsid w:val="00D74897"/>
    <w:rsid w:val="00D754B2"/>
    <w:rsid w:val="00D8259D"/>
    <w:rsid w:val="00D82B6D"/>
    <w:rsid w:val="00D85846"/>
    <w:rsid w:val="00D85DE9"/>
    <w:rsid w:val="00D90BAC"/>
    <w:rsid w:val="00D91D2A"/>
    <w:rsid w:val="00DA0467"/>
    <w:rsid w:val="00DA2FE1"/>
    <w:rsid w:val="00DA488D"/>
    <w:rsid w:val="00DA63EB"/>
    <w:rsid w:val="00DA7FEE"/>
    <w:rsid w:val="00DB0C64"/>
    <w:rsid w:val="00DB23E5"/>
    <w:rsid w:val="00DB3CB8"/>
    <w:rsid w:val="00DC0BBE"/>
    <w:rsid w:val="00DC2C38"/>
    <w:rsid w:val="00DD0CCD"/>
    <w:rsid w:val="00DD13A0"/>
    <w:rsid w:val="00DD1908"/>
    <w:rsid w:val="00DE7ACD"/>
    <w:rsid w:val="00E009DE"/>
    <w:rsid w:val="00E032E2"/>
    <w:rsid w:val="00E12368"/>
    <w:rsid w:val="00E13E26"/>
    <w:rsid w:val="00E150EF"/>
    <w:rsid w:val="00E156EA"/>
    <w:rsid w:val="00E15BA3"/>
    <w:rsid w:val="00E34987"/>
    <w:rsid w:val="00E37881"/>
    <w:rsid w:val="00E50F43"/>
    <w:rsid w:val="00E52BF1"/>
    <w:rsid w:val="00E55001"/>
    <w:rsid w:val="00E579AA"/>
    <w:rsid w:val="00E63064"/>
    <w:rsid w:val="00E71B99"/>
    <w:rsid w:val="00E76017"/>
    <w:rsid w:val="00E84EBD"/>
    <w:rsid w:val="00E85607"/>
    <w:rsid w:val="00E93074"/>
    <w:rsid w:val="00EA157E"/>
    <w:rsid w:val="00EA24E5"/>
    <w:rsid w:val="00EA78F9"/>
    <w:rsid w:val="00EB0A4F"/>
    <w:rsid w:val="00EB19FE"/>
    <w:rsid w:val="00EB62B3"/>
    <w:rsid w:val="00EC364E"/>
    <w:rsid w:val="00EC441B"/>
    <w:rsid w:val="00EC53A9"/>
    <w:rsid w:val="00EC6637"/>
    <w:rsid w:val="00EC7662"/>
    <w:rsid w:val="00ED0986"/>
    <w:rsid w:val="00ED5492"/>
    <w:rsid w:val="00EE0677"/>
    <w:rsid w:val="00EF49C9"/>
    <w:rsid w:val="00EF4C72"/>
    <w:rsid w:val="00F025A6"/>
    <w:rsid w:val="00F107C6"/>
    <w:rsid w:val="00F116FC"/>
    <w:rsid w:val="00F118DD"/>
    <w:rsid w:val="00F25659"/>
    <w:rsid w:val="00F260A2"/>
    <w:rsid w:val="00F327C3"/>
    <w:rsid w:val="00F32F78"/>
    <w:rsid w:val="00F352D8"/>
    <w:rsid w:val="00F43276"/>
    <w:rsid w:val="00F5149C"/>
    <w:rsid w:val="00F528FE"/>
    <w:rsid w:val="00F54970"/>
    <w:rsid w:val="00F62E1F"/>
    <w:rsid w:val="00F80163"/>
    <w:rsid w:val="00F81024"/>
    <w:rsid w:val="00F954D3"/>
    <w:rsid w:val="00FA0D08"/>
    <w:rsid w:val="00FB2E50"/>
    <w:rsid w:val="00FB62D4"/>
    <w:rsid w:val="00FB69EB"/>
    <w:rsid w:val="00FB6EEF"/>
    <w:rsid w:val="00FD20C7"/>
    <w:rsid w:val="00FD51AB"/>
    <w:rsid w:val="00FD557D"/>
    <w:rsid w:val="00FD6872"/>
    <w:rsid w:val="00FE29FF"/>
    <w:rsid w:val="00FE2C28"/>
    <w:rsid w:val="00FE3A5B"/>
    <w:rsid w:val="00FE4195"/>
    <w:rsid w:val="00FF1474"/>
    <w:rsid w:val="00FF42ED"/>
    <w:rsid w:val="00FF5794"/>
    <w:rsid w:val="00FF6F43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6EF"/>
  </w:style>
  <w:style w:type="paragraph" w:styleId="a3">
    <w:name w:val="footnote text"/>
    <w:basedOn w:val="a"/>
    <w:link w:val="a4"/>
    <w:uiPriority w:val="99"/>
    <w:unhideWhenUsed/>
    <w:rsid w:val="00E156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6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56E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2E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AE"/>
  </w:style>
  <w:style w:type="paragraph" w:styleId="a8">
    <w:name w:val="footer"/>
    <w:basedOn w:val="a"/>
    <w:link w:val="a9"/>
    <w:uiPriority w:val="99"/>
    <w:unhideWhenUsed/>
    <w:rsid w:val="002E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CAE"/>
  </w:style>
  <w:style w:type="character" w:styleId="aa">
    <w:name w:val="Hyperlink"/>
    <w:basedOn w:val="a0"/>
    <w:uiPriority w:val="99"/>
    <w:unhideWhenUsed/>
    <w:rsid w:val="00244DC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2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1574551925242604044gmail-m4208937900950986752s14">
    <w:name w:val="m_1574551925242604044gmail-m_4208937900950986752s14"/>
    <w:basedOn w:val="a0"/>
    <w:rsid w:val="007243D4"/>
  </w:style>
  <w:style w:type="paragraph" w:styleId="ac">
    <w:name w:val="List Paragraph"/>
    <w:basedOn w:val="a"/>
    <w:uiPriority w:val="34"/>
    <w:qFormat/>
    <w:rsid w:val="00525C47"/>
    <w:pPr>
      <w:ind w:left="720"/>
      <w:contextualSpacing/>
    </w:pPr>
  </w:style>
  <w:style w:type="character" w:customStyle="1" w:styleId="w">
    <w:name w:val="w"/>
    <w:basedOn w:val="a0"/>
    <w:rsid w:val="00D673EE"/>
  </w:style>
  <w:style w:type="character" w:styleId="ad">
    <w:name w:val="FollowedHyperlink"/>
    <w:basedOn w:val="a0"/>
    <w:uiPriority w:val="99"/>
    <w:semiHidden/>
    <w:unhideWhenUsed/>
    <w:rsid w:val="00D50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zeta.ru/politics/2016/08/01_a_9731897.shtml" TargetMode="External"/><Relationship Id="rId18" Type="http://schemas.openxmlformats.org/officeDocument/2006/relationships/hyperlink" Target="http://www.rp.pl/artykul/1077907-Pozbyc-sie-Pomnika-Czterech-Spiacych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russiancouncil.ru/inner/?id_4=7503" TargetMode="External"/><Relationship Id="rId17" Type="http://schemas.openxmlformats.org/officeDocument/2006/relationships/hyperlink" Target="http://www.cbos.pl/PL/publikacje/public_opinion/2015/09_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z.gov.pl/pl/ministerstwo/minister/wystapienia/informacja_ministra_spraw_zagranicznych_o_zadaniach_polskiej_polityki_zagranicznej_w_2017_roku;jsessionid=A045052BDBB3A5394C55E11EE651A503.cmsap6p" TargetMode="External"/><Relationship Id="rId20" Type="http://schemas.openxmlformats.org/officeDocument/2006/relationships/hyperlink" Target="http://static.presspublica.pl/red/rp/pdf/kraj/Aktualny%20wykaz%20istniej&#261;cych%20upami&#281;tnie&#324;%20sowieckich%20w%20Polsce%202009.%20Wersja%20robocz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iopolsha.pl/6/136/Artykul/2219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z.gov.pl/pl/ministerstwo/minister/wystapienia/informacja_ministra_spraw_zagranicznych_o_zadaniach_polskiej_polityki_zagranicznej_w_2016_rok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diopolsha.pl/6/136/Artykul/218971" TargetMode="External"/><Relationship Id="rId19" Type="http://schemas.openxmlformats.org/officeDocument/2006/relationships/hyperlink" Target="http://www.cbos.pl/SPISKOM.POL/2016/K_053_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snauka.ru/issues/2011/08/1668" TargetMode="External"/><Relationship Id="rId14" Type="http://schemas.openxmlformats.org/officeDocument/2006/relationships/hyperlink" Target="http://www.bbc.com/russian/russia/2012/07/120731_warsaw_uprising.shtm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politics/2016/08/01_a_9731897.shtml" TargetMode="External"/><Relationship Id="rId3" Type="http://schemas.openxmlformats.org/officeDocument/2006/relationships/hyperlink" Target="http://www.msz.gov.pl/pl/ministerstwo/minister/wystapienia/informacja_ministra_spraw_zagranicznych_o_zadaniach_polskiej_polityki_zagranicznej_w_2016_roku" TargetMode="External"/><Relationship Id="rId7" Type="http://schemas.openxmlformats.org/officeDocument/2006/relationships/hyperlink" Target="http://www.cbos.pl/SPISKOM.POL/2016/K_053_16.PDF" TargetMode="External"/><Relationship Id="rId12" Type="http://schemas.openxmlformats.org/officeDocument/2006/relationships/hyperlink" Target="http://www.rp.pl/artykul/1077907-Pozbyc-sie-Pomnika-Czterech-Spiacych.html" TargetMode="External"/><Relationship Id="rId2" Type="http://schemas.openxmlformats.org/officeDocument/2006/relationships/hyperlink" Target="http://russiancouncil.ru/inner/?id_4=7503" TargetMode="External"/><Relationship Id="rId1" Type="http://schemas.openxmlformats.org/officeDocument/2006/relationships/hyperlink" Target="http://web.snauka.ru/issues/2011/08/1668" TargetMode="External"/><Relationship Id="rId6" Type="http://schemas.openxmlformats.org/officeDocument/2006/relationships/hyperlink" Target="http://www.cbos.pl/PL/publikacje/public_opinion/2015/09_2015.pdf" TargetMode="External"/><Relationship Id="rId11" Type="http://schemas.openxmlformats.org/officeDocument/2006/relationships/hyperlink" Target="http://www.radiopolsha.pl/6/136/Artykul/221909" TargetMode="External"/><Relationship Id="rId5" Type="http://schemas.openxmlformats.org/officeDocument/2006/relationships/hyperlink" Target="http://www.bbc.com/russian/russia/2012/07/120731_warsaw_uprising.shtml" TargetMode="External"/><Relationship Id="rId10" Type="http://schemas.openxmlformats.org/officeDocument/2006/relationships/hyperlink" Target="http://static.presspublica.pl/red/rp/pdf/kraj/Aktualny%20wykaz%20istniej&#261;cych%20upami&#281;tnie&#324;%20sowieckich%20w%20Polsce%202009.%20Wersja%20robocza.pdf" TargetMode="External"/><Relationship Id="rId4" Type="http://schemas.openxmlformats.org/officeDocument/2006/relationships/hyperlink" Target="http://www.msz.gov.pl/pl/ministerstwo/minister/wystapienia/informacja_ministra_spraw_zagranicznych_o_zadaniach_polskiej_polityki_zagranicznej_w_2017_roku;jsessionid=A045052BDBB3A5394C55E11EE651A503.cmsap6p" TargetMode="External"/><Relationship Id="rId9" Type="http://schemas.openxmlformats.org/officeDocument/2006/relationships/hyperlink" Target="http://www.radiopolsha.pl/6/136/Artykul/218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BCC5-8F43-43D9-9ADB-89443173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44</Pages>
  <Words>10616</Words>
  <Characters>60515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gigolav</cp:lastModifiedBy>
  <cp:revision>558</cp:revision>
  <dcterms:created xsi:type="dcterms:W3CDTF">2016-10-22T11:17:00Z</dcterms:created>
  <dcterms:modified xsi:type="dcterms:W3CDTF">2017-05-27T16:04:00Z</dcterms:modified>
</cp:coreProperties>
</file>