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03" w:rsidRPr="007D6C61" w:rsidRDefault="00CE5E03" w:rsidP="00001853">
      <w:pPr>
        <w:pStyle w:val="A4"/>
        <w:tabs>
          <w:tab w:val="left" w:pos="8787"/>
        </w:tabs>
        <w:spacing w:line="360" w:lineRule="auto"/>
        <w:contextualSpacing/>
        <w:jc w:val="center"/>
        <w:rPr>
          <w:rFonts w:ascii="Times New Roman" w:hAnsi="Times New Roman"/>
          <w:color w:val="000000" w:themeColor="text1"/>
          <w:sz w:val="28"/>
          <w:szCs w:val="28"/>
          <w:lang w:val="en-US"/>
        </w:rPr>
      </w:pPr>
    </w:p>
    <w:p w:rsidR="00F33A73" w:rsidRPr="007D6C61" w:rsidRDefault="00F33A73" w:rsidP="00001853">
      <w:pPr>
        <w:pStyle w:val="A4"/>
        <w:tabs>
          <w:tab w:val="left" w:pos="8787"/>
        </w:tabs>
        <w:spacing w:line="360" w:lineRule="auto"/>
        <w:contextualSpacing/>
        <w:jc w:val="center"/>
        <w:rPr>
          <w:rFonts w:ascii="Times New Roman" w:eastAsia="Times New Roman" w:hAnsi="Times New Roman" w:cs="Times New Roman"/>
          <w:color w:val="000000" w:themeColor="text1"/>
          <w:sz w:val="28"/>
          <w:szCs w:val="28"/>
        </w:rPr>
      </w:pPr>
      <w:r w:rsidRPr="007D6C61">
        <w:rPr>
          <w:rFonts w:ascii="Times New Roman" w:hAnsi="Times New Roman"/>
          <w:color w:val="000000" w:themeColor="text1"/>
          <w:sz w:val="28"/>
          <w:szCs w:val="28"/>
        </w:rPr>
        <w:t>САНКТ-ПЕТЕРБУРГСКИЙ ГОСУДАРСТВЕННЫЙ УНИВЕРСИТЕТ</w:t>
      </w:r>
    </w:p>
    <w:p w:rsidR="00CE5E03" w:rsidRPr="007D6C61" w:rsidRDefault="00CE5E03" w:rsidP="00B32CCE">
      <w:pPr>
        <w:pStyle w:val="A4"/>
        <w:tabs>
          <w:tab w:val="left" w:pos="8787"/>
        </w:tabs>
        <w:spacing w:line="360" w:lineRule="auto"/>
        <w:contextualSpacing/>
        <w:rPr>
          <w:rFonts w:ascii="Times New Roman" w:hAnsi="Times New Roman"/>
          <w:color w:val="000000" w:themeColor="text1"/>
          <w:sz w:val="28"/>
          <w:szCs w:val="28"/>
        </w:rPr>
      </w:pPr>
    </w:p>
    <w:p w:rsidR="00F33A73" w:rsidRPr="007D6C61" w:rsidRDefault="00CE5E03" w:rsidP="00001853">
      <w:pPr>
        <w:pStyle w:val="A4"/>
        <w:tabs>
          <w:tab w:val="left" w:pos="8787"/>
        </w:tabs>
        <w:spacing w:line="360" w:lineRule="auto"/>
        <w:contextualSpacing/>
        <w:jc w:val="center"/>
        <w:rPr>
          <w:rFonts w:ascii="Times New Roman" w:hAnsi="Times New Roman"/>
          <w:color w:val="000000" w:themeColor="text1"/>
          <w:sz w:val="28"/>
          <w:szCs w:val="28"/>
        </w:rPr>
      </w:pPr>
      <w:r w:rsidRPr="007D6C61">
        <w:rPr>
          <w:rFonts w:ascii="Times New Roman" w:hAnsi="Times New Roman"/>
          <w:color w:val="000000" w:themeColor="text1"/>
          <w:sz w:val="28"/>
          <w:szCs w:val="28"/>
        </w:rPr>
        <w:t xml:space="preserve">АНДРЕЕВА Ксения Владимировна </w:t>
      </w:r>
      <w:bookmarkStart w:id="0" w:name="_GoBack"/>
      <w:bookmarkEnd w:id="0"/>
    </w:p>
    <w:p w:rsidR="00001853" w:rsidRPr="007D6C61" w:rsidRDefault="00001853" w:rsidP="00001853">
      <w:pPr>
        <w:pStyle w:val="A4"/>
        <w:tabs>
          <w:tab w:val="left" w:pos="8787"/>
        </w:tabs>
        <w:spacing w:line="360" w:lineRule="auto"/>
        <w:contextualSpacing/>
        <w:jc w:val="center"/>
        <w:rPr>
          <w:rFonts w:ascii="Times New Roman" w:eastAsia="Times New Roman" w:hAnsi="Times New Roman" w:cs="Times New Roman"/>
          <w:color w:val="000000" w:themeColor="text1"/>
          <w:sz w:val="28"/>
          <w:szCs w:val="28"/>
        </w:rPr>
      </w:pPr>
    </w:p>
    <w:p w:rsidR="00F33A73" w:rsidRPr="007D6C61" w:rsidRDefault="00F33A73" w:rsidP="00001853">
      <w:pPr>
        <w:pStyle w:val="A4"/>
        <w:tabs>
          <w:tab w:val="left" w:pos="8787"/>
        </w:tabs>
        <w:spacing w:line="360" w:lineRule="auto"/>
        <w:contextualSpacing/>
        <w:rPr>
          <w:rFonts w:ascii="Times New Roman" w:eastAsia="Times New Roman" w:hAnsi="Times New Roman" w:cs="Times New Roman"/>
          <w:color w:val="000000" w:themeColor="text1"/>
          <w:sz w:val="28"/>
          <w:szCs w:val="28"/>
        </w:rPr>
      </w:pPr>
    </w:p>
    <w:p w:rsidR="00F33A73" w:rsidRPr="007D6C61" w:rsidRDefault="00CE5E03" w:rsidP="00001853">
      <w:pPr>
        <w:pStyle w:val="A4"/>
        <w:tabs>
          <w:tab w:val="left" w:pos="8787"/>
        </w:tabs>
        <w:spacing w:line="360" w:lineRule="auto"/>
        <w:contextualSpacing/>
        <w:jc w:val="center"/>
        <w:rPr>
          <w:rFonts w:ascii="Times New Roman" w:hAnsi="Times New Roman"/>
          <w:b/>
          <w:bCs/>
          <w:color w:val="000000" w:themeColor="text1"/>
          <w:sz w:val="28"/>
          <w:szCs w:val="28"/>
        </w:rPr>
      </w:pPr>
      <w:r w:rsidRPr="007D6C61">
        <w:rPr>
          <w:rFonts w:ascii="Times New Roman" w:hAnsi="Times New Roman"/>
          <w:b/>
          <w:bCs/>
          <w:color w:val="000000" w:themeColor="text1"/>
          <w:sz w:val="28"/>
          <w:szCs w:val="28"/>
        </w:rPr>
        <w:t>СПЕЦИФИКА ФОРМИР</w:t>
      </w:r>
      <w:r w:rsidR="00096D12" w:rsidRPr="007D6C61">
        <w:rPr>
          <w:rFonts w:ascii="Times New Roman" w:hAnsi="Times New Roman"/>
          <w:b/>
          <w:bCs/>
          <w:color w:val="000000" w:themeColor="text1"/>
          <w:sz w:val="28"/>
          <w:szCs w:val="28"/>
        </w:rPr>
        <w:t xml:space="preserve">ОВАНИЯ ПОЛИТИКИ «МЯГКОЙ СИЛЫ» </w:t>
      </w:r>
      <w:r w:rsidRPr="007D6C61">
        <w:rPr>
          <w:rFonts w:ascii="Times New Roman" w:hAnsi="Times New Roman"/>
          <w:b/>
          <w:bCs/>
          <w:color w:val="000000" w:themeColor="text1"/>
          <w:sz w:val="28"/>
          <w:szCs w:val="28"/>
        </w:rPr>
        <w:t>КНР, РЕСПУБЛИКИ КОРЕЯ И ЯПОНИИ</w:t>
      </w:r>
    </w:p>
    <w:p w:rsidR="00CE5E03" w:rsidRPr="007D6C61" w:rsidRDefault="00CE5E03" w:rsidP="00001853">
      <w:pPr>
        <w:pStyle w:val="A4"/>
        <w:tabs>
          <w:tab w:val="left" w:pos="8787"/>
        </w:tabs>
        <w:spacing w:line="360" w:lineRule="auto"/>
        <w:contextualSpacing/>
        <w:jc w:val="center"/>
        <w:rPr>
          <w:rFonts w:ascii="Times New Roman" w:hAnsi="Times New Roman"/>
          <w:b/>
          <w:bCs/>
          <w:color w:val="000000" w:themeColor="text1"/>
          <w:sz w:val="28"/>
          <w:szCs w:val="28"/>
        </w:rPr>
      </w:pPr>
    </w:p>
    <w:p w:rsidR="00CE5E03" w:rsidRPr="00B32CCE" w:rsidRDefault="00CE5E03" w:rsidP="00B32CCE">
      <w:pPr>
        <w:pStyle w:val="A4"/>
        <w:tabs>
          <w:tab w:val="left" w:pos="8787"/>
        </w:tabs>
        <w:spacing w:line="360" w:lineRule="auto"/>
        <w:contextualSpacing/>
        <w:jc w:val="center"/>
        <w:rPr>
          <w:rFonts w:ascii="Times New Roman" w:eastAsia="Times New Roman Bold" w:hAnsi="Times New Roman" w:cs="Times New Roman Bold"/>
          <w:b/>
          <w:color w:val="000000" w:themeColor="text1"/>
          <w:sz w:val="28"/>
          <w:szCs w:val="28"/>
          <w:lang w:val="en-US"/>
        </w:rPr>
      </w:pPr>
      <w:r w:rsidRPr="007D6C61">
        <w:rPr>
          <w:rFonts w:ascii="Times New Roman" w:eastAsia="Times New Roman Bold" w:hAnsi="Times New Roman" w:cs="Times New Roman Bold"/>
          <w:b/>
          <w:color w:val="000000" w:themeColor="text1"/>
          <w:sz w:val="28"/>
          <w:szCs w:val="28"/>
          <w:lang w:val="en-US"/>
        </w:rPr>
        <w:t>THE SPECIFICS OF CHINA’S, SOUTH KOREA’S AND JAPAN’S SOFT POWER STRATEGIES</w:t>
      </w:r>
    </w:p>
    <w:p w:rsidR="00CE5E03" w:rsidRPr="007D6C61" w:rsidRDefault="00CE5E03" w:rsidP="00001853">
      <w:pPr>
        <w:pStyle w:val="a6"/>
        <w:spacing w:line="240" w:lineRule="auto"/>
        <w:contextualSpacing/>
        <w:jc w:val="center"/>
        <w:rPr>
          <w:rFonts w:ascii="Times New Roman" w:eastAsiaTheme="minorHAnsi" w:hAnsi="Times New Roman" w:cs="Times New Roman"/>
          <w:b w:val="0"/>
          <w:bCs w:val="0"/>
          <w:color w:val="000000" w:themeColor="text1"/>
          <w:lang w:eastAsia="en-US"/>
        </w:rPr>
      </w:pPr>
      <w:r w:rsidRPr="007D6C61">
        <w:rPr>
          <w:rFonts w:ascii="Times New Roman" w:eastAsiaTheme="minorHAnsi" w:hAnsi="Times New Roman" w:cs="Times New Roman"/>
          <w:b w:val="0"/>
          <w:bCs w:val="0"/>
          <w:color w:val="000000" w:themeColor="text1"/>
          <w:lang w:eastAsia="en-US"/>
        </w:rPr>
        <w:t>Выпускная бакалаврская квалификационная работа</w:t>
      </w:r>
    </w:p>
    <w:p w:rsidR="00001853" w:rsidRDefault="00CE5E03" w:rsidP="00B32CCE">
      <w:pPr>
        <w:pStyle w:val="a6"/>
        <w:spacing w:line="240" w:lineRule="auto"/>
        <w:contextualSpacing/>
        <w:jc w:val="center"/>
        <w:rPr>
          <w:rFonts w:ascii="Times New Roman" w:eastAsiaTheme="minorHAnsi" w:hAnsi="Times New Roman" w:cs="Times New Roman"/>
          <w:b w:val="0"/>
          <w:bCs w:val="0"/>
          <w:color w:val="000000" w:themeColor="text1"/>
          <w:lang w:eastAsia="en-US"/>
        </w:rPr>
      </w:pPr>
      <w:r w:rsidRPr="007D6C61">
        <w:rPr>
          <w:rFonts w:ascii="Times New Roman" w:eastAsiaTheme="minorHAnsi" w:hAnsi="Times New Roman" w:cs="Times New Roman"/>
          <w:b w:val="0"/>
          <w:bCs w:val="0"/>
          <w:color w:val="000000" w:themeColor="text1"/>
          <w:lang w:eastAsia="en-US"/>
        </w:rPr>
        <w:t>по направлению 41.03</w:t>
      </w:r>
      <w:r w:rsidR="00B32CCE">
        <w:rPr>
          <w:rFonts w:ascii="Times New Roman" w:eastAsiaTheme="minorHAnsi" w:hAnsi="Times New Roman" w:cs="Times New Roman"/>
          <w:b w:val="0"/>
          <w:bCs w:val="0"/>
          <w:color w:val="000000" w:themeColor="text1"/>
          <w:lang w:eastAsia="en-US"/>
        </w:rPr>
        <w:t>.05 - «Международные отношения»</w:t>
      </w:r>
    </w:p>
    <w:p w:rsidR="00B32CCE" w:rsidRDefault="00B32CCE" w:rsidP="00B32CCE"/>
    <w:p w:rsidR="00B32CCE" w:rsidRPr="00B32CCE" w:rsidRDefault="00B32CCE" w:rsidP="00B32CCE"/>
    <w:p w:rsidR="00CE5E03" w:rsidRPr="007D6C61" w:rsidRDefault="00CE5E03" w:rsidP="00001853">
      <w:pPr>
        <w:pStyle w:val="a6"/>
        <w:spacing w:line="240" w:lineRule="auto"/>
        <w:contextualSpacing/>
        <w:jc w:val="right"/>
        <w:rPr>
          <w:rFonts w:ascii="Times New Roman" w:eastAsiaTheme="minorHAnsi" w:hAnsi="Times New Roman" w:cs="Times New Roman"/>
          <w:b w:val="0"/>
          <w:bCs w:val="0"/>
          <w:color w:val="000000" w:themeColor="text1"/>
          <w:lang w:eastAsia="en-US"/>
        </w:rPr>
      </w:pPr>
      <w:r w:rsidRPr="007D6C61">
        <w:rPr>
          <w:rFonts w:ascii="Times New Roman" w:eastAsiaTheme="minorHAnsi" w:hAnsi="Times New Roman" w:cs="Times New Roman"/>
          <w:b w:val="0"/>
          <w:bCs w:val="0"/>
          <w:color w:val="000000" w:themeColor="text1"/>
          <w:lang w:eastAsia="en-US"/>
        </w:rPr>
        <w:t>Научный руководитель:</w:t>
      </w:r>
    </w:p>
    <w:p w:rsidR="00CE5E03" w:rsidRPr="007D6C61" w:rsidRDefault="00CE5E03" w:rsidP="00001853">
      <w:pPr>
        <w:pStyle w:val="a6"/>
        <w:spacing w:line="240" w:lineRule="auto"/>
        <w:contextualSpacing/>
        <w:jc w:val="right"/>
        <w:rPr>
          <w:rFonts w:ascii="Times New Roman" w:eastAsiaTheme="minorHAnsi" w:hAnsi="Times New Roman" w:cs="Times New Roman"/>
          <w:b w:val="0"/>
          <w:bCs w:val="0"/>
          <w:color w:val="000000" w:themeColor="text1"/>
          <w:lang w:eastAsia="en-US"/>
        </w:rPr>
      </w:pPr>
      <w:r w:rsidRPr="007D6C61">
        <w:rPr>
          <w:rFonts w:ascii="Times New Roman" w:eastAsiaTheme="minorHAnsi" w:hAnsi="Times New Roman" w:cs="Times New Roman"/>
          <w:b w:val="0"/>
          <w:bCs w:val="0"/>
          <w:color w:val="000000" w:themeColor="text1"/>
          <w:lang w:eastAsia="en-US"/>
        </w:rPr>
        <w:t>к.п.н., доцент кафедры международных гуманитарных связей</w:t>
      </w:r>
    </w:p>
    <w:p w:rsidR="00CE5E03" w:rsidRPr="007D6C61" w:rsidRDefault="00CE5E03" w:rsidP="00001853">
      <w:pPr>
        <w:pStyle w:val="a6"/>
        <w:spacing w:line="240" w:lineRule="auto"/>
        <w:contextualSpacing/>
        <w:jc w:val="right"/>
        <w:rPr>
          <w:rFonts w:ascii="Times New Roman" w:eastAsiaTheme="minorHAnsi" w:hAnsi="Times New Roman" w:cs="Times New Roman"/>
          <w:b w:val="0"/>
          <w:bCs w:val="0"/>
          <w:color w:val="000000" w:themeColor="text1"/>
          <w:lang w:eastAsia="en-US"/>
        </w:rPr>
      </w:pPr>
      <w:r w:rsidRPr="007D6C61">
        <w:rPr>
          <w:rFonts w:ascii="Times New Roman" w:eastAsiaTheme="minorHAnsi" w:hAnsi="Times New Roman" w:cs="Times New Roman"/>
          <w:b w:val="0"/>
          <w:bCs w:val="0"/>
          <w:color w:val="000000" w:themeColor="text1"/>
          <w:lang w:eastAsia="en-US"/>
        </w:rPr>
        <w:t>Ширин Сергей Сергеевич</w:t>
      </w:r>
    </w:p>
    <w:p w:rsidR="00001853" w:rsidRPr="007D6C61" w:rsidRDefault="00001853" w:rsidP="00001853">
      <w:pPr>
        <w:pStyle w:val="a6"/>
        <w:spacing w:line="240" w:lineRule="auto"/>
        <w:contextualSpacing/>
        <w:rPr>
          <w:rFonts w:ascii="Times New Roman" w:eastAsiaTheme="minorHAnsi" w:hAnsi="Times New Roman" w:cs="Times New Roman"/>
          <w:b w:val="0"/>
          <w:bCs w:val="0"/>
          <w:color w:val="000000" w:themeColor="text1"/>
          <w:lang w:eastAsia="en-US"/>
        </w:rPr>
      </w:pPr>
    </w:p>
    <w:p w:rsidR="00001853" w:rsidRPr="007D6C61" w:rsidRDefault="00001853" w:rsidP="00001853">
      <w:pPr>
        <w:pStyle w:val="a6"/>
        <w:spacing w:line="240" w:lineRule="auto"/>
        <w:contextualSpacing/>
        <w:rPr>
          <w:rFonts w:ascii="Times New Roman" w:eastAsiaTheme="minorHAnsi" w:hAnsi="Times New Roman" w:cs="Times New Roman"/>
          <w:b w:val="0"/>
          <w:bCs w:val="0"/>
          <w:color w:val="000000" w:themeColor="text1"/>
          <w:lang w:eastAsia="en-US"/>
        </w:rPr>
      </w:pPr>
    </w:p>
    <w:p w:rsidR="00CE5E03" w:rsidRPr="007D6C61" w:rsidRDefault="00CE5E03" w:rsidP="00B32CCE">
      <w:pPr>
        <w:pStyle w:val="a6"/>
        <w:spacing w:before="0" w:line="360" w:lineRule="auto"/>
        <w:contextualSpacing/>
        <w:rPr>
          <w:rFonts w:ascii="Times New Roman" w:eastAsiaTheme="minorHAnsi" w:hAnsi="Times New Roman" w:cs="Times New Roman"/>
          <w:b w:val="0"/>
          <w:bCs w:val="0"/>
          <w:color w:val="000000" w:themeColor="text1"/>
          <w:lang w:eastAsia="en-US"/>
        </w:rPr>
      </w:pPr>
      <w:r w:rsidRPr="007D6C61">
        <w:rPr>
          <w:rFonts w:ascii="Times New Roman" w:eastAsiaTheme="minorHAnsi" w:hAnsi="Times New Roman" w:cs="Times New Roman"/>
          <w:b w:val="0"/>
          <w:bCs w:val="0"/>
          <w:color w:val="000000" w:themeColor="text1"/>
          <w:lang w:eastAsia="en-US"/>
        </w:rPr>
        <w:t xml:space="preserve">Студент: </w:t>
      </w:r>
    </w:p>
    <w:p w:rsidR="00CE5E03" w:rsidRDefault="00CE5E03" w:rsidP="00B32CCE">
      <w:pPr>
        <w:pStyle w:val="a6"/>
        <w:spacing w:before="0" w:line="360" w:lineRule="auto"/>
        <w:contextualSpacing/>
        <w:rPr>
          <w:rFonts w:ascii="Times New Roman" w:eastAsiaTheme="minorHAnsi" w:hAnsi="Times New Roman" w:cs="Times New Roman"/>
          <w:b w:val="0"/>
          <w:bCs w:val="0"/>
          <w:color w:val="000000" w:themeColor="text1"/>
          <w:lang w:eastAsia="en-US"/>
        </w:rPr>
      </w:pPr>
      <w:r w:rsidRPr="007D6C61">
        <w:rPr>
          <w:rFonts w:ascii="Times New Roman" w:eastAsiaTheme="minorHAnsi" w:hAnsi="Times New Roman" w:cs="Times New Roman"/>
          <w:b w:val="0"/>
          <w:bCs w:val="0"/>
          <w:color w:val="000000" w:themeColor="text1"/>
          <w:lang w:eastAsia="en-US"/>
        </w:rPr>
        <w:t xml:space="preserve">Научный руководитель: </w:t>
      </w:r>
    </w:p>
    <w:p w:rsidR="00B32CCE" w:rsidRPr="00B32CCE" w:rsidRDefault="00B32CCE" w:rsidP="00B32CCE">
      <w:pPr>
        <w:pStyle w:val="a6"/>
        <w:spacing w:before="0" w:line="360" w:lineRule="auto"/>
        <w:contextualSpacing/>
        <w:rPr>
          <w:rFonts w:ascii="Times New Roman" w:eastAsiaTheme="minorHAnsi" w:hAnsi="Times New Roman" w:cs="Times New Roman"/>
          <w:b w:val="0"/>
          <w:bCs w:val="0"/>
          <w:color w:val="000000" w:themeColor="text1"/>
          <w:lang w:eastAsia="en-US"/>
        </w:rPr>
      </w:pPr>
      <w:r w:rsidRPr="00B32CCE">
        <w:rPr>
          <w:rFonts w:ascii="Times New Roman" w:eastAsiaTheme="minorHAnsi" w:hAnsi="Times New Roman" w:cs="Times New Roman"/>
          <w:b w:val="0"/>
          <w:bCs w:val="0"/>
          <w:color w:val="000000" w:themeColor="text1"/>
          <w:lang w:eastAsia="en-US"/>
        </w:rPr>
        <w:t>Работа предоставлена на кафедру</w:t>
      </w:r>
    </w:p>
    <w:p w:rsidR="00B32CCE" w:rsidRPr="00B32CCE" w:rsidRDefault="00B32CCE" w:rsidP="00B32CCE">
      <w:pPr>
        <w:pStyle w:val="a6"/>
        <w:spacing w:before="0" w:line="360" w:lineRule="auto"/>
        <w:contextualSpacing/>
        <w:rPr>
          <w:rFonts w:ascii="Times New Roman" w:eastAsiaTheme="minorHAnsi" w:hAnsi="Times New Roman" w:cs="Times New Roman"/>
          <w:b w:val="0"/>
          <w:bCs w:val="0"/>
          <w:color w:val="000000" w:themeColor="text1"/>
          <w:lang w:eastAsia="en-US"/>
        </w:rPr>
      </w:pPr>
      <w:r w:rsidRPr="00B32CCE">
        <w:rPr>
          <w:rFonts w:ascii="Times New Roman" w:eastAsiaTheme="minorHAnsi" w:hAnsi="Times New Roman" w:cs="Times New Roman"/>
          <w:b w:val="0"/>
          <w:bCs w:val="0"/>
          <w:color w:val="000000" w:themeColor="text1"/>
          <w:lang w:eastAsia="en-US"/>
        </w:rPr>
        <w:t xml:space="preserve">«___» ________________ 2017 г. </w:t>
      </w:r>
    </w:p>
    <w:p w:rsidR="00B32CCE" w:rsidRPr="00B32CCE" w:rsidRDefault="00B32CCE" w:rsidP="00B32CCE">
      <w:pPr>
        <w:pStyle w:val="a6"/>
        <w:spacing w:before="0" w:line="360" w:lineRule="auto"/>
        <w:contextualSpacing/>
        <w:rPr>
          <w:rFonts w:ascii="Times New Roman" w:eastAsiaTheme="minorHAnsi" w:hAnsi="Times New Roman" w:cs="Times New Roman"/>
          <w:b w:val="0"/>
          <w:bCs w:val="0"/>
          <w:color w:val="000000" w:themeColor="text1"/>
          <w:lang w:eastAsia="en-US"/>
        </w:rPr>
      </w:pPr>
      <w:r w:rsidRPr="00B32CCE">
        <w:rPr>
          <w:rFonts w:ascii="Times New Roman" w:eastAsiaTheme="minorHAnsi" w:hAnsi="Times New Roman" w:cs="Times New Roman"/>
          <w:b w:val="0"/>
          <w:bCs w:val="0"/>
          <w:color w:val="000000" w:themeColor="text1"/>
          <w:lang w:eastAsia="en-US"/>
        </w:rPr>
        <w:t>Заведующий кафедрой:</w:t>
      </w:r>
    </w:p>
    <w:p w:rsidR="00001853" w:rsidRPr="007D6C61" w:rsidRDefault="00001853" w:rsidP="00001853">
      <w:pPr>
        <w:pStyle w:val="a6"/>
        <w:spacing w:line="240" w:lineRule="auto"/>
        <w:contextualSpacing/>
        <w:jc w:val="center"/>
        <w:rPr>
          <w:rFonts w:ascii="Times New Roman" w:eastAsiaTheme="minorHAnsi" w:hAnsi="Times New Roman" w:cs="Times New Roman"/>
          <w:b w:val="0"/>
          <w:bCs w:val="0"/>
          <w:color w:val="000000" w:themeColor="text1"/>
          <w:szCs w:val="22"/>
          <w:lang w:eastAsia="en-US"/>
        </w:rPr>
      </w:pPr>
    </w:p>
    <w:p w:rsidR="00001853" w:rsidRPr="007D6C61" w:rsidRDefault="00001853" w:rsidP="00001853">
      <w:pPr>
        <w:pStyle w:val="a6"/>
        <w:spacing w:line="240" w:lineRule="auto"/>
        <w:contextualSpacing/>
        <w:jc w:val="center"/>
        <w:rPr>
          <w:rFonts w:ascii="Times New Roman" w:eastAsiaTheme="minorHAnsi" w:hAnsi="Times New Roman" w:cs="Times New Roman"/>
          <w:b w:val="0"/>
          <w:bCs w:val="0"/>
          <w:color w:val="000000" w:themeColor="text1"/>
          <w:szCs w:val="22"/>
          <w:lang w:eastAsia="en-US"/>
        </w:rPr>
      </w:pPr>
    </w:p>
    <w:p w:rsidR="00001853" w:rsidRPr="007D6C61" w:rsidRDefault="00001853" w:rsidP="00001853">
      <w:pPr>
        <w:pStyle w:val="a6"/>
        <w:spacing w:line="240" w:lineRule="auto"/>
        <w:contextualSpacing/>
        <w:jc w:val="center"/>
        <w:rPr>
          <w:rFonts w:ascii="Times New Roman" w:eastAsiaTheme="minorHAnsi" w:hAnsi="Times New Roman" w:cs="Times New Roman"/>
          <w:b w:val="0"/>
          <w:bCs w:val="0"/>
          <w:color w:val="000000" w:themeColor="text1"/>
          <w:szCs w:val="22"/>
          <w:lang w:eastAsia="en-US"/>
        </w:rPr>
      </w:pPr>
    </w:p>
    <w:p w:rsidR="00001853" w:rsidRPr="007D6C61" w:rsidRDefault="00001853" w:rsidP="00001853">
      <w:pPr>
        <w:pStyle w:val="a6"/>
        <w:spacing w:line="240" w:lineRule="auto"/>
        <w:contextualSpacing/>
        <w:rPr>
          <w:rFonts w:ascii="Times New Roman" w:eastAsiaTheme="minorHAnsi" w:hAnsi="Times New Roman" w:cs="Times New Roman"/>
          <w:b w:val="0"/>
          <w:bCs w:val="0"/>
          <w:color w:val="000000" w:themeColor="text1"/>
          <w:szCs w:val="22"/>
          <w:lang w:eastAsia="en-US"/>
        </w:rPr>
      </w:pPr>
    </w:p>
    <w:p w:rsidR="00CE5E03" w:rsidRPr="007D6C61" w:rsidRDefault="00CE5E03" w:rsidP="00001853">
      <w:pPr>
        <w:pStyle w:val="a6"/>
        <w:spacing w:line="240" w:lineRule="auto"/>
        <w:contextualSpacing/>
        <w:jc w:val="center"/>
        <w:rPr>
          <w:rFonts w:ascii="Times New Roman" w:eastAsiaTheme="minorHAnsi" w:hAnsi="Times New Roman" w:cs="Times New Roman"/>
          <w:b w:val="0"/>
          <w:bCs w:val="0"/>
          <w:color w:val="000000" w:themeColor="text1"/>
          <w:szCs w:val="22"/>
          <w:lang w:eastAsia="en-US"/>
        </w:rPr>
      </w:pPr>
      <w:r w:rsidRPr="007D6C61">
        <w:rPr>
          <w:rFonts w:ascii="Times New Roman" w:eastAsiaTheme="minorHAnsi" w:hAnsi="Times New Roman" w:cs="Times New Roman"/>
          <w:b w:val="0"/>
          <w:bCs w:val="0"/>
          <w:color w:val="000000" w:themeColor="text1"/>
          <w:szCs w:val="22"/>
          <w:lang w:eastAsia="en-US"/>
        </w:rPr>
        <w:t>Санкт-Петербург</w:t>
      </w:r>
    </w:p>
    <w:p w:rsidR="00CE5E03" w:rsidRPr="007D6C61" w:rsidRDefault="00001853" w:rsidP="00001853">
      <w:pPr>
        <w:contextualSpacing/>
        <w:jc w:val="center"/>
        <w:rPr>
          <w:rFonts w:ascii="Times New Roman" w:hAnsi="Times New Roman" w:cs="Times New Roman"/>
          <w:color w:val="000000" w:themeColor="text1"/>
          <w:sz w:val="28"/>
        </w:rPr>
      </w:pPr>
      <w:r w:rsidRPr="007D6C61">
        <w:rPr>
          <w:rFonts w:ascii="Times New Roman" w:hAnsi="Times New Roman" w:cs="Times New Roman"/>
          <w:color w:val="000000" w:themeColor="text1"/>
          <w:sz w:val="28"/>
        </w:rPr>
        <w:t xml:space="preserve"> </w:t>
      </w:r>
      <w:r w:rsidR="00CE5E03" w:rsidRPr="007D6C61">
        <w:rPr>
          <w:rFonts w:ascii="Times New Roman" w:hAnsi="Times New Roman" w:cs="Times New Roman"/>
          <w:color w:val="000000" w:themeColor="text1"/>
          <w:sz w:val="28"/>
        </w:rPr>
        <w:t>2017</w:t>
      </w:r>
    </w:p>
    <w:sdt>
      <w:sdtPr>
        <w:rPr>
          <w:rFonts w:asciiTheme="minorHAnsi" w:eastAsiaTheme="minorHAnsi" w:hAnsiTheme="minorHAnsi" w:cstheme="minorBidi"/>
          <w:b w:val="0"/>
          <w:bCs w:val="0"/>
          <w:color w:val="000000" w:themeColor="text1"/>
          <w:sz w:val="22"/>
          <w:szCs w:val="22"/>
          <w:lang w:eastAsia="en-US"/>
        </w:rPr>
        <w:id w:val="1916662203"/>
        <w:docPartObj>
          <w:docPartGallery w:val="Table of Contents"/>
          <w:docPartUnique/>
        </w:docPartObj>
      </w:sdtPr>
      <w:sdtContent>
        <w:p w:rsidR="007D6C61" w:rsidRPr="007D6C61" w:rsidRDefault="007D6C61">
          <w:pPr>
            <w:pStyle w:val="a6"/>
            <w:rPr>
              <w:color w:val="000000" w:themeColor="text1"/>
            </w:rPr>
          </w:pPr>
          <w:r w:rsidRPr="007D6C61">
            <w:rPr>
              <w:color w:val="000000" w:themeColor="text1"/>
            </w:rPr>
            <w:t>Оглавление</w:t>
          </w:r>
        </w:p>
        <w:p w:rsidR="0014352F" w:rsidRDefault="007D6C61">
          <w:pPr>
            <w:pStyle w:val="12"/>
            <w:tabs>
              <w:tab w:val="right" w:leader="dot" w:pos="9344"/>
            </w:tabs>
            <w:rPr>
              <w:rFonts w:asciiTheme="minorHAnsi" w:eastAsiaTheme="minorEastAsia" w:hAnsiTheme="minorHAnsi" w:cstheme="minorBidi"/>
              <w:b w:val="0"/>
              <w:noProof/>
              <w:sz w:val="22"/>
              <w:szCs w:val="22"/>
              <w:bdr w:val="none" w:sz="0" w:space="0" w:color="auto"/>
              <w:lang w:eastAsia="ru-RU"/>
            </w:rPr>
          </w:pPr>
          <w:r w:rsidRPr="007D6C61">
            <w:rPr>
              <w:color w:val="000000" w:themeColor="text1"/>
            </w:rPr>
            <w:fldChar w:fldCharType="begin"/>
          </w:r>
          <w:r w:rsidRPr="007D6C61">
            <w:rPr>
              <w:color w:val="000000" w:themeColor="text1"/>
            </w:rPr>
            <w:instrText xml:space="preserve"> TOC \o "1-3" \h \z \u </w:instrText>
          </w:r>
          <w:r w:rsidRPr="007D6C61">
            <w:rPr>
              <w:color w:val="000000" w:themeColor="text1"/>
            </w:rPr>
            <w:fldChar w:fldCharType="separate"/>
          </w:r>
          <w:hyperlink w:anchor="_Toc483473918" w:history="1">
            <w:r w:rsidR="0014352F" w:rsidRPr="007F0FB0">
              <w:rPr>
                <w:rStyle w:val="a5"/>
                <w:rFonts w:eastAsia="Times New Roman"/>
                <w:noProof/>
                <w:lang w:eastAsia="ru-RU"/>
              </w:rPr>
              <w:t>Введение</w:t>
            </w:r>
            <w:r w:rsidR="0014352F">
              <w:rPr>
                <w:noProof/>
                <w:webHidden/>
              </w:rPr>
              <w:tab/>
            </w:r>
            <w:r w:rsidR="0014352F">
              <w:rPr>
                <w:noProof/>
                <w:webHidden/>
              </w:rPr>
              <w:fldChar w:fldCharType="begin"/>
            </w:r>
            <w:r w:rsidR="0014352F">
              <w:rPr>
                <w:noProof/>
                <w:webHidden/>
              </w:rPr>
              <w:instrText xml:space="preserve"> PAGEREF _Toc483473918 \h </w:instrText>
            </w:r>
            <w:r w:rsidR="0014352F">
              <w:rPr>
                <w:noProof/>
                <w:webHidden/>
              </w:rPr>
            </w:r>
            <w:r w:rsidR="0014352F">
              <w:rPr>
                <w:noProof/>
                <w:webHidden/>
              </w:rPr>
              <w:fldChar w:fldCharType="separate"/>
            </w:r>
            <w:r w:rsidR="00BA3644">
              <w:rPr>
                <w:noProof/>
                <w:webHidden/>
              </w:rPr>
              <w:t>3</w:t>
            </w:r>
            <w:r w:rsidR="0014352F">
              <w:rPr>
                <w:noProof/>
                <w:webHidden/>
              </w:rPr>
              <w:fldChar w:fldCharType="end"/>
            </w:r>
          </w:hyperlink>
        </w:p>
        <w:p w:rsidR="0014352F" w:rsidRDefault="00713535">
          <w:pPr>
            <w:pStyle w:val="12"/>
            <w:tabs>
              <w:tab w:val="right" w:leader="dot" w:pos="9344"/>
            </w:tabs>
            <w:rPr>
              <w:rFonts w:asciiTheme="minorHAnsi" w:eastAsiaTheme="minorEastAsia" w:hAnsiTheme="minorHAnsi" w:cstheme="minorBidi"/>
              <w:b w:val="0"/>
              <w:noProof/>
              <w:sz w:val="22"/>
              <w:szCs w:val="22"/>
              <w:bdr w:val="none" w:sz="0" w:space="0" w:color="auto"/>
              <w:lang w:eastAsia="ru-RU"/>
            </w:rPr>
          </w:pPr>
          <w:hyperlink w:anchor="_Toc483473919" w:history="1">
            <w:r w:rsidR="0014352F" w:rsidRPr="007F0FB0">
              <w:rPr>
                <w:rStyle w:val="a5"/>
                <w:noProof/>
              </w:rPr>
              <w:t>Глава 1. Понятие «мягкая сила». Специфика стран Азии.</w:t>
            </w:r>
            <w:r w:rsidR="0014352F">
              <w:rPr>
                <w:noProof/>
                <w:webHidden/>
              </w:rPr>
              <w:tab/>
            </w:r>
            <w:r w:rsidR="0014352F">
              <w:rPr>
                <w:noProof/>
                <w:webHidden/>
              </w:rPr>
              <w:fldChar w:fldCharType="begin"/>
            </w:r>
            <w:r w:rsidR="0014352F">
              <w:rPr>
                <w:noProof/>
                <w:webHidden/>
              </w:rPr>
              <w:instrText xml:space="preserve"> PAGEREF _Toc483473919 \h </w:instrText>
            </w:r>
            <w:r w:rsidR="0014352F">
              <w:rPr>
                <w:noProof/>
                <w:webHidden/>
              </w:rPr>
            </w:r>
            <w:r w:rsidR="0014352F">
              <w:rPr>
                <w:noProof/>
                <w:webHidden/>
              </w:rPr>
              <w:fldChar w:fldCharType="separate"/>
            </w:r>
            <w:r w:rsidR="00BA3644">
              <w:rPr>
                <w:noProof/>
                <w:webHidden/>
              </w:rPr>
              <w:t>8</w:t>
            </w:r>
            <w:r w:rsidR="0014352F">
              <w:rPr>
                <w:noProof/>
                <w:webHidden/>
              </w:rPr>
              <w:fldChar w:fldCharType="end"/>
            </w:r>
          </w:hyperlink>
        </w:p>
        <w:p w:rsidR="0014352F" w:rsidRDefault="00713535">
          <w:pPr>
            <w:pStyle w:val="22"/>
            <w:tabs>
              <w:tab w:val="right" w:leader="dot" w:pos="9344"/>
            </w:tabs>
            <w:rPr>
              <w:rFonts w:asciiTheme="minorHAnsi" w:eastAsiaTheme="minorEastAsia" w:hAnsiTheme="minorHAnsi" w:cstheme="minorBidi"/>
              <w:noProof/>
              <w:sz w:val="22"/>
              <w:szCs w:val="22"/>
              <w:bdr w:val="none" w:sz="0" w:space="0" w:color="auto"/>
              <w:lang w:val="ru-RU" w:eastAsia="ru-RU"/>
            </w:rPr>
          </w:pPr>
          <w:hyperlink w:anchor="_Toc483473920" w:history="1">
            <w:r w:rsidR="0014352F" w:rsidRPr="007F0FB0">
              <w:rPr>
                <w:rStyle w:val="a5"/>
                <w:noProof/>
                <w:lang w:val="ru-RU"/>
              </w:rPr>
              <w:t>1.1.Понятие «мягкая сила»</w:t>
            </w:r>
            <w:r w:rsidR="0014352F">
              <w:rPr>
                <w:noProof/>
                <w:webHidden/>
              </w:rPr>
              <w:tab/>
            </w:r>
            <w:r w:rsidR="0014352F">
              <w:rPr>
                <w:noProof/>
                <w:webHidden/>
              </w:rPr>
              <w:fldChar w:fldCharType="begin"/>
            </w:r>
            <w:r w:rsidR="0014352F">
              <w:rPr>
                <w:noProof/>
                <w:webHidden/>
              </w:rPr>
              <w:instrText xml:space="preserve"> PAGEREF _Toc483473920 \h </w:instrText>
            </w:r>
            <w:r w:rsidR="0014352F">
              <w:rPr>
                <w:noProof/>
                <w:webHidden/>
              </w:rPr>
            </w:r>
            <w:r w:rsidR="0014352F">
              <w:rPr>
                <w:noProof/>
                <w:webHidden/>
              </w:rPr>
              <w:fldChar w:fldCharType="separate"/>
            </w:r>
            <w:r w:rsidR="00BA3644">
              <w:rPr>
                <w:noProof/>
                <w:webHidden/>
              </w:rPr>
              <w:t>8</w:t>
            </w:r>
            <w:r w:rsidR="0014352F">
              <w:rPr>
                <w:noProof/>
                <w:webHidden/>
              </w:rPr>
              <w:fldChar w:fldCharType="end"/>
            </w:r>
          </w:hyperlink>
        </w:p>
        <w:p w:rsidR="0014352F" w:rsidRDefault="00713535">
          <w:pPr>
            <w:pStyle w:val="22"/>
            <w:tabs>
              <w:tab w:val="right" w:leader="dot" w:pos="9344"/>
            </w:tabs>
            <w:rPr>
              <w:rFonts w:asciiTheme="minorHAnsi" w:eastAsiaTheme="minorEastAsia" w:hAnsiTheme="minorHAnsi" w:cstheme="minorBidi"/>
              <w:noProof/>
              <w:sz w:val="22"/>
              <w:szCs w:val="22"/>
              <w:bdr w:val="none" w:sz="0" w:space="0" w:color="auto"/>
              <w:lang w:val="ru-RU" w:eastAsia="ru-RU"/>
            </w:rPr>
          </w:pPr>
          <w:hyperlink w:anchor="_Toc483473921" w:history="1">
            <w:r w:rsidR="0014352F" w:rsidRPr="007F0FB0">
              <w:rPr>
                <w:rStyle w:val="a5"/>
                <w:noProof/>
              </w:rPr>
              <w:t>1.2. Ресурсы «мягкой силы»</w:t>
            </w:r>
            <w:r w:rsidR="0014352F">
              <w:rPr>
                <w:noProof/>
                <w:webHidden/>
              </w:rPr>
              <w:tab/>
            </w:r>
            <w:r w:rsidR="0014352F">
              <w:rPr>
                <w:noProof/>
                <w:webHidden/>
              </w:rPr>
              <w:fldChar w:fldCharType="begin"/>
            </w:r>
            <w:r w:rsidR="0014352F">
              <w:rPr>
                <w:noProof/>
                <w:webHidden/>
              </w:rPr>
              <w:instrText xml:space="preserve"> PAGEREF _Toc483473921 \h </w:instrText>
            </w:r>
            <w:r w:rsidR="0014352F">
              <w:rPr>
                <w:noProof/>
                <w:webHidden/>
              </w:rPr>
            </w:r>
            <w:r w:rsidR="0014352F">
              <w:rPr>
                <w:noProof/>
                <w:webHidden/>
              </w:rPr>
              <w:fldChar w:fldCharType="separate"/>
            </w:r>
            <w:r w:rsidR="00BA3644">
              <w:rPr>
                <w:noProof/>
                <w:webHidden/>
              </w:rPr>
              <w:t>17</w:t>
            </w:r>
            <w:r w:rsidR="0014352F">
              <w:rPr>
                <w:noProof/>
                <w:webHidden/>
              </w:rPr>
              <w:fldChar w:fldCharType="end"/>
            </w:r>
          </w:hyperlink>
        </w:p>
        <w:p w:rsidR="0014352F" w:rsidRDefault="00713535">
          <w:pPr>
            <w:pStyle w:val="12"/>
            <w:tabs>
              <w:tab w:val="right" w:leader="dot" w:pos="9344"/>
            </w:tabs>
            <w:rPr>
              <w:rFonts w:asciiTheme="minorHAnsi" w:eastAsiaTheme="minorEastAsia" w:hAnsiTheme="minorHAnsi" w:cstheme="minorBidi"/>
              <w:b w:val="0"/>
              <w:noProof/>
              <w:sz w:val="22"/>
              <w:szCs w:val="22"/>
              <w:bdr w:val="none" w:sz="0" w:space="0" w:color="auto"/>
              <w:lang w:eastAsia="ru-RU"/>
            </w:rPr>
          </w:pPr>
          <w:hyperlink w:anchor="_Toc483473922" w:history="1">
            <w:r w:rsidR="0014352F" w:rsidRPr="007F0FB0">
              <w:rPr>
                <w:rStyle w:val="a5"/>
                <w:noProof/>
              </w:rPr>
              <w:t>Глава 2. Предпосылки и цели проведения политики  «мягкой силы»</w:t>
            </w:r>
            <w:r w:rsidR="0014352F">
              <w:rPr>
                <w:noProof/>
                <w:webHidden/>
              </w:rPr>
              <w:tab/>
            </w:r>
            <w:r w:rsidR="0014352F">
              <w:rPr>
                <w:noProof/>
                <w:webHidden/>
              </w:rPr>
              <w:fldChar w:fldCharType="begin"/>
            </w:r>
            <w:r w:rsidR="0014352F">
              <w:rPr>
                <w:noProof/>
                <w:webHidden/>
              </w:rPr>
              <w:instrText xml:space="preserve"> PAGEREF _Toc483473922 \h </w:instrText>
            </w:r>
            <w:r w:rsidR="0014352F">
              <w:rPr>
                <w:noProof/>
                <w:webHidden/>
              </w:rPr>
            </w:r>
            <w:r w:rsidR="0014352F">
              <w:rPr>
                <w:noProof/>
                <w:webHidden/>
              </w:rPr>
              <w:fldChar w:fldCharType="separate"/>
            </w:r>
            <w:r w:rsidR="00BA3644">
              <w:rPr>
                <w:noProof/>
                <w:webHidden/>
              </w:rPr>
              <w:t>23</w:t>
            </w:r>
            <w:r w:rsidR="0014352F">
              <w:rPr>
                <w:noProof/>
                <w:webHidden/>
              </w:rPr>
              <w:fldChar w:fldCharType="end"/>
            </w:r>
          </w:hyperlink>
        </w:p>
        <w:p w:rsidR="0014352F" w:rsidRDefault="0014352F" w:rsidP="0014352F">
          <w:pPr>
            <w:pStyle w:val="12"/>
            <w:tabs>
              <w:tab w:val="right" w:leader="dot" w:pos="9344"/>
            </w:tabs>
            <w:jc w:val="left"/>
            <w:rPr>
              <w:rFonts w:asciiTheme="minorHAnsi" w:eastAsiaTheme="minorEastAsia" w:hAnsiTheme="minorHAnsi" w:cstheme="minorBidi"/>
              <w:b w:val="0"/>
              <w:noProof/>
              <w:sz w:val="22"/>
              <w:szCs w:val="22"/>
              <w:bdr w:val="none" w:sz="0" w:space="0" w:color="auto"/>
              <w:lang w:eastAsia="ru-RU"/>
            </w:rPr>
          </w:pPr>
          <w:hyperlink w:anchor="_Toc483473923" w:history="1">
            <w:r w:rsidRPr="007F0FB0">
              <w:rPr>
                <w:rStyle w:val="a5"/>
                <w:noProof/>
              </w:rPr>
              <w:t>Глава 3. Ключевые ведомства, структуры и акторы проведения политики «мягкой силы»</w:t>
            </w:r>
            <w:r>
              <w:rPr>
                <w:noProof/>
                <w:webHidden/>
              </w:rPr>
              <w:tab/>
            </w:r>
            <w:r>
              <w:rPr>
                <w:noProof/>
                <w:webHidden/>
              </w:rPr>
              <w:fldChar w:fldCharType="begin"/>
            </w:r>
            <w:r>
              <w:rPr>
                <w:noProof/>
                <w:webHidden/>
              </w:rPr>
              <w:instrText xml:space="preserve"> PAGEREF _Toc483473923 \h </w:instrText>
            </w:r>
            <w:r>
              <w:rPr>
                <w:noProof/>
                <w:webHidden/>
              </w:rPr>
            </w:r>
            <w:r>
              <w:rPr>
                <w:noProof/>
                <w:webHidden/>
              </w:rPr>
              <w:fldChar w:fldCharType="separate"/>
            </w:r>
            <w:r w:rsidR="00BA3644">
              <w:rPr>
                <w:noProof/>
                <w:webHidden/>
              </w:rPr>
              <w:t>30</w:t>
            </w:r>
            <w:r>
              <w:rPr>
                <w:noProof/>
                <w:webHidden/>
              </w:rPr>
              <w:fldChar w:fldCharType="end"/>
            </w:r>
          </w:hyperlink>
        </w:p>
        <w:p w:rsidR="0014352F" w:rsidRDefault="00713535">
          <w:pPr>
            <w:pStyle w:val="22"/>
            <w:tabs>
              <w:tab w:val="right" w:leader="dot" w:pos="9344"/>
            </w:tabs>
            <w:rPr>
              <w:rFonts w:asciiTheme="minorHAnsi" w:eastAsiaTheme="minorEastAsia" w:hAnsiTheme="minorHAnsi" w:cstheme="minorBidi"/>
              <w:noProof/>
              <w:sz w:val="22"/>
              <w:szCs w:val="22"/>
              <w:bdr w:val="none" w:sz="0" w:space="0" w:color="auto"/>
              <w:lang w:val="ru-RU" w:eastAsia="ru-RU"/>
            </w:rPr>
          </w:pPr>
          <w:hyperlink w:anchor="_Toc483473924" w:history="1">
            <w:r w:rsidR="0014352F" w:rsidRPr="007F0FB0">
              <w:rPr>
                <w:rStyle w:val="a5"/>
                <w:noProof/>
              </w:rPr>
              <w:t>3.1. Китайская Народная Республика</w:t>
            </w:r>
            <w:r w:rsidR="0014352F">
              <w:rPr>
                <w:noProof/>
                <w:webHidden/>
              </w:rPr>
              <w:tab/>
            </w:r>
            <w:r w:rsidR="0014352F">
              <w:rPr>
                <w:noProof/>
                <w:webHidden/>
              </w:rPr>
              <w:fldChar w:fldCharType="begin"/>
            </w:r>
            <w:r w:rsidR="0014352F">
              <w:rPr>
                <w:noProof/>
                <w:webHidden/>
              </w:rPr>
              <w:instrText xml:space="preserve"> PAGEREF _Toc483473924 \h </w:instrText>
            </w:r>
            <w:r w:rsidR="0014352F">
              <w:rPr>
                <w:noProof/>
                <w:webHidden/>
              </w:rPr>
            </w:r>
            <w:r w:rsidR="0014352F">
              <w:rPr>
                <w:noProof/>
                <w:webHidden/>
              </w:rPr>
              <w:fldChar w:fldCharType="separate"/>
            </w:r>
            <w:r w:rsidR="00BA3644">
              <w:rPr>
                <w:noProof/>
                <w:webHidden/>
              </w:rPr>
              <w:t>30</w:t>
            </w:r>
            <w:r w:rsidR="0014352F">
              <w:rPr>
                <w:noProof/>
                <w:webHidden/>
              </w:rPr>
              <w:fldChar w:fldCharType="end"/>
            </w:r>
          </w:hyperlink>
        </w:p>
        <w:p w:rsidR="0014352F" w:rsidRDefault="00713535">
          <w:pPr>
            <w:pStyle w:val="22"/>
            <w:tabs>
              <w:tab w:val="right" w:leader="dot" w:pos="9344"/>
            </w:tabs>
            <w:rPr>
              <w:rFonts w:asciiTheme="minorHAnsi" w:eastAsiaTheme="minorEastAsia" w:hAnsiTheme="minorHAnsi" w:cstheme="minorBidi"/>
              <w:noProof/>
              <w:sz w:val="22"/>
              <w:szCs w:val="22"/>
              <w:bdr w:val="none" w:sz="0" w:space="0" w:color="auto"/>
              <w:lang w:val="ru-RU" w:eastAsia="ru-RU"/>
            </w:rPr>
          </w:pPr>
          <w:hyperlink w:anchor="_Toc483473925" w:history="1">
            <w:r w:rsidR="0014352F" w:rsidRPr="007F0FB0">
              <w:rPr>
                <w:rStyle w:val="a5"/>
                <w:noProof/>
              </w:rPr>
              <w:t>3.2. Республика Корея</w:t>
            </w:r>
            <w:r w:rsidR="0014352F">
              <w:rPr>
                <w:noProof/>
                <w:webHidden/>
              </w:rPr>
              <w:tab/>
            </w:r>
            <w:r w:rsidR="0014352F">
              <w:rPr>
                <w:noProof/>
                <w:webHidden/>
              </w:rPr>
              <w:fldChar w:fldCharType="begin"/>
            </w:r>
            <w:r w:rsidR="0014352F">
              <w:rPr>
                <w:noProof/>
                <w:webHidden/>
              </w:rPr>
              <w:instrText xml:space="preserve"> PAGEREF _Toc483473925 \h </w:instrText>
            </w:r>
            <w:r w:rsidR="0014352F">
              <w:rPr>
                <w:noProof/>
                <w:webHidden/>
              </w:rPr>
            </w:r>
            <w:r w:rsidR="0014352F">
              <w:rPr>
                <w:noProof/>
                <w:webHidden/>
              </w:rPr>
              <w:fldChar w:fldCharType="separate"/>
            </w:r>
            <w:r w:rsidR="00BA3644">
              <w:rPr>
                <w:noProof/>
                <w:webHidden/>
              </w:rPr>
              <w:t>36</w:t>
            </w:r>
            <w:r w:rsidR="0014352F">
              <w:rPr>
                <w:noProof/>
                <w:webHidden/>
              </w:rPr>
              <w:fldChar w:fldCharType="end"/>
            </w:r>
          </w:hyperlink>
        </w:p>
        <w:p w:rsidR="0014352F" w:rsidRDefault="00713535">
          <w:pPr>
            <w:pStyle w:val="22"/>
            <w:tabs>
              <w:tab w:val="right" w:leader="dot" w:pos="9344"/>
            </w:tabs>
            <w:rPr>
              <w:rFonts w:asciiTheme="minorHAnsi" w:eastAsiaTheme="minorEastAsia" w:hAnsiTheme="minorHAnsi" w:cstheme="minorBidi"/>
              <w:noProof/>
              <w:sz w:val="22"/>
              <w:szCs w:val="22"/>
              <w:bdr w:val="none" w:sz="0" w:space="0" w:color="auto"/>
              <w:lang w:val="ru-RU" w:eastAsia="ru-RU"/>
            </w:rPr>
          </w:pPr>
          <w:hyperlink w:anchor="_Toc483473926" w:history="1">
            <w:r w:rsidR="0014352F" w:rsidRPr="007F0FB0">
              <w:rPr>
                <w:rStyle w:val="a5"/>
                <w:rFonts w:eastAsia="Times New Roman"/>
                <w:noProof/>
              </w:rPr>
              <w:t>3.3. Япония</w:t>
            </w:r>
            <w:r w:rsidR="0014352F">
              <w:rPr>
                <w:noProof/>
                <w:webHidden/>
              </w:rPr>
              <w:tab/>
            </w:r>
            <w:r w:rsidR="0014352F">
              <w:rPr>
                <w:noProof/>
                <w:webHidden/>
              </w:rPr>
              <w:fldChar w:fldCharType="begin"/>
            </w:r>
            <w:r w:rsidR="0014352F">
              <w:rPr>
                <w:noProof/>
                <w:webHidden/>
              </w:rPr>
              <w:instrText xml:space="preserve"> PAGEREF _Toc483473926 \h </w:instrText>
            </w:r>
            <w:r w:rsidR="0014352F">
              <w:rPr>
                <w:noProof/>
                <w:webHidden/>
              </w:rPr>
            </w:r>
            <w:r w:rsidR="0014352F">
              <w:rPr>
                <w:noProof/>
                <w:webHidden/>
              </w:rPr>
              <w:fldChar w:fldCharType="separate"/>
            </w:r>
            <w:r w:rsidR="00BA3644">
              <w:rPr>
                <w:noProof/>
                <w:webHidden/>
              </w:rPr>
              <w:t>38</w:t>
            </w:r>
            <w:r w:rsidR="0014352F">
              <w:rPr>
                <w:noProof/>
                <w:webHidden/>
              </w:rPr>
              <w:fldChar w:fldCharType="end"/>
            </w:r>
          </w:hyperlink>
        </w:p>
        <w:p w:rsidR="0014352F" w:rsidRDefault="00713535">
          <w:pPr>
            <w:pStyle w:val="12"/>
            <w:tabs>
              <w:tab w:val="right" w:leader="dot" w:pos="9344"/>
            </w:tabs>
            <w:rPr>
              <w:rFonts w:asciiTheme="minorHAnsi" w:eastAsiaTheme="minorEastAsia" w:hAnsiTheme="minorHAnsi" w:cstheme="minorBidi"/>
              <w:b w:val="0"/>
              <w:noProof/>
              <w:sz w:val="22"/>
              <w:szCs w:val="22"/>
              <w:bdr w:val="none" w:sz="0" w:space="0" w:color="auto"/>
              <w:lang w:eastAsia="ru-RU"/>
            </w:rPr>
          </w:pPr>
          <w:hyperlink w:anchor="_Toc483473927" w:history="1">
            <w:r w:rsidR="0014352F" w:rsidRPr="007F0FB0">
              <w:rPr>
                <w:rStyle w:val="a5"/>
                <w:noProof/>
              </w:rPr>
              <w:t>Глава 4. Основные направления реализации политики  «мягкой силы»</w:t>
            </w:r>
            <w:r w:rsidR="0014352F">
              <w:rPr>
                <w:noProof/>
                <w:webHidden/>
              </w:rPr>
              <w:tab/>
            </w:r>
            <w:r w:rsidR="0014352F">
              <w:rPr>
                <w:noProof/>
                <w:webHidden/>
              </w:rPr>
              <w:fldChar w:fldCharType="begin"/>
            </w:r>
            <w:r w:rsidR="0014352F">
              <w:rPr>
                <w:noProof/>
                <w:webHidden/>
              </w:rPr>
              <w:instrText xml:space="preserve"> PAGEREF _Toc483473927 \h </w:instrText>
            </w:r>
            <w:r w:rsidR="0014352F">
              <w:rPr>
                <w:noProof/>
                <w:webHidden/>
              </w:rPr>
            </w:r>
            <w:r w:rsidR="0014352F">
              <w:rPr>
                <w:noProof/>
                <w:webHidden/>
              </w:rPr>
              <w:fldChar w:fldCharType="separate"/>
            </w:r>
            <w:r w:rsidR="00BA3644">
              <w:rPr>
                <w:noProof/>
                <w:webHidden/>
              </w:rPr>
              <w:t>43</w:t>
            </w:r>
            <w:r w:rsidR="0014352F">
              <w:rPr>
                <w:noProof/>
                <w:webHidden/>
              </w:rPr>
              <w:fldChar w:fldCharType="end"/>
            </w:r>
          </w:hyperlink>
        </w:p>
        <w:p w:rsidR="0014352F" w:rsidRDefault="00713535">
          <w:pPr>
            <w:pStyle w:val="22"/>
            <w:tabs>
              <w:tab w:val="right" w:leader="dot" w:pos="9344"/>
            </w:tabs>
            <w:rPr>
              <w:rFonts w:asciiTheme="minorHAnsi" w:eastAsiaTheme="minorEastAsia" w:hAnsiTheme="minorHAnsi" w:cstheme="minorBidi"/>
              <w:noProof/>
              <w:sz w:val="22"/>
              <w:szCs w:val="22"/>
              <w:bdr w:val="none" w:sz="0" w:space="0" w:color="auto"/>
              <w:lang w:val="ru-RU" w:eastAsia="ru-RU"/>
            </w:rPr>
          </w:pPr>
          <w:hyperlink w:anchor="_Toc483473928" w:history="1">
            <w:r w:rsidR="0014352F" w:rsidRPr="007F0FB0">
              <w:rPr>
                <w:rStyle w:val="a5"/>
                <w:noProof/>
              </w:rPr>
              <w:t>4.1. Китайская Народная Республика</w:t>
            </w:r>
            <w:r w:rsidR="0014352F">
              <w:rPr>
                <w:noProof/>
                <w:webHidden/>
              </w:rPr>
              <w:tab/>
            </w:r>
            <w:r w:rsidR="0014352F">
              <w:rPr>
                <w:noProof/>
                <w:webHidden/>
              </w:rPr>
              <w:fldChar w:fldCharType="begin"/>
            </w:r>
            <w:r w:rsidR="0014352F">
              <w:rPr>
                <w:noProof/>
                <w:webHidden/>
              </w:rPr>
              <w:instrText xml:space="preserve"> PAGEREF _Toc483473928 \h </w:instrText>
            </w:r>
            <w:r w:rsidR="0014352F">
              <w:rPr>
                <w:noProof/>
                <w:webHidden/>
              </w:rPr>
            </w:r>
            <w:r w:rsidR="0014352F">
              <w:rPr>
                <w:noProof/>
                <w:webHidden/>
              </w:rPr>
              <w:fldChar w:fldCharType="separate"/>
            </w:r>
            <w:r w:rsidR="00BA3644">
              <w:rPr>
                <w:noProof/>
                <w:webHidden/>
              </w:rPr>
              <w:t>43</w:t>
            </w:r>
            <w:r w:rsidR="0014352F">
              <w:rPr>
                <w:noProof/>
                <w:webHidden/>
              </w:rPr>
              <w:fldChar w:fldCharType="end"/>
            </w:r>
          </w:hyperlink>
        </w:p>
        <w:p w:rsidR="0014352F" w:rsidRDefault="00713535">
          <w:pPr>
            <w:pStyle w:val="22"/>
            <w:tabs>
              <w:tab w:val="right" w:leader="dot" w:pos="9344"/>
            </w:tabs>
            <w:rPr>
              <w:rFonts w:asciiTheme="minorHAnsi" w:eastAsiaTheme="minorEastAsia" w:hAnsiTheme="minorHAnsi" w:cstheme="minorBidi"/>
              <w:noProof/>
              <w:sz w:val="22"/>
              <w:szCs w:val="22"/>
              <w:bdr w:val="none" w:sz="0" w:space="0" w:color="auto"/>
              <w:lang w:val="ru-RU" w:eastAsia="ru-RU"/>
            </w:rPr>
          </w:pPr>
          <w:hyperlink w:anchor="_Toc483473929" w:history="1">
            <w:r w:rsidR="0014352F" w:rsidRPr="007F0FB0">
              <w:rPr>
                <w:rStyle w:val="a5"/>
                <w:noProof/>
              </w:rPr>
              <w:t>4.2. Республика Корея</w:t>
            </w:r>
            <w:r w:rsidR="0014352F">
              <w:rPr>
                <w:noProof/>
                <w:webHidden/>
              </w:rPr>
              <w:tab/>
            </w:r>
            <w:r w:rsidR="0014352F">
              <w:rPr>
                <w:noProof/>
                <w:webHidden/>
              </w:rPr>
              <w:fldChar w:fldCharType="begin"/>
            </w:r>
            <w:r w:rsidR="0014352F">
              <w:rPr>
                <w:noProof/>
                <w:webHidden/>
              </w:rPr>
              <w:instrText xml:space="preserve"> PAGEREF _Toc483473929 \h </w:instrText>
            </w:r>
            <w:r w:rsidR="0014352F">
              <w:rPr>
                <w:noProof/>
                <w:webHidden/>
              </w:rPr>
            </w:r>
            <w:r w:rsidR="0014352F">
              <w:rPr>
                <w:noProof/>
                <w:webHidden/>
              </w:rPr>
              <w:fldChar w:fldCharType="separate"/>
            </w:r>
            <w:r w:rsidR="00BA3644">
              <w:rPr>
                <w:noProof/>
                <w:webHidden/>
              </w:rPr>
              <w:t>56</w:t>
            </w:r>
            <w:r w:rsidR="0014352F">
              <w:rPr>
                <w:noProof/>
                <w:webHidden/>
              </w:rPr>
              <w:fldChar w:fldCharType="end"/>
            </w:r>
          </w:hyperlink>
        </w:p>
        <w:p w:rsidR="0014352F" w:rsidRDefault="00713535">
          <w:pPr>
            <w:pStyle w:val="22"/>
            <w:tabs>
              <w:tab w:val="right" w:leader="dot" w:pos="9344"/>
            </w:tabs>
            <w:rPr>
              <w:rFonts w:asciiTheme="minorHAnsi" w:eastAsiaTheme="minorEastAsia" w:hAnsiTheme="minorHAnsi" w:cstheme="minorBidi"/>
              <w:noProof/>
              <w:sz w:val="22"/>
              <w:szCs w:val="22"/>
              <w:bdr w:val="none" w:sz="0" w:space="0" w:color="auto"/>
              <w:lang w:val="ru-RU" w:eastAsia="ru-RU"/>
            </w:rPr>
          </w:pPr>
          <w:hyperlink w:anchor="_Toc483473930" w:history="1">
            <w:r w:rsidR="0014352F" w:rsidRPr="007F0FB0">
              <w:rPr>
                <w:rStyle w:val="a5"/>
                <w:noProof/>
              </w:rPr>
              <w:t>4.3. Япония</w:t>
            </w:r>
            <w:r w:rsidR="0014352F">
              <w:rPr>
                <w:noProof/>
                <w:webHidden/>
              </w:rPr>
              <w:tab/>
            </w:r>
            <w:r w:rsidR="0014352F">
              <w:rPr>
                <w:noProof/>
                <w:webHidden/>
              </w:rPr>
              <w:fldChar w:fldCharType="begin"/>
            </w:r>
            <w:r w:rsidR="0014352F">
              <w:rPr>
                <w:noProof/>
                <w:webHidden/>
              </w:rPr>
              <w:instrText xml:space="preserve"> PAGEREF _Toc483473930 \h </w:instrText>
            </w:r>
            <w:r w:rsidR="0014352F">
              <w:rPr>
                <w:noProof/>
                <w:webHidden/>
              </w:rPr>
            </w:r>
            <w:r w:rsidR="0014352F">
              <w:rPr>
                <w:noProof/>
                <w:webHidden/>
              </w:rPr>
              <w:fldChar w:fldCharType="separate"/>
            </w:r>
            <w:r w:rsidR="00BA3644">
              <w:rPr>
                <w:noProof/>
                <w:webHidden/>
              </w:rPr>
              <w:t>64</w:t>
            </w:r>
            <w:r w:rsidR="0014352F">
              <w:rPr>
                <w:noProof/>
                <w:webHidden/>
              </w:rPr>
              <w:fldChar w:fldCharType="end"/>
            </w:r>
          </w:hyperlink>
        </w:p>
        <w:p w:rsidR="0014352F" w:rsidRDefault="00713535">
          <w:pPr>
            <w:pStyle w:val="12"/>
            <w:tabs>
              <w:tab w:val="right" w:leader="dot" w:pos="9344"/>
            </w:tabs>
            <w:rPr>
              <w:rFonts w:asciiTheme="minorHAnsi" w:eastAsiaTheme="minorEastAsia" w:hAnsiTheme="minorHAnsi" w:cstheme="minorBidi"/>
              <w:b w:val="0"/>
              <w:noProof/>
              <w:sz w:val="22"/>
              <w:szCs w:val="22"/>
              <w:bdr w:val="none" w:sz="0" w:space="0" w:color="auto"/>
              <w:lang w:eastAsia="ru-RU"/>
            </w:rPr>
          </w:pPr>
          <w:hyperlink w:anchor="_Toc483473931" w:history="1">
            <w:r w:rsidR="0014352F" w:rsidRPr="007F0FB0">
              <w:rPr>
                <w:rStyle w:val="a5"/>
                <w:noProof/>
              </w:rPr>
              <w:t>Заключение</w:t>
            </w:r>
            <w:r w:rsidR="0014352F">
              <w:rPr>
                <w:noProof/>
                <w:webHidden/>
              </w:rPr>
              <w:tab/>
            </w:r>
            <w:r w:rsidR="0014352F">
              <w:rPr>
                <w:noProof/>
                <w:webHidden/>
              </w:rPr>
              <w:fldChar w:fldCharType="begin"/>
            </w:r>
            <w:r w:rsidR="0014352F">
              <w:rPr>
                <w:noProof/>
                <w:webHidden/>
              </w:rPr>
              <w:instrText xml:space="preserve"> PAGEREF _Toc483473931 \h </w:instrText>
            </w:r>
            <w:r w:rsidR="0014352F">
              <w:rPr>
                <w:noProof/>
                <w:webHidden/>
              </w:rPr>
            </w:r>
            <w:r w:rsidR="0014352F">
              <w:rPr>
                <w:noProof/>
                <w:webHidden/>
              </w:rPr>
              <w:fldChar w:fldCharType="separate"/>
            </w:r>
            <w:r w:rsidR="00BA3644">
              <w:rPr>
                <w:noProof/>
                <w:webHidden/>
              </w:rPr>
              <w:t>74</w:t>
            </w:r>
            <w:r w:rsidR="0014352F">
              <w:rPr>
                <w:noProof/>
                <w:webHidden/>
              </w:rPr>
              <w:fldChar w:fldCharType="end"/>
            </w:r>
          </w:hyperlink>
        </w:p>
        <w:p w:rsidR="0014352F" w:rsidRDefault="00713535">
          <w:pPr>
            <w:pStyle w:val="12"/>
            <w:tabs>
              <w:tab w:val="right" w:leader="dot" w:pos="9344"/>
            </w:tabs>
            <w:rPr>
              <w:rFonts w:asciiTheme="minorHAnsi" w:eastAsiaTheme="minorEastAsia" w:hAnsiTheme="minorHAnsi" w:cstheme="minorBidi"/>
              <w:b w:val="0"/>
              <w:noProof/>
              <w:sz w:val="22"/>
              <w:szCs w:val="22"/>
              <w:bdr w:val="none" w:sz="0" w:space="0" w:color="auto"/>
              <w:lang w:eastAsia="ru-RU"/>
            </w:rPr>
          </w:pPr>
          <w:hyperlink w:anchor="_Toc483473932" w:history="1">
            <w:r w:rsidR="0014352F" w:rsidRPr="007F0FB0">
              <w:rPr>
                <w:rStyle w:val="a5"/>
                <w:noProof/>
              </w:rPr>
              <w:t>Список использованных источников и литературы</w:t>
            </w:r>
            <w:r w:rsidR="0014352F">
              <w:rPr>
                <w:noProof/>
                <w:webHidden/>
              </w:rPr>
              <w:tab/>
            </w:r>
            <w:r w:rsidR="0014352F">
              <w:rPr>
                <w:noProof/>
                <w:webHidden/>
              </w:rPr>
              <w:fldChar w:fldCharType="begin"/>
            </w:r>
            <w:r w:rsidR="0014352F">
              <w:rPr>
                <w:noProof/>
                <w:webHidden/>
              </w:rPr>
              <w:instrText xml:space="preserve"> PAGEREF _Toc483473932 \h </w:instrText>
            </w:r>
            <w:r w:rsidR="0014352F">
              <w:rPr>
                <w:noProof/>
                <w:webHidden/>
              </w:rPr>
            </w:r>
            <w:r w:rsidR="0014352F">
              <w:rPr>
                <w:noProof/>
                <w:webHidden/>
              </w:rPr>
              <w:fldChar w:fldCharType="separate"/>
            </w:r>
            <w:r w:rsidR="00BA3644">
              <w:rPr>
                <w:noProof/>
                <w:webHidden/>
              </w:rPr>
              <w:t>78</w:t>
            </w:r>
            <w:r w:rsidR="0014352F">
              <w:rPr>
                <w:noProof/>
                <w:webHidden/>
              </w:rPr>
              <w:fldChar w:fldCharType="end"/>
            </w:r>
          </w:hyperlink>
        </w:p>
        <w:p w:rsidR="007D6C61" w:rsidRPr="007D6C61" w:rsidRDefault="007D6C61">
          <w:pPr>
            <w:rPr>
              <w:color w:val="000000" w:themeColor="text1"/>
            </w:rPr>
          </w:pPr>
          <w:r w:rsidRPr="007D6C61">
            <w:rPr>
              <w:b/>
              <w:bCs/>
              <w:color w:val="000000" w:themeColor="text1"/>
            </w:rPr>
            <w:fldChar w:fldCharType="end"/>
          </w:r>
        </w:p>
      </w:sdtContent>
    </w:sdt>
    <w:p w:rsidR="00001853" w:rsidRPr="007D6C61" w:rsidRDefault="00001853" w:rsidP="00001853">
      <w:pPr>
        <w:spacing w:line="360" w:lineRule="auto"/>
        <w:contextualSpacing/>
        <w:jc w:val="center"/>
        <w:rPr>
          <w:rFonts w:ascii="Times New Roman" w:eastAsia="Times New Roman" w:hAnsi="Times New Roman" w:cs="Times New Roman"/>
          <w:b/>
          <w:color w:val="000000" w:themeColor="text1"/>
          <w:sz w:val="28"/>
          <w:szCs w:val="28"/>
          <w:lang w:eastAsia="ru-RU"/>
        </w:rPr>
      </w:pPr>
      <w:r w:rsidRPr="007D6C61">
        <w:rPr>
          <w:rFonts w:ascii="Times New Roman" w:eastAsia="Times New Roman" w:hAnsi="Times New Roman" w:cs="Times New Roman"/>
          <w:b/>
          <w:color w:val="000000" w:themeColor="text1"/>
          <w:sz w:val="28"/>
          <w:szCs w:val="28"/>
          <w:lang w:eastAsia="ru-RU"/>
        </w:rPr>
        <w:br w:type="page"/>
      </w:r>
    </w:p>
    <w:p w:rsidR="00B946CB" w:rsidRPr="007D6C61" w:rsidRDefault="00B946CB" w:rsidP="007D6C61">
      <w:pPr>
        <w:pStyle w:val="10"/>
        <w:jc w:val="center"/>
        <w:rPr>
          <w:color w:val="000000" w:themeColor="text1"/>
        </w:rPr>
      </w:pPr>
      <w:bookmarkStart w:id="1" w:name="_Toc483473918"/>
      <w:r w:rsidRPr="007D6C61">
        <w:rPr>
          <w:rFonts w:ascii="Times New Roman" w:eastAsia="Times New Roman" w:hAnsi="Times New Roman" w:cs="Times New Roman"/>
          <w:color w:val="000000" w:themeColor="text1"/>
          <w:lang w:eastAsia="ru-RU"/>
        </w:rPr>
        <w:t>Введение</w:t>
      </w:r>
      <w:bookmarkEnd w:id="1"/>
    </w:p>
    <w:p w:rsidR="00B946CB" w:rsidRPr="007D6C61" w:rsidRDefault="00B946CB" w:rsidP="00001853">
      <w:pPr>
        <w:shd w:val="clear" w:color="auto" w:fill="FFFFFF"/>
        <w:spacing w:after="0" w:line="360" w:lineRule="auto"/>
        <w:contextualSpacing/>
        <w:rPr>
          <w:rFonts w:ascii="Arial" w:eastAsia="Times New Roman" w:hAnsi="Arial" w:cs="Arial"/>
          <w:color w:val="000000" w:themeColor="text1"/>
          <w:sz w:val="23"/>
          <w:szCs w:val="23"/>
          <w:lang w:eastAsia="ru-RU"/>
        </w:rPr>
      </w:pPr>
    </w:p>
    <w:p w:rsidR="00B946CB" w:rsidRPr="007D6C61" w:rsidRDefault="00B946CB" w:rsidP="00001853">
      <w:pPr>
        <w:shd w:val="clear" w:color="auto" w:fill="FFFFFF"/>
        <w:spacing w:after="0" w:line="360" w:lineRule="auto"/>
        <w:contextualSpacing/>
        <w:rPr>
          <w:rFonts w:ascii="Arial" w:eastAsia="Times New Roman" w:hAnsi="Arial" w:cs="Arial"/>
          <w:color w:val="000000" w:themeColor="text1"/>
          <w:sz w:val="23"/>
          <w:szCs w:val="23"/>
          <w:lang w:eastAsia="ru-RU"/>
        </w:rPr>
      </w:pPr>
    </w:p>
    <w:p w:rsidR="00356448" w:rsidRPr="007D6C61" w:rsidRDefault="00356448" w:rsidP="00001853">
      <w:pPr>
        <w:pStyle w:val="ad"/>
        <w:spacing w:line="360" w:lineRule="auto"/>
        <w:ind w:firstLine="709"/>
        <w:contextualSpacing/>
        <w:jc w:val="both"/>
        <w:rPr>
          <w:rStyle w:val="apple-converted-space"/>
          <w:rFonts w:ascii="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 xml:space="preserve">В современном мире, уставшем от многочисленных военных конфликтов прошлого века, все большую популярность набирает использование ненасильственных методов достижения влияния. В существующих условиях все больше стран прибегают к использованию «мягкой силы» в формировании своей политики. </w:t>
      </w:r>
      <w:r w:rsidR="00B946CB" w:rsidRPr="007D6C61">
        <w:rPr>
          <w:rStyle w:val="apple-converted-space"/>
          <w:rFonts w:ascii="Times New Roman" w:hAnsi="Times New Roman" w:cs="Times New Roman"/>
          <w:color w:val="000000" w:themeColor="text1"/>
          <w:sz w:val="24"/>
          <w:szCs w:val="24"/>
        </w:rPr>
        <w:t xml:space="preserve">Термин «мягкая сила» был впервые введен </w:t>
      </w:r>
      <w:r w:rsidR="008E2723">
        <w:rPr>
          <w:rStyle w:val="apple-converted-space"/>
          <w:rFonts w:ascii="Times New Roman" w:hAnsi="Times New Roman" w:cs="Times New Roman"/>
          <w:color w:val="000000" w:themeColor="text1"/>
          <w:sz w:val="24"/>
          <w:szCs w:val="24"/>
          <w:shd w:val="clear" w:color="auto" w:fill="FFFFFF"/>
        </w:rPr>
        <w:t>американским политологом Дж</w:t>
      </w:r>
      <w:proofErr w:type="gramStart"/>
      <w:r w:rsidR="008E2723">
        <w:rPr>
          <w:rStyle w:val="apple-converted-space"/>
          <w:rFonts w:ascii="Times New Roman" w:hAnsi="Times New Roman" w:cs="Times New Roman"/>
          <w:color w:val="000000" w:themeColor="text1"/>
          <w:sz w:val="24"/>
          <w:szCs w:val="24"/>
          <w:shd w:val="clear" w:color="auto" w:fill="FFFFFF"/>
        </w:rPr>
        <w:t>.</w:t>
      </w:r>
      <w:r w:rsidR="00B946CB" w:rsidRPr="007D6C61">
        <w:rPr>
          <w:rStyle w:val="apple-converted-space"/>
          <w:rFonts w:ascii="Times New Roman" w:hAnsi="Times New Roman" w:cs="Times New Roman"/>
          <w:color w:val="000000" w:themeColor="text1"/>
          <w:sz w:val="24"/>
          <w:szCs w:val="24"/>
          <w:shd w:val="clear" w:color="auto" w:fill="FFFFFF"/>
        </w:rPr>
        <w:t>Н</w:t>
      </w:r>
      <w:proofErr w:type="gramEnd"/>
      <w:r w:rsidR="00B946CB" w:rsidRPr="007D6C61">
        <w:rPr>
          <w:rStyle w:val="apple-converted-space"/>
          <w:rFonts w:ascii="Times New Roman" w:hAnsi="Times New Roman" w:cs="Times New Roman"/>
          <w:color w:val="000000" w:themeColor="text1"/>
          <w:sz w:val="24"/>
          <w:szCs w:val="24"/>
          <w:shd w:val="clear" w:color="auto" w:fill="FFFFFF"/>
        </w:rPr>
        <w:t>аем</w:t>
      </w:r>
      <w:r w:rsidR="008E2723">
        <w:rPr>
          <w:rStyle w:val="apple-converted-space"/>
          <w:rFonts w:ascii="Times New Roman" w:hAnsi="Times New Roman" w:cs="Times New Roman"/>
          <w:color w:val="000000" w:themeColor="text1"/>
          <w:sz w:val="24"/>
          <w:szCs w:val="24"/>
        </w:rPr>
        <w:t xml:space="preserve"> </w:t>
      </w:r>
      <w:r w:rsidR="00B946CB" w:rsidRPr="007D6C61">
        <w:rPr>
          <w:rStyle w:val="apple-converted-space"/>
          <w:rFonts w:ascii="Times New Roman" w:hAnsi="Times New Roman" w:cs="Times New Roman"/>
          <w:color w:val="000000" w:themeColor="text1"/>
          <w:sz w:val="24"/>
          <w:szCs w:val="24"/>
        </w:rPr>
        <w:t>в</w:t>
      </w:r>
      <w:r w:rsidR="00B946CB" w:rsidRPr="00C0536D">
        <w:rPr>
          <w:rStyle w:val="apple-converted-space"/>
          <w:rFonts w:ascii="Times New Roman" w:hAnsi="Times New Roman" w:cs="Times New Roman"/>
          <w:color w:val="000000" w:themeColor="text1"/>
          <w:sz w:val="24"/>
          <w:szCs w:val="24"/>
        </w:rPr>
        <w:t xml:space="preserve"> </w:t>
      </w:r>
      <w:r w:rsidR="00B946CB" w:rsidRPr="007D6C61">
        <w:rPr>
          <w:rStyle w:val="apple-converted-space"/>
          <w:rFonts w:ascii="Times New Roman" w:hAnsi="Times New Roman" w:cs="Times New Roman"/>
          <w:color w:val="000000" w:themeColor="text1"/>
          <w:sz w:val="24"/>
          <w:szCs w:val="24"/>
        </w:rPr>
        <w:t>его</w:t>
      </w:r>
      <w:r w:rsidR="00B946CB" w:rsidRPr="00C0536D">
        <w:rPr>
          <w:rStyle w:val="apple-converted-space"/>
          <w:rFonts w:ascii="Times New Roman" w:hAnsi="Times New Roman" w:cs="Times New Roman"/>
          <w:color w:val="000000" w:themeColor="text1"/>
          <w:sz w:val="24"/>
          <w:szCs w:val="24"/>
        </w:rPr>
        <w:t xml:space="preserve"> </w:t>
      </w:r>
      <w:r w:rsidR="00B946CB" w:rsidRPr="007D6C61">
        <w:rPr>
          <w:rStyle w:val="apple-converted-space"/>
          <w:rFonts w:ascii="Times New Roman" w:hAnsi="Times New Roman" w:cs="Times New Roman"/>
          <w:color w:val="000000" w:themeColor="text1"/>
          <w:sz w:val="24"/>
          <w:szCs w:val="24"/>
        </w:rPr>
        <w:t>книге</w:t>
      </w:r>
      <w:r w:rsidR="006B4355" w:rsidRPr="006B4355">
        <w:rPr>
          <w:rStyle w:val="apple-converted-space"/>
          <w:rFonts w:ascii="Times New Roman" w:hAnsi="Times New Roman" w:cs="Times New Roman"/>
          <w:color w:val="000000" w:themeColor="text1"/>
          <w:sz w:val="24"/>
          <w:szCs w:val="24"/>
        </w:rPr>
        <w:t xml:space="preserve"> </w:t>
      </w:r>
      <w:r w:rsidR="000540AC" w:rsidRPr="006B4355">
        <w:rPr>
          <w:rStyle w:val="apple-converted-space"/>
          <w:rFonts w:ascii="Times New Roman" w:hAnsi="Times New Roman" w:cs="Times New Roman"/>
          <w:color w:val="000000" w:themeColor="text1"/>
          <w:sz w:val="24"/>
          <w:szCs w:val="24"/>
        </w:rPr>
        <w:t>Bound to Lead: </w:t>
      </w:r>
      <w:proofErr w:type="gramStart"/>
      <w:r w:rsidR="000540AC" w:rsidRPr="006B4355">
        <w:rPr>
          <w:rStyle w:val="apple-converted-space"/>
          <w:rFonts w:ascii="Times New Roman" w:hAnsi="Times New Roman" w:cs="Times New Roman"/>
          <w:color w:val="000000" w:themeColor="text1"/>
          <w:sz w:val="24"/>
          <w:szCs w:val="24"/>
        </w:rPr>
        <w:t>The</w:t>
      </w:r>
      <w:r w:rsidR="006B4355" w:rsidRPr="006B4355">
        <w:rPr>
          <w:rStyle w:val="apple-converted-space"/>
          <w:rFonts w:ascii="Times New Roman" w:hAnsi="Times New Roman" w:cs="Times New Roman"/>
          <w:color w:val="000000" w:themeColor="text1"/>
          <w:sz w:val="24"/>
          <w:szCs w:val="24"/>
        </w:rPr>
        <w:t xml:space="preserve"> </w:t>
      </w:r>
      <w:r w:rsidR="000540AC" w:rsidRPr="006B4355">
        <w:rPr>
          <w:rStyle w:val="apple-converted-space"/>
          <w:rFonts w:ascii="Times New Roman" w:hAnsi="Times New Roman" w:cs="Times New Roman"/>
          <w:color w:val="000000" w:themeColor="text1"/>
          <w:sz w:val="24"/>
          <w:szCs w:val="24"/>
        </w:rPr>
        <w:t>Changing Nature of American Power</w:t>
      </w:r>
      <w:r w:rsidR="006B4355" w:rsidRPr="006B4355">
        <w:rPr>
          <w:rStyle w:val="apple-converted-space"/>
          <w:rFonts w:ascii="Times New Roman" w:hAnsi="Times New Roman" w:cs="Times New Roman"/>
          <w:color w:val="000000" w:themeColor="text1"/>
          <w:sz w:val="24"/>
          <w:szCs w:val="24"/>
          <w:shd w:val="clear" w:color="auto" w:fill="FFFFFF"/>
        </w:rPr>
        <w:t xml:space="preserve"> </w:t>
      </w:r>
      <w:r w:rsidRPr="007D6C61">
        <w:rPr>
          <w:rStyle w:val="apple-converted-space"/>
          <w:rFonts w:ascii="Times New Roman" w:hAnsi="Times New Roman" w:cs="Times New Roman"/>
          <w:color w:val="000000" w:themeColor="text1"/>
          <w:sz w:val="24"/>
          <w:szCs w:val="24"/>
          <w:shd w:val="clear" w:color="auto" w:fill="FFFFFF"/>
        </w:rPr>
        <w:t>в</w:t>
      </w:r>
      <w:r w:rsidR="006B4355">
        <w:rPr>
          <w:rStyle w:val="apple-converted-space"/>
          <w:rFonts w:ascii="Times New Roman" w:hAnsi="Times New Roman" w:cs="Times New Roman"/>
          <w:color w:val="000000" w:themeColor="text1"/>
          <w:sz w:val="24"/>
          <w:szCs w:val="24"/>
          <w:shd w:val="clear" w:color="auto" w:fill="FFFFFF"/>
        </w:rPr>
        <w:t xml:space="preserve"> </w:t>
      </w:r>
      <w:r w:rsidR="006B4355" w:rsidRPr="006B4355">
        <w:rPr>
          <w:rStyle w:val="apple-converted-space"/>
          <w:rFonts w:ascii="Times New Roman" w:hAnsi="Times New Roman" w:cs="Times New Roman"/>
          <w:color w:val="000000" w:themeColor="text1"/>
          <w:sz w:val="24"/>
          <w:szCs w:val="24"/>
          <w:shd w:val="clear" w:color="auto" w:fill="FFFFFF"/>
        </w:rPr>
        <w:t>1990</w:t>
      </w:r>
      <w:r w:rsidRPr="00C0536D">
        <w:rPr>
          <w:rStyle w:val="apple-converted-space"/>
          <w:rFonts w:ascii="Times New Roman" w:hAnsi="Times New Roman" w:cs="Times New Roman"/>
          <w:color w:val="000000" w:themeColor="text1"/>
          <w:sz w:val="24"/>
          <w:szCs w:val="24"/>
          <w:shd w:val="clear" w:color="auto" w:fill="FFFFFF"/>
        </w:rPr>
        <w:t xml:space="preserve"> </w:t>
      </w:r>
      <w:r w:rsidRPr="007D6C61">
        <w:rPr>
          <w:rStyle w:val="apple-converted-space"/>
          <w:rFonts w:ascii="Times New Roman" w:hAnsi="Times New Roman" w:cs="Times New Roman"/>
          <w:color w:val="000000" w:themeColor="text1"/>
          <w:sz w:val="24"/>
          <w:szCs w:val="24"/>
          <w:shd w:val="clear" w:color="auto" w:fill="FFFFFF"/>
        </w:rPr>
        <w:t>г</w:t>
      </w:r>
      <w:r w:rsidRPr="00C0536D">
        <w:rPr>
          <w:rStyle w:val="apple-converted-space"/>
          <w:rFonts w:ascii="Times New Roman" w:hAnsi="Times New Roman" w:cs="Times New Roman"/>
          <w:color w:val="000000" w:themeColor="text1"/>
          <w:sz w:val="24"/>
          <w:szCs w:val="24"/>
          <w:shd w:val="clear" w:color="auto" w:fill="FFFFFF"/>
        </w:rPr>
        <w:t>.</w:t>
      </w:r>
      <w:r w:rsidRPr="007D6C61">
        <w:rPr>
          <w:rStyle w:val="apple-converted-space"/>
          <w:rFonts w:ascii="Times New Roman" w:eastAsia="Times New Roman" w:hAnsi="Times New Roman" w:cs="Times New Roman"/>
          <w:color w:val="000000" w:themeColor="text1"/>
          <w:sz w:val="24"/>
          <w:szCs w:val="24"/>
          <w:vertAlign w:val="superscript"/>
        </w:rPr>
        <w:footnoteReference w:id="1"/>
      </w:r>
      <w:r w:rsidRPr="00C0536D">
        <w:rPr>
          <w:rStyle w:val="apple-converted-space"/>
          <w:rFonts w:ascii="Times New Roman" w:hAnsi="Times New Roman" w:cs="Times New Roman"/>
          <w:color w:val="000000" w:themeColor="text1"/>
          <w:sz w:val="24"/>
          <w:szCs w:val="24"/>
          <w:shd w:val="clear" w:color="auto" w:fill="FFFFFF"/>
        </w:rPr>
        <w:t xml:space="preserve"> </w:t>
      </w:r>
      <w:r w:rsidR="006B4355">
        <w:rPr>
          <w:rStyle w:val="apple-converted-space"/>
          <w:rFonts w:ascii="Times New Roman" w:hAnsi="Times New Roman" w:cs="Times New Roman"/>
          <w:color w:val="000000" w:themeColor="text1"/>
          <w:sz w:val="24"/>
          <w:szCs w:val="24"/>
          <w:shd w:val="clear" w:color="auto" w:fill="FFFFFF"/>
        </w:rPr>
        <w:t xml:space="preserve">В своих последующих работах Най развил данный термин и определил его как </w:t>
      </w:r>
      <w:r w:rsidRPr="007D6C61">
        <w:rPr>
          <w:rStyle w:val="apple-converted-space"/>
          <w:rFonts w:ascii="Times New Roman" w:hAnsi="Times New Roman" w:cs="Times New Roman"/>
          <w:color w:val="000000" w:themeColor="text1"/>
          <w:sz w:val="24"/>
          <w:szCs w:val="24"/>
        </w:rPr>
        <w:t>«способность получать желаемые результаты в отношениях с другими государствами за счет привлекательности собственной̆ культуры, ценностей и внешней политики, а не принуждения или финансовых ресурсов»</w:t>
      </w:r>
      <w:r w:rsidRPr="007D6C61">
        <w:rPr>
          <w:rStyle w:val="apple-converted-space"/>
          <w:rFonts w:ascii="Times New Roman" w:eastAsia="Times New Roman" w:hAnsi="Times New Roman" w:cs="Times New Roman"/>
          <w:color w:val="000000" w:themeColor="text1"/>
          <w:sz w:val="24"/>
          <w:szCs w:val="24"/>
          <w:vertAlign w:val="superscript"/>
        </w:rPr>
        <w:footnoteReference w:id="2"/>
      </w:r>
      <w:r w:rsidRPr="007D6C61">
        <w:rPr>
          <w:rStyle w:val="apple-converted-space"/>
          <w:rFonts w:ascii="Times New Roman" w:hAnsi="Times New Roman" w:cs="Times New Roman"/>
          <w:color w:val="000000" w:themeColor="text1"/>
          <w:sz w:val="24"/>
          <w:szCs w:val="24"/>
        </w:rPr>
        <w:t xml:space="preserve"> и «влиять на другие государства с целью реализации собс</w:t>
      </w:r>
      <w:r w:rsidR="008E2723">
        <w:rPr>
          <w:rStyle w:val="apple-converted-space"/>
          <w:rFonts w:ascii="Times New Roman" w:hAnsi="Times New Roman" w:cs="Times New Roman"/>
          <w:color w:val="000000" w:themeColor="text1"/>
          <w:sz w:val="24"/>
          <w:szCs w:val="24"/>
        </w:rPr>
        <w:t>твенных целей</w:t>
      </w:r>
      <w:r w:rsidRPr="007D6C61">
        <w:rPr>
          <w:rStyle w:val="apple-converted-space"/>
          <w:rFonts w:ascii="Times New Roman" w:hAnsi="Times New Roman" w:cs="Times New Roman"/>
          <w:color w:val="000000" w:themeColor="text1"/>
          <w:sz w:val="24"/>
          <w:szCs w:val="24"/>
        </w:rPr>
        <w:t xml:space="preserve"> через сотрудничество в определенных сферах</w:t>
      </w:r>
      <w:proofErr w:type="gramEnd"/>
      <w:r w:rsidRPr="007D6C61">
        <w:rPr>
          <w:rStyle w:val="apple-converted-space"/>
          <w:rFonts w:ascii="Times New Roman" w:hAnsi="Times New Roman" w:cs="Times New Roman"/>
          <w:color w:val="000000" w:themeColor="text1"/>
          <w:sz w:val="24"/>
          <w:szCs w:val="24"/>
        </w:rPr>
        <w:t>, направленное на убеждение и формирование положительного восприятия»</w:t>
      </w:r>
      <w:r w:rsidRPr="007D6C61">
        <w:rPr>
          <w:rStyle w:val="apple-converted-space"/>
          <w:rFonts w:ascii="Times New Roman" w:eastAsia="Times New Roman" w:hAnsi="Times New Roman" w:cs="Times New Roman"/>
          <w:color w:val="000000" w:themeColor="text1"/>
          <w:sz w:val="24"/>
          <w:szCs w:val="24"/>
          <w:vertAlign w:val="superscript"/>
        </w:rPr>
        <w:footnoteReference w:id="3"/>
      </w:r>
      <w:r w:rsidRPr="007D6C61">
        <w:rPr>
          <w:rStyle w:val="apple-converted-space"/>
          <w:rFonts w:ascii="Times New Roman" w:hAnsi="Times New Roman" w:cs="Times New Roman"/>
          <w:color w:val="000000" w:themeColor="text1"/>
          <w:sz w:val="24"/>
          <w:szCs w:val="24"/>
        </w:rPr>
        <w:t>.</w:t>
      </w:r>
    </w:p>
    <w:p w:rsidR="00B946CB" w:rsidRPr="007D6C61" w:rsidRDefault="00356448" w:rsidP="00001853">
      <w:pPr>
        <w:pStyle w:val="ad"/>
        <w:spacing w:line="360" w:lineRule="auto"/>
        <w:ind w:firstLine="709"/>
        <w:contextualSpacing/>
        <w:jc w:val="both"/>
        <w:rPr>
          <w:rStyle w:val="apple-converted-space"/>
          <w:rFonts w:ascii="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 xml:space="preserve">Однако со времени возникновения данной концепции мировой порядок претерпел сильные изменения. </w:t>
      </w:r>
      <w:proofErr w:type="gramStart"/>
      <w:r w:rsidRPr="007D6C61">
        <w:rPr>
          <w:rStyle w:val="apple-converted-space"/>
          <w:rFonts w:ascii="Times New Roman" w:hAnsi="Times New Roman" w:cs="Times New Roman"/>
          <w:color w:val="000000" w:themeColor="text1"/>
          <w:sz w:val="24"/>
          <w:szCs w:val="24"/>
        </w:rPr>
        <w:t>Если изначально понятие «мягкая сила» применялось лишь для описания публичной дипломатии США, которые в течение долгого времени оставались лидером в этой сфере, то сейчас, вследствие высоких темпов экономического развития и открывшихся новых возможностей стран Юго-Восточной Азии, сам основоположник концепции Дж. Най отмечает растущий год от года потенциал стран данного региона в формировании «мягкой силы» и считает, что оно «должно происходить</w:t>
      </w:r>
      <w:proofErr w:type="gramEnd"/>
      <w:r w:rsidRPr="007D6C61">
        <w:rPr>
          <w:rStyle w:val="apple-converted-space"/>
          <w:rFonts w:ascii="Times New Roman" w:hAnsi="Times New Roman" w:cs="Times New Roman"/>
          <w:color w:val="000000" w:themeColor="text1"/>
          <w:sz w:val="24"/>
          <w:szCs w:val="24"/>
        </w:rPr>
        <w:t xml:space="preserve"> согласно характерным национальным особенностям, и в этом не следует полагаться на американскую модель».</w:t>
      </w:r>
      <w:r w:rsidRPr="007D6C61">
        <w:rPr>
          <w:rStyle w:val="apple-converted-space"/>
          <w:rFonts w:ascii="Times New Roman" w:eastAsia="Times New Roman" w:hAnsi="Times New Roman" w:cs="Times New Roman"/>
          <w:color w:val="000000" w:themeColor="text1"/>
          <w:sz w:val="24"/>
          <w:szCs w:val="24"/>
          <w:vertAlign w:val="superscript"/>
        </w:rPr>
        <w:footnoteReference w:id="4"/>
      </w:r>
      <w:r w:rsidRPr="007D6C61">
        <w:rPr>
          <w:color w:val="000000" w:themeColor="text1"/>
          <w:shd w:val="clear" w:color="auto" w:fill="FFFFFF"/>
        </w:rPr>
        <w:t xml:space="preserve"> </w:t>
      </w:r>
      <w:r w:rsidRPr="007D6C61">
        <w:rPr>
          <w:rStyle w:val="apple-converted-space"/>
          <w:rFonts w:ascii="Times New Roman" w:hAnsi="Times New Roman" w:cs="Times New Roman"/>
          <w:color w:val="000000" w:themeColor="text1"/>
          <w:sz w:val="24"/>
          <w:szCs w:val="24"/>
        </w:rPr>
        <w:t>В данной работе будут рассмотрены наиболее развитые страны региона: Китайская Народная Республика, Республика Корея и Япония, с</w:t>
      </w:r>
      <w:r w:rsidR="008B7AD5" w:rsidRPr="007D6C61">
        <w:rPr>
          <w:rStyle w:val="apple-converted-space"/>
          <w:rFonts w:ascii="Times New Roman" w:hAnsi="Times New Roman" w:cs="Times New Roman"/>
          <w:color w:val="000000" w:themeColor="text1"/>
          <w:sz w:val="24"/>
          <w:szCs w:val="24"/>
        </w:rPr>
        <w:t>равнительный анализ</w:t>
      </w:r>
      <w:r w:rsidR="00C97CA6" w:rsidRPr="007D6C61">
        <w:rPr>
          <w:rStyle w:val="apple-converted-space"/>
          <w:rFonts w:ascii="Times New Roman" w:hAnsi="Times New Roman" w:cs="Times New Roman"/>
          <w:color w:val="000000" w:themeColor="text1"/>
          <w:sz w:val="24"/>
          <w:szCs w:val="24"/>
        </w:rPr>
        <w:t xml:space="preserve"> реализации политики «мягкой </w:t>
      </w:r>
      <w:proofErr w:type="gramStart"/>
      <w:r w:rsidR="00C97CA6" w:rsidRPr="007D6C61">
        <w:rPr>
          <w:rStyle w:val="apple-converted-space"/>
          <w:rFonts w:ascii="Times New Roman" w:hAnsi="Times New Roman" w:cs="Times New Roman"/>
          <w:color w:val="000000" w:themeColor="text1"/>
          <w:sz w:val="24"/>
          <w:szCs w:val="24"/>
        </w:rPr>
        <w:t>силы</w:t>
      </w:r>
      <w:proofErr w:type="gramEnd"/>
      <w:r w:rsidR="00C97CA6" w:rsidRPr="007D6C61">
        <w:rPr>
          <w:rStyle w:val="apple-converted-space"/>
          <w:rFonts w:ascii="Times New Roman" w:hAnsi="Times New Roman" w:cs="Times New Roman"/>
          <w:color w:val="000000" w:themeColor="text1"/>
          <w:sz w:val="24"/>
          <w:szCs w:val="24"/>
        </w:rPr>
        <w:t>»</w:t>
      </w:r>
      <w:r w:rsidR="00B946CB" w:rsidRPr="007D6C61">
        <w:rPr>
          <w:rStyle w:val="apple-converted-space"/>
          <w:rFonts w:ascii="Times New Roman" w:hAnsi="Times New Roman" w:cs="Times New Roman"/>
          <w:color w:val="000000" w:themeColor="text1"/>
          <w:sz w:val="24"/>
          <w:szCs w:val="24"/>
        </w:rPr>
        <w:t xml:space="preserve"> </w:t>
      </w:r>
      <w:r w:rsidRPr="007D6C61">
        <w:rPr>
          <w:rStyle w:val="apple-converted-space"/>
          <w:rFonts w:ascii="Times New Roman" w:hAnsi="Times New Roman" w:cs="Times New Roman"/>
          <w:color w:val="000000" w:themeColor="text1"/>
          <w:sz w:val="24"/>
          <w:szCs w:val="24"/>
        </w:rPr>
        <w:t>которых представляет особый</w:t>
      </w:r>
      <w:r w:rsidR="008B7AD5" w:rsidRPr="007D6C61">
        <w:rPr>
          <w:rStyle w:val="apple-converted-space"/>
          <w:rFonts w:ascii="Times New Roman" w:hAnsi="Times New Roman" w:cs="Times New Roman"/>
          <w:color w:val="000000" w:themeColor="text1"/>
          <w:sz w:val="24"/>
          <w:szCs w:val="24"/>
        </w:rPr>
        <w:t xml:space="preserve"> интерес, так как этим государствам удалось в кратчайшие сроки превратиться из разоренных войной стран в ведущие</w:t>
      </w:r>
      <w:r w:rsidR="00B946CB" w:rsidRPr="007D6C61">
        <w:rPr>
          <w:rStyle w:val="apple-converted-space"/>
          <w:rFonts w:ascii="Times New Roman" w:hAnsi="Times New Roman" w:cs="Times New Roman"/>
          <w:color w:val="000000" w:themeColor="text1"/>
          <w:sz w:val="24"/>
          <w:szCs w:val="24"/>
        </w:rPr>
        <w:t xml:space="preserve"> экономик</w:t>
      </w:r>
      <w:r w:rsidR="008B7AD5" w:rsidRPr="007D6C61">
        <w:rPr>
          <w:rStyle w:val="apple-converted-space"/>
          <w:rFonts w:ascii="Times New Roman" w:hAnsi="Times New Roman" w:cs="Times New Roman"/>
          <w:color w:val="000000" w:themeColor="text1"/>
          <w:sz w:val="24"/>
          <w:szCs w:val="24"/>
        </w:rPr>
        <w:t>и,</w:t>
      </w:r>
      <w:r w:rsidR="00863297" w:rsidRPr="007D6C61">
        <w:rPr>
          <w:rStyle w:val="apple-converted-space"/>
          <w:rFonts w:ascii="Times New Roman" w:hAnsi="Times New Roman" w:cs="Times New Roman"/>
          <w:color w:val="000000" w:themeColor="text1"/>
          <w:sz w:val="24"/>
          <w:szCs w:val="24"/>
        </w:rPr>
        <w:t xml:space="preserve"> являющиеся </w:t>
      </w:r>
      <w:r w:rsidR="00863297" w:rsidRPr="007D6C61">
        <w:rPr>
          <w:rFonts w:ascii="Times New Roman" w:hAnsi="Times New Roman"/>
          <w:color w:val="000000" w:themeColor="text1"/>
          <w:sz w:val="24"/>
          <w:szCs w:val="24"/>
        </w:rPr>
        <w:t>одним</w:t>
      </w:r>
      <w:r w:rsidR="00CC3CB7" w:rsidRPr="007D6C61">
        <w:rPr>
          <w:rFonts w:ascii="Times New Roman" w:hAnsi="Times New Roman"/>
          <w:color w:val="000000" w:themeColor="text1"/>
          <w:sz w:val="24"/>
          <w:szCs w:val="24"/>
        </w:rPr>
        <w:t>и</w:t>
      </w:r>
      <w:r w:rsidR="00863297" w:rsidRPr="007D6C61">
        <w:rPr>
          <w:rFonts w:ascii="Times New Roman" w:hAnsi="Times New Roman"/>
          <w:color w:val="000000" w:themeColor="text1"/>
          <w:sz w:val="24"/>
          <w:szCs w:val="24"/>
        </w:rPr>
        <w:t xml:space="preserve"> из лидеров формирующег</w:t>
      </w:r>
      <w:r w:rsidR="00CC3CB7" w:rsidRPr="007D6C61">
        <w:rPr>
          <w:rFonts w:ascii="Times New Roman" w:hAnsi="Times New Roman"/>
          <w:color w:val="000000" w:themeColor="text1"/>
          <w:sz w:val="24"/>
          <w:szCs w:val="24"/>
        </w:rPr>
        <w:t>ося сегодня многополярного мира</w:t>
      </w:r>
      <w:r w:rsidR="008B7AD5" w:rsidRPr="007D6C61">
        <w:rPr>
          <w:rStyle w:val="apple-converted-space"/>
          <w:rFonts w:ascii="Times New Roman" w:hAnsi="Times New Roman" w:cs="Times New Roman"/>
          <w:color w:val="000000" w:themeColor="text1"/>
          <w:sz w:val="24"/>
          <w:szCs w:val="24"/>
        </w:rPr>
        <w:t>, избрав при этом совершенно отличные друг от друга пути политического и экономического развития</w:t>
      </w:r>
      <w:r w:rsidR="00B946CB" w:rsidRPr="007D6C61">
        <w:rPr>
          <w:rStyle w:val="apple-converted-space"/>
          <w:rFonts w:ascii="Times New Roman" w:hAnsi="Times New Roman" w:cs="Times New Roman"/>
          <w:color w:val="000000" w:themeColor="text1"/>
          <w:sz w:val="24"/>
          <w:szCs w:val="24"/>
        </w:rPr>
        <w:t xml:space="preserve">. </w:t>
      </w:r>
    </w:p>
    <w:p w:rsidR="00E474B7" w:rsidRPr="007D6C61" w:rsidRDefault="00C97CA6" w:rsidP="00001853">
      <w:pPr>
        <w:pStyle w:val="A4"/>
        <w:tabs>
          <w:tab w:val="left" w:pos="567"/>
        </w:tabs>
        <w:spacing w:line="360" w:lineRule="auto"/>
        <w:ind w:firstLine="709"/>
        <w:contextualSpacing/>
        <w:jc w:val="both"/>
        <w:rPr>
          <w:rStyle w:val="apple-converted-space"/>
          <w:rFonts w:ascii="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Само понятие «мягкая сила» существенно развилось со времени своего возникновения. Сейчас изучением «мягкой силы», ее ресурсов и инструментов занимаются ученые по всему миру, большинство из которых стремится адаптировать концепцию под реалии своей страны, и азиатские исследователи не являю</w:t>
      </w:r>
      <w:r w:rsidR="0001724F" w:rsidRPr="007D6C61">
        <w:rPr>
          <w:rStyle w:val="apple-converted-space"/>
          <w:rFonts w:ascii="Times New Roman" w:hAnsi="Times New Roman" w:cs="Times New Roman"/>
          <w:color w:val="000000" w:themeColor="text1"/>
          <w:sz w:val="24"/>
          <w:szCs w:val="24"/>
        </w:rPr>
        <w:t xml:space="preserve">тся исключением. Особенности </w:t>
      </w:r>
      <w:r w:rsidRPr="007D6C61">
        <w:rPr>
          <w:rStyle w:val="apple-converted-space"/>
          <w:rFonts w:ascii="Times New Roman" w:hAnsi="Times New Roman" w:cs="Times New Roman"/>
          <w:color w:val="000000" w:themeColor="text1"/>
          <w:sz w:val="24"/>
          <w:szCs w:val="24"/>
        </w:rPr>
        <w:t>подходов</w:t>
      </w:r>
      <w:r w:rsidR="0001724F" w:rsidRPr="007D6C61">
        <w:rPr>
          <w:rStyle w:val="apple-converted-space"/>
          <w:rFonts w:ascii="Times New Roman" w:hAnsi="Times New Roman" w:cs="Times New Roman"/>
          <w:color w:val="000000" w:themeColor="text1"/>
          <w:sz w:val="24"/>
          <w:szCs w:val="24"/>
        </w:rPr>
        <w:t xml:space="preserve"> каждой из стран</w:t>
      </w:r>
      <w:r w:rsidRPr="007D6C61">
        <w:rPr>
          <w:rStyle w:val="apple-converted-space"/>
          <w:rFonts w:ascii="Times New Roman" w:hAnsi="Times New Roman" w:cs="Times New Roman"/>
          <w:color w:val="000000" w:themeColor="text1"/>
          <w:sz w:val="24"/>
          <w:szCs w:val="24"/>
        </w:rPr>
        <w:t xml:space="preserve"> буд</w:t>
      </w:r>
      <w:r w:rsidR="00E474B7" w:rsidRPr="007D6C61">
        <w:rPr>
          <w:rStyle w:val="apple-converted-space"/>
          <w:rFonts w:ascii="Times New Roman" w:hAnsi="Times New Roman" w:cs="Times New Roman"/>
          <w:color w:val="000000" w:themeColor="text1"/>
          <w:sz w:val="24"/>
          <w:szCs w:val="24"/>
        </w:rPr>
        <w:t>ут рассмотрены в данной работе.</w:t>
      </w:r>
    </w:p>
    <w:p w:rsidR="00E474B7" w:rsidRPr="007D6C61" w:rsidRDefault="00E474B7" w:rsidP="00001853">
      <w:pPr>
        <w:pStyle w:val="A4"/>
        <w:tabs>
          <w:tab w:val="left" w:pos="567"/>
        </w:tabs>
        <w:spacing w:line="360" w:lineRule="auto"/>
        <w:ind w:firstLine="709"/>
        <w:contextualSpacing/>
        <w:jc w:val="both"/>
        <w:rPr>
          <w:color w:val="000000" w:themeColor="text1"/>
        </w:rPr>
      </w:pPr>
      <w:proofErr w:type="gramStart"/>
      <w:r w:rsidRPr="007D6C61">
        <w:rPr>
          <w:rStyle w:val="apple-converted-space"/>
          <w:rFonts w:ascii="Times New Roman" w:hAnsi="Times New Roman" w:cs="Times New Roman"/>
          <w:color w:val="000000" w:themeColor="text1"/>
          <w:sz w:val="24"/>
          <w:szCs w:val="24"/>
        </w:rPr>
        <w:t xml:space="preserve">Специфичны и акторы, ответственные за формирование политики «мягкой силы» каждой из стран: </w:t>
      </w:r>
      <w:r w:rsidRPr="007D6C61">
        <w:rPr>
          <w:rFonts w:ascii="Times New Roman" w:hAnsi="Times New Roman"/>
          <w:color w:val="000000" w:themeColor="text1"/>
          <w:sz w:val="24"/>
          <w:szCs w:val="24"/>
        </w:rPr>
        <w:t>если в силу особенностей политического устройств</w:t>
      </w:r>
      <w:r w:rsidR="00A5262B">
        <w:rPr>
          <w:rFonts w:ascii="Times New Roman" w:hAnsi="Times New Roman"/>
          <w:color w:val="000000" w:themeColor="text1"/>
          <w:sz w:val="24"/>
          <w:szCs w:val="24"/>
        </w:rPr>
        <w:t>а КНР</w:t>
      </w:r>
      <w:r w:rsidRPr="007D6C61">
        <w:rPr>
          <w:rFonts w:ascii="Times New Roman" w:hAnsi="Times New Roman"/>
          <w:color w:val="000000" w:themeColor="text1"/>
          <w:sz w:val="24"/>
          <w:szCs w:val="24"/>
        </w:rPr>
        <w:t xml:space="preserve"> именно государство определяет приоритетные направления политики «мягкой силы», выстраивает механизмы и выделяет ресурсы для их реализации, то в Японии и Южной Корее преобладает роль частного сектора в данной политике, который, тем не менее, поддерживается государством.  </w:t>
      </w:r>
      <w:proofErr w:type="gramEnd"/>
    </w:p>
    <w:p w:rsidR="00CC3CB7" w:rsidRPr="007D6C61" w:rsidRDefault="00C97CA6" w:rsidP="00001853">
      <w:pPr>
        <w:pStyle w:val="A4"/>
        <w:tabs>
          <w:tab w:val="left" w:pos="567"/>
        </w:tabs>
        <w:spacing w:line="360" w:lineRule="auto"/>
        <w:ind w:firstLine="709"/>
        <w:contextualSpacing/>
        <w:jc w:val="both"/>
        <w:rPr>
          <w:rFonts w:ascii="Times New Roman" w:hAnsi="Times New Roman"/>
          <w:color w:val="000000" w:themeColor="text1"/>
          <w:sz w:val="24"/>
          <w:szCs w:val="24"/>
        </w:rPr>
      </w:pPr>
      <w:r w:rsidRPr="007D6C61">
        <w:rPr>
          <w:rFonts w:ascii="Times New Roman" w:hAnsi="Times New Roman"/>
          <w:color w:val="000000" w:themeColor="text1"/>
          <w:sz w:val="24"/>
          <w:szCs w:val="24"/>
        </w:rPr>
        <w:t xml:space="preserve">Наконец, наибольшее внимание в данной работе уделяется ресурсам «мягкой силы», другими словами, направлениям, посредством которых государства реализуют данную политику. Стоит отметить, что они уникальны для каждого государства, тем не менее, большинство исследователей выделяет следующие ресурсы: </w:t>
      </w:r>
      <w:r w:rsidR="00E474B7" w:rsidRPr="007D6C61">
        <w:rPr>
          <w:rFonts w:ascii="Times New Roman" w:hAnsi="Times New Roman"/>
          <w:color w:val="000000" w:themeColor="text1"/>
          <w:sz w:val="24"/>
          <w:szCs w:val="24"/>
        </w:rPr>
        <w:t xml:space="preserve">распространение и популяризация языка, продвижение традиционной и современной культуры, привлечение молодежи и образовательные контакты, содействие международному развитию, развитие туризма, спортивная дипломатия и поддержка соотечественников. </w:t>
      </w:r>
    </w:p>
    <w:p w:rsidR="00790216" w:rsidRPr="007D6C61" w:rsidRDefault="00790216" w:rsidP="00001853">
      <w:pPr>
        <w:spacing w:after="0" w:line="360" w:lineRule="auto"/>
        <w:ind w:firstLine="709"/>
        <w:contextualSpacing/>
        <w:jc w:val="both"/>
        <w:rPr>
          <w:rFonts w:ascii="Times New Roman" w:hAnsi="Times New Roman"/>
          <w:strike/>
          <w:color w:val="000000" w:themeColor="text1"/>
          <w:sz w:val="24"/>
          <w:szCs w:val="24"/>
        </w:rPr>
      </w:pPr>
      <w:r w:rsidRPr="007D6C61">
        <w:rPr>
          <w:rFonts w:ascii="Times New Roman" w:hAnsi="Times New Roman"/>
          <w:b/>
          <w:color w:val="000000" w:themeColor="text1"/>
          <w:sz w:val="24"/>
          <w:szCs w:val="24"/>
        </w:rPr>
        <w:t>Цель исследования</w:t>
      </w:r>
      <w:r w:rsidRPr="007D6C61">
        <w:rPr>
          <w:rFonts w:ascii="Times New Roman" w:hAnsi="Times New Roman"/>
          <w:color w:val="000000" w:themeColor="text1"/>
          <w:sz w:val="24"/>
          <w:szCs w:val="24"/>
        </w:rPr>
        <w:t xml:space="preserve"> – определить </w:t>
      </w:r>
      <w:r w:rsidR="003D4646" w:rsidRPr="007D6C61">
        <w:rPr>
          <w:rFonts w:ascii="Times New Roman" w:hAnsi="Times New Roman"/>
          <w:color w:val="000000" w:themeColor="text1"/>
          <w:sz w:val="24"/>
          <w:szCs w:val="24"/>
        </w:rPr>
        <w:t xml:space="preserve">специфику формирования политики «мягкой силы» в КНР, Южной Корее и Японии. </w:t>
      </w:r>
    </w:p>
    <w:p w:rsidR="00790216" w:rsidRPr="007D6C61" w:rsidRDefault="00790216" w:rsidP="00001853">
      <w:pPr>
        <w:spacing w:after="0" w:line="360" w:lineRule="auto"/>
        <w:ind w:firstLine="709"/>
        <w:contextualSpacing/>
        <w:jc w:val="both"/>
        <w:rPr>
          <w:rFonts w:ascii="Times New Roman" w:hAnsi="Times New Roman"/>
          <w:color w:val="000000" w:themeColor="text1"/>
          <w:sz w:val="24"/>
          <w:szCs w:val="24"/>
        </w:rPr>
      </w:pPr>
      <w:r w:rsidRPr="007D6C61">
        <w:rPr>
          <w:rFonts w:ascii="Times New Roman" w:hAnsi="Times New Roman"/>
          <w:color w:val="000000" w:themeColor="text1"/>
          <w:sz w:val="24"/>
          <w:szCs w:val="24"/>
        </w:rPr>
        <w:t xml:space="preserve">Для достижения поставленной цели были выдвинуты следующие </w:t>
      </w:r>
      <w:r w:rsidRPr="007D6C61">
        <w:rPr>
          <w:rFonts w:ascii="Times New Roman" w:hAnsi="Times New Roman"/>
          <w:b/>
          <w:color w:val="000000" w:themeColor="text1"/>
          <w:sz w:val="24"/>
          <w:szCs w:val="24"/>
        </w:rPr>
        <w:t>задачи</w:t>
      </w:r>
      <w:r w:rsidRPr="007D6C61">
        <w:rPr>
          <w:rFonts w:ascii="Times New Roman" w:hAnsi="Times New Roman"/>
          <w:color w:val="000000" w:themeColor="text1"/>
          <w:sz w:val="24"/>
          <w:szCs w:val="24"/>
        </w:rPr>
        <w:t>:</w:t>
      </w:r>
    </w:p>
    <w:p w:rsidR="006C7235" w:rsidRPr="007D6C61" w:rsidRDefault="003D4646" w:rsidP="006C5AE9">
      <w:pPr>
        <w:pStyle w:val="A4"/>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Style w:val="apple-converted-space"/>
          <w:rFonts w:ascii="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дать общую харак</w:t>
      </w:r>
      <w:r w:rsidR="006C7235" w:rsidRPr="007D6C61">
        <w:rPr>
          <w:rStyle w:val="apple-converted-space"/>
          <w:rFonts w:ascii="Times New Roman" w:hAnsi="Times New Roman" w:cs="Times New Roman"/>
          <w:color w:val="000000" w:themeColor="text1"/>
          <w:sz w:val="24"/>
          <w:szCs w:val="24"/>
        </w:rPr>
        <w:t>теристику понятию «мягкая сила» и определить специфику формирования политики «мягкой силы» стран Азии;</w:t>
      </w:r>
    </w:p>
    <w:p w:rsidR="006C7235" w:rsidRPr="007D6C61" w:rsidRDefault="003D4646" w:rsidP="006C5AE9">
      <w:pPr>
        <w:pStyle w:val="A4"/>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Style w:val="apple-converted-space"/>
          <w:rFonts w:ascii="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 xml:space="preserve">определить основные </w:t>
      </w:r>
      <w:r w:rsidR="006C7235" w:rsidRPr="007D6C61">
        <w:rPr>
          <w:rStyle w:val="apple-converted-space"/>
          <w:rFonts w:ascii="Times New Roman" w:hAnsi="Times New Roman" w:cs="Times New Roman"/>
          <w:color w:val="000000" w:themeColor="text1"/>
          <w:sz w:val="24"/>
          <w:szCs w:val="24"/>
        </w:rPr>
        <w:t>направления проведения политики</w:t>
      </w:r>
      <w:r w:rsidRPr="007D6C61">
        <w:rPr>
          <w:rStyle w:val="apple-converted-space"/>
          <w:rFonts w:ascii="Times New Roman" w:hAnsi="Times New Roman" w:cs="Times New Roman"/>
          <w:color w:val="000000" w:themeColor="text1"/>
          <w:sz w:val="24"/>
          <w:szCs w:val="24"/>
        </w:rPr>
        <w:t xml:space="preserve"> «мягкой силы» и их особенности;</w:t>
      </w:r>
    </w:p>
    <w:p w:rsidR="006C7235" w:rsidRPr="007D6C61" w:rsidRDefault="003D4646" w:rsidP="006C5AE9">
      <w:pPr>
        <w:pStyle w:val="A4"/>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Style w:val="apple-converted-space"/>
          <w:rFonts w:ascii="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определить исторические предпосылки и цели проведения политики «м</w:t>
      </w:r>
      <w:r w:rsidR="006C7235" w:rsidRPr="007D6C61">
        <w:rPr>
          <w:rStyle w:val="apple-converted-space"/>
          <w:rFonts w:ascii="Times New Roman" w:hAnsi="Times New Roman" w:cs="Times New Roman"/>
          <w:color w:val="000000" w:themeColor="text1"/>
          <w:sz w:val="24"/>
          <w:szCs w:val="24"/>
        </w:rPr>
        <w:t>ягкой силы»</w:t>
      </w:r>
      <w:r w:rsidRPr="007D6C61">
        <w:rPr>
          <w:rStyle w:val="apple-converted-space"/>
          <w:rFonts w:ascii="Times New Roman" w:hAnsi="Times New Roman" w:cs="Times New Roman"/>
          <w:color w:val="000000" w:themeColor="text1"/>
          <w:sz w:val="24"/>
          <w:szCs w:val="24"/>
        </w:rPr>
        <w:t xml:space="preserve"> КНР</w:t>
      </w:r>
      <w:r w:rsidR="006C7235" w:rsidRPr="007D6C61">
        <w:rPr>
          <w:rStyle w:val="apple-converted-space"/>
          <w:rFonts w:ascii="Times New Roman" w:hAnsi="Times New Roman" w:cs="Times New Roman"/>
          <w:color w:val="000000" w:themeColor="text1"/>
          <w:sz w:val="24"/>
          <w:szCs w:val="24"/>
        </w:rPr>
        <w:t>, Республики Корея и Японии.</w:t>
      </w:r>
    </w:p>
    <w:p w:rsidR="006C7235" w:rsidRPr="007D6C61" w:rsidRDefault="00517575" w:rsidP="006C5AE9">
      <w:pPr>
        <w:pStyle w:val="A4"/>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Style w:val="apple-converted-space"/>
          <w:rFonts w:ascii="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в</w:t>
      </w:r>
      <w:r w:rsidR="003D4646" w:rsidRPr="007D6C61">
        <w:rPr>
          <w:rStyle w:val="apple-converted-space"/>
          <w:rFonts w:ascii="Times New Roman" w:hAnsi="Times New Roman" w:cs="Times New Roman"/>
          <w:color w:val="000000" w:themeColor="text1"/>
          <w:sz w:val="24"/>
          <w:szCs w:val="24"/>
        </w:rPr>
        <w:t>ыявить</w:t>
      </w:r>
      <w:r w:rsidR="006C7235" w:rsidRPr="007D6C61">
        <w:rPr>
          <w:rStyle w:val="apple-converted-space"/>
          <w:rFonts w:ascii="Times New Roman" w:hAnsi="Times New Roman" w:cs="Times New Roman"/>
          <w:color w:val="000000" w:themeColor="text1"/>
          <w:sz w:val="24"/>
          <w:szCs w:val="24"/>
        </w:rPr>
        <w:t xml:space="preserve"> ключевые ведомства, структуры и</w:t>
      </w:r>
      <w:r w:rsidR="003D4646" w:rsidRPr="007D6C61">
        <w:rPr>
          <w:rStyle w:val="apple-converted-space"/>
          <w:rFonts w:ascii="Times New Roman" w:hAnsi="Times New Roman" w:cs="Times New Roman"/>
          <w:color w:val="000000" w:themeColor="text1"/>
          <w:sz w:val="24"/>
          <w:szCs w:val="24"/>
        </w:rPr>
        <w:t xml:space="preserve"> акторы, играющие основную роль в проведении политики «мягкой силы» КНР, Республики Корея и Японии;</w:t>
      </w:r>
    </w:p>
    <w:p w:rsidR="003D4646" w:rsidRPr="007D6C61" w:rsidRDefault="003D4646" w:rsidP="006C5AE9">
      <w:pPr>
        <w:pStyle w:val="A4"/>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выработать классификацию основных направлений политики «мягкой силы» КНР, Республики Корея и Японии, дать общую характеристику каждому из этих направлений и оценить их эффективность.</w:t>
      </w:r>
    </w:p>
    <w:p w:rsidR="00790216" w:rsidRPr="006B4355" w:rsidRDefault="00790216" w:rsidP="00001853">
      <w:pPr>
        <w:pStyle w:val="A4"/>
        <w:tabs>
          <w:tab w:val="left" w:pos="567"/>
        </w:tabs>
        <w:spacing w:line="360" w:lineRule="auto"/>
        <w:ind w:firstLine="709"/>
        <w:contextualSpacing/>
        <w:jc w:val="both"/>
        <w:rPr>
          <w:rFonts w:ascii="Times New Roman" w:hAnsi="Times New Roman" w:cs="Times New Roman"/>
          <w:color w:val="000000" w:themeColor="text1"/>
          <w:sz w:val="24"/>
          <w:szCs w:val="24"/>
        </w:rPr>
      </w:pPr>
      <w:r w:rsidRPr="007D6C61">
        <w:rPr>
          <w:rFonts w:ascii="Times New Roman" w:hAnsi="Times New Roman"/>
          <w:b/>
          <w:color w:val="000000" w:themeColor="text1"/>
          <w:sz w:val="24"/>
          <w:szCs w:val="24"/>
        </w:rPr>
        <w:t xml:space="preserve">Объектом исследования </w:t>
      </w:r>
      <w:r w:rsidR="006B4355">
        <w:rPr>
          <w:rStyle w:val="apple-converted-space"/>
          <w:rFonts w:ascii="Times New Roman" w:hAnsi="Times New Roman" w:cs="Times New Roman"/>
          <w:color w:val="000000" w:themeColor="text1"/>
          <w:sz w:val="24"/>
          <w:szCs w:val="24"/>
        </w:rPr>
        <w:t>являются</w:t>
      </w:r>
      <w:r w:rsidR="006B4355" w:rsidRPr="006B4355">
        <w:rPr>
          <w:rFonts w:ascii="Times New Roman" w:hAnsi="Times New Roman"/>
          <w:b/>
          <w:color w:val="000000" w:themeColor="text1"/>
          <w:sz w:val="24"/>
          <w:szCs w:val="24"/>
        </w:rPr>
        <w:t xml:space="preserve"> </w:t>
      </w:r>
      <w:r w:rsidR="006B4355" w:rsidRPr="007D6C61">
        <w:rPr>
          <w:rStyle w:val="apple-converted-space"/>
          <w:rFonts w:ascii="Times New Roman" w:hAnsi="Times New Roman" w:cs="Times New Roman"/>
          <w:color w:val="000000" w:themeColor="text1"/>
          <w:sz w:val="24"/>
          <w:szCs w:val="24"/>
        </w:rPr>
        <w:t>исторические предпосылки и цели проведения политики «мягкой силы» КНР, Республики Корея и Японии, ключевые ведомства, структуры и акторы, играющие основную роль в проведении данной политики и основные направления её реализации.</w:t>
      </w:r>
    </w:p>
    <w:p w:rsidR="00790216" w:rsidRPr="007D6C61" w:rsidRDefault="00790216" w:rsidP="00001853">
      <w:pPr>
        <w:pStyle w:val="A4"/>
        <w:tabs>
          <w:tab w:val="left" w:pos="567"/>
        </w:tabs>
        <w:spacing w:line="360" w:lineRule="auto"/>
        <w:ind w:firstLine="709"/>
        <w:contextualSpacing/>
        <w:jc w:val="both"/>
        <w:rPr>
          <w:rFonts w:ascii="Times New Roman" w:hAnsi="Times New Roman" w:cs="Times New Roman"/>
          <w:color w:val="000000" w:themeColor="text1"/>
          <w:sz w:val="24"/>
          <w:szCs w:val="24"/>
        </w:rPr>
      </w:pPr>
      <w:r w:rsidRPr="007D6C61">
        <w:rPr>
          <w:rFonts w:ascii="Times New Roman" w:hAnsi="Times New Roman"/>
          <w:b/>
          <w:color w:val="000000" w:themeColor="text1"/>
          <w:sz w:val="24"/>
          <w:szCs w:val="24"/>
        </w:rPr>
        <w:t>Предмет исследования</w:t>
      </w:r>
      <w:r w:rsidR="006B4355" w:rsidRPr="006B4355">
        <w:rPr>
          <w:rFonts w:ascii="Times New Roman" w:hAnsi="Times New Roman"/>
          <w:b/>
          <w:color w:val="000000" w:themeColor="text1"/>
          <w:sz w:val="24"/>
          <w:szCs w:val="24"/>
        </w:rPr>
        <w:t xml:space="preserve"> - </w:t>
      </w:r>
      <w:r w:rsidR="006B4355" w:rsidRPr="007D6C61">
        <w:rPr>
          <w:rStyle w:val="apple-converted-space"/>
          <w:rFonts w:ascii="Times New Roman" w:hAnsi="Times New Roman" w:cs="Times New Roman"/>
          <w:color w:val="000000" w:themeColor="text1"/>
          <w:sz w:val="24"/>
          <w:szCs w:val="24"/>
        </w:rPr>
        <w:t>политика «мягкой силы», проводимая КНР, Республикой Корея и Японией.</w:t>
      </w:r>
    </w:p>
    <w:p w:rsidR="00790216" w:rsidRPr="007D6C61" w:rsidRDefault="00790216" w:rsidP="00001853">
      <w:pPr>
        <w:pStyle w:val="afc"/>
        <w:spacing w:line="360" w:lineRule="auto"/>
        <w:ind w:left="0" w:firstLine="709"/>
        <w:jc w:val="both"/>
        <w:rPr>
          <w:color w:val="000000" w:themeColor="text1"/>
          <w:lang w:val="ru-RU"/>
        </w:rPr>
      </w:pPr>
      <w:r w:rsidRPr="007D6C61">
        <w:rPr>
          <w:b/>
          <w:color w:val="000000" w:themeColor="text1"/>
          <w:lang w:val="ru-RU"/>
        </w:rPr>
        <w:t>Методы исследования, используемые в работе</w:t>
      </w:r>
      <w:r w:rsidRPr="007D6C61">
        <w:rPr>
          <w:color w:val="000000" w:themeColor="text1"/>
          <w:lang w:val="ru-RU"/>
        </w:rPr>
        <w:t xml:space="preserve">: </w:t>
      </w:r>
    </w:p>
    <w:p w:rsidR="00790216" w:rsidRPr="007D6C61" w:rsidRDefault="00790216" w:rsidP="006C5AE9">
      <w:pPr>
        <w:pStyle w:val="afc"/>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color w:val="000000" w:themeColor="text1"/>
          <w:lang w:val="ru-RU"/>
        </w:rPr>
      </w:pPr>
      <w:r w:rsidRPr="007D6C61">
        <w:rPr>
          <w:color w:val="000000" w:themeColor="text1"/>
          <w:lang w:val="ru-RU"/>
        </w:rPr>
        <w:t>метод теоретического анализа</w:t>
      </w:r>
      <w:r w:rsidR="00E474B7" w:rsidRPr="007D6C61">
        <w:rPr>
          <w:color w:val="000000" w:themeColor="text1"/>
          <w:lang w:val="ru-RU"/>
        </w:rPr>
        <w:t xml:space="preserve">, который позволяет определить особенности подходов различных исследователей, в том числе азиатских, к концепции «мягкой силы». </w:t>
      </w:r>
    </w:p>
    <w:p w:rsidR="00790216" w:rsidRPr="007D6C61" w:rsidRDefault="00790216" w:rsidP="006C5AE9">
      <w:pPr>
        <w:pStyle w:val="afc"/>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color w:val="000000" w:themeColor="text1"/>
          <w:lang w:val="ru-RU"/>
        </w:rPr>
      </w:pPr>
      <w:r w:rsidRPr="007D6C61">
        <w:rPr>
          <w:color w:val="000000" w:themeColor="text1"/>
          <w:lang w:val="ru-RU"/>
        </w:rPr>
        <w:t>метод сравнения, который позволяет установить сх</w:t>
      </w:r>
      <w:r w:rsidR="00517575" w:rsidRPr="007D6C61">
        <w:rPr>
          <w:color w:val="000000" w:themeColor="text1"/>
          <w:lang w:val="ru-RU"/>
        </w:rPr>
        <w:t>одство и различие в формировании политики «мягкой силы» КНР, Республики Корея и Японии</w:t>
      </w:r>
      <w:r w:rsidRPr="007D6C61">
        <w:rPr>
          <w:color w:val="000000" w:themeColor="text1"/>
          <w:lang w:val="ru-RU"/>
        </w:rPr>
        <w:t>.</w:t>
      </w:r>
    </w:p>
    <w:p w:rsidR="00517575" w:rsidRPr="007D6C61" w:rsidRDefault="00790216" w:rsidP="006C5AE9">
      <w:pPr>
        <w:pStyle w:val="afc"/>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color w:val="000000" w:themeColor="text1"/>
          <w:lang w:val="ru-RU"/>
        </w:rPr>
      </w:pPr>
      <w:r w:rsidRPr="007D6C61">
        <w:rPr>
          <w:color w:val="000000" w:themeColor="text1"/>
          <w:lang w:val="ru-RU"/>
        </w:rPr>
        <w:t xml:space="preserve">метод статистического анализа для оценки эффективности </w:t>
      </w:r>
      <w:r w:rsidR="00517575" w:rsidRPr="007D6C61">
        <w:rPr>
          <w:color w:val="000000" w:themeColor="text1"/>
          <w:lang w:val="ru-RU"/>
        </w:rPr>
        <w:t>проведения политики «мягкой силы» КНР, Японии и Республики Корея</w:t>
      </w:r>
      <w:r w:rsidRPr="007D6C61">
        <w:rPr>
          <w:color w:val="000000" w:themeColor="text1"/>
          <w:lang w:val="ru-RU"/>
        </w:rPr>
        <w:t xml:space="preserve">. </w:t>
      </w:r>
    </w:p>
    <w:p w:rsidR="00790216" w:rsidRPr="007D6C61" w:rsidRDefault="00790216" w:rsidP="006C5AE9">
      <w:pPr>
        <w:pStyle w:val="afc"/>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color w:val="000000" w:themeColor="text1"/>
          <w:lang w:val="ru-RU"/>
        </w:rPr>
      </w:pPr>
      <w:r w:rsidRPr="007D6C61">
        <w:rPr>
          <w:color w:val="000000" w:themeColor="text1"/>
          <w:lang w:val="ru-RU"/>
        </w:rPr>
        <w:t>при помощи синтеза происхо</w:t>
      </w:r>
      <w:r w:rsidR="00517575" w:rsidRPr="007D6C61">
        <w:rPr>
          <w:color w:val="000000" w:themeColor="text1"/>
          <w:lang w:val="ru-RU"/>
        </w:rPr>
        <w:t xml:space="preserve">дит соединение полученных при </w:t>
      </w:r>
      <w:r w:rsidRPr="007D6C61">
        <w:rPr>
          <w:color w:val="000000" w:themeColor="text1"/>
          <w:lang w:val="ru-RU"/>
        </w:rPr>
        <w:t xml:space="preserve">анализе </w:t>
      </w:r>
      <w:r w:rsidR="00517575" w:rsidRPr="007D6C61">
        <w:rPr>
          <w:rStyle w:val="apple-converted-space"/>
          <w:color w:val="000000" w:themeColor="text1"/>
          <w:lang w:val="ru-RU"/>
        </w:rPr>
        <w:t xml:space="preserve">исторических предпосылок и целей, основных направлений, ключевых ведомств, структур и акторов, играющих основную роль в проведении политики «мягкой силы» КНР, Республики Корея и Японии, </w:t>
      </w:r>
      <w:r w:rsidRPr="007D6C61">
        <w:rPr>
          <w:color w:val="000000" w:themeColor="text1"/>
          <w:lang w:val="ru-RU"/>
        </w:rPr>
        <w:t xml:space="preserve">в целое представление о </w:t>
      </w:r>
      <w:r w:rsidR="00517575" w:rsidRPr="007D6C61">
        <w:rPr>
          <w:color w:val="000000" w:themeColor="text1"/>
          <w:lang w:val="ru-RU"/>
        </w:rPr>
        <w:t>специфике формирования политики «мягкой силы» выбранных стран</w:t>
      </w:r>
      <w:r w:rsidRPr="007D6C61">
        <w:rPr>
          <w:color w:val="000000" w:themeColor="text1"/>
          <w:lang w:val="ru-RU"/>
        </w:rPr>
        <w:t>.</w:t>
      </w:r>
    </w:p>
    <w:p w:rsidR="00D02870" w:rsidRPr="007D6C61" w:rsidRDefault="00790216" w:rsidP="00001853">
      <w:pPr>
        <w:spacing w:after="0" w:line="360" w:lineRule="auto"/>
        <w:ind w:firstLine="709"/>
        <w:contextualSpacing/>
        <w:jc w:val="both"/>
        <w:rPr>
          <w:rFonts w:ascii="Times New Roman" w:hAnsi="Times New Roman"/>
          <w:color w:val="000000" w:themeColor="text1"/>
          <w:sz w:val="24"/>
          <w:szCs w:val="24"/>
        </w:rPr>
      </w:pPr>
      <w:r w:rsidRPr="007D6C61">
        <w:rPr>
          <w:rFonts w:ascii="Times New Roman" w:hAnsi="Times New Roman"/>
          <w:b/>
          <w:color w:val="000000" w:themeColor="text1"/>
          <w:sz w:val="24"/>
          <w:szCs w:val="24"/>
        </w:rPr>
        <w:t>Хронологические рамки исследования</w:t>
      </w:r>
      <w:r w:rsidRPr="007D6C61">
        <w:rPr>
          <w:rFonts w:ascii="Times New Roman" w:hAnsi="Times New Roman"/>
          <w:color w:val="000000" w:themeColor="text1"/>
          <w:sz w:val="24"/>
          <w:szCs w:val="24"/>
        </w:rPr>
        <w:t>: проводимое нами</w:t>
      </w:r>
      <w:r w:rsidR="00E474B7" w:rsidRPr="007D6C61">
        <w:rPr>
          <w:rFonts w:ascii="Times New Roman" w:hAnsi="Times New Roman"/>
          <w:color w:val="000000" w:themeColor="text1"/>
          <w:sz w:val="24"/>
          <w:szCs w:val="24"/>
        </w:rPr>
        <w:t xml:space="preserve"> исследование охватывает главным образом </w:t>
      </w:r>
      <w:r w:rsidR="00E474B7" w:rsidRPr="007D6C61">
        <w:rPr>
          <w:rFonts w:ascii="Times New Roman" w:hAnsi="Times New Roman"/>
          <w:color w:val="000000" w:themeColor="text1"/>
          <w:sz w:val="24"/>
          <w:szCs w:val="24"/>
          <w:lang w:val="en-US"/>
        </w:rPr>
        <w:t>XX</w:t>
      </w:r>
      <w:r w:rsidR="00E474B7" w:rsidRPr="007D6C61">
        <w:rPr>
          <w:rFonts w:ascii="Times New Roman" w:hAnsi="Times New Roman"/>
          <w:color w:val="000000" w:themeColor="text1"/>
          <w:sz w:val="24"/>
          <w:szCs w:val="24"/>
        </w:rPr>
        <w:t xml:space="preserve"> и </w:t>
      </w:r>
      <w:r w:rsidR="00E474B7" w:rsidRPr="007D6C61">
        <w:rPr>
          <w:rFonts w:ascii="Times New Roman" w:hAnsi="Times New Roman"/>
          <w:color w:val="000000" w:themeColor="text1"/>
          <w:sz w:val="24"/>
          <w:szCs w:val="24"/>
          <w:lang w:val="en-US"/>
        </w:rPr>
        <w:t>XXI</w:t>
      </w:r>
      <w:r w:rsidR="00E474B7" w:rsidRPr="007D6C61">
        <w:rPr>
          <w:rFonts w:ascii="Times New Roman" w:hAnsi="Times New Roman"/>
          <w:color w:val="000000" w:themeColor="text1"/>
          <w:sz w:val="24"/>
          <w:szCs w:val="24"/>
        </w:rPr>
        <w:t xml:space="preserve"> век, с отсылками к бол</w:t>
      </w:r>
      <w:r w:rsidR="00D02870" w:rsidRPr="007D6C61">
        <w:rPr>
          <w:rFonts w:ascii="Times New Roman" w:hAnsi="Times New Roman"/>
          <w:color w:val="000000" w:themeColor="text1"/>
          <w:sz w:val="24"/>
          <w:szCs w:val="24"/>
        </w:rPr>
        <w:t>ее ранним историческим периода</w:t>
      </w:r>
      <w:r w:rsidR="00E474B7" w:rsidRPr="007D6C61">
        <w:rPr>
          <w:rFonts w:ascii="Times New Roman" w:hAnsi="Times New Roman"/>
          <w:color w:val="000000" w:themeColor="text1"/>
          <w:sz w:val="24"/>
          <w:szCs w:val="24"/>
        </w:rPr>
        <w:t>м в случае с Китаем и Японией</w:t>
      </w:r>
      <w:r w:rsidRPr="007D6C61">
        <w:rPr>
          <w:rFonts w:ascii="Times New Roman" w:hAnsi="Times New Roman"/>
          <w:color w:val="000000" w:themeColor="text1"/>
          <w:sz w:val="24"/>
          <w:szCs w:val="24"/>
        </w:rPr>
        <w:t xml:space="preserve">. </w:t>
      </w:r>
      <w:r w:rsidR="00D02870" w:rsidRPr="007D6C61">
        <w:rPr>
          <w:rFonts w:ascii="Times New Roman" w:hAnsi="Times New Roman"/>
          <w:color w:val="000000" w:themeColor="text1"/>
          <w:sz w:val="24"/>
          <w:szCs w:val="24"/>
        </w:rPr>
        <w:t>В данной работе будет дана краткая характеристика исторического развития КНР</w:t>
      </w:r>
      <w:r w:rsidR="00A5262B">
        <w:rPr>
          <w:rFonts w:ascii="Times New Roman" w:hAnsi="Times New Roman"/>
          <w:color w:val="000000" w:themeColor="text1"/>
          <w:sz w:val="24"/>
          <w:szCs w:val="24"/>
        </w:rPr>
        <w:t>,</w:t>
      </w:r>
      <w:r w:rsidR="00D02870" w:rsidRPr="007D6C61">
        <w:rPr>
          <w:rFonts w:ascii="Times New Roman" w:hAnsi="Times New Roman"/>
          <w:color w:val="000000" w:themeColor="text1"/>
          <w:sz w:val="24"/>
          <w:szCs w:val="24"/>
        </w:rPr>
        <w:t xml:space="preserve"> Республики Корея и Японии, благодаря которой можно будет установить предпосылки использования «мягкой силы» каждой из стран и цели, которые они преследуют. </w:t>
      </w:r>
    </w:p>
    <w:p w:rsidR="00D02870" w:rsidRPr="007D6C61" w:rsidRDefault="00790216" w:rsidP="00001853">
      <w:pPr>
        <w:pStyle w:val="a9"/>
        <w:shd w:val="clear" w:color="auto" w:fill="FFFFFF"/>
        <w:spacing w:after="0" w:line="360" w:lineRule="auto"/>
        <w:ind w:firstLine="709"/>
        <w:contextualSpacing/>
        <w:jc w:val="both"/>
        <w:rPr>
          <w:rFonts w:cs="Times New Roman"/>
          <w:color w:val="000000" w:themeColor="text1"/>
        </w:rPr>
      </w:pPr>
      <w:r w:rsidRPr="007D6C61">
        <w:rPr>
          <w:b/>
          <w:color w:val="000000" w:themeColor="text1"/>
        </w:rPr>
        <w:t>Обзор использованных источников</w:t>
      </w:r>
      <w:r w:rsidRPr="007D6C61">
        <w:rPr>
          <w:color w:val="000000" w:themeColor="text1"/>
        </w:rPr>
        <w:t xml:space="preserve">. </w:t>
      </w:r>
      <w:proofErr w:type="gramStart"/>
      <w:r w:rsidRPr="007D6C61">
        <w:rPr>
          <w:color w:val="000000" w:themeColor="text1"/>
        </w:rPr>
        <w:t xml:space="preserve">Характеризуя источниковую базу данного исследования, необходимо отметить, что она включает </w:t>
      </w:r>
      <w:r w:rsidR="00A5262B">
        <w:rPr>
          <w:color w:val="000000" w:themeColor="text1"/>
        </w:rPr>
        <w:t xml:space="preserve">материалы </w:t>
      </w:r>
      <w:r w:rsidR="00D02870" w:rsidRPr="007D6C61">
        <w:rPr>
          <w:rFonts w:cs="Times New Roman"/>
          <w:color w:val="000000" w:themeColor="text1"/>
        </w:rPr>
        <w:t>официаль</w:t>
      </w:r>
      <w:r w:rsidR="00A5262B">
        <w:rPr>
          <w:rFonts w:cs="Times New Roman"/>
          <w:color w:val="000000" w:themeColor="text1"/>
        </w:rPr>
        <w:t>ных сайтов</w:t>
      </w:r>
      <w:r w:rsidR="00D02870" w:rsidRPr="007D6C61">
        <w:rPr>
          <w:rFonts w:cs="Times New Roman"/>
          <w:color w:val="000000" w:themeColor="text1"/>
        </w:rPr>
        <w:t xml:space="preserve"> министерств, ведомств и компаний КНР, Республики Корея и Японии, значимые нормативно-правовые акты и официальные сообщения правительств,</w:t>
      </w:r>
      <w:r w:rsidR="00237E4A" w:rsidRPr="007D6C61">
        <w:rPr>
          <w:rFonts w:cs="Times New Roman"/>
          <w:color w:val="000000" w:themeColor="text1"/>
        </w:rPr>
        <w:t xml:space="preserve"> сайты новостных агентств,</w:t>
      </w:r>
      <w:r w:rsidR="00D02870" w:rsidRPr="007D6C61">
        <w:rPr>
          <w:rFonts w:cs="Times New Roman"/>
          <w:color w:val="000000" w:themeColor="text1"/>
        </w:rPr>
        <w:t xml:space="preserve"> а также </w:t>
      </w:r>
      <w:r w:rsidR="00A5262B">
        <w:rPr>
          <w:rFonts w:cs="Times New Roman"/>
          <w:color w:val="000000" w:themeColor="text1"/>
        </w:rPr>
        <w:t xml:space="preserve">данные </w:t>
      </w:r>
      <w:r w:rsidR="00D02870" w:rsidRPr="007D6C61">
        <w:rPr>
          <w:rFonts w:cs="Times New Roman"/>
          <w:color w:val="000000" w:themeColor="text1"/>
        </w:rPr>
        <w:t>со</w:t>
      </w:r>
      <w:r w:rsidR="00A5262B">
        <w:rPr>
          <w:rFonts w:cs="Times New Roman"/>
          <w:color w:val="000000" w:themeColor="text1"/>
        </w:rPr>
        <w:t>циологических</w:t>
      </w:r>
      <w:r w:rsidR="0001724F" w:rsidRPr="007D6C61">
        <w:rPr>
          <w:rFonts w:cs="Times New Roman"/>
          <w:color w:val="000000" w:themeColor="text1"/>
        </w:rPr>
        <w:t xml:space="preserve"> </w:t>
      </w:r>
      <w:r w:rsidR="00A5262B">
        <w:rPr>
          <w:rFonts w:eastAsiaTheme="minorHAnsi" w:cstheme="minorBidi"/>
          <w:color w:val="000000" w:themeColor="text1"/>
          <w:bdr w:val="none" w:sz="0" w:space="0" w:color="auto"/>
          <w:lang w:eastAsia="en-US"/>
        </w:rPr>
        <w:t>опросов и рейтингов</w:t>
      </w:r>
      <w:r w:rsidR="0001724F" w:rsidRPr="007D6C61">
        <w:rPr>
          <w:rFonts w:eastAsiaTheme="minorHAnsi" w:cstheme="minorBidi"/>
          <w:color w:val="000000" w:themeColor="text1"/>
          <w:bdr w:val="none" w:sz="0" w:space="0" w:color="auto"/>
          <w:lang w:eastAsia="en-US"/>
        </w:rPr>
        <w:t>, например, ежегодный рейтинг «мягкой силы» британского журнала Monocle</w:t>
      </w:r>
      <w:r w:rsidR="00D302DD">
        <w:rPr>
          <w:rStyle w:val="ac"/>
          <w:rFonts w:eastAsiaTheme="minorHAnsi" w:cstheme="minorBidi"/>
          <w:color w:val="000000" w:themeColor="text1"/>
          <w:bdr w:val="none" w:sz="0" w:space="0" w:color="auto"/>
          <w:lang w:eastAsia="en-US"/>
        </w:rPr>
        <w:footnoteReference w:id="5"/>
      </w:r>
      <w:r w:rsidR="00395E6F" w:rsidRPr="007D6C61">
        <w:rPr>
          <w:rFonts w:eastAsiaTheme="minorHAnsi" w:cstheme="minorBidi"/>
          <w:color w:val="000000" w:themeColor="text1"/>
          <w:bdr w:val="none" w:sz="0" w:space="0" w:color="auto"/>
          <w:lang w:eastAsia="en-US"/>
        </w:rPr>
        <w:t xml:space="preserve">, </w:t>
      </w:r>
      <w:r w:rsidR="0001724F" w:rsidRPr="007D6C61">
        <w:rPr>
          <w:rFonts w:eastAsiaTheme="minorHAnsi" w:cstheme="minorBidi"/>
          <w:color w:val="000000" w:themeColor="text1"/>
          <w:bdr w:val="none" w:sz="0" w:space="0" w:color="auto"/>
          <w:lang w:eastAsia="en-US"/>
        </w:rPr>
        <w:t>ежегодный рейтинг лучших университетов мира Times Higher Education University Rankings</w:t>
      </w:r>
      <w:r w:rsidR="00D302DD">
        <w:rPr>
          <w:rStyle w:val="ac"/>
          <w:rFonts w:eastAsiaTheme="minorHAnsi" w:cstheme="minorBidi"/>
          <w:color w:val="000000" w:themeColor="text1"/>
          <w:bdr w:val="none" w:sz="0" w:space="0" w:color="auto"/>
          <w:lang w:eastAsia="en-US"/>
        </w:rPr>
        <w:footnoteReference w:id="6"/>
      </w:r>
      <w:r w:rsidR="00395E6F" w:rsidRPr="007D6C61">
        <w:rPr>
          <w:rFonts w:eastAsiaTheme="minorHAnsi" w:cstheme="minorBidi"/>
          <w:color w:val="000000" w:themeColor="text1"/>
          <w:bdr w:val="none" w:sz="0" w:space="0" w:color="auto"/>
          <w:lang w:eastAsia="en-US"/>
        </w:rPr>
        <w:t xml:space="preserve"> и ежегодный отчет</w:t>
      </w:r>
      <w:proofErr w:type="gramEnd"/>
      <w:r w:rsidR="00395E6F" w:rsidRPr="007D6C61">
        <w:rPr>
          <w:rFonts w:eastAsiaTheme="minorHAnsi" w:cstheme="minorBidi"/>
          <w:color w:val="000000" w:themeColor="text1"/>
          <w:bdr w:val="none" w:sz="0" w:space="0" w:color="auto"/>
          <w:lang w:eastAsia="en-US"/>
        </w:rPr>
        <w:t xml:space="preserve"> туристических направлений Travel and Tourism Competitiveness Report</w:t>
      </w:r>
      <w:r w:rsidR="00F926E5">
        <w:rPr>
          <w:rStyle w:val="ac"/>
          <w:rFonts w:eastAsiaTheme="minorHAnsi" w:cstheme="minorBidi"/>
          <w:color w:val="000000" w:themeColor="text1"/>
          <w:bdr w:val="none" w:sz="0" w:space="0" w:color="auto"/>
          <w:lang w:eastAsia="en-US"/>
        </w:rPr>
        <w:footnoteReference w:id="7"/>
      </w:r>
      <w:r w:rsidR="0001724F" w:rsidRPr="007D6C61">
        <w:rPr>
          <w:rFonts w:eastAsiaTheme="minorHAnsi" w:cstheme="minorBidi"/>
          <w:color w:val="000000" w:themeColor="text1"/>
          <w:bdr w:val="none" w:sz="0" w:space="0" w:color="auto"/>
          <w:lang w:eastAsia="en-US"/>
        </w:rPr>
        <w:t>.</w:t>
      </w:r>
      <w:r w:rsidR="0001724F" w:rsidRPr="007D6C61">
        <w:rPr>
          <w:rFonts w:cs="Times New Roman"/>
          <w:color w:val="000000" w:themeColor="text1"/>
        </w:rPr>
        <w:t xml:space="preserve"> </w:t>
      </w:r>
    </w:p>
    <w:p w:rsidR="0001724F" w:rsidRPr="007D6C61" w:rsidRDefault="00790216" w:rsidP="00001853">
      <w:pPr>
        <w:spacing w:after="0" w:line="360" w:lineRule="auto"/>
        <w:ind w:firstLine="709"/>
        <w:contextualSpacing/>
        <w:jc w:val="both"/>
        <w:rPr>
          <w:rFonts w:ascii="Times New Roman" w:hAnsi="Times New Roman"/>
          <w:color w:val="000000" w:themeColor="text1"/>
          <w:sz w:val="24"/>
          <w:szCs w:val="24"/>
        </w:rPr>
      </w:pPr>
      <w:r w:rsidRPr="007D6C61">
        <w:rPr>
          <w:rFonts w:ascii="Times New Roman" w:hAnsi="Times New Roman"/>
          <w:b/>
          <w:color w:val="000000" w:themeColor="text1"/>
          <w:sz w:val="24"/>
          <w:szCs w:val="24"/>
        </w:rPr>
        <w:t>Теоретическая основа исследования.</w:t>
      </w:r>
      <w:r w:rsidRPr="007D6C61">
        <w:rPr>
          <w:rFonts w:ascii="Times New Roman" w:hAnsi="Times New Roman"/>
          <w:color w:val="000000" w:themeColor="text1"/>
          <w:sz w:val="24"/>
          <w:szCs w:val="24"/>
        </w:rPr>
        <w:t xml:space="preserve"> Для исследования общих закономерностей </w:t>
      </w:r>
      <w:r w:rsidR="0001724F" w:rsidRPr="007D6C61">
        <w:rPr>
          <w:rFonts w:ascii="Times New Roman" w:hAnsi="Times New Roman"/>
          <w:color w:val="000000" w:themeColor="text1"/>
          <w:sz w:val="24"/>
          <w:szCs w:val="24"/>
        </w:rPr>
        <w:t>и специфики подходов различных стран</w:t>
      </w:r>
      <w:r w:rsidR="00D02870" w:rsidRPr="007D6C61">
        <w:rPr>
          <w:rFonts w:ascii="Times New Roman" w:hAnsi="Times New Roman"/>
          <w:color w:val="000000" w:themeColor="text1"/>
          <w:sz w:val="24"/>
          <w:szCs w:val="24"/>
        </w:rPr>
        <w:t xml:space="preserve"> к концепции «мягкой силы» автором были использованы работы </w:t>
      </w:r>
      <w:r w:rsidR="0001724F" w:rsidRPr="007D6C61">
        <w:rPr>
          <w:rFonts w:ascii="Times New Roman" w:hAnsi="Times New Roman"/>
          <w:color w:val="000000" w:themeColor="text1"/>
          <w:sz w:val="24"/>
          <w:szCs w:val="24"/>
        </w:rPr>
        <w:t>американских, российских, китайских, южнокорейских и японских</w:t>
      </w:r>
      <w:r w:rsidR="00A5262B">
        <w:rPr>
          <w:rFonts w:ascii="Times New Roman" w:hAnsi="Times New Roman"/>
          <w:color w:val="000000" w:themeColor="text1"/>
          <w:sz w:val="24"/>
          <w:szCs w:val="24"/>
        </w:rPr>
        <w:t xml:space="preserve"> исследователей, свидетельствующие</w:t>
      </w:r>
      <w:r w:rsidR="0001724F" w:rsidRPr="007D6C61">
        <w:rPr>
          <w:rFonts w:ascii="Times New Roman" w:hAnsi="Times New Roman"/>
          <w:color w:val="000000" w:themeColor="text1"/>
          <w:sz w:val="24"/>
          <w:szCs w:val="24"/>
        </w:rPr>
        <w:t xml:space="preserve"> о высокой степени актуальности данной темы и повышенном внимании со стороны мирового научного сообщества.</w:t>
      </w:r>
    </w:p>
    <w:p w:rsidR="00790216" w:rsidRPr="007D6C61" w:rsidRDefault="001F4978" w:rsidP="00001853">
      <w:pPr>
        <w:spacing w:after="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Важными</w:t>
      </w:r>
      <w:r w:rsidR="00A5262B">
        <w:rPr>
          <w:rFonts w:ascii="Times New Roman" w:hAnsi="Times New Roman"/>
          <w:color w:val="000000" w:themeColor="text1"/>
          <w:sz w:val="24"/>
          <w:szCs w:val="24"/>
        </w:rPr>
        <w:t xml:space="preserve"> для работы стали</w:t>
      </w:r>
      <w:r w:rsidR="00790216" w:rsidRPr="007D6C61">
        <w:rPr>
          <w:rFonts w:ascii="Times New Roman" w:hAnsi="Times New Roman"/>
          <w:color w:val="000000" w:themeColor="text1"/>
          <w:sz w:val="24"/>
          <w:szCs w:val="24"/>
        </w:rPr>
        <w:t xml:space="preserve"> </w:t>
      </w:r>
      <w:r w:rsidR="00237E4A" w:rsidRPr="007D6C61">
        <w:rPr>
          <w:rFonts w:ascii="Times New Roman" w:hAnsi="Times New Roman"/>
          <w:color w:val="000000" w:themeColor="text1"/>
          <w:sz w:val="24"/>
          <w:szCs w:val="24"/>
        </w:rPr>
        <w:t xml:space="preserve">книги Дж. Ная и Г. Киссинджера, а также наиболее известный древнекитайский трактат «Искусство войны» Сунь-цзы. </w:t>
      </w:r>
    </w:p>
    <w:p w:rsidR="00790216" w:rsidRPr="007D6C61" w:rsidRDefault="00790216" w:rsidP="00001853">
      <w:pPr>
        <w:spacing w:after="0" w:line="360" w:lineRule="auto"/>
        <w:ind w:firstLine="709"/>
        <w:contextualSpacing/>
        <w:jc w:val="both"/>
        <w:rPr>
          <w:rFonts w:ascii="Times New Roman" w:hAnsi="Times New Roman"/>
          <w:color w:val="000000" w:themeColor="text1"/>
          <w:sz w:val="24"/>
          <w:szCs w:val="24"/>
        </w:rPr>
      </w:pPr>
      <w:r w:rsidRPr="007D6C61">
        <w:rPr>
          <w:rFonts w:ascii="Times New Roman" w:hAnsi="Times New Roman"/>
          <w:color w:val="000000" w:themeColor="text1"/>
          <w:sz w:val="24"/>
          <w:szCs w:val="24"/>
        </w:rPr>
        <w:t xml:space="preserve">Для </w:t>
      </w:r>
      <w:r w:rsidR="00237E4A" w:rsidRPr="007D6C61">
        <w:rPr>
          <w:rFonts w:ascii="Times New Roman" w:hAnsi="Times New Roman"/>
          <w:color w:val="000000" w:themeColor="text1"/>
          <w:sz w:val="24"/>
          <w:szCs w:val="24"/>
        </w:rPr>
        <w:t xml:space="preserve">исследования основных направлений реализации политики «мягкой силы» и ответственных за это акторов автор использовал статьи из наиболее авторитетных российских и зарубежных изданий в сфере политологии, экономики, имиджелогии, международных отношений и востоковедения.  </w:t>
      </w:r>
      <w:r w:rsidRPr="007D6C61">
        <w:rPr>
          <w:rFonts w:ascii="Times New Roman" w:hAnsi="Times New Roman"/>
          <w:color w:val="000000" w:themeColor="text1"/>
          <w:sz w:val="24"/>
          <w:szCs w:val="24"/>
        </w:rPr>
        <w:t xml:space="preserve"> </w:t>
      </w:r>
    </w:p>
    <w:p w:rsidR="00237E4A" w:rsidRPr="007D6C61" w:rsidRDefault="00790216" w:rsidP="00001853">
      <w:pPr>
        <w:spacing w:after="0" w:line="360" w:lineRule="auto"/>
        <w:ind w:firstLine="709"/>
        <w:contextualSpacing/>
        <w:jc w:val="both"/>
        <w:rPr>
          <w:rFonts w:ascii="Times New Roman" w:hAnsi="Times New Roman"/>
          <w:color w:val="000000" w:themeColor="text1"/>
          <w:sz w:val="24"/>
          <w:szCs w:val="24"/>
        </w:rPr>
      </w:pPr>
      <w:r w:rsidRPr="007D6C61">
        <w:rPr>
          <w:rFonts w:ascii="Times New Roman" w:hAnsi="Times New Roman"/>
          <w:b/>
          <w:color w:val="000000" w:themeColor="text1"/>
          <w:sz w:val="24"/>
          <w:szCs w:val="24"/>
        </w:rPr>
        <w:t>Научная новизна</w:t>
      </w:r>
      <w:r w:rsidR="00237E4A" w:rsidRPr="007D6C61">
        <w:rPr>
          <w:rFonts w:ascii="Times New Roman" w:hAnsi="Times New Roman"/>
          <w:color w:val="000000" w:themeColor="text1"/>
          <w:sz w:val="24"/>
          <w:szCs w:val="24"/>
        </w:rPr>
        <w:t xml:space="preserve"> </w:t>
      </w:r>
      <w:r w:rsidR="006B4355">
        <w:rPr>
          <w:rFonts w:ascii="Times New Roman" w:hAnsi="Times New Roman"/>
          <w:color w:val="000000" w:themeColor="text1"/>
          <w:sz w:val="24"/>
          <w:szCs w:val="24"/>
        </w:rPr>
        <w:t xml:space="preserve">темы заключается в </w:t>
      </w:r>
      <w:r w:rsidR="00B269FB" w:rsidRPr="007D6C61">
        <w:rPr>
          <w:rFonts w:ascii="Times New Roman" w:hAnsi="Times New Roman"/>
          <w:color w:val="000000" w:themeColor="text1"/>
          <w:sz w:val="24"/>
          <w:szCs w:val="24"/>
        </w:rPr>
        <w:t xml:space="preserve">сравнительном анализе проведения политики «мягкой силы» КНР, Республикой Корея и Японии и выявлении наиболее сильных направлений каждой из стран. </w:t>
      </w:r>
    </w:p>
    <w:p w:rsidR="00790216" w:rsidRPr="007D6C61" w:rsidRDefault="00790216" w:rsidP="00001853">
      <w:pPr>
        <w:spacing w:after="0" w:line="360" w:lineRule="auto"/>
        <w:ind w:firstLine="709"/>
        <w:contextualSpacing/>
        <w:jc w:val="both"/>
        <w:rPr>
          <w:rFonts w:ascii="Times New Roman" w:hAnsi="Times New Roman" w:cs="Times New Roman"/>
          <w:color w:val="000000" w:themeColor="text1"/>
          <w:sz w:val="24"/>
          <w:szCs w:val="24"/>
        </w:rPr>
      </w:pPr>
      <w:r w:rsidRPr="007D6C61">
        <w:rPr>
          <w:rFonts w:ascii="Times New Roman" w:hAnsi="Times New Roman" w:cs="Times New Roman"/>
          <w:b/>
          <w:color w:val="000000" w:themeColor="text1"/>
          <w:sz w:val="24"/>
          <w:szCs w:val="24"/>
        </w:rPr>
        <w:t>Структура</w:t>
      </w:r>
      <w:r w:rsidRPr="007D6C61">
        <w:rPr>
          <w:rFonts w:ascii="Times New Roman" w:hAnsi="Times New Roman" w:cs="Times New Roman"/>
          <w:color w:val="000000" w:themeColor="text1"/>
          <w:sz w:val="24"/>
          <w:szCs w:val="24"/>
        </w:rPr>
        <w:t xml:space="preserve"> работы соответствует ее целям и задачам. Первая глава исследования посвящена </w:t>
      </w:r>
      <w:r w:rsidR="00B269FB" w:rsidRPr="007D6C61">
        <w:rPr>
          <w:rFonts w:ascii="Times New Roman" w:hAnsi="Times New Roman" w:cs="Times New Roman"/>
          <w:color w:val="000000" w:themeColor="text1"/>
          <w:sz w:val="24"/>
          <w:szCs w:val="24"/>
        </w:rPr>
        <w:t>теоретическому анализу подходов к исследованию концепции «мягкой силы» и выявлению специфики стран Азии.</w:t>
      </w:r>
      <w:r w:rsidRPr="007D6C61">
        <w:rPr>
          <w:rFonts w:ascii="Times New Roman" w:hAnsi="Times New Roman" w:cs="Times New Roman"/>
          <w:color w:val="000000" w:themeColor="text1"/>
          <w:sz w:val="24"/>
          <w:szCs w:val="24"/>
        </w:rPr>
        <w:t xml:space="preserve"> В данной главе буд</w:t>
      </w:r>
      <w:r w:rsidR="00B269FB" w:rsidRPr="007D6C61">
        <w:rPr>
          <w:rFonts w:ascii="Times New Roman" w:hAnsi="Times New Roman" w:cs="Times New Roman"/>
          <w:color w:val="000000" w:themeColor="text1"/>
          <w:sz w:val="24"/>
          <w:szCs w:val="24"/>
        </w:rPr>
        <w:t xml:space="preserve">ут изучены работы американских, российских, китайских, южнокорейских и японских исследователей, посвященные формированию политики «мягкой силы» стран Азии, а также определен и классифицирован инструментарий «мягкой силы». </w:t>
      </w:r>
    </w:p>
    <w:p w:rsidR="00790216" w:rsidRPr="007D6C61" w:rsidRDefault="00790216" w:rsidP="00001853">
      <w:pPr>
        <w:spacing w:after="0" w:line="360" w:lineRule="auto"/>
        <w:ind w:firstLine="709"/>
        <w:contextualSpacing/>
        <w:jc w:val="both"/>
        <w:rPr>
          <w:rFonts w:ascii="Times New Roman" w:hAnsi="Times New Roman"/>
          <w:color w:val="000000" w:themeColor="text1"/>
          <w:sz w:val="24"/>
          <w:szCs w:val="24"/>
        </w:rPr>
      </w:pPr>
      <w:r w:rsidRPr="007D6C61">
        <w:rPr>
          <w:rFonts w:ascii="Times New Roman" w:hAnsi="Times New Roman"/>
          <w:color w:val="000000" w:themeColor="text1"/>
          <w:sz w:val="24"/>
          <w:szCs w:val="24"/>
        </w:rPr>
        <w:t>Вторая глава будет</w:t>
      </w:r>
      <w:r w:rsidR="00B269FB" w:rsidRPr="007D6C61">
        <w:rPr>
          <w:rFonts w:ascii="Times New Roman" w:hAnsi="Times New Roman"/>
          <w:color w:val="000000" w:themeColor="text1"/>
          <w:sz w:val="24"/>
          <w:szCs w:val="24"/>
        </w:rPr>
        <w:t xml:space="preserve"> посвящена предпосылкам и целям формирования политики «мягкой силы» каждой из стран. В этой главе будет проведен краткий </w:t>
      </w:r>
      <w:r w:rsidRPr="007D6C61">
        <w:rPr>
          <w:rFonts w:ascii="Times New Roman" w:hAnsi="Times New Roman"/>
          <w:color w:val="000000" w:themeColor="text1"/>
          <w:sz w:val="24"/>
          <w:szCs w:val="24"/>
        </w:rPr>
        <w:t>анализ</w:t>
      </w:r>
      <w:r w:rsidR="00B269FB" w:rsidRPr="007D6C61">
        <w:rPr>
          <w:rFonts w:ascii="Times New Roman" w:hAnsi="Times New Roman"/>
          <w:color w:val="000000" w:themeColor="text1"/>
          <w:sz w:val="24"/>
          <w:szCs w:val="24"/>
        </w:rPr>
        <w:t xml:space="preserve"> исторического развития КНР, Республики Корея и Японии</w:t>
      </w:r>
      <w:r w:rsidR="005D117C" w:rsidRPr="007D6C61">
        <w:rPr>
          <w:rFonts w:ascii="Times New Roman" w:hAnsi="Times New Roman"/>
          <w:color w:val="000000" w:themeColor="text1"/>
          <w:sz w:val="24"/>
          <w:szCs w:val="24"/>
        </w:rPr>
        <w:t xml:space="preserve">, который позволит выявить </w:t>
      </w:r>
      <w:r w:rsidR="00E8640F" w:rsidRPr="007D6C61">
        <w:rPr>
          <w:rFonts w:ascii="Times New Roman" w:hAnsi="Times New Roman"/>
          <w:color w:val="000000" w:themeColor="text1"/>
          <w:sz w:val="24"/>
          <w:szCs w:val="24"/>
        </w:rPr>
        <w:t>причины и исторический</w:t>
      </w:r>
      <w:r w:rsidR="005D117C" w:rsidRPr="007D6C61">
        <w:rPr>
          <w:rFonts w:ascii="Times New Roman" w:hAnsi="Times New Roman"/>
          <w:color w:val="000000" w:themeColor="text1"/>
          <w:sz w:val="24"/>
          <w:szCs w:val="24"/>
        </w:rPr>
        <w:t xml:space="preserve"> опыт использования данной политики. </w:t>
      </w:r>
      <w:r w:rsidRPr="007D6C61">
        <w:rPr>
          <w:rFonts w:ascii="Times New Roman" w:hAnsi="Times New Roman"/>
          <w:color w:val="000000" w:themeColor="text1"/>
          <w:sz w:val="24"/>
          <w:szCs w:val="24"/>
        </w:rPr>
        <w:t xml:space="preserve"> </w:t>
      </w:r>
    </w:p>
    <w:p w:rsidR="001F4978" w:rsidRPr="00F926E5" w:rsidRDefault="00790216" w:rsidP="001F4978">
      <w:pPr>
        <w:spacing w:after="0" w:line="360" w:lineRule="auto"/>
        <w:ind w:firstLine="709"/>
        <w:contextualSpacing/>
        <w:jc w:val="both"/>
        <w:rPr>
          <w:rFonts w:ascii="Times New Roman" w:hAnsi="Times New Roman"/>
          <w:color w:val="000000" w:themeColor="text1"/>
          <w:sz w:val="24"/>
          <w:szCs w:val="24"/>
        </w:rPr>
        <w:sectPr w:rsidR="001F4978" w:rsidRPr="00F926E5" w:rsidSect="001F4978">
          <w:headerReference w:type="default" r:id="rId9"/>
          <w:footerReference w:type="default" r:id="rId10"/>
          <w:footnotePr>
            <w:numRestart w:val="eachSect"/>
          </w:footnotePr>
          <w:type w:val="continuous"/>
          <w:pgSz w:w="11906" w:h="16838"/>
          <w:pgMar w:top="1418" w:right="851" w:bottom="1701" w:left="1701" w:header="709" w:footer="709" w:gutter="0"/>
          <w:cols w:space="708"/>
          <w:titlePg/>
          <w:docGrid w:linePitch="360"/>
        </w:sectPr>
      </w:pPr>
      <w:r w:rsidRPr="003C49D7">
        <w:rPr>
          <w:rFonts w:ascii="Times New Roman" w:hAnsi="Times New Roman"/>
          <w:color w:val="000000" w:themeColor="text1"/>
          <w:sz w:val="24"/>
          <w:szCs w:val="24"/>
        </w:rPr>
        <w:t xml:space="preserve">Третья глава посвящена </w:t>
      </w:r>
      <w:r w:rsidR="001F4978">
        <w:rPr>
          <w:rFonts w:ascii="Times New Roman" w:hAnsi="Times New Roman"/>
          <w:color w:val="000000" w:themeColor="text1"/>
          <w:sz w:val="24"/>
          <w:szCs w:val="24"/>
        </w:rPr>
        <w:t>ключевым ведомствам, структурам</w:t>
      </w:r>
    </w:p>
    <w:p w:rsidR="00790216" w:rsidRPr="007D6C61" w:rsidRDefault="001F4978" w:rsidP="001F4978">
      <w:pPr>
        <w:spacing w:after="0" w:line="360" w:lineRule="auto"/>
        <w:contextualSpacing/>
        <w:jc w:val="both"/>
        <w:rPr>
          <w:rFonts w:ascii="Times New Roman" w:hAnsi="Times New Roman"/>
          <w:color w:val="000000" w:themeColor="text1"/>
          <w:sz w:val="24"/>
          <w:szCs w:val="24"/>
        </w:rPr>
      </w:pPr>
      <w:r w:rsidRPr="007D6C61">
        <w:rPr>
          <w:rFonts w:ascii="Times New Roman" w:hAnsi="Times New Roman"/>
          <w:color w:val="000000" w:themeColor="text1"/>
          <w:sz w:val="24"/>
          <w:szCs w:val="24"/>
        </w:rPr>
        <w:t xml:space="preserve">и акторам проведения политики «мягкой силы». </w:t>
      </w:r>
      <w:r w:rsidR="00E8640F" w:rsidRPr="007D6C61">
        <w:rPr>
          <w:rFonts w:ascii="Times New Roman" w:hAnsi="Times New Roman"/>
          <w:color w:val="000000" w:themeColor="text1"/>
          <w:sz w:val="24"/>
          <w:szCs w:val="24"/>
        </w:rPr>
        <w:t>В данной главе будет проведен институциональный анализ формирования «мягкой силы» и выявлена специфика каждой из стран.</w:t>
      </w:r>
    </w:p>
    <w:p w:rsidR="00E8640F" w:rsidRPr="007D6C61" w:rsidRDefault="00E8640F" w:rsidP="00001853">
      <w:pPr>
        <w:pStyle w:val="A4"/>
        <w:tabs>
          <w:tab w:val="left" w:pos="567"/>
        </w:tabs>
        <w:spacing w:line="360" w:lineRule="auto"/>
        <w:ind w:firstLine="709"/>
        <w:contextualSpacing/>
        <w:jc w:val="both"/>
        <w:rPr>
          <w:color w:val="000000" w:themeColor="text1"/>
        </w:rPr>
      </w:pPr>
      <w:r w:rsidRPr="007D6C61">
        <w:rPr>
          <w:rFonts w:ascii="Times New Roman" w:hAnsi="Times New Roman"/>
          <w:color w:val="000000" w:themeColor="text1"/>
          <w:sz w:val="24"/>
          <w:szCs w:val="24"/>
        </w:rPr>
        <w:t>Четвертая глава посвящена основным направлениям реализации политики «мягкой силы</w:t>
      </w:r>
      <w:r w:rsidRPr="007D6C61">
        <w:rPr>
          <w:rFonts w:ascii="Times New Roman" w:eastAsiaTheme="minorHAnsi" w:hAnsi="Times New Roman" w:cstheme="minorBidi"/>
          <w:color w:val="000000" w:themeColor="text1"/>
          <w:sz w:val="24"/>
          <w:szCs w:val="24"/>
          <w:bdr w:val="none" w:sz="0" w:space="0" w:color="auto"/>
          <w:lang w:eastAsia="en-US"/>
        </w:rPr>
        <w:t>». В данной главе будет рассмотрено то, каким образом и насколько успешно КНР, Республика Корея и Япония реализуют политику «мягкой силы» по таким направлениям как распространение и популяризация языка, продвижение традиционной и современной культуры, привлечение молодежи и образовательные контакты, содействие международному развитию, развитие туризма, спортивная дипломатия и поддержка соотечественников.</w:t>
      </w:r>
      <w:r w:rsidRPr="007D6C61">
        <w:rPr>
          <w:rStyle w:val="apple-converted-space"/>
          <w:color w:val="000000" w:themeColor="text1"/>
        </w:rPr>
        <w:t xml:space="preserve"> </w:t>
      </w:r>
    </w:p>
    <w:p w:rsidR="00E8640F" w:rsidRPr="007D6C61" w:rsidRDefault="00E8640F" w:rsidP="00001853">
      <w:pPr>
        <w:spacing w:after="0" w:line="360" w:lineRule="auto"/>
        <w:ind w:firstLine="709"/>
        <w:contextualSpacing/>
        <w:jc w:val="both"/>
        <w:rPr>
          <w:rFonts w:ascii="Times New Roman" w:hAnsi="Times New Roman" w:cs="Times New Roman"/>
          <w:b/>
          <w:color w:val="000000" w:themeColor="text1"/>
          <w:sz w:val="28"/>
          <w:szCs w:val="28"/>
        </w:rPr>
      </w:pPr>
    </w:p>
    <w:p w:rsidR="00CC3CB7" w:rsidRPr="007D6C61" w:rsidRDefault="00CC3CB7" w:rsidP="00001853">
      <w:pPr>
        <w:pStyle w:val="A4"/>
        <w:tabs>
          <w:tab w:val="left" w:pos="567"/>
          <w:tab w:val="left" w:pos="8787"/>
        </w:tabs>
        <w:spacing w:line="360" w:lineRule="auto"/>
        <w:ind w:firstLine="567"/>
        <w:contextualSpacing/>
        <w:rPr>
          <w:rFonts w:ascii="Times New Roman" w:hAnsi="Times New Roman" w:cs="Times New Roman"/>
          <w:color w:val="000000" w:themeColor="text1"/>
          <w:sz w:val="24"/>
          <w:szCs w:val="24"/>
        </w:rPr>
      </w:pPr>
    </w:p>
    <w:p w:rsidR="00CC3CB7" w:rsidRPr="007D6C61" w:rsidRDefault="00CC3CB7" w:rsidP="00001853">
      <w:pPr>
        <w:pStyle w:val="A4"/>
        <w:tabs>
          <w:tab w:val="left" w:pos="567"/>
          <w:tab w:val="left" w:pos="8787"/>
        </w:tabs>
        <w:spacing w:line="360" w:lineRule="auto"/>
        <w:ind w:firstLine="567"/>
        <w:contextualSpacing/>
        <w:rPr>
          <w:rFonts w:ascii="Times New Roman" w:hAnsi="Times New Roman" w:cs="Times New Roman"/>
          <w:color w:val="000000" w:themeColor="text1"/>
          <w:sz w:val="24"/>
          <w:szCs w:val="24"/>
        </w:rPr>
      </w:pPr>
    </w:p>
    <w:p w:rsidR="00CC3CB7" w:rsidRPr="007D6C61" w:rsidRDefault="00CC3CB7" w:rsidP="00001853">
      <w:pPr>
        <w:pStyle w:val="A4"/>
        <w:tabs>
          <w:tab w:val="left" w:pos="567"/>
          <w:tab w:val="left" w:pos="8787"/>
        </w:tabs>
        <w:spacing w:line="360" w:lineRule="auto"/>
        <w:ind w:firstLine="567"/>
        <w:contextualSpacing/>
        <w:rPr>
          <w:rFonts w:ascii="Times New Roman" w:hAnsi="Times New Roman" w:cs="Times New Roman"/>
          <w:color w:val="000000" w:themeColor="text1"/>
          <w:sz w:val="24"/>
          <w:szCs w:val="24"/>
        </w:rPr>
      </w:pPr>
    </w:p>
    <w:p w:rsidR="00CC3CB7" w:rsidRPr="007D6C61" w:rsidRDefault="00CC3CB7" w:rsidP="00001853">
      <w:pPr>
        <w:pStyle w:val="A4"/>
        <w:tabs>
          <w:tab w:val="left" w:pos="567"/>
          <w:tab w:val="left" w:pos="8787"/>
        </w:tabs>
        <w:spacing w:line="360" w:lineRule="auto"/>
        <w:ind w:firstLine="567"/>
        <w:contextualSpacing/>
        <w:rPr>
          <w:rFonts w:ascii="Times New Roman" w:hAnsi="Times New Roman" w:cs="Times New Roman"/>
          <w:color w:val="000000" w:themeColor="text1"/>
          <w:sz w:val="24"/>
          <w:szCs w:val="24"/>
        </w:rPr>
      </w:pPr>
    </w:p>
    <w:p w:rsidR="00CC3CB7" w:rsidRPr="007D6C61" w:rsidRDefault="00CC3CB7" w:rsidP="00001853">
      <w:pPr>
        <w:pStyle w:val="A4"/>
        <w:tabs>
          <w:tab w:val="left" w:pos="567"/>
          <w:tab w:val="left" w:pos="8787"/>
        </w:tabs>
        <w:spacing w:line="360" w:lineRule="auto"/>
        <w:ind w:firstLine="567"/>
        <w:contextualSpacing/>
        <w:rPr>
          <w:rFonts w:ascii="Times New Roman" w:hAnsi="Times New Roman" w:cs="Times New Roman"/>
          <w:color w:val="000000" w:themeColor="text1"/>
          <w:sz w:val="24"/>
          <w:szCs w:val="24"/>
        </w:rPr>
      </w:pPr>
    </w:p>
    <w:p w:rsidR="00CC3CB7" w:rsidRPr="007D6C61" w:rsidRDefault="00CC3CB7" w:rsidP="00001853">
      <w:pPr>
        <w:pStyle w:val="A4"/>
        <w:tabs>
          <w:tab w:val="left" w:pos="567"/>
          <w:tab w:val="left" w:pos="8787"/>
        </w:tabs>
        <w:spacing w:line="360" w:lineRule="auto"/>
        <w:ind w:firstLine="567"/>
        <w:contextualSpacing/>
        <w:rPr>
          <w:rFonts w:ascii="Times New Roman" w:hAnsi="Times New Roman" w:cs="Times New Roman"/>
          <w:color w:val="000000" w:themeColor="text1"/>
          <w:sz w:val="24"/>
          <w:szCs w:val="24"/>
        </w:rPr>
      </w:pPr>
    </w:p>
    <w:p w:rsidR="00CC3CB7" w:rsidRPr="007D6C61" w:rsidRDefault="00CC3CB7" w:rsidP="00001853">
      <w:pPr>
        <w:pStyle w:val="A4"/>
        <w:tabs>
          <w:tab w:val="left" w:pos="567"/>
          <w:tab w:val="left" w:pos="8787"/>
        </w:tabs>
        <w:spacing w:line="360" w:lineRule="auto"/>
        <w:ind w:firstLine="567"/>
        <w:contextualSpacing/>
        <w:rPr>
          <w:rFonts w:ascii="Times New Roman" w:hAnsi="Times New Roman" w:cs="Times New Roman"/>
          <w:color w:val="000000" w:themeColor="text1"/>
          <w:sz w:val="24"/>
          <w:szCs w:val="24"/>
        </w:rPr>
      </w:pPr>
    </w:p>
    <w:p w:rsidR="00CC3CB7" w:rsidRPr="007D6C61" w:rsidRDefault="00CC3CB7" w:rsidP="00001853">
      <w:pPr>
        <w:pStyle w:val="A4"/>
        <w:tabs>
          <w:tab w:val="left" w:pos="567"/>
          <w:tab w:val="left" w:pos="8787"/>
        </w:tabs>
        <w:spacing w:line="360" w:lineRule="auto"/>
        <w:ind w:firstLine="567"/>
        <w:contextualSpacing/>
        <w:rPr>
          <w:rFonts w:ascii="Times New Roman" w:hAnsi="Times New Roman" w:cs="Times New Roman"/>
          <w:color w:val="000000" w:themeColor="text1"/>
          <w:sz w:val="24"/>
          <w:szCs w:val="24"/>
        </w:rPr>
      </w:pPr>
    </w:p>
    <w:p w:rsidR="00CC3CB7" w:rsidRPr="007D6C61" w:rsidRDefault="00CC3CB7" w:rsidP="00001853">
      <w:pPr>
        <w:pStyle w:val="A4"/>
        <w:tabs>
          <w:tab w:val="left" w:pos="567"/>
          <w:tab w:val="left" w:pos="8787"/>
        </w:tabs>
        <w:spacing w:line="360" w:lineRule="auto"/>
        <w:ind w:firstLine="567"/>
        <w:contextualSpacing/>
        <w:rPr>
          <w:rFonts w:ascii="Times New Roman" w:hAnsi="Times New Roman" w:cs="Times New Roman"/>
          <w:color w:val="000000" w:themeColor="text1"/>
          <w:sz w:val="24"/>
          <w:szCs w:val="24"/>
        </w:rPr>
      </w:pPr>
    </w:p>
    <w:p w:rsidR="00CC3CB7" w:rsidRPr="007D6C61" w:rsidRDefault="00CC3CB7" w:rsidP="00001853">
      <w:pPr>
        <w:pStyle w:val="A4"/>
        <w:tabs>
          <w:tab w:val="left" w:pos="567"/>
          <w:tab w:val="left" w:pos="8787"/>
        </w:tabs>
        <w:spacing w:line="360" w:lineRule="auto"/>
        <w:ind w:firstLine="567"/>
        <w:contextualSpacing/>
        <w:rPr>
          <w:rFonts w:ascii="Times New Roman" w:hAnsi="Times New Roman" w:cs="Times New Roman"/>
          <w:color w:val="000000" w:themeColor="text1"/>
          <w:sz w:val="24"/>
          <w:szCs w:val="24"/>
        </w:rPr>
      </w:pPr>
    </w:p>
    <w:p w:rsidR="005B655F" w:rsidRPr="007D6C61" w:rsidRDefault="005B655F" w:rsidP="00001853">
      <w:pPr>
        <w:contextualSpacing/>
        <w:rPr>
          <w:rStyle w:val="apple-converted-space"/>
          <w:rFonts w:ascii="Times New Roman" w:eastAsiaTheme="majorEastAsia" w:hAnsi="Times New Roman" w:cs="Times New Roman"/>
          <w:b/>
          <w:color w:val="000000" w:themeColor="text1"/>
          <w:sz w:val="28"/>
          <w:szCs w:val="28"/>
        </w:rPr>
      </w:pPr>
      <w:r w:rsidRPr="007D6C61">
        <w:rPr>
          <w:rStyle w:val="apple-converted-space"/>
          <w:rFonts w:ascii="Times New Roman" w:hAnsi="Times New Roman" w:cs="Times New Roman"/>
          <w:bCs/>
          <w:color w:val="000000" w:themeColor="text1"/>
        </w:rPr>
        <w:br w:type="page"/>
      </w:r>
    </w:p>
    <w:p w:rsidR="006003BF" w:rsidRPr="007D6C61" w:rsidRDefault="006003BF" w:rsidP="007D6C61">
      <w:pPr>
        <w:pStyle w:val="10"/>
        <w:jc w:val="center"/>
        <w:rPr>
          <w:rStyle w:val="apple-converted-space"/>
          <w:rFonts w:ascii="Times New Roman" w:eastAsia="Times New Roman" w:hAnsi="Times New Roman" w:cs="Times New Roman"/>
          <w:bCs w:val="0"/>
          <w:color w:val="000000" w:themeColor="text1"/>
        </w:rPr>
      </w:pPr>
      <w:bookmarkStart w:id="2" w:name="_Toc483473919"/>
      <w:r w:rsidRPr="007D6C61">
        <w:rPr>
          <w:rStyle w:val="apple-converted-space"/>
          <w:rFonts w:ascii="Times New Roman" w:hAnsi="Times New Roman" w:cs="Times New Roman"/>
          <w:bCs w:val="0"/>
          <w:color w:val="000000" w:themeColor="text1"/>
        </w:rPr>
        <w:t>Глава 1. Понятие «мягкая сила». Специфика стран Азии.</w:t>
      </w:r>
      <w:bookmarkEnd w:id="2"/>
    </w:p>
    <w:p w:rsidR="006003BF" w:rsidRPr="007D6C61" w:rsidRDefault="006003BF" w:rsidP="00001853">
      <w:pPr>
        <w:spacing w:line="360" w:lineRule="auto"/>
        <w:ind w:firstLine="709"/>
        <w:contextualSpacing/>
        <w:jc w:val="both"/>
        <w:rPr>
          <w:rFonts w:ascii="Times New Roman" w:eastAsia="Times New Roman" w:hAnsi="Times New Roman" w:cs="Times New Roman"/>
          <w:bCs/>
          <w:color w:val="000000" w:themeColor="text1"/>
          <w:sz w:val="24"/>
          <w:szCs w:val="24"/>
        </w:rPr>
      </w:pPr>
    </w:p>
    <w:p w:rsidR="00C0536D" w:rsidRPr="00C0536D" w:rsidRDefault="006003BF" w:rsidP="00C0536D">
      <w:pPr>
        <w:pStyle w:val="afc"/>
        <w:spacing w:line="360" w:lineRule="auto"/>
        <w:ind w:left="375"/>
        <w:jc w:val="center"/>
        <w:outlineLvl w:val="1"/>
        <w:rPr>
          <w:color w:val="000000" w:themeColor="text1"/>
          <w:sz w:val="28"/>
          <w:szCs w:val="28"/>
          <w:lang w:val="ru-RU"/>
        </w:rPr>
      </w:pPr>
      <w:bookmarkStart w:id="3" w:name="_Toc483473920"/>
      <w:r w:rsidRPr="007D6C61">
        <w:rPr>
          <w:rStyle w:val="apple-converted-space"/>
          <w:color w:val="000000" w:themeColor="text1"/>
          <w:sz w:val="28"/>
          <w:szCs w:val="28"/>
          <w:lang w:val="ru-RU"/>
        </w:rPr>
        <w:t>1.1.Понятие «мягкая сила»</w:t>
      </w:r>
      <w:bookmarkEnd w:id="3"/>
    </w:p>
    <w:p w:rsidR="00C0536D" w:rsidRDefault="00C0536D" w:rsidP="00001853">
      <w:pPr>
        <w:pStyle w:val="ad"/>
        <w:spacing w:line="360" w:lineRule="auto"/>
        <w:ind w:firstLine="709"/>
        <w:contextualSpacing/>
        <w:jc w:val="both"/>
        <w:rPr>
          <w:rStyle w:val="apple-converted-space"/>
          <w:rFonts w:ascii="Times New Roman" w:hAnsi="Times New Roman" w:cs="Times New Roman"/>
          <w:color w:val="000000" w:themeColor="text1"/>
          <w:sz w:val="24"/>
          <w:szCs w:val="24"/>
        </w:rPr>
      </w:pPr>
    </w:p>
    <w:p w:rsidR="006003BF" w:rsidRPr="007D6C61" w:rsidRDefault="006003BF" w:rsidP="00001853">
      <w:pPr>
        <w:pStyle w:val="ad"/>
        <w:spacing w:line="360" w:lineRule="auto"/>
        <w:ind w:firstLine="709"/>
        <w:contextualSpacing/>
        <w:jc w:val="both"/>
        <w:rPr>
          <w:rStyle w:val="apple-converted-space"/>
          <w:rFonts w:ascii="Times New Roman" w:eastAsia="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Впервые охарактеризовал и ввел в широкое научное употребление термин «мягкая сила» американский ученый Дж. Най в начале 1990-х годов.</w:t>
      </w:r>
      <w:r w:rsidR="006B4355">
        <w:rPr>
          <w:rStyle w:val="ac"/>
          <w:rFonts w:ascii="Times New Roman" w:hAnsi="Times New Roman" w:cs="Times New Roman"/>
          <w:color w:val="000000" w:themeColor="text1"/>
          <w:sz w:val="24"/>
          <w:szCs w:val="24"/>
        </w:rPr>
        <w:footnoteReference w:id="8"/>
      </w:r>
      <w:r w:rsidRPr="007D6C61">
        <w:rPr>
          <w:rStyle w:val="apple-converted-space"/>
          <w:rFonts w:ascii="Times New Roman" w:hAnsi="Times New Roman" w:cs="Times New Roman"/>
          <w:color w:val="000000" w:themeColor="text1"/>
          <w:sz w:val="24"/>
          <w:szCs w:val="24"/>
        </w:rPr>
        <w:t xml:space="preserve"> Он же дал характеристику и более общему и абстрактному понятию «сила»: «возможность делать что-либо и контролировать других, или принуждать их делать то, что без принуждения они бы не сделали»</w:t>
      </w:r>
      <w:r w:rsidRPr="007D6C61">
        <w:rPr>
          <w:rStyle w:val="apple-converted-space"/>
          <w:rFonts w:ascii="Times New Roman" w:eastAsia="Times New Roman" w:hAnsi="Times New Roman" w:cs="Times New Roman"/>
          <w:color w:val="000000" w:themeColor="text1"/>
          <w:sz w:val="24"/>
          <w:szCs w:val="24"/>
          <w:vertAlign w:val="superscript"/>
        </w:rPr>
        <w:footnoteReference w:id="9"/>
      </w:r>
      <w:r w:rsidRPr="007D6C61">
        <w:rPr>
          <w:rStyle w:val="apple-converted-space"/>
          <w:rFonts w:ascii="Times New Roman" w:hAnsi="Times New Roman" w:cs="Times New Roman"/>
          <w:color w:val="000000" w:themeColor="text1"/>
          <w:sz w:val="24"/>
          <w:szCs w:val="24"/>
        </w:rPr>
        <w:t xml:space="preserve">, что предполагает обладание такими ресурсами, как армия, деньги, а, соответственно, и контроль над населением, территорией, ресурсами, транспортными коммуникациями. Однако политика постоянно развивается и видоизменяется, </w:t>
      </w:r>
      <w:r w:rsidR="00A5262B">
        <w:rPr>
          <w:rStyle w:val="apple-converted-space"/>
          <w:rFonts w:ascii="Times New Roman" w:hAnsi="Times New Roman" w:cs="Times New Roman"/>
          <w:color w:val="000000" w:themeColor="text1"/>
          <w:sz w:val="24"/>
          <w:szCs w:val="24"/>
        </w:rPr>
        <w:t>и сейчас можно говорить о потере</w:t>
      </w:r>
      <w:r w:rsidRPr="007D6C61">
        <w:rPr>
          <w:rStyle w:val="apple-converted-space"/>
          <w:rFonts w:ascii="Times New Roman" w:hAnsi="Times New Roman" w:cs="Times New Roman"/>
          <w:color w:val="000000" w:themeColor="text1"/>
          <w:sz w:val="24"/>
          <w:szCs w:val="24"/>
        </w:rPr>
        <w:t xml:space="preserve"> государством монополии над внешними связями. С развитием торгово-экономических, культурных, образовательных контактов, транспорта, туризма и т.д., система международных отношений усложнилась</w:t>
      </w:r>
      <w:r w:rsidR="00A5262B">
        <w:rPr>
          <w:rStyle w:val="apple-converted-space"/>
          <w:rFonts w:ascii="Times New Roman" w:hAnsi="Times New Roman" w:cs="Times New Roman"/>
          <w:color w:val="000000" w:themeColor="text1"/>
          <w:sz w:val="24"/>
          <w:szCs w:val="24"/>
        </w:rPr>
        <w:t>,</w:t>
      </w:r>
      <w:r w:rsidRPr="007D6C61">
        <w:rPr>
          <w:rStyle w:val="apple-converted-space"/>
          <w:rFonts w:ascii="Times New Roman" w:hAnsi="Times New Roman" w:cs="Times New Roman"/>
          <w:color w:val="000000" w:themeColor="text1"/>
          <w:sz w:val="24"/>
          <w:szCs w:val="24"/>
        </w:rPr>
        <w:t xml:space="preserve"> и сейчас наряду с государствами </w:t>
      </w:r>
      <w:r w:rsidR="009D41E4">
        <w:rPr>
          <w:rStyle w:val="apple-converted-space"/>
          <w:rFonts w:ascii="Times New Roman" w:hAnsi="Times New Roman" w:cs="Times New Roman"/>
          <w:color w:val="000000" w:themeColor="text1"/>
          <w:sz w:val="24"/>
          <w:szCs w:val="24"/>
        </w:rPr>
        <w:t xml:space="preserve">ее акторами являются </w:t>
      </w:r>
      <w:r w:rsidRPr="007D6C61">
        <w:rPr>
          <w:rStyle w:val="apple-converted-space"/>
          <w:rFonts w:ascii="Times New Roman" w:hAnsi="Times New Roman" w:cs="Times New Roman"/>
          <w:color w:val="000000" w:themeColor="text1"/>
          <w:sz w:val="24"/>
          <w:szCs w:val="24"/>
        </w:rPr>
        <w:t>народы и элиты, отдельные гр</w:t>
      </w:r>
      <w:r w:rsidR="009D41E4">
        <w:rPr>
          <w:rStyle w:val="apple-converted-space"/>
          <w:rFonts w:ascii="Times New Roman" w:hAnsi="Times New Roman" w:cs="Times New Roman"/>
          <w:color w:val="000000" w:themeColor="text1"/>
          <w:sz w:val="24"/>
          <w:szCs w:val="24"/>
        </w:rPr>
        <w:t xml:space="preserve">уппы интересов внутри </w:t>
      </w:r>
      <w:r w:rsidRPr="007D6C61">
        <w:rPr>
          <w:rStyle w:val="apple-converted-space"/>
          <w:rFonts w:ascii="Times New Roman" w:hAnsi="Times New Roman" w:cs="Times New Roman"/>
          <w:color w:val="000000" w:themeColor="text1"/>
          <w:sz w:val="24"/>
          <w:szCs w:val="24"/>
        </w:rPr>
        <w:t>обществ. В новых условиях Най поставил вопрос об эффективности внешней политики и более точных методах характеристики силы государства и пришел к необходимости разделения двух основных проявлений силы: «же</w:t>
      </w:r>
      <w:r w:rsidR="009D41E4">
        <w:rPr>
          <w:rStyle w:val="apple-converted-space"/>
          <w:rFonts w:ascii="Times New Roman" w:hAnsi="Times New Roman" w:cs="Times New Roman"/>
          <w:color w:val="000000" w:themeColor="text1"/>
          <w:sz w:val="24"/>
          <w:szCs w:val="24"/>
        </w:rPr>
        <w:t>сткой» и «мягкой». По мнению На</w:t>
      </w:r>
      <w:r w:rsidRPr="007D6C61">
        <w:rPr>
          <w:rStyle w:val="apple-converted-space"/>
          <w:rFonts w:ascii="Times New Roman" w:hAnsi="Times New Roman" w:cs="Times New Roman"/>
          <w:color w:val="000000" w:themeColor="text1"/>
          <w:sz w:val="24"/>
          <w:szCs w:val="24"/>
        </w:rPr>
        <w:t xml:space="preserve">я, к «жесткой силе» можно отнести все инструменты принуждения в международной политике, </w:t>
      </w:r>
      <w:r w:rsidR="000D49F5" w:rsidRPr="007D6C61">
        <w:rPr>
          <w:rStyle w:val="apple-converted-space"/>
          <w:rFonts w:ascii="Times New Roman" w:hAnsi="Times New Roman" w:cs="Times New Roman"/>
          <w:color w:val="000000" w:themeColor="text1"/>
          <w:sz w:val="24"/>
          <w:szCs w:val="24"/>
        </w:rPr>
        <w:t>когда одно государство навязыва</w:t>
      </w:r>
      <w:r w:rsidR="00645258" w:rsidRPr="007D6C61">
        <w:rPr>
          <w:rStyle w:val="apple-converted-space"/>
          <w:rFonts w:ascii="Times New Roman" w:hAnsi="Times New Roman" w:cs="Times New Roman"/>
          <w:color w:val="000000" w:themeColor="text1"/>
          <w:sz w:val="24"/>
          <w:szCs w:val="24"/>
        </w:rPr>
        <w:t>е</w:t>
      </w:r>
      <w:r w:rsidRPr="007D6C61">
        <w:rPr>
          <w:rStyle w:val="apple-converted-space"/>
          <w:rFonts w:ascii="Times New Roman" w:hAnsi="Times New Roman" w:cs="Times New Roman"/>
          <w:color w:val="000000" w:themeColor="text1"/>
          <w:sz w:val="24"/>
          <w:szCs w:val="24"/>
        </w:rPr>
        <w:t>т свою волю другому с помощью применения военной силы, угрозы ее применения, различного рода торгово-экономических санкций, ограничения на перемещения отдельных лиц и т.д.</w:t>
      </w:r>
      <w:r w:rsidRPr="007D6C61">
        <w:rPr>
          <w:rStyle w:val="ac"/>
          <w:rFonts w:ascii="Times New Roman" w:hAnsi="Times New Roman" w:cs="Times New Roman"/>
          <w:color w:val="000000" w:themeColor="text1"/>
          <w:sz w:val="24"/>
          <w:szCs w:val="24"/>
        </w:rPr>
        <w:footnoteReference w:id="10"/>
      </w:r>
    </w:p>
    <w:p w:rsidR="006003BF" w:rsidRPr="007D6C61" w:rsidRDefault="006003BF" w:rsidP="00001853">
      <w:pPr>
        <w:pStyle w:val="ad"/>
        <w:spacing w:line="360" w:lineRule="auto"/>
        <w:ind w:firstLine="709"/>
        <w:contextualSpacing/>
        <w:jc w:val="both"/>
        <w:rPr>
          <w:rStyle w:val="apple-converted-space"/>
          <w:rFonts w:ascii="Times New Roman" w:hAnsi="Times New Roman" w:cs="Times New Roman"/>
          <w:color w:val="000000" w:themeColor="text1"/>
          <w:sz w:val="24"/>
          <w:szCs w:val="24"/>
        </w:rPr>
      </w:pPr>
      <w:proofErr w:type="gramStart"/>
      <w:r w:rsidRPr="007D6C61">
        <w:rPr>
          <w:rStyle w:val="apple-converted-space"/>
          <w:rFonts w:ascii="Times New Roman" w:hAnsi="Times New Roman" w:cs="Times New Roman"/>
          <w:color w:val="000000" w:themeColor="text1"/>
          <w:sz w:val="24"/>
          <w:szCs w:val="24"/>
        </w:rPr>
        <w:t>Проявления «мягкой силы» более разнообразны: это и привлекательность страны в целом (ее идеологии, культуры, жизненного уклада людей, традиций, истории), и ее конкретные достижения (например, товары широкого потребления, научно-технические прорывы и др.), а также «конкретные внешнеполитические шаги, направленные на формирование ее благоприятного имиджа в странах присутствия»</w:t>
      </w:r>
      <w:r w:rsidRPr="007D6C61">
        <w:rPr>
          <w:rStyle w:val="apple-converted-space"/>
          <w:rFonts w:ascii="Times New Roman" w:eastAsia="Times New Roman" w:hAnsi="Times New Roman" w:cs="Times New Roman"/>
          <w:color w:val="000000" w:themeColor="text1"/>
          <w:sz w:val="24"/>
          <w:szCs w:val="24"/>
          <w:vertAlign w:val="superscript"/>
        </w:rPr>
        <w:footnoteReference w:id="11"/>
      </w:r>
      <w:r w:rsidRPr="007D6C61">
        <w:rPr>
          <w:rStyle w:val="apple-converted-space"/>
          <w:rFonts w:ascii="Times New Roman" w:hAnsi="Times New Roman" w:cs="Times New Roman"/>
          <w:color w:val="000000" w:themeColor="text1"/>
          <w:sz w:val="24"/>
          <w:szCs w:val="24"/>
        </w:rPr>
        <w:t>.  Можно заключить, что «жесткая сила» характеризуется прямым влиянием на объект, а «мягкая сила» – косвенным, ведь</w:t>
      </w:r>
      <w:proofErr w:type="gramEnd"/>
      <w:r w:rsidRPr="007D6C61">
        <w:rPr>
          <w:rStyle w:val="apple-converted-space"/>
          <w:rFonts w:ascii="Times New Roman" w:hAnsi="Times New Roman" w:cs="Times New Roman"/>
          <w:color w:val="000000" w:themeColor="text1"/>
          <w:sz w:val="24"/>
          <w:szCs w:val="24"/>
        </w:rPr>
        <w:t xml:space="preserve"> результатом ее воздействия становится не принуждение, а «формирование желания со стороны субъекта делать то, чего желает актор, </w:t>
      </w:r>
      <w:proofErr w:type="gramStart"/>
      <w:r w:rsidRPr="007D6C61">
        <w:rPr>
          <w:rStyle w:val="apple-converted-space"/>
          <w:rFonts w:ascii="Times New Roman" w:hAnsi="Times New Roman" w:cs="Times New Roman"/>
          <w:color w:val="000000" w:themeColor="text1"/>
          <w:sz w:val="24"/>
          <w:szCs w:val="24"/>
        </w:rPr>
        <w:t>проецирующий</w:t>
      </w:r>
      <w:proofErr w:type="gramEnd"/>
      <w:r w:rsidRPr="007D6C61">
        <w:rPr>
          <w:rStyle w:val="apple-converted-space"/>
          <w:rFonts w:ascii="Times New Roman" w:hAnsi="Times New Roman" w:cs="Times New Roman"/>
          <w:color w:val="000000" w:themeColor="text1"/>
          <w:sz w:val="24"/>
          <w:szCs w:val="24"/>
        </w:rPr>
        <w:t xml:space="preserve"> «мягкую силу», или же некритически поддерживать действия актора на международной арене»</w:t>
      </w:r>
      <w:r w:rsidRPr="007D6C61">
        <w:rPr>
          <w:rStyle w:val="apple-converted-space"/>
          <w:rFonts w:ascii="Times New Roman" w:eastAsia="Times New Roman" w:hAnsi="Times New Roman" w:cs="Times New Roman"/>
          <w:color w:val="000000" w:themeColor="text1"/>
          <w:sz w:val="24"/>
          <w:szCs w:val="24"/>
          <w:vertAlign w:val="superscript"/>
        </w:rPr>
        <w:footnoteReference w:id="12"/>
      </w:r>
      <w:r w:rsidRPr="007D6C61">
        <w:rPr>
          <w:rStyle w:val="apple-converted-space"/>
          <w:rFonts w:ascii="Times New Roman" w:hAnsi="Times New Roman" w:cs="Times New Roman"/>
          <w:color w:val="000000" w:themeColor="text1"/>
          <w:sz w:val="24"/>
          <w:szCs w:val="24"/>
        </w:rPr>
        <w:t xml:space="preserve">. Не менее важно то, что инструменты «жесткой силы» применяются при срочной надобности и приводят, как правило, к краткосрочным результатам. Однако зачастую инструменты «жесткой силы» могут оказаться недостаточными для достижения положительного результата, и даже после достижения поставленных целей государство не только будет поставлено перед необходимостью удержания завоеванных позиций, но и понесет издержки, которые могут оказаться несопоставимыми с ожидаемыми политическими выгодами. </w:t>
      </w:r>
      <w:proofErr w:type="gramStart"/>
      <w:r w:rsidRPr="007D6C61">
        <w:rPr>
          <w:rStyle w:val="apple-converted-space"/>
          <w:rFonts w:ascii="Times New Roman" w:hAnsi="Times New Roman" w:cs="Times New Roman"/>
          <w:color w:val="000000" w:themeColor="text1"/>
          <w:sz w:val="24"/>
          <w:szCs w:val="24"/>
        </w:rPr>
        <w:t>В свою очередь «мягкая сила» «ориентирована на постепенное и долговременное вовлечение объекта в зону своего влияния, при этом ее инструменты не могут быть применены оперативно»</w:t>
      </w:r>
      <w:r w:rsidRPr="007D6C61">
        <w:rPr>
          <w:rStyle w:val="apple-converted-space"/>
          <w:rFonts w:ascii="Times New Roman" w:eastAsia="Times New Roman" w:hAnsi="Times New Roman" w:cs="Times New Roman"/>
          <w:color w:val="000000" w:themeColor="text1"/>
          <w:sz w:val="24"/>
          <w:szCs w:val="24"/>
          <w:vertAlign w:val="superscript"/>
        </w:rPr>
        <w:footnoteReference w:id="13"/>
      </w:r>
      <w:r w:rsidRPr="007D6C61">
        <w:rPr>
          <w:rStyle w:val="apple-converted-space"/>
          <w:rFonts w:ascii="Times New Roman" w:hAnsi="Times New Roman" w:cs="Times New Roman"/>
          <w:color w:val="000000" w:themeColor="text1"/>
          <w:sz w:val="24"/>
          <w:szCs w:val="24"/>
        </w:rPr>
        <w:t>. Несмотря на то, что на получение результатов использования «мягкой силы» могут потребоваться годы и десятилетия, в случае успеха они будут носить долгосрочный характер, так как в данном случае воздействие будет основываться не на вызывающем отторжение</w:t>
      </w:r>
      <w:proofErr w:type="gramEnd"/>
      <w:r w:rsidRPr="007D6C61">
        <w:rPr>
          <w:rStyle w:val="apple-converted-space"/>
          <w:rFonts w:ascii="Times New Roman" w:hAnsi="Times New Roman" w:cs="Times New Roman"/>
          <w:color w:val="000000" w:themeColor="text1"/>
          <w:sz w:val="24"/>
          <w:szCs w:val="24"/>
        </w:rPr>
        <w:t xml:space="preserve"> </w:t>
      </w:r>
      <w:proofErr w:type="gramStart"/>
      <w:r w:rsidRPr="007D6C61">
        <w:rPr>
          <w:rStyle w:val="apple-converted-space"/>
          <w:rFonts w:ascii="Times New Roman" w:hAnsi="Times New Roman" w:cs="Times New Roman"/>
          <w:color w:val="000000" w:themeColor="text1"/>
          <w:sz w:val="24"/>
          <w:szCs w:val="24"/>
        </w:rPr>
        <w:t>принуждении</w:t>
      </w:r>
      <w:proofErr w:type="gramEnd"/>
      <w:r w:rsidRPr="007D6C61">
        <w:rPr>
          <w:rStyle w:val="apple-converted-space"/>
          <w:rFonts w:ascii="Times New Roman" w:hAnsi="Times New Roman" w:cs="Times New Roman"/>
          <w:color w:val="000000" w:themeColor="text1"/>
          <w:sz w:val="24"/>
          <w:szCs w:val="24"/>
        </w:rPr>
        <w:t>, а на «собственных, уже измененных (в пользу актора) взглядах объекта «мягкой силы»</w:t>
      </w:r>
      <w:r w:rsidRPr="007D6C61">
        <w:rPr>
          <w:rStyle w:val="apple-converted-space"/>
          <w:rFonts w:ascii="Times New Roman" w:eastAsia="Times New Roman" w:hAnsi="Times New Roman" w:cs="Times New Roman"/>
          <w:color w:val="000000" w:themeColor="text1"/>
          <w:sz w:val="24"/>
          <w:szCs w:val="24"/>
          <w:vertAlign w:val="superscript"/>
        </w:rPr>
        <w:footnoteReference w:id="14"/>
      </w:r>
      <w:r w:rsidRPr="007D6C61">
        <w:rPr>
          <w:rStyle w:val="apple-converted-space"/>
          <w:rFonts w:ascii="Times New Roman" w:hAnsi="Times New Roman" w:cs="Times New Roman"/>
          <w:color w:val="000000" w:themeColor="text1"/>
          <w:sz w:val="24"/>
          <w:szCs w:val="24"/>
        </w:rPr>
        <w:t>.</w:t>
      </w:r>
    </w:p>
    <w:p w:rsidR="006003BF" w:rsidRPr="007D6C61" w:rsidRDefault="006003BF" w:rsidP="00001853">
      <w:pPr>
        <w:pStyle w:val="ad"/>
        <w:spacing w:line="360" w:lineRule="auto"/>
        <w:ind w:firstLine="709"/>
        <w:contextualSpacing/>
        <w:jc w:val="both"/>
        <w:rPr>
          <w:rStyle w:val="apple-converted-space"/>
          <w:rFonts w:ascii="Times New Roman" w:eastAsia="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В свою очередь «мягкую силу» можно условно разделить на две составляющие:</w:t>
      </w:r>
    </w:p>
    <w:p w:rsidR="006003BF" w:rsidRPr="007D6C61" w:rsidRDefault="006003BF" w:rsidP="00001853">
      <w:pPr>
        <w:pStyle w:val="ad"/>
        <w:spacing w:line="360" w:lineRule="auto"/>
        <w:ind w:firstLine="709"/>
        <w:contextualSpacing/>
        <w:jc w:val="both"/>
        <w:rPr>
          <w:rStyle w:val="apple-converted-space"/>
          <w:rFonts w:ascii="Times New Roman" w:eastAsia="Times New Roman" w:hAnsi="Times New Roman" w:cs="Times New Roman"/>
          <w:color w:val="000000" w:themeColor="text1"/>
          <w:sz w:val="24"/>
          <w:szCs w:val="24"/>
        </w:rPr>
      </w:pPr>
      <w:proofErr w:type="gramStart"/>
      <w:r w:rsidRPr="007D6C61">
        <w:rPr>
          <w:rStyle w:val="apple-converted-space"/>
          <w:rFonts w:ascii="Times New Roman" w:hAnsi="Times New Roman" w:cs="Times New Roman"/>
          <w:color w:val="000000" w:themeColor="text1"/>
          <w:sz w:val="24"/>
          <w:szCs w:val="24"/>
        </w:rPr>
        <w:t>- Пассивная «мягкая сила» - «некие характеристики, имманентные данной стране, существующие просто потому, что они есть»,</w:t>
      </w:r>
      <w:r w:rsidRPr="007D6C61">
        <w:rPr>
          <w:rStyle w:val="apple-converted-space"/>
          <w:rFonts w:ascii="Times New Roman" w:eastAsia="Times New Roman" w:hAnsi="Times New Roman" w:cs="Times New Roman"/>
          <w:color w:val="000000" w:themeColor="text1"/>
          <w:sz w:val="24"/>
          <w:szCs w:val="24"/>
          <w:vertAlign w:val="superscript"/>
        </w:rPr>
        <w:footnoteReference w:id="15"/>
      </w:r>
      <w:r w:rsidRPr="007D6C61">
        <w:rPr>
          <w:rStyle w:val="apple-converted-space"/>
          <w:rFonts w:ascii="Times New Roman" w:hAnsi="Times New Roman" w:cs="Times New Roman"/>
          <w:color w:val="000000" w:themeColor="text1"/>
          <w:sz w:val="24"/>
          <w:szCs w:val="24"/>
        </w:rPr>
        <w:t xml:space="preserve"> характеризующие «привлекательность государства априори, в ситуации, когда никаких специальных усилий для того, чтобы «понравиться» другим, государство не предпринимает»</w:t>
      </w:r>
      <w:r w:rsidRPr="007D6C61">
        <w:rPr>
          <w:rStyle w:val="apple-converted-space"/>
          <w:rFonts w:ascii="Times New Roman" w:eastAsia="Times New Roman" w:hAnsi="Times New Roman" w:cs="Times New Roman"/>
          <w:color w:val="000000" w:themeColor="text1"/>
          <w:sz w:val="24"/>
          <w:szCs w:val="24"/>
          <w:vertAlign w:val="superscript"/>
        </w:rPr>
        <w:footnoteReference w:id="16"/>
      </w:r>
      <w:r w:rsidRPr="007D6C61">
        <w:rPr>
          <w:rStyle w:val="apple-converted-space"/>
          <w:rFonts w:ascii="Times New Roman" w:hAnsi="Times New Roman" w:cs="Times New Roman"/>
          <w:color w:val="000000" w:themeColor="text1"/>
          <w:sz w:val="24"/>
          <w:szCs w:val="24"/>
        </w:rPr>
        <w:t>;</w:t>
      </w:r>
      <w:proofErr w:type="gramEnd"/>
    </w:p>
    <w:p w:rsidR="006003BF" w:rsidRPr="007D6C61" w:rsidRDefault="006003BF" w:rsidP="00001853">
      <w:pPr>
        <w:pStyle w:val="ad"/>
        <w:spacing w:line="360" w:lineRule="auto"/>
        <w:ind w:firstLine="709"/>
        <w:contextualSpacing/>
        <w:jc w:val="both"/>
        <w:rPr>
          <w:rStyle w:val="apple-converted-space"/>
          <w:rFonts w:ascii="Times New Roman" w:eastAsia="Times New Roman" w:hAnsi="Times New Roman" w:cs="Times New Roman"/>
          <w:color w:val="000000" w:themeColor="text1"/>
          <w:sz w:val="24"/>
          <w:szCs w:val="24"/>
        </w:rPr>
      </w:pPr>
      <w:proofErr w:type="gramStart"/>
      <w:r w:rsidRPr="007D6C61">
        <w:rPr>
          <w:rStyle w:val="apple-converted-space"/>
          <w:rFonts w:ascii="Times New Roman" w:hAnsi="Times New Roman" w:cs="Times New Roman"/>
          <w:color w:val="000000" w:themeColor="text1"/>
          <w:sz w:val="24"/>
          <w:szCs w:val="24"/>
        </w:rPr>
        <w:t>- Деятельная «мягкая сила» - стремление страны-актора донести до объекта воздействия свои преимущества и «сформировать в его обществе и политической среде (через экономическую, культурную, религиозную и иные сферы деятельности) выгодную для себя ценностную позицию или позицию по тому или иному международному вопросу»</w:t>
      </w:r>
      <w:r w:rsidRPr="007D6C61">
        <w:rPr>
          <w:rStyle w:val="apple-converted-space"/>
          <w:rFonts w:ascii="Times New Roman" w:eastAsia="Times New Roman" w:hAnsi="Times New Roman" w:cs="Times New Roman"/>
          <w:color w:val="000000" w:themeColor="text1"/>
          <w:sz w:val="24"/>
          <w:szCs w:val="24"/>
          <w:vertAlign w:val="superscript"/>
        </w:rPr>
        <w:footnoteReference w:id="17"/>
      </w:r>
      <w:r w:rsidRPr="007D6C61">
        <w:rPr>
          <w:rStyle w:val="apple-converted-space"/>
          <w:rFonts w:ascii="Times New Roman" w:hAnsi="Times New Roman" w:cs="Times New Roman"/>
          <w:color w:val="000000" w:themeColor="text1"/>
          <w:sz w:val="24"/>
          <w:szCs w:val="24"/>
        </w:rPr>
        <w:t>, которая может быть не только реальной, но и идеализированной.</w:t>
      </w:r>
      <w:proofErr w:type="gramEnd"/>
    </w:p>
    <w:p w:rsidR="006003BF" w:rsidRPr="007D6C61" w:rsidRDefault="006003BF" w:rsidP="00001853">
      <w:pPr>
        <w:pStyle w:val="ad"/>
        <w:spacing w:line="360" w:lineRule="auto"/>
        <w:ind w:firstLine="709"/>
        <w:contextualSpacing/>
        <w:jc w:val="both"/>
        <w:rPr>
          <w:rStyle w:val="apple-converted-space"/>
          <w:rFonts w:ascii="Times New Roman" w:eastAsia="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В зависимости от типа формирования имиджа государства в мировом политическом пространстве выделяются следующие разновидности «мягкой силы»:</w:t>
      </w:r>
    </w:p>
    <w:p w:rsidR="006003BF" w:rsidRPr="007D6C61" w:rsidRDefault="006003BF" w:rsidP="006C5AE9">
      <w:pPr>
        <w:pStyle w:val="ad"/>
        <w:numPr>
          <w:ilvl w:val="0"/>
          <w:numId w:val="6"/>
        </w:numPr>
        <w:spacing w:line="360" w:lineRule="auto"/>
        <w:ind w:firstLine="709"/>
        <w:contextualSpacing/>
        <w:jc w:val="both"/>
        <w:rPr>
          <w:rStyle w:val="apple-converted-space"/>
          <w:rFonts w:ascii="Times New Roman" w:eastAsia="Times New Roman" w:hAnsi="Times New Roman" w:cs="Times New Roman"/>
          <w:color w:val="000000" w:themeColor="text1"/>
          <w:sz w:val="24"/>
          <w:szCs w:val="24"/>
        </w:rPr>
      </w:pPr>
      <w:proofErr w:type="gramStart"/>
      <w:r w:rsidRPr="007D6C61">
        <w:rPr>
          <w:rStyle w:val="apple-converted-space"/>
          <w:rFonts w:ascii="Times New Roman" w:hAnsi="Times New Roman" w:cs="Times New Roman"/>
          <w:color w:val="000000" w:themeColor="text1"/>
          <w:sz w:val="24"/>
          <w:szCs w:val="24"/>
        </w:rPr>
        <w:t>создающая</w:t>
      </w:r>
      <w:proofErr w:type="gramEnd"/>
      <w:r w:rsidRPr="007D6C61">
        <w:rPr>
          <w:rStyle w:val="apple-converted-space"/>
          <w:rFonts w:ascii="Times New Roman" w:hAnsi="Times New Roman" w:cs="Times New Roman"/>
          <w:color w:val="000000" w:themeColor="text1"/>
          <w:sz w:val="24"/>
          <w:szCs w:val="24"/>
        </w:rPr>
        <w:t xml:space="preserve"> положительный имидж страны с помощью проведения мирной внешней политики в целях усиления международной безопасности;</w:t>
      </w:r>
    </w:p>
    <w:p w:rsidR="006003BF" w:rsidRPr="007D6C61" w:rsidRDefault="006003BF" w:rsidP="006C5AE9">
      <w:pPr>
        <w:pStyle w:val="ad"/>
        <w:numPr>
          <w:ilvl w:val="0"/>
          <w:numId w:val="6"/>
        </w:numPr>
        <w:spacing w:line="360" w:lineRule="auto"/>
        <w:ind w:firstLine="709"/>
        <w:contextualSpacing/>
        <w:jc w:val="both"/>
        <w:rPr>
          <w:rStyle w:val="apple-converted-space"/>
          <w:rFonts w:ascii="Times New Roman" w:eastAsia="Times New Roman" w:hAnsi="Times New Roman" w:cs="Times New Roman"/>
          <w:color w:val="000000" w:themeColor="text1"/>
          <w:sz w:val="24"/>
          <w:szCs w:val="24"/>
        </w:rPr>
      </w:pPr>
      <w:proofErr w:type="gramStart"/>
      <w:r w:rsidRPr="007D6C61">
        <w:rPr>
          <w:rStyle w:val="apple-converted-space"/>
          <w:rFonts w:ascii="Times New Roman" w:hAnsi="Times New Roman" w:cs="Times New Roman"/>
          <w:color w:val="000000" w:themeColor="text1"/>
          <w:sz w:val="24"/>
          <w:szCs w:val="24"/>
        </w:rPr>
        <w:t>направленная</w:t>
      </w:r>
      <w:proofErr w:type="gramEnd"/>
      <w:r w:rsidRPr="007D6C61">
        <w:rPr>
          <w:rStyle w:val="apple-converted-space"/>
          <w:rFonts w:ascii="Times New Roman" w:hAnsi="Times New Roman" w:cs="Times New Roman"/>
          <w:color w:val="000000" w:themeColor="text1"/>
          <w:sz w:val="24"/>
          <w:szCs w:val="24"/>
        </w:rPr>
        <w:t xml:space="preserve"> на поддержку общественного единства внутри страны или укрепления единства нескольких стран;</w:t>
      </w:r>
    </w:p>
    <w:p w:rsidR="006003BF" w:rsidRPr="007D6C61" w:rsidRDefault="006003BF" w:rsidP="006C5AE9">
      <w:pPr>
        <w:pStyle w:val="ad"/>
        <w:numPr>
          <w:ilvl w:val="0"/>
          <w:numId w:val="6"/>
        </w:numPr>
        <w:spacing w:line="360" w:lineRule="auto"/>
        <w:ind w:firstLine="709"/>
        <w:contextualSpacing/>
        <w:jc w:val="both"/>
        <w:rPr>
          <w:rStyle w:val="apple-converted-space"/>
          <w:rFonts w:ascii="Times New Roman" w:eastAsia="Times New Roman" w:hAnsi="Times New Roman" w:cs="Times New Roman"/>
          <w:color w:val="000000" w:themeColor="text1"/>
          <w:sz w:val="24"/>
          <w:szCs w:val="24"/>
        </w:rPr>
      </w:pPr>
      <w:proofErr w:type="gramStart"/>
      <w:r w:rsidRPr="007D6C61">
        <w:rPr>
          <w:rStyle w:val="apple-converted-space"/>
          <w:rFonts w:ascii="Times New Roman" w:hAnsi="Times New Roman" w:cs="Times New Roman"/>
          <w:color w:val="000000" w:themeColor="text1"/>
          <w:sz w:val="24"/>
          <w:szCs w:val="24"/>
        </w:rPr>
        <w:t>направленная</w:t>
      </w:r>
      <w:proofErr w:type="gramEnd"/>
      <w:r w:rsidRPr="007D6C61">
        <w:rPr>
          <w:rStyle w:val="apple-converted-space"/>
          <w:rFonts w:ascii="Times New Roman" w:hAnsi="Times New Roman" w:cs="Times New Roman"/>
          <w:color w:val="000000" w:themeColor="text1"/>
          <w:sz w:val="24"/>
          <w:szCs w:val="24"/>
        </w:rPr>
        <w:t xml:space="preserve"> на улучшение имиджа лидера и государственных институтов страны.</w:t>
      </w:r>
      <w:r w:rsidRPr="007D6C61">
        <w:rPr>
          <w:rStyle w:val="ac"/>
          <w:rFonts w:ascii="Times New Roman" w:eastAsia="Times New Roman" w:hAnsi="Times New Roman" w:cs="Times New Roman"/>
          <w:color w:val="000000" w:themeColor="text1"/>
          <w:sz w:val="24"/>
          <w:szCs w:val="24"/>
        </w:rPr>
        <w:footnoteReference w:id="18"/>
      </w:r>
    </w:p>
    <w:p w:rsidR="00E733AB" w:rsidRPr="007D6C61" w:rsidRDefault="00645258" w:rsidP="009D41E4">
      <w:pPr>
        <w:pStyle w:val="ad"/>
        <w:spacing w:line="360" w:lineRule="auto"/>
        <w:ind w:firstLine="709"/>
        <w:contextualSpacing/>
        <w:jc w:val="both"/>
        <w:rPr>
          <w:rStyle w:val="apple-converted-space"/>
          <w:rFonts w:ascii="Times New Roman" w:eastAsia="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 xml:space="preserve">В своем выступлении на конференции </w:t>
      </w:r>
      <w:r w:rsidRPr="007D6C61">
        <w:rPr>
          <w:rStyle w:val="apple-converted-space"/>
          <w:rFonts w:ascii="Times New Roman" w:hAnsi="Times New Roman" w:cs="Times New Roman"/>
          <w:color w:val="000000" w:themeColor="text1"/>
          <w:sz w:val="24"/>
          <w:szCs w:val="24"/>
          <w:lang w:val="en-US"/>
        </w:rPr>
        <w:t>TED</w:t>
      </w:r>
      <w:r w:rsidRPr="007D6C61">
        <w:rPr>
          <w:rStyle w:val="apple-converted-space"/>
          <w:rFonts w:ascii="Times New Roman" w:hAnsi="Times New Roman" w:cs="Times New Roman"/>
          <w:color w:val="000000" w:themeColor="text1"/>
          <w:sz w:val="24"/>
          <w:szCs w:val="24"/>
        </w:rPr>
        <w:t xml:space="preserve"> в 2010 г. Най говорил о современном феномене «рассеивания</w:t>
      </w:r>
      <w:r w:rsidR="00E733AB" w:rsidRPr="007D6C61">
        <w:rPr>
          <w:rStyle w:val="apple-converted-space"/>
          <w:rFonts w:ascii="Times New Roman" w:hAnsi="Times New Roman" w:cs="Times New Roman"/>
          <w:color w:val="000000" w:themeColor="text1"/>
          <w:sz w:val="24"/>
          <w:szCs w:val="24"/>
        </w:rPr>
        <w:t xml:space="preserve"> силы»: ограниченные когда-то возможности стали доступны всем</w:t>
      </w:r>
      <w:r w:rsidRPr="007D6C61">
        <w:rPr>
          <w:rStyle w:val="apple-converted-space"/>
          <w:rFonts w:ascii="Times New Roman" w:hAnsi="Times New Roman" w:cs="Times New Roman"/>
          <w:color w:val="000000" w:themeColor="text1"/>
          <w:sz w:val="24"/>
          <w:szCs w:val="24"/>
        </w:rPr>
        <w:t>,</w:t>
      </w:r>
      <w:r w:rsidR="00E733AB" w:rsidRPr="007D6C61">
        <w:rPr>
          <w:rStyle w:val="apple-converted-space"/>
          <w:rFonts w:ascii="Times New Roman" w:hAnsi="Times New Roman" w:cs="Times New Roman"/>
          <w:color w:val="000000" w:themeColor="text1"/>
          <w:sz w:val="24"/>
          <w:szCs w:val="24"/>
        </w:rPr>
        <w:t xml:space="preserve"> и изменившиеся условия позволяют принимать участие в международном дискурсе и формировать е</w:t>
      </w:r>
      <w:r w:rsidR="0071702A" w:rsidRPr="007D6C61">
        <w:rPr>
          <w:rStyle w:val="apple-converted-space"/>
          <w:rFonts w:ascii="Times New Roman" w:hAnsi="Times New Roman" w:cs="Times New Roman"/>
          <w:color w:val="000000" w:themeColor="text1"/>
          <w:sz w:val="24"/>
          <w:szCs w:val="24"/>
        </w:rPr>
        <w:t>го не только государствам и крупным международным организациям, но и негосударственным акторам, организациям и даже гражданскому населению.</w:t>
      </w:r>
      <w:r w:rsidR="0071702A" w:rsidRPr="007D6C61">
        <w:rPr>
          <w:rStyle w:val="ac"/>
          <w:rFonts w:ascii="Times New Roman" w:hAnsi="Times New Roman" w:cs="Times New Roman"/>
          <w:color w:val="000000" w:themeColor="text1"/>
          <w:sz w:val="24"/>
          <w:szCs w:val="24"/>
        </w:rPr>
        <w:footnoteReference w:id="19"/>
      </w:r>
    </w:p>
    <w:p w:rsidR="000D49F5" w:rsidRPr="007D6C61" w:rsidRDefault="000D49F5" w:rsidP="009D41E4">
      <w:pPr>
        <w:pStyle w:val="afc"/>
        <w:spacing w:line="360" w:lineRule="auto"/>
        <w:ind w:left="0" w:firstLine="709"/>
        <w:jc w:val="both"/>
        <w:rPr>
          <w:color w:val="000000" w:themeColor="text1"/>
          <w:shd w:val="clear" w:color="auto" w:fill="FFFFFF"/>
          <w:lang w:val="ru-RU"/>
        </w:rPr>
      </w:pPr>
      <w:r w:rsidRPr="007D6C61">
        <w:rPr>
          <w:rStyle w:val="apple-converted-space"/>
          <w:color w:val="000000" w:themeColor="text1"/>
          <w:lang w:val="ru-RU"/>
        </w:rPr>
        <w:t>Первоначально, понятие «мягкая сила» применялось для описания публичной дипломатии США, которые в течение долгого времени ос</w:t>
      </w:r>
      <w:r w:rsidR="00486015" w:rsidRPr="007D6C61">
        <w:rPr>
          <w:rStyle w:val="apple-converted-space"/>
          <w:color w:val="000000" w:themeColor="text1"/>
          <w:lang w:val="ru-RU"/>
        </w:rPr>
        <w:t>тавались лидером в этой сфере, о</w:t>
      </w:r>
      <w:r w:rsidRPr="007D6C61">
        <w:rPr>
          <w:rStyle w:val="apple-converted-space"/>
          <w:color w:val="000000" w:themeColor="text1"/>
          <w:lang w:val="ru-RU"/>
        </w:rPr>
        <w:t xml:space="preserve">днако  вследствие высоких темпов экономического развития и открывшихся новых возможностей страны Юго-Восточной Азии теперь имеют все шансы потеснить сверхдержаву. </w:t>
      </w:r>
      <w:r w:rsidR="00486015" w:rsidRPr="007D6C61">
        <w:rPr>
          <w:rStyle w:val="apple-converted-space"/>
          <w:color w:val="000000" w:themeColor="text1"/>
          <w:lang w:val="ru-RU"/>
        </w:rPr>
        <w:t xml:space="preserve">После окончания Холодной войны соотношение сил между государствами претерпело изменения, и мировое влияние начало смещаться от Запада к Востоку. </w:t>
      </w:r>
      <w:r w:rsidRPr="007D6C61">
        <w:rPr>
          <w:rStyle w:val="apple-converted-space"/>
          <w:color w:val="000000" w:themeColor="text1"/>
          <w:lang w:val="ru-RU"/>
        </w:rPr>
        <w:t xml:space="preserve">Сам Дж. Най отмечает растущий год от года потенциал стран региона, а также считает, что </w:t>
      </w:r>
      <w:r w:rsidRPr="007D6C61">
        <w:rPr>
          <w:color w:val="000000" w:themeColor="text1"/>
          <w:shd w:val="clear" w:color="auto" w:fill="FFFFFF"/>
          <w:lang w:val="ru-RU"/>
        </w:rPr>
        <w:t>«формирование «мягкой силы» должно происходить согласно характерным национальным особенностям, и в этом не следует полагаться на американскую модель».</w:t>
      </w:r>
      <w:r w:rsidRPr="007D6C61">
        <w:rPr>
          <w:rStyle w:val="ac"/>
          <w:color w:val="000000" w:themeColor="text1"/>
          <w:shd w:val="clear" w:color="auto" w:fill="FFFFFF"/>
        </w:rPr>
        <w:footnoteReference w:id="20"/>
      </w:r>
    </w:p>
    <w:p w:rsidR="000D49F5" w:rsidRPr="007D6C61" w:rsidRDefault="00486015" w:rsidP="009D41E4">
      <w:pPr>
        <w:pStyle w:val="afc"/>
        <w:spacing w:line="360" w:lineRule="auto"/>
        <w:ind w:left="0" w:firstLine="709"/>
        <w:jc w:val="both"/>
        <w:rPr>
          <w:rStyle w:val="apple-converted-space"/>
          <w:color w:val="000000" w:themeColor="text1"/>
          <w:lang w:val="ru-RU"/>
        </w:rPr>
      </w:pPr>
      <w:r w:rsidRPr="007D6C61">
        <w:rPr>
          <w:rStyle w:val="apple-converted-space"/>
          <w:color w:val="000000" w:themeColor="text1"/>
          <w:lang w:val="ru-RU"/>
        </w:rPr>
        <w:t xml:space="preserve">Най называет данный феномен «возрождением Азии», т.к. до </w:t>
      </w:r>
      <w:r w:rsidRPr="007D6C61">
        <w:rPr>
          <w:rStyle w:val="apple-converted-space"/>
          <w:color w:val="000000" w:themeColor="text1"/>
        </w:rPr>
        <w:t>XIX</w:t>
      </w:r>
      <w:r w:rsidRPr="007D6C61">
        <w:rPr>
          <w:rStyle w:val="apple-converted-space"/>
          <w:color w:val="000000" w:themeColor="text1"/>
          <w:lang w:val="ru-RU"/>
        </w:rPr>
        <w:t xml:space="preserve"> в. именно страны региона занимали передовые позиции</w:t>
      </w:r>
      <w:r w:rsidR="00E733AB" w:rsidRPr="007D6C61">
        <w:rPr>
          <w:rStyle w:val="apple-converted-space"/>
          <w:color w:val="000000" w:themeColor="text1"/>
          <w:lang w:val="ru-RU"/>
        </w:rPr>
        <w:t xml:space="preserve"> не только по численности населения, но и по производству товаров.</w:t>
      </w:r>
      <w:r w:rsidR="00E733AB" w:rsidRPr="007D6C61">
        <w:rPr>
          <w:rStyle w:val="ac"/>
          <w:color w:val="000000" w:themeColor="text1"/>
          <w:lang w:val="ru-RU"/>
        </w:rPr>
        <w:footnoteReference w:id="21"/>
      </w:r>
      <w:r w:rsidR="00E733AB" w:rsidRPr="007D6C61">
        <w:rPr>
          <w:rStyle w:val="apple-converted-space"/>
          <w:color w:val="000000" w:themeColor="text1"/>
          <w:lang w:val="ru-RU"/>
        </w:rPr>
        <w:t xml:space="preserve"> </w:t>
      </w:r>
      <w:r w:rsidR="000D49F5" w:rsidRPr="007D6C61">
        <w:rPr>
          <w:rStyle w:val="apple-converted-space"/>
          <w:color w:val="000000" w:themeColor="text1"/>
          <w:lang w:val="ru-RU"/>
        </w:rPr>
        <w:t xml:space="preserve">После окончания Второй Мировой войны многие азиатские страны начали использовать публичную дипломатию и концепцию «Третьего мира», чтобы пропагандировать идеи  антиколониализма, снизить уровень европейского влияния в регионе и построить собственный национальный бренд. Используя ежегодно растущее число средств массовой информации и программы международного обмена, страны Азии распространяют информацию о своих </w:t>
      </w:r>
      <w:proofErr w:type="gramStart"/>
      <w:r w:rsidR="000D49F5" w:rsidRPr="007D6C61">
        <w:rPr>
          <w:rStyle w:val="apple-converted-space"/>
          <w:color w:val="000000" w:themeColor="text1"/>
          <w:lang w:val="ru-RU"/>
        </w:rPr>
        <w:t>великих исторических фигурах</w:t>
      </w:r>
      <w:proofErr w:type="gramEnd"/>
      <w:r w:rsidR="000D49F5" w:rsidRPr="007D6C61">
        <w:rPr>
          <w:rStyle w:val="apple-converted-space"/>
          <w:color w:val="000000" w:themeColor="text1"/>
          <w:lang w:val="ru-RU"/>
        </w:rPr>
        <w:t xml:space="preserve"> (правителях, философах, полководцах), объектах всемирного культурного наследия, а также уникальной флоре и фауне.  Зачастую  инструменты «мягкой силы», используемые странами региона, бывают довольно необычными: характерным примером является знаменитая «дипломатия панд» Китайской Народной Республик</w:t>
      </w:r>
      <w:r w:rsidR="00645258" w:rsidRPr="007D6C61">
        <w:rPr>
          <w:rStyle w:val="apple-converted-space"/>
          <w:color w:val="000000" w:themeColor="text1"/>
          <w:lang w:val="ru-RU"/>
        </w:rPr>
        <w:t>и (страна дарит панд зоопаркам</w:t>
      </w:r>
      <w:r w:rsidR="000D49F5" w:rsidRPr="007D6C61">
        <w:rPr>
          <w:rStyle w:val="apple-converted-space"/>
          <w:color w:val="000000" w:themeColor="text1"/>
          <w:lang w:val="ru-RU"/>
        </w:rPr>
        <w:t xml:space="preserve"> разных стран мира). </w:t>
      </w:r>
      <w:r w:rsidR="000D49F5" w:rsidRPr="007D6C61">
        <w:rPr>
          <w:rStyle w:val="ac"/>
          <w:color w:val="000000" w:themeColor="text1"/>
        </w:rPr>
        <w:footnoteReference w:id="22"/>
      </w:r>
    </w:p>
    <w:p w:rsidR="000D49F5" w:rsidRPr="007D6C61" w:rsidRDefault="000D49F5" w:rsidP="009D41E4">
      <w:pPr>
        <w:pStyle w:val="afc"/>
        <w:spacing w:line="360" w:lineRule="auto"/>
        <w:ind w:left="0" w:firstLine="709"/>
        <w:jc w:val="both"/>
        <w:rPr>
          <w:rStyle w:val="apple-converted-space"/>
          <w:color w:val="000000" w:themeColor="text1"/>
          <w:lang w:val="ru-RU"/>
        </w:rPr>
      </w:pPr>
      <w:r w:rsidRPr="007D6C61">
        <w:rPr>
          <w:rStyle w:val="apple-converted-space"/>
          <w:color w:val="000000" w:themeColor="text1"/>
          <w:lang w:val="ru-RU"/>
        </w:rPr>
        <w:t xml:space="preserve">Если раньше страны Азии использовали довольно разрозненные элементы публичной дипломатии, то к концу 1990-х годов это направление внешней политики приобрело более систематизированный подход. Пионером в этой области стала КНР, однако вскоре к ней подключились и чувствительные к политике республики соседи. Делая акцент на демократии,  как наиболее  ценном ресурсе мягкой силы, Министерство иностранных дел Тайваня в 2003 году основало Тайваньский фонд за демократию, который созвал первый Всемирный форум в поддержку демократии в Азии. Индия, Япония и Малайзия также создали специальные отделы по разработке политики «мягкой силы» на базе своих министерств иностранных дел. Кроме того, эти и многие другие страны региона стремятся к расширению своего медиа присутствия за рубежом и развития медиа менеджмента, следственно количество и качество государственных радио и телеканалов существенно выросло (например, </w:t>
      </w:r>
      <w:proofErr w:type="gramStart"/>
      <w:r w:rsidRPr="007D6C61">
        <w:rPr>
          <w:rStyle w:val="apple-converted-space"/>
          <w:color w:val="000000" w:themeColor="text1"/>
          <w:lang w:val="ru-RU"/>
        </w:rPr>
        <w:t>южнокорейский</w:t>
      </w:r>
      <w:proofErr w:type="gramEnd"/>
      <w:r w:rsidRPr="007D6C61">
        <w:rPr>
          <w:rStyle w:val="apple-converted-space"/>
          <w:color w:val="000000" w:themeColor="text1"/>
          <w:lang w:val="ru-RU"/>
        </w:rPr>
        <w:t xml:space="preserve"> </w:t>
      </w:r>
      <w:r w:rsidRPr="007D6C61">
        <w:rPr>
          <w:rStyle w:val="apple-converted-space"/>
          <w:color w:val="000000" w:themeColor="text1"/>
        </w:rPr>
        <w:t>Arirang</w:t>
      </w:r>
      <w:r w:rsidRPr="007D6C61">
        <w:rPr>
          <w:rStyle w:val="apple-converted-space"/>
          <w:color w:val="000000" w:themeColor="text1"/>
          <w:lang w:val="ru-RU"/>
        </w:rPr>
        <w:t xml:space="preserve"> </w:t>
      </w:r>
      <w:r w:rsidRPr="007D6C61">
        <w:rPr>
          <w:rStyle w:val="apple-converted-space"/>
          <w:color w:val="000000" w:themeColor="text1"/>
        </w:rPr>
        <w:t>World</w:t>
      </w:r>
      <w:r w:rsidRPr="007D6C61">
        <w:rPr>
          <w:rStyle w:val="apple-converted-space"/>
          <w:color w:val="000000" w:themeColor="text1"/>
          <w:lang w:val="ru-RU"/>
        </w:rPr>
        <w:t xml:space="preserve">, </w:t>
      </w:r>
      <w:r w:rsidRPr="007D6C61">
        <w:rPr>
          <w:rStyle w:val="apple-converted-space"/>
          <w:color w:val="000000" w:themeColor="text1"/>
        </w:rPr>
        <w:t>The</w:t>
      </w:r>
      <w:r w:rsidRPr="007D6C61">
        <w:rPr>
          <w:rStyle w:val="apple-converted-space"/>
          <w:color w:val="000000" w:themeColor="text1"/>
          <w:lang w:val="ru-RU"/>
        </w:rPr>
        <w:t xml:space="preserve"> </w:t>
      </w:r>
      <w:r w:rsidRPr="007D6C61">
        <w:rPr>
          <w:rStyle w:val="apple-converted-space"/>
          <w:color w:val="000000" w:themeColor="text1"/>
        </w:rPr>
        <w:t>Japan</w:t>
      </w:r>
      <w:r w:rsidRPr="007D6C61">
        <w:rPr>
          <w:rStyle w:val="apple-converted-space"/>
          <w:color w:val="000000" w:themeColor="text1"/>
          <w:lang w:val="ru-RU"/>
        </w:rPr>
        <w:t xml:space="preserve"> </w:t>
      </w:r>
      <w:r w:rsidRPr="007D6C61">
        <w:rPr>
          <w:rStyle w:val="apple-converted-space"/>
          <w:color w:val="000000" w:themeColor="text1"/>
        </w:rPr>
        <w:t>Public</w:t>
      </w:r>
      <w:r w:rsidRPr="007D6C61">
        <w:rPr>
          <w:rStyle w:val="apple-converted-space"/>
          <w:color w:val="000000" w:themeColor="text1"/>
          <w:lang w:val="ru-RU"/>
        </w:rPr>
        <w:t xml:space="preserve"> </w:t>
      </w:r>
      <w:r w:rsidRPr="007D6C61">
        <w:rPr>
          <w:rStyle w:val="apple-converted-space"/>
          <w:color w:val="000000" w:themeColor="text1"/>
        </w:rPr>
        <w:t>Broadcasting</w:t>
      </w:r>
      <w:r w:rsidRPr="007D6C61">
        <w:rPr>
          <w:rStyle w:val="apple-converted-space"/>
          <w:color w:val="000000" w:themeColor="text1"/>
          <w:lang w:val="ru-RU"/>
        </w:rPr>
        <w:t xml:space="preserve"> </w:t>
      </w:r>
      <w:r w:rsidRPr="007D6C61">
        <w:rPr>
          <w:rStyle w:val="apple-converted-space"/>
          <w:color w:val="000000" w:themeColor="text1"/>
        </w:rPr>
        <w:t>Corporation</w:t>
      </w:r>
      <w:r w:rsidRPr="007D6C61">
        <w:rPr>
          <w:rStyle w:val="apple-converted-space"/>
          <w:color w:val="000000" w:themeColor="text1"/>
          <w:lang w:val="ru-RU"/>
        </w:rPr>
        <w:t xml:space="preserve"> </w:t>
      </w:r>
      <w:r w:rsidRPr="007D6C61">
        <w:rPr>
          <w:rStyle w:val="apple-converted-space"/>
          <w:color w:val="000000" w:themeColor="text1"/>
        </w:rPr>
        <w:t>NHK</w:t>
      </w:r>
      <w:r w:rsidRPr="007D6C61">
        <w:rPr>
          <w:rStyle w:val="apple-converted-space"/>
          <w:color w:val="000000" w:themeColor="text1"/>
          <w:lang w:val="ru-RU"/>
        </w:rPr>
        <w:t xml:space="preserve">). Практически все государства региона запустили англоязычные версии сайтов своих министерств и ведомств, а также спонсируемые  государством сайты, направленные на улучшение государственного имиджа за рубежом: </w:t>
      </w:r>
      <w:r w:rsidRPr="007D6C61">
        <w:rPr>
          <w:rStyle w:val="apple-converted-space"/>
          <w:color w:val="000000" w:themeColor="text1"/>
        </w:rPr>
        <w:t>www</w:t>
      </w:r>
      <w:r w:rsidRPr="007D6C61">
        <w:rPr>
          <w:rStyle w:val="apple-converted-space"/>
          <w:color w:val="000000" w:themeColor="text1"/>
          <w:lang w:val="ru-RU"/>
        </w:rPr>
        <w:t>.</w:t>
      </w:r>
      <w:r w:rsidRPr="007D6C61">
        <w:rPr>
          <w:rStyle w:val="apple-converted-space"/>
          <w:color w:val="000000" w:themeColor="text1"/>
        </w:rPr>
        <w:t>sg</w:t>
      </w:r>
      <w:r w:rsidRPr="007D6C61">
        <w:rPr>
          <w:rStyle w:val="apple-converted-space"/>
          <w:color w:val="000000" w:themeColor="text1"/>
          <w:lang w:val="ru-RU"/>
        </w:rPr>
        <w:t xml:space="preserve"> (Сингапур), </w:t>
      </w:r>
      <w:r w:rsidRPr="007D6C61">
        <w:rPr>
          <w:color w:val="000000" w:themeColor="text1"/>
        </w:rPr>
        <w:t>www</w:t>
      </w:r>
      <w:r w:rsidRPr="007D6C61">
        <w:rPr>
          <w:color w:val="000000" w:themeColor="text1"/>
          <w:lang w:val="ru-RU"/>
        </w:rPr>
        <w:t>.</w:t>
      </w:r>
      <w:r w:rsidRPr="007D6C61">
        <w:rPr>
          <w:color w:val="000000" w:themeColor="text1"/>
        </w:rPr>
        <w:t>indonesia</w:t>
      </w:r>
      <w:r w:rsidRPr="007D6C61">
        <w:rPr>
          <w:color w:val="000000" w:themeColor="text1"/>
          <w:lang w:val="ru-RU"/>
        </w:rPr>
        <w:t>.</w:t>
      </w:r>
      <w:r w:rsidRPr="007D6C61">
        <w:rPr>
          <w:color w:val="000000" w:themeColor="text1"/>
        </w:rPr>
        <w:t>go</w:t>
      </w:r>
      <w:r w:rsidRPr="007D6C61">
        <w:rPr>
          <w:color w:val="000000" w:themeColor="text1"/>
          <w:lang w:val="ru-RU"/>
        </w:rPr>
        <w:t>.</w:t>
      </w:r>
      <w:r w:rsidRPr="007D6C61">
        <w:rPr>
          <w:color w:val="000000" w:themeColor="text1"/>
        </w:rPr>
        <w:t>id</w:t>
      </w:r>
      <w:r w:rsidRPr="007D6C61">
        <w:rPr>
          <w:color w:val="000000" w:themeColor="text1"/>
          <w:lang w:val="ru-RU"/>
        </w:rPr>
        <w:t xml:space="preserve"> (Индонезия) и </w:t>
      </w:r>
      <w:r w:rsidRPr="007D6C61">
        <w:rPr>
          <w:color w:val="000000" w:themeColor="text1"/>
        </w:rPr>
        <w:t>www</w:t>
      </w:r>
      <w:r w:rsidRPr="007D6C61">
        <w:rPr>
          <w:color w:val="000000" w:themeColor="text1"/>
          <w:lang w:val="ru-RU"/>
        </w:rPr>
        <w:t>.</w:t>
      </w:r>
      <w:r w:rsidRPr="007D6C61">
        <w:rPr>
          <w:color w:val="000000" w:themeColor="text1"/>
        </w:rPr>
        <w:t>lookatvietnam</w:t>
      </w:r>
      <w:r w:rsidRPr="007D6C61">
        <w:rPr>
          <w:color w:val="000000" w:themeColor="text1"/>
          <w:lang w:val="ru-RU"/>
        </w:rPr>
        <w:t>.</w:t>
      </w:r>
      <w:r w:rsidRPr="007D6C61">
        <w:rPr>
          <w:color w:val="000000" w:themeColor="text1"/>
        </w:rPr>
        <w:t>com</w:t>
      </w:r>
      <w:r w:rsidRPr="007D6C61">
        <w:rPr>
          <w:color w:val="000000" w:themeColor="text1"/>
          <w:lang w:val="ru-RU"/>
        </w:rPr>
        <w:t xml:space="preserve"> (Вьетнам)</w:t>
      </w:r>
      <w:r w:rsidRPr="007D6C61">
        <w:rPr>
          <w:rStyle w:val="apple-converted-space"/>
          <w:color w:val="000000" w:themeColor="text1"/>
          <w:lang w:val="ru-RU"/>
        </w:rPr>
        <w:t xml:space="preserve">. Индия и секретариат АСЕАН используют </w:t>
      </w:r>
      <w:r w:rsidRPr="007D6C61">
        <w:rPr>
          <w:rStyle w:val="apple-converted-space"/>
          <w:color w:val="000000" w:themeColor="text1"/>
        </w:rPr>
        <w:t>Twitter</w:t>
      </w:r>
      <w:r w:rsidRPr="007D6C61">
        <w:rPr>
          <w:rStyle w:val="apple-converted-space"/>
          <w:color w:val="000000" w:themeColor="text1"/>
          <w:lang w:val="ru-RU"/>
        </w:rPr>
        <w:t xml:space="preserve"> в рамках публичной дипломатии, бывший министр иностранных дел Сингапура Джордж Йео и премьер министр Камбоджи Хун Сен используют </w:t>
      </w:r>
      <w:r w:rsidRPr="007D6C61">
        <w:rPr>
          <w:rStyle w:val="apple-converted-space"/>
          <w:color w:val="000000" w:themeColor="text1"/>
        </w:rPr>
        <w:t>Facebook</w:t>
      </w:r>
      <w:r w:rsidRPr="007D6C61">
        <w:rPr>
          <w:rStyle w:val="apple-converted-space"/>
          <w:color w:val="000000" w:themeColor="text1"/>
          <w:lang w:val="ru-RU"/>
        </w:rPr>
        <w:t xml:space="preserve"> в качестве платформы для обсуждения международных вопросов с обществом.</w:t>
      </w:r>
      <w:r w:rsidRPr="007D6C61">
        <w:rPr>
          <w:rStyle w:val="ac"/>
          <w:color w:val="000000" w:themeColor="text1"/>
        </w:rPr>
        <w:footnoteReference w:id="23"/>
      </w:r>
      <w:r w:rsidRPr="007D6C61">
        <w:rPr>
          <w:rStyle w:val="apple-converted-space"/>
          <w:color w:val="000000" w:themeColor="text1"/>
          <w:lang w:val="ru-RU"/>
        </w:rPr>
        <w:t xml:space="preserve"> Некоторые страны Азии проводят политику «мягкой силы», популяризируя национальную культуру и язык, например, расширение сети институтов Конфуция (КНР), институтов Короля Сечжона (Южная Корея). Другие уделяют больше внимания распространению своей популярной культуры, например, в Японии государство спонсирует проведение международных конкурсов по рисованию Манги (японских комиксов). Выделяется даже такое направление как «гастро-дипломатия», например, Таиланд программу «</w:t>
      </w:r>
      <w:r w:rsidRPr="007D6C61">
        <w:rPr>
          <w:rStyle w:val="apple-converted-space"/>
          <w:color w:val="000000" w:themeColor="text1"/>
        </w:rPr>
        <w:t>Global</w:t>
      </w:r>
      <w:r w:rsidRPr="007D6C61">
        <w:rPr>
          <w:rStyle w:val="apple-converted-space"/>
          <w:color w:val="000000" w:themeColor="text1"/>
          <w:lang w:val="ru-RU"/>
        </w:rPr>
        <w:t xml:space="preserve"> </w:t>
      </w:r>
      <w:r w:rsidRPr="007D6C61">
        <w:rPr>
          <w:rStyle w:val="apple-converted-space"/>
          <w:color w:val="000000" w:themeColor="text1"/>
        </w:rPr>
        <w:t>Thai</w:t>
      </w:r>
      <w:r w:rsidRPr="007D6C61">
        <w:rPr>
          <w:rStyle w:val="apple-converted-space"/>
          <w:color w:val="000000" w:themeColor="text1"/>
          <w:lang w:val="ru-RU"/>
        </w:rPr>
        <w:t>», в рамках которой популяризирует тайскую кухню через спонсируемые посольствами фестивали и рестораны за рубежом.</w:t>
      </w:r>
      <w:r w:rsidRPr="007D6C61">
        <w:rPr>
          <w:rStyle w:val="ac"/>
          <w:color w:val="000000" w:themeColor="text1"/>
        </w:rPr>
        <w:footnoteReference w:id="24"/>
      </w:r>
    </w:p>
    <w:p w:rsidR="000D49F5" w:rsidRPr="007D6C61" w:rsidRDefault="000D49F5" w:rsidP="00001853">
      <w:pPr>
        <w:spacing w:line="360" w:lineRule="auto"/>
        <w:ind w:firstLine="709"/>
        <w:contextualSpacing/>
        <w:jc w:val="both"/>
        <w:rPr>
          <w:rStyle w:val="apple-converted-space"/>
          <w:rFonts w:ascii="Times New Roman" w:hAnsi="Times New Roman" w:cs="Times New Roman"/>
          <w:color w:val="000000" w:themeColor="text1"/>
          <w:sz w:val="24"/>
          <w:szCs w:val="24"/>
        </w:rPr>
      </w:pPr>
      <w:proofErr w:type="gramStart"/>
      <w:r w:rsidRPr="007D6C61">
        <w:rPr>
          <w:rStyle w:val="apple-converted-space"/>
          <w:rFonts w:ascii="Times New Roman" w:hAnsi="Times New Roman" w:cs="Times New Roman"/>
          <w:color w:val="000000" w:themeColor="text1"/>
          <w:sz w:val="24"/>
          <w:szCs w:val="24"/>
        </w:rPr>
        <w:t>Наконец, многие страны Азии проводят политику, направленную на улучшение сферы образования своей страны и развитие программ международного обмена, что является огромным шагом вперёд, так как раньше для региона была характерна «утечка мозгов»: наиболее талантливые студенты отправлялись на обучение в Европы и США и многие из них так и не вернулись назад.</w:t>
      </w:r>
      <w:proofErr w:type="gramEnd"/>
      <w:r w:rsidRPr="007D6C61">
        <w:rPr>
          <w:rStyle w:val="apple-converted-space"/>
          <w:rFonts w:ascii="Times New Roman" w:hAnsi="Times New Roman" w:cs="Times New Roman"/>
          <w:color w:val="000000" w:themeColor="text1"/>
          <w:sz w:val="24"/>
          <w:szCs w:val="24"/>
        </w:rPr>
        <w:t xml:space="preserve"> Сейчас КНР, Тайвань, Южная Корея, Япония, Индия, Сингапур и Малайзия принимают у себя не только региональных студентов, но и молодёжь со всего мира.</w:t>
      </w:r>
      <w:r w:rsidRPr="007D6C61">
        <w:rPr>
          <w:rStyle w:val="ac"/>
          <w:rFonts w:ascii="Times New Roman" w:hAnsi="Times New Roman" w:cs="Times New Roman"/>
          <w:color w:val="000000" w:themeColor="text1"/>
          <w:sz w:val="24"/>
          <w:szCs w:val="24"/>
        </w:rPr>
        <w:footnoteReference w:id="25"/>
      </w:r>
    </w:p>
    <w:p w:rsidR="00090E80" w:rsidRPr="007D6C61" w:rsidRDefault="006B2934" w:rsidP="00001853">
      <w:pPr>
        <w:spacing w:line="360" w:lineRule="auto"/>
        <w:ind w:firstLine="709"/>
        <w:contextualSpacing/>
        <w:jc w:val="both"/>
        <w:rPr>
          <w:rFonts w:ascii="Times New Roman" w:hAnsi="Times New Roman" w:cs="Times New Roman"/>
          <w:color w:val="000000" w:themeColor="text1"/>
          <w:sz w:val="24"/>
          <w:szCs w:val="24"/>
        </w:rPr>
      </w:pPr>
      <w:r w:rsidRPr="007D6C61">
        <w:rPr>
          <w:rFonts w:ascii="Times New Roman" w:hAnsi="Times New Roman" w:cs="Times New Roman"/>
          <w:color w:val="000000" w:themeColor="text1"/>
          <w:sz w:val="24"/>
          <w:szCs w:val="24"/>
        </w:rPr>
        <w:t xml:space="preserve">По мнению китайского исследователя Лю Цзайци, миссия Китая, как одной из ведущих мировых держав, заключается в </w:t>
      </w:r>
      <w:r w:rsidR="00645258" w:rsidRPr="007D6C61">
        <w:rPr>
          <w:rFonts w:ascii="Times New Roman" w:hAnsi="Times New Roman" w:cs="Times New Roman"/>
          <w:color w:val="000000" w:themeColor="text1"/>
          <w:sz w:val="24"/>
          <w:szCs w:val="24"/>
        </w:rPr>
        <w:t>«</w:t>
      </w:r>
      <w:r w:rsidRPr="007D6C61">
        <w:rPr>
          <w:rFonts w:ascii="Times New Roman" w:hAnsi="Times New Roman" w:cs="Times New Roman"/>
          <w:color w:val="000000" w:themeColor="text1"/>
          <w:sz w:val="24"/>
          <w:szCs w:val="24"/>
        </w:rPr>
        <w:t>создании</w:t>
      </w:r>
      <w:r w:rsidR="00645258" w:rsidRPr="007D6C61">
        <w:rPr>
          <w:rFonts w:ascii="Times New Roman" w:hAnsi="Times New Roman" w:cs="Times New Roman"/>
          <w:color w:val="000000" w:themeColor="text1"/>
          <w:sz w:val="24"/>
          <w:szCs w:val="24"/>
        </w:rPr>
        <w:t xml:space="preserve"> </w:t>
      </w:r>
      <w:r w:rsidRPr="007D6C61">
        <w:rPr>
          <w:rFonts w:ascii="Times New Roman" w:hAnsi="Times New Roman" w:cs="Times New Roman"/>
          <w:color w:val="000000" w:themeColor="text1"/>
          <w:sz w:val="24"/>
          <w:szCs w:val="24"/>
        </w:rPr>
        <w:t>надежной опоры для того, чтобы сохранять справедливость в м</w:t>
      </w:r>
      <w:r w:rsidR="00645258" w:rsidRPr="007D6C61">
        <w:rPr>
          <w:rFonts w:ascii="Times New Roman" w:hAnsi="Times New Roman" w:cs="Times New Roman"/>
          <w:color w:val="000000" w:themeColor="text1"/>
          <w:sz w:val="24"/>
          <w:szCs w:val="24"/>
        </w:rPr>
        <w:t>ире, повышении силы</w:t>
      </w:r>
      <w:r w:rsidRPr="007D6C61">
        <w:rPr>
          <w:rFonts w:ascii="Times New Roman" w:hAnsi="Times New Roman" w:cs="Times New Roman"/>
          <w:color w:val="000000" w:themeColor="text1"/>
          <w:sz w:val="24"/>
          <w:szCs w:val="24"/>
        </w:rPr>
        <w:t xml:space="preserve"> своего влияния в мировых делах и создания благоприятной международной обстановки»</w:t>
      </w:r>
      <w:r w:rsidR="00116F4D" w:rsidRPr="007D6C61">
        <w:rPr>
          <w:rStyle w:val="ac"/>
          <w:rFonts w:ascii="Times New Roman" w:hAnsi="Times New Roman" w:cs="Times New Roman"/>
          <w:color w:val="000000" w:themeColor="text1"/>
          <w:sz w:val="24"/>
          <w:szCs w:val="24"/>
        </w:rPr>
        <w:footnoteReference w:id="26"/>
      </w:r>
      <w:r w:rsidRPr="007D6C61">
        <w:rPr>
          <w:rFonts w:ascii="Times New Roman" w:hAnsi="Times New Roman" w:cs="Times New Roman"/>
          <w:color w:val="000000" w:themeColor="text1"/>
          <w:sz w:val="24"/>
          <w:szCs w:val="24"/>
        </w:rPr>
        <w:t xml:space="preserve"> путем осуществления политики «мягкой силы». </w:t>
      </w:r>
      <w:proofErr w:type="gramStart"/>
      <w:r w:rsidRPr="007D6C61">
        <w:rPr>
          <w:rFonts w:ascii="Times New Roman" w:hAnsi="Times New Roman" w:cs="Times New Roman"/>
          <w:color w:val="000000" w:themeColor="text1"/>
          <w:sz w:val="24"/>
          <w:szCs w:val="24"/>
        </w:rPr>
        <w:t>Он подвергает критике Запад за «выставление своей цивилизации как образца поведения для других стран, внедрение в другие страны и регионы западных ценностей, своей идеологии и социального строя и стремление делать западную цивилизацию общей цивилизацией всего мира»</w:t>
      </w:r>
      <w:r w:rsidR="00116F4D" w:rsidRPr="007D6C61">
        <w:rPr>
          <w:rStyle w:val="ac"/>
          <w:rFonts w:ascii="Times New Roman" w:hAnsi="Times New Roman" w:cs="Times New Roman"/>
          <w:color w:val="000000" w:themeColor="text1"/>
          <w:sz w:val="24"/>
          <w:szCs w:val="24"/>
        </w:rPr>
        <w:footnoteReference w:id="27"/>
      </w:r>
      <w:r w:rsidRPr="007D6C61">
        <w:rPr>
          <w:rFonts w:ascii="Times New Roman" w:hAnsi="Times New Roman" w:cs="Times New Roman"/>
          <w:color w:val="000000" w:themeColor="text1"/>
          <w:sz w:val="24"/>
          <w:szCs w:val="24"/>
        </w:rPr>
        <w:t xml:space="preserve">. Исследователь считает Китай «главным соперником капиталистических стран Запада», </w:t>
      </w:r>
      <w:r w:rsidR="00CD00AE" w:rsidRPr="007D6C61">
        <w:rPr>
          <w:rFonts w:ascii="Times New Roman" w:hAnsi="Times New Roman" w:cs="Times New Roman"/>
          <w:color w:val="000000" w:themeColor="text1"/>
          <w:sz w:val="24"/>
          <w:szCs w:val="24"/>
        </w:rPr>
        <w:t>которому следует увеличивать</w:t>
      </w:r>
      <w:r w:rsidRPr="007D6C61">
        <w:rPr>
          <w:rFonts w:ascii="Times New Roman" w:hAnsi="Times New Roman" w:cs="Times New Roman"/>
          <w:color w:val="000000" w:themeColor="text1"/>
          <w:sz w:val="24"/>
          <w:szCs w:val="24"/>
        </w:rPr>
        <w:t xml:space="preserve"> свое влияние в мире, укреплять понимание народами всего мира его внутренней и внешней</w:t>
      </w:r>
      <w:proofErr w:type="gramEnd"/>
      <w:r w:rsidRPr="007D6C61">
        <w:rPr>
          <w:rFonts w:ascii="Times New Roman" w:hAnsi="Times New Roman" w:cs="Times New Roman"/>
          <w:color w:val="000000" w:themeColor="text1"/>
          <w:sz w:val="24"/>
          <w:szCs w:val="24"/>
        </w:rPr>
        <w:t xml:space="preserve"> политики, создавать благоприятный для всего человечества справедливый мировой порядок и благоприятную для мирного развития самого Китая международную обстановку.</w:t>
      </w:r>
      <w:r w:rsidRPr="007D6C61">
        <w:rPr>
          <w:rStyle w:val="ac"/>
          <w:rFonts w:ascii="Times New Roman" w:hAnsi="Times New Roman" w:cs="Times New Roman"/>
          <w:color w:val="000000" w:themeColor="text1"/>
          <w:sz w:val="24"/>
          <w:szCs w:val="24"/>
        </w:rPr>
        <w:footnoteReference w:id="28"/>
      </w:r>
      <w:r w:rsidRPr="007D6C61">
        <w:rPr>
          <w:rFonts w:ascii="Times New Roman" w:hAnsi="Times New Roman" w:cs="Times New Roman"/>
          <w:color w:val="000000" w:themeColor="text1"/>
          <w:sz w:val="24"/>
          <w:szCs w:val="24"/>
        </w:rPr>
        <w:t xml:space="preserve"> </w:t>
      </w:r>
      <w:r w:rsidR="00090E80" w:rsidRPr="007D6C61">
        <w:rPr>
          <w:rFonts w:ascii="Times New Roman" w:hAnsi="Times New Roman" w:cs="Times New Roman"/>
          <w:color w:val="000000" w:themeColor="text1"/>
          <w:sz w:val="24"/>
          <w:szCs w:val="24"/>
        </w:rPr>
        <w:t xml:space="preserve">Чэнь Чжиминь и Чан Лулу </w:t>
      </w:r>
      <w:r w:rsidR="00F53CB5" w:rsidRPr="007D6C61">
        <w:rPr>
          <w:rFonts w:ascii="Times New Roman" w:hAnsi="Times New Roman" w:cs="Times New Roman"/>
          <w:color w:val="000000" w:themeColor="text1"/>
          <w:sz w:val="24"/>
          <w:szCs w:val="24"/>
        </w:rPr>
        <w:t>в своей работе «The Power Strategy of Chinese Foreign Policy» отмечают</w:t>
      </w:r>
      <w:r w:rsidR="00090E80" w:rsidRPr="007D6C61">
        <w:rPr>
          <w:rFonts w:ascii="Times New Roman" w:hAnsi="Times New Roman" w:cs="Times New Roman"/>
          <w:color w:val="000000" w:themeColor="text1"/>
          <w:sz w:val="24"/>
          <w:szCs w:val="24"/>
        </w:rPr>
        <w:t xml:space="preserve">, что </w:t>
      </w:r>
      <w:r w:rsidR="00F53CB5" w:rsidRPr="007D6C61">
        <w:rPr>
          <w:rFonts w:ascii="Times New Roman" w:hAnsi="Times New Roman" w:cs="Times New Roman"/>
          <w:color w:val="000000" w:themeColor="text1"/>
          <w:sz w:val="24"/>
          <w:szCs w:val="24"/>
        </w:rPr>
        <w:t>успех</w:t>
      </w:r>
      <w:r w:rsidR="00090E80" w:rsidRPr="007D6C61">
        <w:rPr>
          <w:rFonts w:ascii="Times New Roman" w:hAnsi="Times New Roman" w:cs="Times New Roman"/>
          <w:color w:val="000000" w:themeColor="text1"/>
          <w:sz w:val="24"/>
          <w:szCs w:val="24"/>
        </w:rPr>
        <w:t xml:space="preserve"> Китая в проведении политики «мягкой силы» </w:t>
      </w:r>
      <w:r w:rsidR="00F53CB5" w:rsidRPr="007D6C61">
        <w:rPr>
          <w:rFonts w:ascii="Times New Roman" w:hAnsi="Times New Roman" w:cs="Times New Roman"/>
          <w:color w:val="000000" w:themeColor="text1"/>
          <w:sz w:val="24"/>
          <w:szCs w:val="24"/>
        </w:rPr>
        <w:t>обусловлен продвижением основанной на равенстве, обоюдной выгоде и взаимопомощи идеологии, нашедшей позитивный отклик в странах, недовольных гегемонией.</w:t>
      </w:r>
      <w:r w:rsidR="00F53CB5" w:rsidRPr="007D6C61">
        <w:rPr>
          <w:rStyle w:val="ac"/>
          <w:rFonts w:ascii="Times New Roman" w:hAnsi="Times New Roman" w:cs="Times New Roman"/>
          <w:color w:val="000000" w:themeColor="text1"/>
          <w:sz w:val="24"/>
          <w:szCs w:val="24"/>
        </w:rPr>
        <w:footnoteReference w:id="29"/>
      </w:r>
      <w:r w:rsidR="00F53CB5" w:rsidRPr="007D6C61">
        <w:rPr>
          <w:rFonts w:ascii="Times New Roman" w:hAnsi="Times New Roman" w:cs="Times New Roman"/>
          <w:color w:val="000000" w:themeColor="text1"/>
          <w:sz w:val="24"/>
          <w:szCs w:val="24"/>
        </w:rPr>
        <w:t xml:space="preserve"> </w:t>
      </w:r>
      <w:r w:rsidR="0070633A" w:rsidRPr="007D6C61">
        <w:rPr>
          <w:rFonts w:ascii="Times New Roman" w:hAnsi="Times New Roman" w:cs="Times New Roman"/>
          <w:color w:val="000000" w:themeColor="text1"/>
          <w:sz w:val="24"/>
          <w:szCs w:val="24"/>
        </w:rPr>
        <w:t>В работе «Rising Chinese Influence in the South Pacific: Beijing's “Island Fever”</w:t>
      </w:r>
      <w:r w:rsidR="009D41E4">
        <w:rPr>
          <w:rFonts w:ascii="Times New Roman" w:hAnsi="Times New Roman" w:cs="Times New Roman"/>
          <w:color w:val="000000" w:themeColor="text1"/>
          <w:sz w:val="24"/>
          <w:szCs w:val="24"/>
        </w:rPr>
        <w:t>»</w:t>
      </w:r>
      <w:r w:rsidR="0070633A" w:rsidRPr="007D6C61">
        <w:rPr>
          <w:rFonts w:ascii="Times New Roman" w:hAnsi="Times New Roman" w:cs="Times New Roman"/>
          <w:color w:val="000000" w:themeColor="text1"/>
          <w:sz w:val="24"/>
          <w:szCs w:val="24"/>
        </w:rPr>
        <w:t xml:space="preserve"> автор делает акцент на том, что КНР в короткие сроки удалось достичь невероятных успехов в осуществлении политики «мягкой силы». Автор также упоминает, что в ходе данной политики КНР использовала такие инструменты как продвижение товаров народного потребления собственного производства, распространение китайского телевидения в регионе и на Западе, расширение программ студенческого обмена,  установление и укрепление связей в сфере бизнеса, популяризация китайского языка и привлечение туристов. Китай также активно популяризирует свою культуру, мировоззрение и ценности</w:t>
      </w:r>
      <w:r w:rsidR="0070633A" w:rsidRPr="007D6C61">
        <w:rPr>
          <w:rStyle w:val="ac"/>
          <w:rFonts w:ascii="Times New Roman" w:hAnsi="Times New Roman" w:cs="Times New Roman"/>
          <w:color w:val="000000" w:themeColor="text1"/>
          <w:sz w:val="24"/>
          <w:szCs w:val="24"/>
        </w:rPr>
        <w:footnoteReference w:id="30"/>
      </w:r>
      <w:r w:rsidR="0070633A" w:rsidRPr="007D6C61">
        <w:rPr>
          <w:rFonts w:ascii="Times New Roman" w:hAnsi="Times New Roman" w:cs="Times New Roman"/>
          <w:color w:val="000000" w:themeColor="text1"/>
          <w:sz w:val="24"/>
          <w:szCs w:val="24"/>
        </w:rPr>
        <w:t>. В другой работе, «</w:t>
      </w:r>
      <w:r w:rsidR="0070633A" w:rsidRPr="007D6C61">
        <w:rPr>
          <w:rFonts w:ascii="Times New Roman" w:hAnsi="Times New Roman" w:cs="Times New Roman"/>
          <w:color w:val="000000" w:themeColor="text1"/>
          <w:sz w:val="24"/>
          <w:szCs w:val="24"/>
          <w:lang w:val="en-US"/>
        </w:rPr>
        <w:t>China</w:t>
      </w:r>
      <w:r w:rsidR="0070633A" w:rsidRPr="007D6C61">
        <w:rPr>
          <w:rFonts w:ascii="Times New Roman" w:hAnsi="Times New Roman" w:cs="Times New Roman"/>
          <w:color w:val="000000" w:themeColor="text1"/>
          <w:sz w:val="24"/>
          <w:szCs w:val="24"/>
        </w:rPr>
        <w:t>'</w:t>
      </w:r>
      <w:r w:rsidR="0070633A" w:rsidRPr="007D6C61">
        <w:rPr>
          <w:rFonts w:ascii="Times New Roman" w:hAnsi="Times New Roman" w:cs="Times New Roman"/>
          <w:color w:val="000000" w:themeColor="text1"/>
          <w:sz w:val="24"/>
          <w:szCs w:val="24"/>
          <w:lang w:val="en-US"/>
        </w:rPr>
        <w:t>s</w:t>
      </w:r>
      <w:r w:rsidR="0070633A" w:rsidRPr="007D6C61">
        <w:rPr>
          <w:rFonts w:ascii="Times New Roman" w:hAnsi="Times New Roman" w:cs="Times New Roman"/>
          <w:color w:val="000000" w:themeColor="text1"/>
          <w:sz w:val="24"/>
          <w:szCs w:val="24"/>
        </w:rPr>
        <w:t xml:space="preserve"> </w:t>
      </w:r>
      <w:r w:rsidR="0070633A" w:rsidRPr="007D6C61">
        <w:rPr>
          <w:rFonts w:ascii="Times New Roman" w:hAnsi="Times New Roman" w:cs="Times New Roman"/>
          <w:color w:val="000000" w:themeColor="text1"/>
          <w:sz w:val="24"/>
          <w:szCs w:val="24"/>
          <w:lang w:val="en-US"/>
        </w:rPr>
        <w:t>Soft</w:t>
      </w:r>
      <w:r w:rsidR="0070633A" w:rsidRPr="007D6C61">
        <w:rPr>
          <w:rFonts w:ascii="Times New Roman" w:hAnsi="Times New Roman" w:cs="Times New Roman"/>
          <w:color w:val="000000" w:themeColor="text1"/>
          <w:sz w:val="24"/>
          <w:szCs w:val="24"/>
        </w:rPr>
        <w:t xml:space="preserve"> </w:t>
      </w:r>
      <w:r w:rsidR="0070633A" w:rsidRPr="007D6C61">
        <w:rPr>
          <w:rFonts w:ascii="Times New Roman" w:hAnsi="Times New Roman" w:cs="Times New Roman"/>
          <w:color w:val="000000" w:themeColor="text1"/>
          <w:sz w:val="24"/>
          <w:szCs w:val="24"/>
          <w:lang w:val="en-US"/>
        </w:rPr>
        <w:t>Power</w:t>
      </w:r>
      <w:r w:rsidR="0070633A" w:rsidRPr="007D6C61">
        <w:rPr>
          <w:rFonts w:ascii="Times New Roman" w:hAnsi="Times New Roman" w:cs="Times New Roman"/>
          <w:color w:val="000000" w:themeColor="text1"/>
          <w:sz w:val="24"/>
          <w:szCs w:val="24"/>
        </w:rPr>
        <w:t xml:space="preserve">: </w:t>
      </w:r>
      <w:r w:rsidR="0070633A" w:rsidRPr="007D6C61">
        <w:rPr>
          <w:rFonts w:ascii="Times New Roman" w:hAnsi="Times New Roman" w:cs="Times New Roman"/>
          <w:color w:val="000000" w:themeColor="text1"/>
          <w:sz w:val="24"/>
          <w:szCs w:val="24"/>
          <w:lang w:val="en-US"/>
        </w:rPr>
        <w:t>Discussions</w:t>
      </w:r>
      <w:r w:rsidR="0070633A" w:rsidRPr="007D6C61">
        <w:rPr>
          <w:rFonts w:ascii="Times New Roman" w:hAnsi="Times New Roman" w:cs="Times New Roman"/>
          <w:color w:val="000000" w:themeColor="text1"/>
          <w:sz w:val="24"/>
          <w:szCs w:val="24"/>
        </w:rPr>
        <w:t xml:space="preserve">, </w:t>
      </w:r>
      <w:r w:rsidR="0070633A" w:rsidRPr="007D6C61">
        <w:rPr>
          <w:rFonts w:ascii="Times New Roman" w:hAnsi="Times New Roman" w:cs="Times New Roman"/>
          <w:color w:val="000000" w:themeColor="text1"/>
          <w:sz w:val="24"/>
          <w:szCs w:val="24"/>
          <w:lang w:val="en-US"/>
        </w:rPr>
        <w:t>Resources</w:t>
      </w:r>
      <w:r w:rsidR="0070633A" w:rsidRPr="007D6C61">
        <w:rPr>
          <w:rFonts w:ascii="Times New Roman" w:hAnsi="Times New Roman" w:cs="Times New Roman"/>
          <w:color w:val="000000" w:themeColor="text1"/>
          <w:sz w:val="24"/>
          <w:szCs w:val="24"/>
        </w:rPr>
        <w:t xml:space="preserve">, </w:t>
      </w:r>
      <w:r w:rsidR="0070633A" w:rsidRPr="007D6C61">
        <w:rPr>
          <w:rFonts w:ascii="Times New Roman" w:hAnsi="Times New Roman" w:cs="Times New Roman"/>
          <w:color w:val="000000" w:themeColor="text1"/>
          <w:sz w:val="24"/>
          <w:szCs w:val="24"/>
          <w:lang w:val="en-US"/>
        </w:rPr>
        <w:t>and</w:t>
      </w:r>
      <w:r w:rsidR="0070633A" w:rsidRPr="007D6C61">
        <w:rPr>
          <w:rFonts w:ascii="Times New Roman" w:hAnsi="Times New Roman" w:cs="Times New Roman"/>
          <w:color w:val="000000" w:themeColor="text1"/>
          <w:sz w:val="24"/>
          <w:szCs w:val="24"/>
        </w:rPr>
        <w:t xml:space="preserve"> </w:t>
      </w:r>
      <w:r w:rsidR="0070633A" w:rsidRPr="007D6C61">
        <w:rPr>
          <w:rFonts w:ascii="Times New Roman" w:hAnsi="Times New Roman" w:cs="Times New Roman"/>
          <w:color w:val="000000" w:themeColor="text1"/>
          <w:sz w:val="24"/>
          <w:szCs w:val="24"/>
          <w:lang w:val="en-US"/>
        </w:rPr>
        <w:t>Prospects</w:t>
      </w:r>
      <w:r w:rsidR="0070633A" w:rsidRPr="007D6C61">
        <w:rPr>
          <w:rFonts w:ascii="Times New Roman" w:hAnsi="Times New Roman" w:cs="Times New Roman"/>
          <w:color w:val="000000" w:themeColor="text1"/>
          <w:sz w:val="24"/>
          <w:szCs w:val="24"/>
        </w:rPr>
        <w:t>», авторами так же делается акцент на успешном проведении политики «мягкой силы» КНР, а также особенно отмечается усиление влияние и распространение китайской культуры и языка в Азиатско-Тихоокеанском регионе.</w:t>
      </w:r>
      <w:r w:rsidR="0070633A" w:rsidRPr="007D6C61">
        <w:rPr>
          <w:rStyle w:val="ac"/>
          <w:rFonts w:ascii="Times New Roman" w:hAnsi="Times New Roman" w:cs="Times New Roman"/>
          <w:color w:val="000000" w:themeColor="text1"/>
          <w:sz w:val="24"/>
          <w:szCs w:val="24"/>
        </w:rPr>
        <w:footnoteReference w:id="31"/>
      </w:r>
      <w:r w:rsidR="0070633A" w:rsidRPr="007D6C61">
        <w:rPr>
          <w:rFonts w:ascii="Times New Roman" w:hAnsi="Times New Roman" w:cs="Times New Roman"/>
          <w:color w:val="000000" w:themeColor="text1"/>
          <w:sz w:val="24"/>
          <w:szCs w:val="24"/>
        </w:rPr>
        <w:t xml:space="preserve"> Исследователями отмечается особая роль Институтов Конфуция в проведении политики «мягкой силы» Китаем, так как сеть данных институтов курируется непосредственно правительством КНР и является важнейшим инструментом в распространении китайского языка, культуры, истории, мировоззрения и идеологии по</w:t>
      </w:r>
      <w:r w:rsidR="006C2038" w:rsidRPr="007D6C61">
        <w:rPr>
          <w:rFonts w:ascii="Times New Roman" w:hAnsi="Times New Roman" w:cs="Times New Roman"/>
          <w:color w:val="000000" w:themeColor="text1"/>
          <w:sz w:val="24"/>
          <w:szCs w:val="24"/>
        </w:rPr>
        <w:t xml:space="preserve"> </w:t>
      </w:r>
      <w:r w:rsidR="0070633A" w:rsidRPr="007D6C61">
        <w:rPr>
          <w:rFonts w:ascii="Times New Roman" w:hAnsi="Times New Roman" w:cs="Times New Roman"/>
          <w:color w:val="000000" w:themeColor="text1"/>
          <w:sz w:val="24"/>
          <w:szCs w:val="24"/>
        </w:rPr>
        <w:t>всему миру.</w:t>
      </w:r>
      <w:r w:rsidR="0070633A" w:rsidRPr="007D6C61">
        <w:rPr>
          <w:rStyle w:val="ac"/>
          <w:rFonts w:ascii="Times New Roman" w:hAnsi="Times New Roman" w:cs="Times New Roman"/>
          <w:color w:val="000000" w:themeColor="text1"/>
          <w:sz w:val="24"/>
          <w:szCs w:val="24"/>
        </w:rPr>
        <w:footnoteReference w:id="32"/>
      </w:r>
      <w:r w:rsidR="0070633A" w:rsidRPr="007D6C61">
        <w:rPr>
          <w:rFonts w:ascii="Times New Roman" w:hAnsi="Times New Roman" w:cs="Times New Roman"/>
          <w:color w:val="000000" w:themeColor="text1"/>
          <w:sz w:val="24"/>
          <w:szCs w:val="24"/>
        </w:rPr>
        <w:t xml:space="preserve"> По мнению некоторых авторов, уровень распространения китайского влияния в регионе настолько высок, что уже вызывает опасения у стран АСЕАН.</w:t>
      </w:r>
      <w:r w:rsidR="0070633A" w:rsidRPr="007D6C61">
        <w:rPr>
          <w:rStyle w:val="ac"/>
          <w:rFonts w:ascii="Times New Roman" w:hAnsi="Times New Roman" w:cs="Times New Roman"/>
          <w:color w:val="000000" w:themeColor="text1"/>
          <w:sz w:val="24"/>
          <w:szCs w:val="24"/>
        </w:rPr>
        <w:footnoteReference w:id="33"/>
      </w:r>
    </w:p>
    <w:p w:rsidR="00116F4D" w:rsidRPr="007D6C61" w:rsidRDefault="00116F4D" w:rsidP="00001853">
      <w:pPr>
        <w:spacing w:line="360" w:lineRule="auto"/>
        <w:ind w:firstLine="709"/>
        <w:contextualSpacing/>
        <w:jc w:val="both"/>
        <w:rPr>
          <w:rFonts w:ascii="Times New Roman" w:hAnsi="Times New Roman" w:cs="Times New Roman"/>
          <w:color w:val="000000" w:themeColor="text1"/>
          <w:sz w:val="24"/>
          <w:szCs w:val="24"/>
        </w:rPr>
      </w:pPr>
      <w:r w:rsidRPr="007D6C61">
        <w:rPr>
          <w:rFonts w:ascii="Times New Roman" w:hAnsi="Times New Roman" w:cs="Times New Roman"/>
          <w:color w:val="000000" w:themeColor="text1"/>
          <w:sz w:val="24"/>
          <w:szCs w:val="24"/>
        </w:rPr>
        <w:t>Южнокорейский исследователь Ма Ён</w:t>
      </w:r>
      <w:proofErr w:type="gramStart"/>
      <w:r w:rsidRPr="007D6C61">
        <w:rPr>
          <w:rFonts w:ascii="Times New Roman" w:hAnsi="Times New Roman" w:cs="Times New Roman"/>
          <w:color w:val="000000" w:themeColor="text1"/>
          <w:sz w:val="24"/>
          <w:szCs w:val="24"/>
        </w:rPr>
        <w:t xml:space="preserve"> С</w:t>
      </w:r>
      <w:proofErr w:type="gramEnd"/>
      <w:r w:rsidRPr="007D6C61">
        <w:rPr>
          <w:rFonts w:ascii="Times New Roman" w:hAnsi="Times New Roman" w:cs="Times New Roman"/>
          <w:color w:val="000000" w:themeColor="text1"/>
          <w:sz w:val="24"/>
          <w:szCs w:val="24"/>
        </w:rPr>
        <w:t>ам считает, что южнокорейская национальная идентичность находит обширный положительный отклик у населения стран-соседей благодаря успешному опыту демократической модернизации, стремительному развитию экономики, а главное, популярности корейской культуры («корейская волна»).</w:t>
      </w:r>
      <w:r w:rsidR="0027654F" w:rsidRPr="007D6C61">
        <w:rPr>
          <w:rFonts w:ascii="Times New Roman" w:hAnsi="Times New Roman" w:cs="Times New Roman"/>
          <w:color w:val="000000" w:themeColor="text1"/>
          <w:sz w:val="24"/>
          <w:szCs w:val="24"/>
        </w:rPr>
        <w:t xml:space="preserve"> Другим важным актором реализации политики «мягкой силы» являются средства массовой информации: южнокорейские телеканалы сейчас осуществляют телевещание по всему миру. Также отмечается усиливающаяся роль некоммерческих организаций в реализации политики «мягкой силы» благодаря их прямым контактам с гражданами по всему миру.</w:t>
      </w:r>
      <w:r w:rsidRPr="007D6C61">
        <w:rPr>
          <w:rStyle w:val="ac"/>
          <w:rFonts w:ascii="Times New Roman" w:hAnsi="Times New Roman" w:cs="Times New Roman"/>
          <w:color w:val="000000" w:themeColor="text1"/>
          <w:sz w:val="24"/>
          <w:szCs w:val="24"/>
        </w:rPr>
        <w:footnoteReference w:id="34"/>
      </w:r>
      <w:r w:rsidRPr="007D6C61">
        <w:rPr>
          <w:rFonts w:ascii="Times New Roman" w:hAnsi="Times New Roman" w:cs="Times New Roman"/>
          <w:color w:val="000000" w:themeColor="text1"/>
          <w:sz w:val="24"/>
          <w:szCs w:val="24"/>
        </w:rPr>
        <w:t xml:space="preserve"> Ли Сок Чон </w:t>
      </w:r>
      <w:r w:rsidR="009D41E4">
        <w:rPr>
          <w:rFonts w:ascii="Times New Roman" w:hAnsi="Times New Roman" w:cs="Times New Roman"/>
          <w:color w:val="000000" w:themeColor="text1"/>
          <w:sz w:val="24"/>
          <w:szCs w:val="24"/>
        </w:rPr>
        <w:t>в</w:t>
      </w:r>
      <w:r w:rsidRPr="007D6C61">
        <w:rPr>
          <w:rFonts w:ascii="Times New Roman" w:hAnsi="Times New Roman" w:cs="Times New Roman"/>
          <w:color w:val="000000" w:themeColor="text1"/>
          <w:sz w:val="24"/>
          <w:szCs w:val="24"/>
        </w:rPr>
        <w:t xml:space="preserve"> своей работе «South Korea’s Soft Power Diplomacy» заявляет, что у Республики Корея есть все шансы стать региональным лидером в проведении политики «мягкой силы», несмотря на то, что страна делает упор главным образом только на один ресурс – культурный. По его мнению, культурное влияние Южной Кореи постепенно вытесняет из региона Китай и Японию, чья культурная политика, не поддававшаяся изменениям на протяжении десятилетий, уже меньше интересует мировое сообщество.</w:t>
      </w:r>
      <w:r w:rsidRPr="007D6C61">
        <w:rPr>
          <w:rStyle w:val="ac"/>
          <w:rFonts w:ascii="Times New Roman" w:hAnsi="Times New Roman" w:cs="Times New Roman"/>
          <w:color w:val="000000" w:themeColor="text1"/>
          <w:sz w:val="24"/>
          <w:szCs w:val="24"/>
        </w:rPr>
        <w:footnoteReference w:id="35"/>
      </w:r>
      <w:r w:rsidRPr="007D6C61">
        <w:rPr>
          <w:rFonts w:ascii="Times New Roman" w:hAnsi="Times New Roman" w:cs="Times New Roman"/>
          <w:color w:val="000000" w:themeColor="text1"/>
          <w:sz w:val="24"/>
          <w:szCs w:val="24"/>
        </w:rPr>
        <w:t xml:space="preserve"> </w:t>
      </w:r>
      <w:r w:rsidR="0070633A" w:rsidRPr="007D6C61">
        <w:rPr>
          <w:rStyle w:val="apple-converted-space"/>
          <w:rFonts w:ascii="Times New Roman" w:hAnsi="Times New Roman" w:cs="Times New Roman"/>
          <w:color w:val="000000" w:themeColor="text1"/>
          <w:sz w:val="24"/>
          <w:szCs w:val="24"/>
        </w:rPr>
        <w:t xml:space="preserve">Говоря о </w:t>
      </w:r>
      <w:proofErr w:type="gramStart"/>
      <w:r w:rsidR="009D41E4">
        <w:rPr>
          <w:rStyle w:val="apple-converted-space"/>
          <w:rFonts w:ascii="Times New Roman" w:hAnsi="Times New Roman" w:cs="Times New Roman"/>
          <w:color w:val="000000" w:themeColor="text1"/>
          <w:sz w:val="24"/>
          <w:szCs w:val="24"/>
        </w:rPr>
        <w:t>Республике</w:t>
      </w:r>
      <w:proofErr w:type="gramEnd"/>
      <w:r w:rsidR="009D41E4">
        <w:rPr>
          <w:rStyle w:val="apple-converted-space"/>
          <w:rFonts w:ascii="Times New Roman" w:hAnsi="Times New Roman" w:cs="Times New Roman"/>
          <w:color w:val="000000" w:themeColor="text1"/>
          <w:sz w:val="24"/>
          <w:szCs w:val="24"/>
        </w:rPr>
        <w:t xml:space="preserve"> Корея и проводимой ею</w:t>
      </w:r>
      <w:r w:rsidR="0070633A" w:rsidRPr="007D6C61">
        <w:rPr>
          <w:rStyle w:val="apple-converted-space"/>
          <w:rFonts w:ascii="Times New Roman" w:hAnsi="Times New Roman" w:cs="Times New Roman"/>
          <w:color w:val="000000" w:themeColor="text1"/>
          <w:sz w:val="24"/>
          <w:szCs w:val="24"/>
        </w:rPr>
        <w:t xml:space="preserve"> политике «мягкой силы», исследователи, прежде всего, отмечают развитие сети институтов Короля Сечжона, которые, по аналогии с китайскими Институтами Конфуция, распространяют корейский язык, культуру и мировоззрение за рубежом, а соответственно играют важнейшую роль в публичной дипломатии страны.</w:t>
      </w:r>
      <w:r w:rsidR="0070633A" w:rsidRPr="007D6C61">
        <w:rPr>
          <w:rStyle w:val="ac"/>
          <w:rFonts w:ascii="Times New Roman" w:hAnsi="Times New Roman" w:cs="Times New Roman"/>
          <w:color w:val="000000" w:themeColor="text1"/>
          <w:sz w:val="24"/>
          <w:szCs w:val="24"/>
        </w:rPr>
        <w:footnoteReference w:id="36"/>
      </w:r>
      <w:r w:rsidR="0070633A" w:rsidRPr="007D6C61">
        <w:rPr>
          <w:rStyle w:val="apple-converted-space"/>
          <w:rFonts w:ascii="Times New Roman" w:eastAsia="Times New Roman" w:hAnsi="Times New Roman" w:cs="Times New Roman"/>
          <w:color w:val="000000" w:themeColor="text1"/>
          <w:sz w:val="24"/>
          <w:szCs w:val="24"/>
        </w:rPr>
        <w:t xml:space="preserve"> Отмечается также важнейшая роль программ международного студенческого обмена: м</w:t>
      </w:r>
      <w:r w:rsidR="0070633A" w:rsidRPr="007D6C61">
        <w:rPr>
          <w:rStyle w:val="apple-converted-space"/>
          <w:rFonts w:ascii="Times New Roman" w:hAnsi="Times New Roman" w:cs="Times New Roman"/>
          <w:color w:val="000000" w:themeColor="text1"/>
          <w:sz w:val="24"/>
          <w:szCs w:val="24"/>
        </w:rPr>
        <w:t>ножество корейских университетов открывает свои представительства в странах АТР, большинство университетов предлагает большой выбор программ обучения, соответствующих западным стандартам, а также обеспечивает работой своих выпускников.</w:t>
      </w:r>
      <w:r w:rsidR="0070633A" w:rsidRPr="007D6C61">
        <w:rPr>
          <w:rStyle w:val="apple-converted-space"/>
          <w:rFonts w:ascii="Times New Roman" w:eastAsia="Times New Roman" w:hAnsi="Times New Roman" w:cs="Times New Roman"/>
          <w:color w:val="000000" w:themeColor="text1"/>
          <w:sz w:val="24"/>
          <w:szCs w:val="24"/>
          <w:vertAlign w:val="superscript"/>
        </w:rPr>
        <w:t xml:space="preserve"> </w:t>
      </w:r>
      <w:r w:rsidR="0070633A" w:rsidRPr="007D6C61">
        <w:rPr>
          <w:rStyle w:val="apple-converted-space"/>
          <w:rFonts w:ascii="Times New Roman" w:eastAsia="Times New Roman" w:hAnsi="Times New Roman" w:cs="Times New Roman"/>
          <w:color w:val="000000" w:themeColor="text1"/>
          <w:sz w:val="24"/>
          <w:szCs w:val="24"/>
          <w:vertAlign w:val="superscript"/>
        </w:rPr>
        <w:footnoteReference w:id="37"/>
      </w:r>
      <w:r w:rsidR="0070633A" w:rsidRPr="007D6C61">
        <w:rPr>
          <w:rStyle w:val="apple-converted-space"/>
          <w:rFonts w:ascii="Times New Roman" w:hAnsi="Times New Roman" w:cs="Times New Roman"/>
          <w:color w:val="000000" w:themeColor="text1"/>
          <w:sz w:val="24"/>
          <w:szCs w:val="24"/>
        </w:rPr>
        <w:t xml:space="preserve"> Тем не менее, исследователи утверждают, что, так как число иностранных студентов, обучающихся в Южной Корее, существенно ниже, чем в других странах региона, то можно сделать вывод о более низком уровне привлекательности страны в сфере образования. В данных обстоятельствах Республике Корея рекомендуется уделять больше внимания этому сегменту, так как интернационализация высшего образования является одним из приоритетов государства для выживания в условиях растущей конкуренции на расширяющемся рынке.</w:t>
      </w:r>
      <w:r w:rsidR="0070633A" w:rsidRPr="007D6C61">
        <w:rPr>
          <w:rStyle w:val="apple-converted-space"/>
          <w:rFonts w:ascii="Times New Roman" w:eastAsia="Times New Roman" w:hAnsi="Times New Roman" w:cs="Times New Roman"/>
          <w:color w:val="000000" w:themeColor="text1"/>
          <w:sz w:val="24"/>
          <w:szCs w:val="24"/>
          <w:vertAlign w:val="superscript"/>
        </w:rPr>
        <w:footnoteReference w:id="38"/>
      </w:r>
    </w:p>
    <w:p w:rsidR="00F53CB5" w:rsidRPr="007D6C61" w:rsidRDefault="00116F4D" w:rsidP="00001853">
      <w:pPr>
        <w:pStyle w:val="a9"/>
        <w:shd w:val="clear" w:color="auto" w:fill="FFFFFF"/>
        <w:spacing w:before="0" w:after="0" w:line="360" w:lineRule="auto"/>
        <w:ind w:firstLine="709"/>
        <w:contextualSpacing/>
        <w:jc w:val="both"/>
        <w:rPr>
          <w:rStyle w:val="apple-converted-space"/>
          <w:rFonts w:cs="Times New Roman"/>
          <w:color w:val="000000" w:themeColor="text1"/>
        </w:rPr>
      </w:pPr>
      <w:proofErr w:type="gramStart"/>
      <w:r w:rsidRPr="007D6C61">
        <w:rPr>
          <w:rFonts w:cs="Times New Roman"/>
          <w:color w:val="000000" w:themeColor="text1"/>
        </w:rPr>
        <w:t>Японский исследователь Кадзуо Огура считает, что политика «мягкой силы» Японии всегда была направлена на исправление сложившегося в мировом сообществе негативного образа страны, чтобы показать, что «Япония изменилась» и «Япония не такая, какой Вы привыкли её считать», однако на современном этапе стране следует популяризировать свою культуру за рубежом, подчеркивая ее неоценимый вклад в мировое культурное наследие.</w:t>
      </w:r>
      <w:proofErr w:type="gramEnd"/>
      <w:r w:rsidRPr="007D6C61">
        <w:rPr>
          <w:rStyle w:val="ac"/>
          <w:rFonts w:cs="Times New Roman"/>
          <w:color w:val="000000" w:themeColor="text1"/>
        </w:rPr>
        <w:footnoteReference w:id="39"/>
      </w:r>
      <w:r w:rsidRPr="007D6C61">
        <w:rPr>
          <w:rFonts w:cs="Times New Roman"/>
          <w:color w:val="000000" w:themeColor="text1"/>
        </w:rPr>
        <w:t xml:space="preserve"> Тошия Накамура в своей работе «Japan’s New Public Diplomacy: Coolness in</w:t>
      </w:r>
      <w:r w:rsidR="009D41E4">
        <w:rPr>
          <w:rFonts w:cs="Times New Roman"/>
          <w:color w:val="000000" w:themeColor="text1"/>
        </w:rPr>
        <w:t xml:space="preserve"> Foreign Policy Objectives» так</w:t>
      </w:r>
      <w:r w:rsidRPr="007D6C61">
        <w:rPr>
          <w:rFonts w:cs="Times New Roman"/>
          <w:color w:val="000000" w:themeColor="text1"/>
        </w:rPr>
        <w:t>же говорит о проблемах, связанных с негативным историческим опытом, с которыми сталкивается Япония при проведении политики «мягкой силы» на современном этапе, в отличие от КНР и Республики Корея. Он также отмечает следующую особенность: японская современная культура получила распространение на Западе достаточно стихийно и еще до того, как правительство начало использовать её в качестве инструмента «мягкой силы».</w:t>
      </w:r>
      <w:r w:rsidRPr="007D6C61">
        <w:rPr>
          <w:rStyle w:val="ac"/>
          <w:rFonts w:cs="Times New Roman"/>
          <w:color w:val="000000" w:themeColor="text1"/>
        </w:rPr>
        <w:footnoteReference w:id="40"/>
      </w:r>
      <w:r w:rsidR="0070633A" w:rsidRPr="007D6C61">
        <w:rPr>
          <w:rFonts w:cs="Times New Roman"/>
          <w:color w:val="000000" w:themeColor="text1"/>
        </w:rPr>
        <w:t xml:space="preserve"> В работе «</w:t>
      </w:r>
      <w:r w:rsidR="0070633A" w:rsidRPr="007D6C61">
        <w:rPr>
          <w:rFonts w:cs="Times New Roman"/>
          <w:color w:val="000000" w:themeColor="text1"/>
          <w:lang w:val="en-US"/>
        </w:rPr>
        <w:t>Japan</w:t>
      </w:r>
      <w:r w:rsidR="0070633A" w:rsidRPr="007D6C61">
        <w:rPr>
          <w:rFonts w:cs="Times New Roman"/>
          <w:color w:val="000000" w:themeColor="text1"/>
        </w:rPr>
        <w:t>'</w:t>
      </w:r>
      <w:r w:rsidR="0070633A" w:rsidRPr="007D6C61">
        <w:rPr>
          <w:rFonts w:cs="Times New Roman"/>
          <w:color w:val="000000" w:themeColor="text1"/>
          <w:lang w:val="en-US"/>
        </w:rPr>
        <w:t>s</w:t>
      </w:r>
      <w:r w:rsidR="0070633A" w:rsidRPr="007D6C61">
        <w:rPr>
          <w:rFonts w:cs="Times New Roman"/>
          <w:color w:val="000000" w:themeColor="text1"/>
        </w:rPr>
        <w:t xml:space="preserve"> </w:t>
      </w:r>
      <w:r w:rsidR="0070633A" w:rsidRPr="007D6C61">
        <w:rPr>
          <w:rFonts w:cs="Times New Roman"/>
          <w:color w:val="000000" w:themeColor="text1"/>
          <w:lang w:val="en-US"/>
        </w:rPr>
        <w:t>New</w:t>
      </w:r>
      <w:r w:rsidR="0070633A" w:rsidRPr="007D6C61">
        <w:rPr>
          <w:rFonts w:cs="Times New Roman"/>
          <w:color w:val="000000" w:themeColor="text1"/>
        </w:rPr>
        <w:t xml:space="preserve"> </w:t>
      </w:r>
      <w:r w:rsidR="0070633A" w:rsidRPr="007D6C61">
        <w:rPr>
          <w:rFonts w:cs="Times New Roman"/>
          <w:color w:val="000000" w:themeColor="text1"/>
          <w:lang w:val="en-US"/>
        </w:rPr>
        <w:t>Regionalism</w:t>
      </w:r>
      <w:r w:rsidR="0070633A" w:rsidRPr="007D6C61">
        <w:rPr>
          <w:rFonts w:cs="Times New Roman"/>
          <w:color w:val="000000" w:themeColor="text1"/>
        </w:rPr>
        <w:t xml:space="preserve">: </w:t>
      </w:r>
      <w:proofErr w:type="gramStart"/>
      <w:r w:rsidR="0070633A" w:rsidRPr="007D6C61">
        <w:rPr>
          <w:rFonts w:cs="Times New Roman"/>
          <w:color w:val="000000" w:themeColor="text1"/>
          <w:lang w:val="en-US"/>
        </w:rPr>
        <w:t>China</w:t>
      </w:r>
      <w:r w:rsidR="0070633A" w:rsidRPr="007D6C61">
        <w:rPr>
          <w:rFonts w:cs="Times New Roman"/>
          <w:color w:val="000000" w:themeColor="text1"/>
        </w:rPr>
        <w:t xml:space="preserve"> </w:t>
      </w:r>
      <w:r w:rsidR="0070633A" w:rsidRPr="007D6C61">
        <w:rPr>
          <w:rFonts w:cs="Times New Roman"/>
          <w:color w:val="000000" w:themeColor="text1"/>
          <w:lang w:val="en-US"/>
        </w:rPr>
        <w:t>Shock</w:t>
      </w:r>
      <w:r w:rsidR="0070633A" w:rsidRPr="007D6C61">
        <w:rPr>
          <w:rFonts w:cs="Times New Roman"/>
          <w:color w:val="000000" w:themeColor="text1"/>
        </w:rPr>
        <w:t xml:space="preserve">, </w:t>
      </w:r>
      <w:r w:rsidR="0070633A" w:rsidRPr="007D6C61">
        <w:rPr>
          <w:rFonts w:cs="Times New Roman"/>
          <w:color w:val="000000" w:themeColor="text1"/>
          <w:lang w:val="en-US"/>
        </w:rPr>
        <w:t>Values</w:t>
      </w:r>
      <w:r w:rsidR="0070633A" w:rsidRPr="007D6C61">
        <w:rPr>
          <w:rFonts w:cs="Times New Roman"/>
          <w:color w:val="000000" w:themeColor="text1"/>
        </w:rPr>
        <w:t xml:space="preserve">, </w:t>
      </w:r>
      <w:r w:rsidR="0070633A" w:rsidRPr="007D6C61">
        <w:rPr>
          <w:rFonts w:cs="Times New Roman"/>
          <w:color w:val="000000" w:themeColor="text1"/>
          <w:lang w:val="en-US"/>
        </w:rPr>
        <w:t>and</w:t>
      </w:r>
      <w:r w:rsidR="0070633A" w:rsidRPr="007D6C61">
        <w:rPr>
          <w:rFonts w:cs="Times New Roman"/>
          <w:color w:val="000000" w:themeColor="text1"/>
        </w:rPr>
        <w:t xml:space="preserve"> </w:t>
      </w:r>
      <w:r w:rsidR="0070633A" w:rsidRPr="007D6C61">
        <w:rPr>
          <w:rFonts w:cs="Times New Roman"/>
          <w:color w:val="000000" w:themeColor="text1"/>
          <w:lang w:val="en-US"/>
        </w:rPr>
        <w:t>the</w:t>
      </w:r>
      <w:r w:rsidR="0070633A" w:rsidRPr="007D6C61">
        <w:rPr>
          <w:rFonts w:cs="Times New Roman"/>
          <w:color w:val="000000" w:themeColor="text1"/>
        </w:rPr>
        <w:t xml:space="preserve"> </w:t>
      </w:r>
      <w:r w:rsidR="0070633A" w:rsidRPr="007D6C61">
        <w:rPr>
          <w:rFonts w:cs="Times New Roman"/>
          <w:color w:val="000000" w:themeColor="text1"/>
          <w:lang w:val="en-US"/>
        </w:rPr>
        <w:t>East</w:t>
      </w:r>
      <w:r w:rsidR="0070633A" w:rsidRPr="007D6C61">
        <w:rPr>
          <w:rFonts w:cs="Times New Roman"/>
          <w:color w:val="000000" w:themeColor="text1"/>
        </w:rPr>
        <w:t xml:space="preserve"> </w:t>
      </w:r>
      <w:r w:rsidR="0070633A" w:rsidRPr="007D6C61">
        <w:rPr>
          <w:rFonts w:cs="Times New Roman"/>
          <w:color w:val="000000" w:themeColor="text1"/>
          <w:lang w:val="en-US"/>
        </w:rPr>
        <w:t>Asian</w:t>
      </w:r>
      <w:r w:rsidR="0070633A" w:rsidRPr="007D6C61">
        <w:rPr>
          <w:rFonts w:cs="Times New Roman"/>
          <w:color w:val="000000" w:themeColor="text1"/>
        </w:rPr>
        <w:t xml:space="preserve"> </w:t>
      </w:r>
      <w:r w:rsidR="0070633A" w:rsidRPr="007D6C61">
        <w:rPr>
          <w:rFonts w:cs="Times New Roman"/>
          <w:color w:val="000000" w:themeColor="text1"/>
          <w:lang w:val="en-US"/>
        </w:rPr>
        <w:t>Community</w:t>
      </w:r>
      <w:r w:rsidR="0070633A" w:rsidRPr="007D6C61">
        <w:rPr>
          <w:rFonts w:cs="Times New Roman"/>
          <w:color w:val="000000" w:themeColor="text1"/>
        </w:rPr>
        <w:t>» автор делает акцент на том, как Япония противостоит расширяющемуся влиянию КНР и борется за лидерство в Азиатско-Тихоокеанском регионе.</w:t>
      </w:r>
      <w:proofErr w:type="gramEnd"/>
      <w:r w:rsidR="0070633A" w:rsidRPr="007D6C61">
        <w:rPr>
          <w:rFonts w:cs="Times New Roman"/>
          <w:color w:val="000000" w:themeColor="text1"/>
        </w:rPr>
        <w:t xml:space="preserve"> Отмечается, что в этом противостоянии Япония все реже использует экономические ресурсы и все чаще – инструменты «мягкой силы». Несмотря на то, что Япония первой в регионе начала проводить политику «мягкой силы» и первой добилась в ней успехов, сейчас можно говорить о том, что предыдущих достижений уже недостаточно. Автор отмечает такое преимущество Японии, как приверженность универсальным ценностям, в чем Китай ей явно уступает.</w:t>
      </w:r>
      <w:r w:rsidR="0070633A" w:rsidRPr="007D6C61">
        <w:rPr>
          <w:rStyle w:val="ac"/>
          <w:rFonts w:cs="Times New Roman"/>
          <w:color w:val="000000" w:themeColor="text1"/>
        </w:rPr>
        <w:footnoteReference w:id="41"/>
      </w:r>
      <w:r w:rsidR="0070633A" w:rsidRPr="007D6C61">
        <w:rPr>
          <w:rFonts w:cs="Times New Roman"/>
          <w:color w:val="000000" w:themeColor="text1"/>
        </w:rPr>
        <w:t xml:space="preserve">  Некоторые исследователи, однако, отмечают, что одной из ключевых проблем Японии в осуществлении политики «мягкой силы» является отсутствие четко определенного курса. По мнению автора статьи «</w:t>
      </w:r>
      <w:r w:rsidR="0070633A" w:rsidRPr="007D6C61">
        <w:rPr>
          <w:rFonts w:cs="Times New Roman"/>
          <w:color w:val="000000" w:themeColor="text1"/>
          <w:lang w:val="en-US"/>
        </w:rPr>
        <w:t>Japan</w:t>
      </w:r>
      <w:r w:rsidR="0070633A" w:rsidRPr="007D6C61">
        <w:rPr>
          <w:rFonts w:cs="Times New Roman"/>
          <w:color w:val="000000" w:themeColor="text1"/>
        </w:rPr>
        <w:t xml:space="preserve"> </w:t>
      </w:r>
      <w:r w:rsidR="0070633A" w:rsidRPr="007D6C61">
        <w:rPr>
          <w:rFonts w:cs="Times New Roman"/>
          <w:color w:val="000000" w:themeColor="text1"/>
          <w:lang w:val="en-US"/>
        </w:rPr>
        <w:t>in</w:t>
      </w:r>
      <w:r w:rsidR="0070633A" w:rsidRPr="007D6C61">
        <w:rPr>
          <w:rFonts w:cs="Times New Roman"/>
          <w:color w:val="000000" w:themeColor="text1"/>
        </w:rPr>
        <w:t xml:space="preserve"> </w:t>
      </w:r>
      <w:r w:rsidR="0070633A" w:rsidRPr="007D6C61">
        <w:rPr>
          <w:rFonts w:cs="Times New Roman"/>
          <w:color w:val="000000" w:themeColor="text1"/>
          <w:lang w:val="en-US"/>
        </w:rPr>
        <w:t>APEC</w:t>
      </w:r>
      <w:r w:rsidR="0070633A" w:rsidRPr="007D6C61">
        <w:rPr>
          <w:rFonts w:cs="Times New Roman"/>
          <w:color w:val="000000" w:themeColor="text1"/>
        </w:rPr>
        <w:t xml:space="preserve">: </w:t>
      </w:r>
      <w:r w:rsidR="0070633A" w:rsidRPr="007D6C61">
        <w:rPr>
          <w:rFonts w:cs="Times New Roman"/>
          <w:color w:val="000000" w:themeColor="text1"/>
          <w:lang w:val="en-US"/>
        </w:rPr>
        <w:t>The</w:t>
      </w:r>
      <w:r w:rsidR="0070633A" w:rsidRPr="007D6C61">
        <w:rPr>
          <w:rFonts w:cs="Times New Roman"/>
          <w:color w:val="000000" w:themeColor="text1"/>
        </w:rPr>
        <w:t xml:space="preserve"> </w:t>
      </w:r>
      <w:r w:rsidR="0070633A" w:rsidRPr="007D6C61">
        <w:rPr>
          <w:rFonts w:cs="Times New Roman"/>
          <w:color w:val="000000" w:themeColor="text1"/>
          <w:lang w:val="en-US"/>
        </w:rPr>
        <w:t>Problematic</w:t>
      </w:r>
      <w:r w:rsidR="0070633A" w:rsidRPr="007D6C61">
        <w:rPr>
          <w:rFonts w:cs="Times New Roman"/>
          <w:color w:val="000000" w:themeColor="text1"/>
        </w:rPr>
        <w:t xml:space="preserve"> </w:t>
      </w:r>
      <w:r w:rsidR="0070633A" w:rsidRPr="007D6C61">
        <w:rPr>
          <w:rFonts w:cs="Times New Roman"/>
          <w:color w:val="000000" w:themeColor="text1"/>
          <w:lang w:val="en-US"/>
        </w:rPr>
        <w:t>Leadership</w:t>
      </w:r>
      <w:r w:rsidR="0070633A" w:rsidRPr="007D6C61">
        <w:rPr>
          <w:rFonts w:cs="Times New Roman"/>
          <w:color w:val="000000" w:themeColor="text1"/>
        </w:rPr>
        <w:t xml:space="preserve"> </w:t>
      </w:r>
      <w:r w:rsidR="0070633A" w:rsidRPr="007D6C61">
        <w:rPr>
          <w:rFonts w:cs="Times New Roman"/>
          <w:color w:val="000000" w:themeColor="text1"/>
          <w:lang w:val="en-US"/>
        </w:rPr>
        <w:t>Role</w:t>
      </w:r>
      <w:r w:rsidR="0070633A" w:rsidRPr="007D6C61">
        <w:rPr>
          <w:rFonts w:cs="Times New Roman"/>
          <w:color w:val="000000" w:themeColor="text1"/>
        </w:rPr>
        <w:t>» Япония не может определиться с направлением своей политики и разрывается между Западом и Востоком.</w:t>
      </w:r>
      <w:r w:rsidR="0070633A" w:rsidRPr="007D6C61">
        <w:rPr>
          <w:rStyle w:val="ac"/>
          <w:rFonts w:cs="Times New Roman"/>
          <w:color w:val="000000" w:themeColor="text1"/>
        </w:rPr>
        <w:footnoteReference w:id="42"/>
      </w:r>
      <w:r w:rsidR="0070633A" w:rsidRPr="007D6C61">
        <w:rPr>
          <w:rFonts w:cs="Times New Roman"/>
          <w:color w:val="000000" w:themeColor="text1"/>
        </w:rPr>
        <w:t xml:space="preserve"> Среди проблем, с которыми сталкивается Япония при проведении политики «мягкой силы» также отмечается бремя истории, создавшее негативный имидж страны в мире и, прежде всего, в Азии, и которое стране пока так и не удалось полностью преодолеть.</w:t>
      </w:r>
      <w:r w:rsidR="0070633A" w:rsidRPr="007D6C61">
        <w:rPr>
          <w:rStyle w:val="ac"/>
          <w:rFonts w:cs="Times New Roman"/>
          <w:color w:val="000000" w:themeColor="text1"/>
        </w:rPr>
        <w:footnoteReference w:id="43"/>
      </w:r>
      <w:r w:rsidR="0070633A" w:rsidRPr="007D6C61">
        <w:rPr>
          <w:rFonts w:cs="Times New Roman"/>
          <w:color w:val="000000" w:themeColor="text1"/>
        </w:rPr>
        <w:t xml:space="preserve"> В большинстве </w:t>
      </w:r>
      <w:proofErr w:type="gramStart"/>
      <w:r w:rsidR="0070633A" w:rsidRPr="007D6C61">
        <w:rPr>
          <w:rFonts w:cs="Times New Roman"/>
          <w:color w:val="000000" w:themeColor="text1"/>
        </w:rPr>
        <w:t>работ</w:t>
      </w:r>
      <w:proofErr w:type="gramEnd"/>
      <w:r w:rsidR="0070633A" w:rsidRPr="007D6C61">
        <w:rPr>
          <w:rFonts w:cs="Times New Roman"/>
          <w:color w:val="000000" w:themeColor="text1"/>
        </w:rPr>
        <w:t xml:space="preserve"> так или иначе отмечается японское экономическое чудо, то как оно повлияло на развитие региона, положение страны в мире и дало импульс к проведению политики «мягкой силы». Исследователи считают, что Япония имеет наибольший потенциал к проведению политики «мягкой силы», чем другие страны Азиатско-Тихоокеанского региона, благодаря своей уникальной культуре, высокому уровню развития инновационных технологий,  где не последнюю роль играют такие корпорации, как </w:t>
      </w:r>
      <w:r w:rsidR="0070633A" w:rsidRPr="007D6C61">
        <w:rPr>
          <w:rFonts w:cs="Times New Roman"/>
          <w:color w:val="000000" w:themeColor="text1"/>
          <w:lang w:val="en-US"/>
        </w:rPr>
        <w:t>Toyota</w:t>
      </w:r>
      <w:r w:rsidR="0070633A" w:rsidRPr="007D6C61">
        <w:rPr>
          <w:rFonts w:cs="Times New Roman"/>
          <w:color w:val="000000" w:themeColor="text1"/>
        </w:rPr>
        <w:t xml:space="preserve">, </w:t>
      </w:r>
      <w:r w:rsidR="0070633A" w:rsidRPr="007D6C61">
        <w:rPr>
          <w:rFonts w:cs="Times New Roman"/>
          <w:color w:val="000000" w:themeColor="text1"/>
          <w:lang w:val="en-US"/>
        </w:rPr>
        <w:t>Honda</w:t>
      </w:r>
      <w:r w:rsidR="0070633A" w:rsidRPr="007D6C61">
        <w:rPr>
          <w:rFonts w:cs="Times New Roman"/>
          <w:color w:val="000000" w:themeColor="text1"/>
        </w:rPr>
        <w:t xml:space="preserve">, </w:t>
      </w:r>
      <w:r w:rsidR="0070633A" w:rsidRPr="007D6C61">
        <w:rPr>
          <w:rFonts w:cs="Times New Roman"/>
          <w:color w:val="000000" w:themeColor="text1"/>
          <w:lang w:val="en-US"/>
        </w:rPr>
        <w:t>and</w:t>
      </w:r>
      <w:r w:rsidR="0070633A" w:rsidRPr="007D6C61">
        <w:rPr>
          <w:rFonts w:cs="Times New Roman"/>
          <w:color w:val="000000" w:themeColor="text1"/>
        </w:rPr>
        <w:t xml:space="preserve"> </w:t>
      </w:r>
      <w:r w:rsidR="0070633A" w:rsidRPr="007D6C61">
        <w:rPr>
          <w:rFonts w:cs="Times New Roman"/>
          <w:color w:val="000000" w:themeColor="text1"/>
          <w:lang w:val="en-US"/>
        </w:rPr>
        <w:t>Sony</w:t>
      </w:r>
      <w:r w:rsidR="0070633A" w:rsidRPr="007D6C61">
        <w:rPr>
          <w:rFonts w:cs="Times New Roman"/>
          <w:color w:val="000000" w:themeColor="text1"/>
        </w:rPr>
        <w:t>, а также уровню жизни населения. Несмотря на экономический кризис в 1990-х годах, Япония не только потеряла ресурсы «мягкой силы», но и расширила степень своего культурного влияния в мире через моду, национальную кухню, поп-музыку, электронику и искусство.</w:t>
      </w:r>
      <w:r w:rsidR="0070633A" w:rsidRPr="007D6C61">
        <w:rPr>
          <w:rStyle w:val="ac"/>
          <w:rFonts w:cs="Times New Roman"/>
          <w:color w:val="000000" w:themeColor="text1"/>
        </w:rPr>
        <w:footnoteReference w:id="44"/>
      </w:r>
      <w:r w:rsidR="0070633A" w:rsidRPr="007D6C61">
        <w:rPr>
          <w:rFonts w:cs="Times New Roman"/>
          <w:color w:val="000000" w:themeColor="text1"/>
        </w:rPr>
        <w:t xml:space="preserve"> Исследователи отмечают такие важные инструменты политики «мягкой силы» Японии, как манга, анимэ и производство тематических фигурок. Волна анимэ захлестнула не только азиатский регион, но и распространилась по всему миру, играя важную роль в публичной дипломатии страны.</w:t>
      </w:r>
      <w:r w:rsidR="0070633A" w:rsidRPr="007D6C61">
        <w:rPr>
          <w:rStyle w:val="ac"/>
          <w:rFonts w:cs="Times New Roman"/>
          <w:color w:val="000000" w:themeColor="text1"/>
        </w:rPr>
        <w:footnoteReference w:id="45"/>
      </w:r>
      <w:r w:rsidR="0070633A" w:rsidRPr="007D6C61">
        <w:rPr>
          <w:rFonts w:cs="Times New Roman"/>
          <w:color w:val="000000" w:themeColor="text1"/>
        </w:rPr>
        <w:t xml:space="preserve"> Некоторые авторы в своих работах целиком сосредотачиваются на поп-культуре и сопутствующей продукции Японии, ее влиянии на осуществлении политики «мягкой силы» и том, как она видоизменяет региональный рынок.</w:t>
      </w:r>
      <w:r w:rsidR="0070633A" w:rsidRPr="007D6C61">
        <w:rPr>
          <w:rStyle w:val="ac"/>
          <w:rFonts w:cs="Times New Roman"/>
          <w:color w:val="000000" w:themeColor="text1"/>
        </w:rPr>
        <w:footnoteReference w:id="46"/>
      </w:r>
    </w:p>
    <w:p w:rsidR="005E2E72" w:rsidRPr="007D6C61" w:rsidRDefault="006003BF" w:rsidP="00001853">
      <w:pPr>
        <w:pStyle w:val="ad"/>
        <w:spacing w:line="360" w:lineRule="auto"/>
        <w:ind w:firstLine="709"/>
        <w:contextualSpacing/>
        <w:jc w:val="both"/>
        <w:rPr>
          <w:rStyle w:val="apple-converted-space"/>
          <w:rFonts w:ascii="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 xml:space="preserve">Другими словами, можно говорить о «мягкой силе» как о пути достижения государством господства, избегая военного принуждения, используя для этого культурные, экономические, гуманитарные, политические, дипломатические ресурсы и потребительские предпочтения. </w:t>
      </w:r>
      <w:r w:rsidR="00CD00AE" w:rsidRPr="007D6C61">
        <w:rPr>
          <w:rStyle w:val="apple-converted-space"/>
          <w:rFonts w:ascii="Times New Roman" w:hAnsi="Times New Roman" w:cs="Times New Roman"/>
          <w:color w:val="000000" w:themeColor="text1"/>
          <w:sz w:val="24"/>
          <w:szCs w:val="24"/>
        </w:rPr>
        <w:t>Если изначально концепция «мягкой силы» разрабатывалась применительно к США, то сейчас сам основоположник теории Дж. Най</w:t>
      </w:r>
      <w:r w:rsidR="009D41E4">
        <w:rPr>
          <w:rStyle w:val="apple-converted-space"/>
          <w:rFonts w:ascii="Times New Roman" w:hAnsi="Times New Roman" w:cs="Times New Roman"/>
          <w:color w:val="000000" w:themeColor="text1"/>
          <w:sz w:val="24"/>
          <w:szCs w:val="24"/>
        </w:rPr>
        <w:t xml:space="preserve"> говорит</w:t>
      </w:r>
      <w:r w:rsidR="00CD00AE" w:rsidRPr="007D6C61">
        <w:rPr>
          <w:rStyle w:val="apple-converted-space"/>
          <w:rFonts w:ascii="Times New Roman" w:hAnsi="Times New Roman" w:cs="Times New Roman"/>
          <w:color w:val="000000" w:themeColor="text1"/>
          <w:sz w:val="24"/>
          <w:szCs w:val="24"/>
        </w:rPr>
        <w:t xml:space="preserve"> о смещении центров силы и большом потенциале использования «мягкой силы» странами Азии. Азиатские исследователи по-разному интерпретируют концепцию «мягкой силы» в соответствии со спецификой своей страны. Говоря о </w:t>
      </w:r>
      <w:r w:rsidR="003F63D0" w:rsidRPr="007D6C61">
        <w:rPr>
          <w:rStyle w:val="apple-converted-space"/>
          <w:rFonts w:ascii="Times New Roman" w:hAnsi="Times New Roman" w:cs="Times New Roman"/>
          <w:color w:val="000000" w:themeColor="text1"/>
          <w:sz w:val="24"/>
          <w:szCs w:val="24"/>
        </w:rPr>
        <w:t>КНР,</w:t>
      </w:r>
      <w:r w:rsidR="00CD00AE" w:rsidRPr="007D6C61">
        <w:rPr>
          <w:rStyle w:val="apple-converted-space"/>
          <w:rFonts w:ascii="Times New Roman" w:hAnsi="Times New Roman" w:cs="Times New Roman"/>
          <w:color w:val="000000" w:themeColor="text1"/>
          <w:sz w:val="24"/>
          <w:szCs w:val="24"/>
        </w:rPr>
        <w:t xml:space="preserve"> стоит отметить, </w:t>
      </w:r>
      <w:proofErr w:type="gramStart"/>
      <w:r w:rsidR="00CD00AE" w:rsidRPr="007D6C61">
        <w:rPr>
          <w:rStyle w:val="apple-converted-space"/>
          <w:rFonts w:ascii="Times New Roman" w:hAnsi="Times New Roman" w:cs="Times New Roman"/>
          <w:color w:val="000000" w:themeColor="text1"/>
          <w:sz w:val="24"/>
          <w:szCs w:val="24"/>
        </w:rPr>
        <w:t>что</w:t>
      </w:r>
      <w:proofErr w:type="gramEnd"/>
      <w:r w:rsidR="00CD00AE" w:rsidRPr="007D6C61">
        <w:rPr>
          <w:rStyle w:val="apple-converted-space"/>
          <w:rFonts w:ascii="Times New Roman" w:hAnsi="Times New Roman" w:cs="Times New Roman"/>
          <w:color w:val="000000" w:themeColor="text1"/>
          <w:sz w:val="24"/>
          <w:szCs w:val="24"/>
        </w:rPr>
        <w:t xml:space="preserve"> будучи государством с недемократической формой правления, он тем не менее пропагандирует идеи справедливости и равенства, выступая соперником </w:t>
      </w:r>
      <w:r w:rsidR="003F63D0" w:rsidRPr="007D6C61">
        <w:rPr>
          <w:rStyle w:val="apple-converted-space"/>
          <w:rFonts w:ascii="Times New Roman" w:hAnsi="Times New Roman" w:cs="Times New Roman"/>
          <w:color w:val="000000" w:themeColor="text1"/>
          <w:sz w:val="24"/>
          <w:szCs w:val="24"/>
        </w:rPr>
        <w:t xml:space="preserve">зачастую </w:t>
      </w:r>
      <w:r w:rsidR="00CD00AE" w:rsidRPr="007D6C61">
        <w:rPr>
          <w:rStyle w:val="apple-converted-space"/>
          <w:rFonts w:ascii="Times New Roman" w:hAnsi="Times New Roman" w:cs="Times New Roman"/>
          <w:color w:val="000000" w:themeColor="text1"/>
          <w:sz w:val="24"/>
          <w:szCs w:val="24"/>
        </w:rPr>
        <w:t xml:space="preserve">навязывающих свою позицию развивающимся государствам стран Запада, </w:t>
      </w:r>
      <w:r w:rsidR="003F63D0" w:rsidRPr="007D6C61">
        <w:rPr>
          <w:rStyle w:val="apple-converted-space"/>
          <w:rFonts w:ascii="Times New Roman" w:hAnsi="Times New Roman" w:cs="Times New Roman"/>
          <w:color w:val="000000" w:themeColor="text1"/>
          <w:sz w:val="24"/>
          <w:szCs w:val="24"/>
        </w:rPr>
        <w:t>что помогает Китаю сохранять и преумножать лояльность стран региона</w:t>
      </w:r>
      <w:r w:rsidR="00CD00AE" w:rsidRPr="007D6C61">
        <w:rPr>
          <w:rStyle w:val="apple-converted-space"/>
          <w:rFonts w:ascii="Times New Roman" w:hAnsi="Times New Roman" w:cs="Times New Roman"/>
          <w:color w:val="000000" w:themeColor="text1"/>
          <w:sz w:val="24"/>
          <w:szCs w:val="24"/>
        </w:rPr>
        <w:t xml:space="preserve">. </w:t>
      </w:r>
      <w:r w:rsidR="003F63D0" w:rsidRPr="007D6C61">
        <w:rPr>
          <w:rStyle w:val="apple-converted-space"/>
          <w:rFonts w:ascii="Times New Roman" w:hAnsi="Times New Roman" w:cs="Times New Roman"/>
          <w:color w:val="000000" w:themeColor="text1"/>
          <w:sz w:val="24"/>
          <w:szCs w:val="24"/>
        </w:rPr>
        <w:t xml:space="preserve">Особенностью проведения политики «мягкой силы» Японии можно назвать стремление исправить ошибки истории и выстроить образ страны на международной арене как миролюбивого государства. Интерес к формированию политики «мягкой силы» в Южной Корее можно объяснить длительным влиянием США на страну, которое в той или иной степени </w:t>
      </w:r>
      <w:proofErr w:type="gramStart"/>
      <w:r w:rsidR="003F63D0" w:rsidRPr="007D6C61">
        <w:rPr>
          <w:rStyle w:val="apple-converted-space"/>
          <w:rFonts w:ascii="Times New Roman" w:hAnsi="Times New Roman" w:cs="Times New Roman"/>
          <w:color w:val="000000" w:themeColor="text1"/>
          <w:sz w:val="24"/>
          <w:szCs w:val="24"/>
        </w:rPr>
        <w:t>сохраняется и по сей</w:t>
      </w:r>
      <w:proofErr w:type="gramEnd"/>
      <w:r w:rsidR="003F63D0" w:rsidRPr="007D6C61">
        <w:rPr>
          <w:rStyle w:val="apple-converted-space"/>
          <w:rFonts w:ascii="Times New Roman" w:hAnsi="Times New Roman" w:cs="Times New Roman"/>
          <w:color w:val="000000" w:themeColor="text1"/>
          <w:sz w:val="24"/>
          <w:szCs w:val="24"/>
        </w:rPr>
        <w:t xml:space="preserve"> день. Современная молодежная культура Южной Кореи на данный момент захватила не только весь Азиатско-Тихоокеанский регион, но и уже распространилась на страны Запада, поэтому можно предположить, что скоро страна займет лидирующее положение в регионе в сфере реализации политики «мягкой силы».</w:t>
      </w:r>
    </w:p>
    <w:p w:rsidR="007D6C61" w:rsidRPr="007D6C61" w:rsidRDefault="007D6C61" w:rsidP="00001853">
      <w:pPr>
        <w:pStyle w:val="ad"/>
        <w:spacing w:line="360" w:lineRule="auto"/>
        <w:ind w:firstLine="709"/>
        <w:contextualSpacing/>
        <w:jc w:val="both"/>
        <w:rPr>
          <w:rFonts w:ascii="Times New Roman" w:hAnsi="Times New Roman" w:cs="Times New Roman"/>
          <w:color w:val="000000" w:themeColor="text1"/>
          <w:sz w:val="24"/>
          <w:szCs w:val="24"/>
        </w:rPr>
      </w:pPr>
    </w:p>
    <w:p w:rsidR="003F63D0" w:rsidRPr="007D6C61" w:rsidRDefault="003F63D0" w:rsidP="00001853">
      <w:pPr>
        <w:pStyle w:val="ad"/>
        <w:spacing w:line="360" w:lineRule="auto"/>
        <w:ind w:firstLine="709"/>
        <w:contextualSpacing/>
        <w:jc w:val="both"/>
        <w:rPr>
          <w:rStyle w:val="apple-converted-space"/>
          <w:rFonts w:ascii="Times New Roman" w:eastAsia="Times New Roman" w:hAnsi="Times New Roman" w:cs="Times New Roman"/>
          <w:color w:val="000000" w:themeColor="text1"/>
          <w:sz w:val="24"/>
          <w:szCs w:val="24"/>
        </w:rPr>
      </w:pPr>
    </w:p>
    <w:p w:rsidR="006003BF" w:rsidRPr="007D6C61" w:rsidRDefault="006003BF" w:rsidP="007D6C61">
      <w:pPr>
        <w:pStyle w:val="ad"/>
        <w:spacing w:line="360" w:lineRule="auto"/>
        <w:ind w:firstLine="709"/>
        <w:contextualSpacing/>
        <w:jc w:val="center"/>
        <w:outlineLvl w:val="1"/>
        <w:rPr>
          <w:rStyle w:val="apple-converted-space"/>
          <w:rFonts w:ascii="Times New Roman" w:hAnsi="Times New Roman" w:cs="Times New Roman"/>
          <w:color w:val="000000" w:themeColor="text1"/>
          <w:sz w:val="28"/>
          <w:szCs w:val="28"/>
        </w:rPr>
      </w:pPr>
      <w:bookmarkStart w:id="4" w:name="_Toc483473921"/>
      <w:r w:rsidRPr="007D6C61">
        <w:rPr>
          <w:rStyle w:val="apple-converted-space"/>
          <w:rFonts w:ascii="Times New Roman" w:hAnsi="Times New Roman" w:cs="Times New Roman"/>
          <w:color w:val="000000" w:themeColor="text1"/>
          <w:sz w:val="28"/>
          <w:szCs w:val="28"/>
        </w:rPr>
        <w:t>1.</w:t>
      </w:r>
      <w:r w:rsidR="000D49F5" w:rsidRPr="007D6C61">
        <w:rPr>
          <w:rStyle w:val="apple-converted-space"/>
          <w:rFonts w:ascii="Times New Roman" w:hAnsi="Times New Roman" w:cs="Times New Roman"/>
          <w:color w:val="000000" w:themeColor="text1"/>
          <w:sz w:val="28"/>
          <w:szCs w:val="28"/>
        </w:rPr>
        <w:t>2</w:t>
      </w:r>
      <w:r w:rsidRPr="007D6C61">
        <w:rPr>
          <w:rStyle w:val="apple-converted-space"/>
          <w:rFonts w:ascii="Times New Roman" w:hAnsi="Times New Roman" w:cs="Times New Roman"/>
          <w:color w:val="000000" w:themeColor="text1"/>
          <w:sz w:val="28"/>
          <w:szCs w:val="28"/>
        </w:rPr>
        <w:t>. Ресурсы «мягкой силы»</w:t>
      </w:r>
      <w:bookmarkEnd w:id="4"/>
    </w:p>
    <w:p w:rsidR="003F63D0" w:rsidRPr="007D6C61" w:rsidRDefault="003F63D0" w:rsidP="00001853">
      <w:pPr>
        <w:pStyle w:val="ad"/>
        <w:spacing w:line="360" w:lineRule="auto"/>
        <w:ind w:firstLine="709"/>
        <w:contextualSpacing/>
        <w:jc w:val="center"/>
        <w:rPr>
          <w:rStyle w:val="apple-converted-space"/>
          <w:rFonts w:ascii="Times New Roman" w:eastAsia="Times New Roman" w:hAnsi="Times New Roman" w:cs="Times New Roman"/>
          <w:color w:val="000000" w:themeColor="text1"/>
          <w:sz w:val="24"/>
          <w:szCs w:val="24"/>
        </w:rPr>
      </w:pPr>
    </w:p>
    <w:p w:rsidR="007D6C61" w:rsidRPr="007D6C61" w:rsidRDefault="007D6C61" w:rsidP="00001853">
      <w:pPr>
        <w:pStyle w:val="ad"/>
        <w:spacing w:line="360" w:lineRule="auto"/>
        <w:ind w:firstLine="709"/>
        <w:contextualSpacing/>
        <w:jc w:val="center"/>
        <w:rPr>
          <w:rStyle w:val="apple-converted-space"/>
          <w:rFonts w:ascii="Times New Roman" w:eastAsia="Times New Roman" w:hAnsi="Times New Roman" w:cs="Times New Roman"/>
          <w:color w:val="000000" w:themeColor="text1"/>
          <w:sz w:val="24"/>
          <w:szCs w:val="24"/>
        </w:rPr>
      </w:pPr>
    </w:p>
    <w:p w:rsidR="00001853" w:rsidRPr="006B4355" w:rsidRDefault="006D7DB4" w:rsidP="006B4355">
      <w:pPr>
        <w:pStyle w:val="ad"/>
        <w:spacing w:after="0" w:line="360" w:lineRule="auto"/>
        <w:ind w:firstLine="709"/>
        <w:contextualSpacing/>
        <w:jc w:val="both"/>
        <w:rPr>
          <w:rFonts w:ascii="Times New Roman" w:hAnsi="Times New Roman" w:cs="Times New Roman"/>
          <w:color w:val="000000" w:themeColor="text1"/>
          <w:sz w:val="24"/>
          <w:szCs w:val="24"/>
        </w:rPr>
      </w:pPr>
      <w:r w:rsidRPr="007D6C61">
        <w:rPr>
          <w:rFonts w:ascii="Times New Roman" w:eastAsia="Times New Roman" w:hAnsi="Times New Roman" w:cs="Times New Roman"/>
          <w:color w:val="000000" w:themeColor="text1"/>
          <w:sz w:val="24"/>
          <w:szCs w:val="24"/>
        </w:rPr>
        <w:t>В современной научной литературе на данный момент не существует общепринятой структуры инструментария «мягкой силы», а показатели, выделенные ос</w:t>
      </w:r>
      <w:r w:rsidR="009D41E4">
        <w:rPr>
          <w:rFonts w:ascii="Times New Roman" w:eastAsia="Times New Roman" w:hAnsi="Times New Roman" w:cs="Times New Roman"/>
          <w:color w:val="000000" w:themeColor="text1"/>
          <w:sz w:val="24"/>
          <w:szCs w:val="24"/>
        </w:rPr>
        <w:t>новоположником концепции Дж. На</w:t>
      </w:r>
      <w:r w:rsidRPr="007D6C61">
        <w:rPr>
          <w:rFonts w:ascii="Times New Roman" w:eastAsia="Times New Roman" w:hAnsi="Times New Roman" w:cs="Times New Roman"/>
          <w:color w:val="000000" w:themeColor="text1"/>
          <w:sz w:val="24"/>
          <w:szCs w:val="24"/>
        </w:rPr>
        <w:t xml:space="preserve">ем (например, </w:t>
      </w:r>
      <w:r w:rsidRPr="007D6C61">
        <w:rPr>
          <w:rFonts w:ascii="Times New Roman" w:hAnsi="Times New Roman" w:cs="Times New Roman"/>
          <w:color w:val="000000" w:themeColor="text1"/>
          <w:sz w:val="24"/>
          <w:szCs w:val="24"/>
        </w:rPr>
        <w:t>численность принимаемых эмигрантов, объем выпускаемой телепродукци</w:t>
      </w:r>
      <w:r w:rsidR="008C6DE1" w:rsidRPr="007D6C61">
        <w:rPr>
          <w:rFonts w:ascii="Times New Roman" w:hAnsi="Times New Roman" w:cs="Times New Roman"/>
          <w:color w:val="000000" w:themeColor="text1"/>
          <w:sz w:val="24"/>
          <w:szCs w:val="24"/>
        </w:rPr>
        <w:t>и, численность иностранных сту</w:t>
      </w:r>
      <w:r w:rsidR="003F63D0" w:rsidRPr="007D6C61">
        <w:rPr>
          <w:rFonts w:ascii="Times New Roman" w:hAnsi="Times New Roman" w:cs="Times New Roman"/>
          <w:color w:val="000000" w:themeColor="text1"/>
          <w:sz w:val="24"/>
          <w:szCs w:val="24"/>
        </w:rPr>
        <w:t xml:space="preserve">дентов, </w:t>
      </w:r>
      <w:r w:rsidRPr="007D6C61">
        <w:rPr>
          <w:rFonts w:ascii="Times New Roman" w:hAnsi="Times New Roman" w:cs="Times New Roman"/>
          <w:color w:val="000000" w:themeColor="text1"/>
          <w:sz w:val="24"/>
          <w:szCs w:val="24"/>
        </w:rPr>
        <w:t xml:space="preserve">количество нобелевских лауреатов </w:t>
      </w:r>
      <w:r w:rsidR="008C6DE1" w:rsidRPr="007D6C61">
        <w:rPr>
          <w:rFonts w:ascii="Times New Roman" w:hAnsi="Times New Roman" w:cs="Times New Roman"/>
          <w:color w:val="000000" w:themeColor="text1"/>
          <w:sz w:val="24"/>
          <w:szCs w:val="24"/>
        </w:rPr>
        <w:t>и т.д</w:t>
      </w:r>
      <w:r w:rsidRPr="007D6C61">
        <w:rPr>
          <w:rFonts w:ascii="Times New Roman" w:hAnsi="Times New Roman" w:cs="Times New Roman"/>
          <w:color w:val="000000" w:themeColor="text1"/>
          <w:sz w:val="24"/>
          <w:szCs w:val="24"/>
        </w:rPr>
        <w:t>.</w:t>
      </w:r>
      <w:r w:rsidR="008C6DE1" w:rsidRPr="007D6C61">
        <w:rPr>
          <w:rFonts w:ascii="Times New Roman" w:hAnsi="Times New Roman" w:cs="Times New Roman"/>
          <w:color w:val="000000" w:themeColor="text1"/>
          <w:sz w:val="24"/>
          <w:szCs w:val="24"/>
        </w:rPr>
        <w:t>) не учитывают региональную специфику и потому не могут отражать действительные результаты. Тем не менее, большинство исследователей «м</w:t>
      </w:r>
      <w:r w:rsidR="009D41E4">
        <w:rPr>
          <w:rFonts w:ascii="Times New Roman" w:hAnsi="Times New Roman" w:cs="Times New Roman"/>
          <w:color w:val="000000" w:themeColor="text1"/>
          <w:sz w:val="24"/>
          <w:szCs w:val="24"/>
        </w:rPr>
        <w:t>ягкой силы» и ее ресурсов</w:t>
      </w:r>
      <w:r w:rsidR="008C6DE1" w:rsidRPr="007D6C61">
        <w:rPr>
          <w:rFonts w:ascii="Times New Roman" w:hAnsi="Times New Roman" w:cs="Times New Roman"/>
          <w:color w:val="000000" w:themeColor="text1"/>
          <w:sz w:val="24"/>
          <w:szCs w:val="24"/>
        </w:rPr>
        <w:t xml:space="preserve"> выделяют следующие направл</w:t>
      </w:r>
      <w:r w:rsidR="006B4355">
        <w:rPr>
          <w:rFonts w:ascii="Times New Roman" w:hAnsi="Times New Roman" w:cs="Times New Roman"/>
          <w:color w:val="000000" w:themeColor="text1"/>
          <w:sz w:val="24"/>
          <w:szCs w:val="24"/>
        </w:rPr>
        <w:t xml:space="preserve">ения проведения данной политики: распространение и популяризация языка, продвижение традиционной и современной культуры, привлечение молодежи и образовательные контакты, содействие международному развитию, развитие туризма, </w:t>
      </w:r>
      <w:r w:rsidR="00BC7711">
        <w:rPr>
          <w:rFonts w:ascii="Times New Roman" w:hAnsi="Times New Roman" w:cs="Times New Roman"/>
          <w:color w:val="000000" w:themeColor="text1"/>
          <w:sz w:val="24"/>
          <w:szCs w:val="24"/>
        </w:rPr>
        <w:t xml:space="preserve">спортивная дипломатия и поддержка соотечественников. </w:t>
      </w:r>
    </w:p>
    <w:p w:rsidR="00666EB6" w:rsidRPr="007D6C61" w:rsidRDefault="006003BF" w:rsidP="006B4355">
      <w:pPr>
        <w:spacing w:line="360" w:lineRule="auto"/>
        <w:ind w:firstLine="709"/>
        <w:contextualSpacing/>
        <w:jc w:val="both"/>
        <w:rPr>
          <w:rFonts w:ascii="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Во многих странах за популяризацию национальной культуры и языка за рубежом отвечают специализированные институты  (</w:t>
      </w:r>
      <w:r w:rsidR="0000769B" w:rsidRPr="007D6C61">
        <w:rPr>
          <w:rStyle w:val="apple-converted-space"/>
          <w:rFonts w:ascii="Times New Roman" w:hAnsi="Times New Roman" w:cs="Times New Roman"/>
          <w:color w:val="000000" w:themeColor="text1"/>
          <w:sz w:val="24"/>
          <w:szCs w:val="24"/>
        </w:rPr>
        <w:t>культурные или языковые центры</w:t>
      </w:r>
      <w:r w:rsidRPr="007D6C61">
        <w:rPr>
          <w:rStyle w:val="apple-converted-space"/>
          <w:rFonts w:ascii="Times New Roman" w:hAnsi="Times New Roman" w:cs="Times New Roman"/>
          <w:color w:val="000000" w:themeColor="text1"/>
          <w:sz w:val="24"/>
          <w:szCs w:val="24"/>
        </w:rPr>
        <w:t>), обеспечивающие успешное проведение политики «мягкой силы». Как правило</w:t>
      </w:r>
      <w:r w:rsidR="0000769B" w:rsidRPr="007D6C61">
        <w:rPr>
          <w:rStyle w:val="apple-converted-space"/>
          <w:rFonts w:ascii="Times New Roman" w:hAnsi="Times New Roman" w:cs="Times New Roman"/>
          <w:color w:val="000000" w:themeColor="text1"/>
          <w:sz w:val="24"/>
          <w:szCs w:val="24"/>
        </w:rPr>
        <w:t>,</w:t>
      </w:r>
      <w:r w:rsidRPr="007D6C61">
        <w:rPr>
          <w:rStyle w:val="apple-converted-space"/>
          <w:rFonts w:ascii="Times New Roman" w:hAnsi="Times New Roman" w:cs="Times New Roman"/>
          <w:color w:val="000000" w:themeColor="text1"/>
          <w:sz w:val="24"/>
          <w:szCs w:val="24"/>
        </w:rPr>
        <w:t xml:space="preserve"> именно эти институты </w:t>
      </w:r>
      <w:r w:rsidR="003F63D0" w:rsidRPr="007D6C61">
        <w:rPr>
          <w:rStyle w:val="apple-converted-space"/>
          <w:rFonts w:ascii="Times New Roman" w:hAnsi="Times New Roman" w:cs="Times New Roman"/>
          <w:color w:val="000000" w:themeColor="text1"/>
          <w:sz w:val="24"/>
          <w:szCs w:val="24"/>
        </w:rPr>
        <w:t>занимаются организацией языковых курсов</w:t>
      </w:r>
      <w:r w:rsidRPr="007D6C61">
        <w:rPr>
          <w:rStyle w:val="apple-converted-space"/>
          <w:rFonts w:ascii="Times New Roman" w:hAnsi="Times New Roman" w:cs="Times New Roman"/>
          <w:color w:val="000000" w:themeColor="text1"/>
          <w:sz w:val="24"/>
          <w:szCs w:val="24"/>
        </w:rPr>
        <w:t xml:space="preserve"> и отвечают за  единую систему языковых экзаменов, работая с различными аудиториями образовательной системы (школьниками, студентами, педагогами, руководителями образовательных и научных учреждений, органов управления образованием) и охватывая всех ступени образования (школьное, высшее и постдипломное). Зачастую они проводят работу с органами управления образованием для совершенствования системы обучения языку, осуществляют профессиональное обучение педагогов, создание языковых образовательных программ. Подобные мероприятия формируют спрос на экспорт образовательных услуг и положительно влияют на имидж государства.</w:t>
      </w:r>
      <w:r w:rsidR="00666EB6" w:rsidRPr="007D6C61">
        <w:rPr>
          <w:rStyle w:val="ac"/>
          <w:rFonts w:ascii="Times New Roman" w:hAnsi="Times New Roman" w:cs="Times New Roman"/>
          <w:color w:val="000000" w:themeColor="text1"/>
          <w:sz w:val="24"/>
          <w:szCs w:val="24"/>
        </w:rPr>
        <w:t xml:space="preserve"> </w:t>
      </w:r>
      <w:r w:rsidR="00666EB6" w:rsidRPr="007D6C61">
        <w:rPr>
          <w:rStyle w:val="ac"/>
          <w:rFonts w:ascii="Times New Roman" w:hAnsi="Times New Roman" w:cs="Times New Roman"/>
          <w:color w:val="000000" w:themeColor="text1"/>
          <w:sz w:val="24"/>
          <w:szCs w:val="24"/>
        </w:rPr>
        <w:footnoteReference w:id="47"/>
      </w:r>
    </w:p>
    <w:p w:rsidR="006003BF" w:rsidRPr="006B4355" w:rsidRDefault="006003BF" w:rsidP="006B4355">
      <w:pPr>
        <w:spacing w:line="360" w:lineRule="auto"/>
        <w:ind w:firstLine="709"/>
        <w:contextualSpacing/>
        <w:jc w:val="both"/>
        <w:rPr>
          <w:rFonts w:ascii="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 xml:space="preserve"> Не менее эффективным инструментом является </w:t>
      </w:r>
      <w:r w:rsidR="00233697" w:rsidRPr="007D6C61">
        <w:rPr>
          <w:rStyle w:val="apple-converted-space"/>
          <w:rFonts w:ascii="Times New Roman" w:hAnsi="Times New Roman" w:cs="Times New Roman"/>
          <w:color w:val="000000" w:themeColor="text1"/>
          <w:sz w:val="24"/>
          <w:szCs w:val="24"/>
        </w:rPr>
        <w:t>продвижение традиционной и современной культуры</w:t>
      </w:r>
      <w:r w:rsidR="00233697" w:rsidRPr="007D6C61">
        <w:rPr>
          <w:rFonts w:ascii="Times New Roman" w:hAnsi="Times New Roman" w:cs="Times New Roman"/>
          <w:color w:val="000000" w:themeColor="text1"/>
          <w:sz w:val="24"/>
          <w:szCs w:val="24"/>
          <w:shd w:val="clear" w:color="auto" w:fill="FFFFFF"/>
        </w:rPr>
        <w:t>. Государства проводят «акции культурного характера, которые наиболее полно иллюстрируют положительные особенности культуры и социально-экономические достижения страны»</w:t>
      </w:r>
      <w:r w:rsidR="00233697" w:rsidRPr="007D6C61">
        <w:rPr>
          <w:rStyle w:val="ac"/>
          <w:rFonts w:ascii="Times New Roman" w:hAnsi="Times New Roman" w:cs="Times New Roman"/>
          <w:color w:val="000000" w:themeColor="text1"/>
          <w:sz w:val="24"/>
          <w:szCs w:val="24"/>
          <w:shd w:val="clear" w:color="auto" w:fill="FFFFFF"/>
        </w:rPr>
        <w:footnoteReference w:id="48"/>
      </w:r>
      <w:r w:rsidR="00233697" w:rsidRPr="007D6C61">
        <w:rPr>
          <w:rFonts w:ascii="Times New Roman" w:hAnsi="Times New Roman" w:cs="Times New Roman"/>
          <w:color w:val="000000" w:themeColor="text1"/>
          <w:sz w:val="24"/>
          <w:szCs w:val="24"/>
          <w:shd w:val="clear" w:color="auto" w:fill="FFFFFF"/>
        </w:rPr>
        <w:t xml:space="preserve"> и культивируют привлекательность нравственных ид</w:t>
      </w:r>
      <w:r w:rsidR="006875CF" w:rsidRPr="007D6C61">
        <w:rPr>
          <w:rFonts w:ascii="Times New Roman" w:hAnsi="Times New Roman" w:cs="Times New Roman"/>
          <w:color w:val="000000" w:themeColor="text1"/>
          <w:sz w:val="24"/>
          <w:szCs w:val="24"/>
          <w:shd w:val="clear" w:color="auto" w:fill="FFFFFF"/>
        </w:rPr>
        <w:t>еалов, ценностей и образа жизни</w:t>
      </w:r>
      <w:r w:rsidR="003F7415" w:rsidRPr="007D6C61">
        <w:rPr>
          <w:rFonts w:ascii="Times New Roman" w:hAnsi="Times New Roman" w:cs="Times New Roman"/>
          <w:color w:val="000000" w:themeColor="text1"/>
          <w:sz w:val="24"/>
          <w:szCs w:val="24"/>
        </w:rPr>
        <w:t xml:space="preserve">. </w:t>
      </w:r>
      <w:r w:rsidR="006875CF" w:rsidRPr="007D6C61">
        <w:rPr>
          <w:rFonts w:ascii="Times New Roman" w:hAnsi="Times New Roman" w:cs="Times New Roman"/>
          <w:color w:val="000000" w:themeColor="text1"/>
          <w:sz w:val="24"/>
          <w:szCs w:val="24"/>
        </w:rPr>
        <w:t xml:space="preserve">Культурное наследие можно разделить </w:t>
      </w:r>
      <w:proofErr w:type="gramStart"/>
      <w:r w:rsidR="006875CF" w:rsidRPr="007D6C61">
        <w:rPr>
          <w:rFonts w:ascii="Times New Roman" w:hAnsi="Times New Roman" w:cs="Times New Roman"/>
          <w:color w:val="000000" w:themeColor="text1"/>
          <w:sz w:val="24"/>
          <w:szCs w:val="24"/>
        </w:rPr>
        <w:t>на</w:t>
      </w:r>
      <w:proofErr w:type="gramEnd"/>
      <w:r w:rsidR="006875CF" w:rsidRPr="007D6C61">
        <w:rPr>
          <w:rFonts w:ascii="Times New Roman" w:hAnsi="Times New Roman" w:cs="Times New Roman"/>
          <w:color w:val="000000" w:themeColor="text1"/>
          <w:sz w:val="24"/>
          <w:szCs w:val="24"/>
        </w:rPr>
        <w:t xml:space="preserve"> материальное и духовное.</w:t>
      </w:r>
      <w:r w:rsidR="003F7415" w:rsidRPr="007D6C61">
        <w:rPr>
          <w:rFonts w:ascii="Times New Roman" w:hAnsi="Times New Roman" w:cs="Times New Roman"/>
          <w:color w:val="000000" w:themeColor="text1"/>
          <w:sz w:val="24"/>
          <w:szCs w:val="24"/>
        </w:rPr>
        <w:t xml:space="preserve"> </w:t>
      </w:r>
      <w:proofErr w:type="gramStart"/>
      <w:r w:rsidR="003F7415" w:rsidRPr="007D6C61">
        <w:rPr>
          <w:rFonts w:ascii="Times New Roman" w:hAnsi="Times New Roman" w:cs="Times New Roman"/>
          <w:color w:val="000000" w:themeColor="text1"/>
          <w:sz w:val="24"/>
          <w:szCs w:val="24"/>
        </w:rPr>
        <w:t xml:space="preserve">Материальные ценности – это </w:t>
      </w:r>
      <w:r w:rsidR="006875CF" w:rsidRPr="007D6C61">
        <w:rPr>
          <w:rFonts w:ascii="Times New Roman" w:hAnsi="Times New Roman" w:cs="Times New Roman"/>
          <w:color w:val="000000" w:themeColor="text1"/>
          <w:sz w:val="24"/>
          <w:szCs w:val="24"/>
        </w:rPr>
        <w:t>не только предметы изящного искусства</w:t>
      </w:r>
      <w:r w:rsidR="003F7415" w:rsidRPr="007D6C61">
        <w:rPr>
          <w:rFonts w:ascii="Times New Roman" w:hAnsi="Times New Roman" w:cs="Times New Roman"/>
          <w:color w:val="000000" w:themeColor="text1"/>
          <w:sz w:val="24"/>
          <w:szCs w:val="24"/>
        </w:rPr>
        <w:t xml:space="preserve"> (живопись, архитектура, </w:t>
      </w:r>
      <w:r w:rsidR="006875CF" w:rsidRPr="007D6C61">
        <w:rPr>
          <w:rFonts w:ascii="Times New Roman" w:hAnsi="Times New Roman" w:cs="Times New Roman"/>
          <w:color w:val="000000" w:themeColor="text1"/>
          <w:sz w:val="24"/>
          <w:szCs w:val="24"/>
        </w:rPr>
        <w:t>скульптура), но и повседневные объекты (еда</w:t>
      </w:r>
      <w:r w:rsidR="003F7415" w:rsidRPr="007D6C61">
        <w:rPr>
          <w:rFonts w:ascii="Times New Roman" w:hAnsi="Times New Roman" w:cs="Times New Roman"/>
          <w:color w:val="000000" w:themeColor="text1"/>
          <w:sz w:val="24"/>
          <w:szCs w:val="24"/>
        </w:rPr>
        <w:t>, одежда, предметы б</w:t>
      </w:r>
      <w:r w:rsidR="006875CF" w:rsidRPr="007D6C61">
        <w:rPr>
          <w:rFonts w:ascii="Times New Roman" w:hAnsi="Times New Roman" w:cs="Times New Roman"/>
          <w:color w:val="000000" w:themeColor="text1"/>
          <w:sz w:val="24"/>
          <w:szCs w:val="24"/>
        </w:rPr>
        <w:t>ыта).</w:t>
      </w:r>
      <w:proofErr w:type="gramEnd"/>
      <w:r w:rsidR="006875CF" w:rsidRPr="007D6C61">
        <w:rPr>
          <w:rFonts w:ascii="Times New Roman" w:hAnsi="Times New Roman" w:cs="Times New Roman"/>
          <w:color w:val="000000" w:themeColor="text1"/>
          <w:sz w:val="24"/>
          <w:szCs w:val="24"/>
        </w:rPr>
        <w:t xml:space="preserve"> К духовным ценностям можно</w:t>
      </w:r>
      <w:r w:rsidR="003F7415" w:rsidRPr="007D6C61">
        <w:rPr>
          <w:rFonts w:ascii="Times New Roman" w:hAnsi="Times New Roman" w:cs="Times New Roman"/>
          <w:color w:val="000000" w:themeColor="text1"/>
          <w:sz w:val="24"/>
          <w:szCs w:val="24"/>
        </w:rPr>
        <w:t xml:space="preserve"> отнести про</w:t>
      </w:r>
      <w:r w:rsidR="00B61B46" w:rsidRPr="007D6C61">
        <w:rPr>
          <w:rFonts w:ascii="Times New Roman" w:hAnsi="Times New Roman" w:cs="Times New Roman"/>
          <w:color w:val="000000" w:themeColor="text1"/>
          <w:sz w:val="24"/>
          <w:szCs w:val="24"/>
        </w:rPr>
        <w:t>изведения художественной мысли (литература</w:t>
      </w:r>
      <w:r w:rsidR="003F7415" w:rsidRPr="007D6C61">
        <w:rPr>
          <w:rFonts w:ascii="Times New Roman" w:hAnsi="Times New Roman" w:cs="Times New Roman"/>
          <w:color w:val="000000" w:themeColor="text1"/>
          <w:sz w:val="24"/>
          <w:szCs w:val="24"/>
        </w:rPr>
        <w:t>, кинематограф</w:t>
      </w:r>
      <w:r w:rsidR="00B61B46" w:rsidRPr="007D6C61">
        <w:rPr>
          <w:rFonts w:ascii="Times New Roman" w:hAnsi="Times New Roman" w:cs="Times New Roman"/>
          <w:color w:val="000000" w:themeColor="text1"/>
          <w:sz w:val="24"/>
          <w:szCs w:val="24"/>
        </w:rPr>
        <w:t xml:space="preserve">), носящие в себе отпечаток </w:t>
      </w:r>
      <w:r w:rsidR="003F7415" w:rsidRPr="007D6C61">
        <w:rPr>
          <w:rFonts w:ascii="Times New Roman" w:hAnsi="Times New Roman" w:cs="Times New Roman"/>
          <w:color w:val="000000" w:themeColor="text1"/>
          <w:sz w:val="24"/>
          <w:szCs w:val="24"/>
        </w:rPr>
        <w:t>идей и проблем свое</w:t>
      </w:r>
      <w:r w:rsidR="00B61B46" w:rsidRPr="007D6C61">
        <w:rPr>
          <w:rFonts w:ascii="Times New Roman" w:hAnsi="Times New Roman" w:cs="Times New Roman"/>
          <w:color w:val="000000" w:themeColor="text1"/>
          <w:sz w:val="24"/>
          <w:szCs w:val="24"/>
        </w:rPr>
        <w:t>го времени и своей культуры и отсылающие</w:t>
      </w:r>
      <w:r w:rsidR="003F7415" w:rsidRPr="007D6C61">
        <w:rPr>
          <w:rFonts w:ascii="Times New Roman" w:hAnsi="Times New Roman" w:cs="Times New Roman"/>
          <w:color w:val="000000" w:themeColor="text1"/>
          <w:sz w:val="24"/>
          <w:szCs w:val="24"/>
        </w:rPr>
        <w:t xml:space="preserve"> к стране, в которой появились, делая ее более привлекательной.</w:t>
      </w:r>
      <w:r w:rsidR="00B61B46" w:rsidRPr="007D6C61">
        <w:rPr>
          <w:rStyle w:val="ac"/>
          <w:rFonts w:ascii="Times New Roman" w:hAnsi="Times New Roman" w:cs="Times New Roman"/>
          <w:color w:val="000000" w:themeColor="text1"/>
          <w:sz w:val="24"/>
          <w:szCs w:val="24"/>
        </w:rPr>
        <w:footnoteReference w:id="49"/>
      </w:r>
      <w:r w:rsidR="003F7415" w:rsidRPr="007D6C61">
        <w:rPr>
          <w:rFonts w:ascii="Times New Roman" w:hAnsi="Times New Roman" w:cs="Times New Roman"/>
          <w:color w:val="000000" w:themeColor="text1"/>
          <w:sz w:val="24"/>
          <w:szCs w:val="24"/>
        </w:rPr>
        <w:t xml:space="preserve"> </w:t>
      </w:r>
    </w:p>
    <w:p w:rsidR="006003BF" w:rsidRPr="007D6C61" w:rsidRDefault="006003BF" w:rsidP="00001853">
      <w:pPr>
        <w:spacing w:line="360" w:lineRule="auto"/>
        <w:ind w:firstLine="709"/>
        <w:contextualSpacing/>
        <w:jc w:val="both"/>
        <w:rPr>
          <w:rStyle w:val="apple-converted-space"/>
          <w:rFonts w:ascii="Times New Roman" w:eastAsia="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 xml:space="preserve">Образование и «мягкая сила» неразрывно </w:t>
      </w:r>
      <w:proofErr w:type="gramStart"/>
      <w:r w:rsidRPr="007D6C61">
        <w:rPr>
          <w:rStyle w:val="apple-converted-space"/>
          <w:rFonts w:ascii="Times New Roman" w:hAnsi="Times New Roman" w:cs="Times New Roman"/>
          <w:color w:val="000000" w:themeColor="text1"/>
          <w:sz w:val="24"/>
          <w:szCs w:val="24"/>
        </w:rPr>
        <w:t>связаны</w:t>
      </w:r>
      <w:proofErr w:type="gramEnd"/>
      <w:r w:rsidRPr="007D6C61">
        <w:rPr>
          <w:rStyle w:val="apple-converted-space"/>
          <w:rFonts w:ascii="Times New Roman" w:hAnsi="Times New Roman" w:cs="Times New Roman"/>
          <w:color w:val="000000" w:themeColor="text1"/>
          <w:sz w:val="24"/>
          <w:szCs w:val="24"/>
        </w:rPr>
        <w:t xml:space="preserve"> на протяжении многих веков. С момента основания первых университетов в Средние века студенты обучались за рубежом и, соответственно, были подвержены влиянию того, что изучали, преподаватели и ученые</w:t>
      </w:r>
      <w:r w:rsidR="00666EB6" w:rsidRPr="007D6C61">
        <w:rPr>
          <w:rStyle w:val="apple-converted-space"/>
          <w:rFonts w:ascii="Times New Roman" w:hAnsi="Times New Roman" w:cs="Times New Roman"/>
          <w:color w:val="000000" w:themeColor="text1"/>
          <w:sz w:val="24"/>
          <w:szCs w:val="24"/>
        </w:rPr>
        <w:t>,</w:t>
      </w:r>
      <w:r w:rsidRPr="007D6C61">
        <w:rPr>
          <w:rStyle w:val="apple-converted-space"/>
          <w:rFonts w:ascii="Times New Roman" w:hAnsi="Times New Roman" w:cs="Times New Roman"/>
          <w:color w:val="000000" w:themeColor="text1"/>
          <w:sz w:val="24"/>
          <w:szCs w:val="24"/>
        </w:rPr>
        <w:t xml:space="preserve">  в свою очередь</w:t>
      </w:r>
      <w:r w:rsidR="00666EB6" w:rsidRPr="007D6C61">
        <w:rPr>
          <w:rStyle w:val="apple-converted-space"/>
          <w:rFonts w:ascii="Times New Roman" w:hAnsi="Times New Roman" w:cs="Times New Roman"/>
          <w:color w:val="000000" w:themeColor="text1"/>
          <w:sz w:val="24"/>
          <w:szCs w:val="24"/>
        </w:rPr>
        <w:t>,</w:t>
      </w:r>
      <w:r w:rsidRPr="007D6C61">
        <w:rPr>
          <w:rStyle w:val="apple-converted-space"/>
          <w:rFonts w:ascii="Times New Roman" w:hAnsi="Times New Roman" w:cs="Times New Roman"/>
          <w:color w:val="000000" w:themeColor="text1"/>
          <w:sz w:val="24"/>
          <w:szCs w:val="24"/>
        </w:rPr>
        <w:t xml:space="preserve"> также отправлялись на работу в другие страны. Таким образом, университеты стали международными институтами, объединяющи</w:t>
      </w:r>
      <w:r w:rsidR="00B135CF" w:rsidRPr="007D6C61">
        <w:rPr>
          <w:rStyle w:val="apple-converted-space"/>
          <w:rFonts w:ascii="Times New Roman" w:hAnsi="Times New Roman" w:cs="Times New Roman"/>
          <w:color w:val="000000" w:themeColor="text1"/>
          <w:sz w:val="24"/>
          <w:szCs w:val="24"/>
        </w:rPr>
        <w:t>ми преподавателей и студентов со</w:t>
      </w:r>
      <w:r w:rsidRPr="007D6C61">
        <w:rPr>
          <w:rStyle w:val="apple-converted-space"/>
          <w:rFonts w:ascii="Times New Roman" w:hAnsi="Times New Roman" w:cs="Times New Roman"/>
          <w:color w:val="000000" w:themeColor="text1"/>
          <w:sz w:val="24"/>
          <w:szCs w:val="24"/>
        </w:rPr>
        <w:t xml:space="preserve"> всех стран Европы</w:t>
      </w:r>
      <w:r w:rsidR="00666EB6" w:rsidRPr="007D6C61">
        <w:rPr>
          <w:rStyle w:val="apple-converted-space"/>
          <w:rFonts w:ascii="Times New Roman" w:hAnsi="Times New Roman" w:cs="Times New Roman"/>
          <w:color w:val="000000" w:themeColor="text1"/>
          <w:sz w:val="24"/>
          <w:szCs w:val="24"/>
        </w:rPr>
        <w:t>,</w:t>
      </w:r>
      <w:r w:rsidRPr="007D6C61">
        <w:rPr>
          <w:rStyle w:val="apple-converted-space"/>
          <w:rFonts w:ascii="Times New Roman" w:hAnsi="Times New Roman" w:cs="Times New Roman"/>
          <w:color w:val="000000" w:themeColor="text1"/>
          <w:sz w:val="24"/>
          <w:szCs w:val="24"/>
        </w:rPr>
        <w:t xml:space="preserve"> и </w:t>
      </w:r>
      <w:proofErr w:type="gramStart"/>
      <w:r w:rsidRPr="007D6C61">
        <w:rPr>
          <w:rStyle w:val="apple-converted-space"/>
          <w:rFonts w:ascii="Times New Roman" w:hAnsi="Times New Roman" w:cs="Times New Roman"/>
          <w:color w:val="000000" w:themeColor="text1"/>
          <w:sz w:val="24"/>
          <w:szCs w:val="24"/>
        </w:rPr>
        <w:t>остаются ими и по сей</w:t>
      </w:r>
      <w:proofErr w:type="gramEnd"/>
      <w:r w:rsidRPr="007D6C61">
        <w:rPr>
          <w:rStyle w:val="apple-converted-space"/>
          <w:rFonts w:ascii="Times New Roman" w:hAnsi="Times New Roman" w:cs="Times New Roman"/>
          <w:color w:val="000000" w:themeColor="text1"/>
          <w:sz w:val="24"/>
          <w:szCs w:val="24"/>
        </w:rPr>
        <w:t xml:space="preserve"> день. </w:t>
      </w:r>
    </w:p>
    <w:p w:rsidR="006B4355" w:rsidRDefault="006003BF" w:rsidP="006B4355">
      <w:pPr>
        <w:spacing w:line="360" w:lineRule="auto"/>
        <w:ind w:firstLine="709"/>
        <w:contextualSpacing/>
        <w:jc w:val="both"/>
        <w:rPr>
          <w:rStyle w:val="apple-converted-space"/>
          <w:rFonts w:ascii="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 xml:space="preserve">Политика «мягкой силы» стран в области образования и науки включает работу с различными целевыми группами (школьники, студенты, родители, преподаватели, ученые) на разных ступенях образования (школьное, высшее и постдипломное) и вовлечение в свою деятельность местных образовательных и научных организаций. Наиболее важную роль играет поддержание межвузовских контактов, сотрудничество компаний, проведение совместных исследований, создание научных сетей и совместных университетов, что, как правило, осуществляется с помощью программ академической мобильности для преподавателей, ученых и студентов. Для развития экспорта образовательных услуг  государства проводят информационную политику (распространение информации об образовательных учреждениях) и осуществляют деятельность, направленную на повышение качества национальной системы образования, в том числе на создание новых образовательных программ. Немаловажной является необходимость нормативно-правового обеспечения проведения образовательных программ: упрощение визового режима (для реализации программ академических обменов, экспорта образовательных услуг) и заключение соглашений о сотрудничестве с научными и образовательными организациями стран. </w:t>
      </w:r>
      <w:r w:rsidRPr="007D6C61">
        <w:rPr>
          <w:rStyle w:val="ac"/>
          <w:rFonts w:ascii="Times New Roman" w:hAnsi="Times New Roman" w:cs="Times New Roman"/>
          <w:color w:val="000000" w:themeColor="text1"/>
          <w:sz w:val="24"/>
          <w:szCs w:val="24"/>
        </w:rPr>
        <w:footnoteReference w:id="50"/>
      </w:r>
    </w:p>
    <w:p w:rsidR="00E87850" w:rsidRPr="006B4355" w:rsidRDefault="00E87850" w:rsidP="006B4355">
      <w:pPr>
        <w:spacing w:line="360" w:lineRule="auto"/>
        <w:ind w:firstLine="709"/>
        <w:contextualSpacing/>
        <w:jc w:val="both"/>
        <w:rPr>
          <w:rFonts w:ascii="Times New Roman" w:hAnsi="Times New Roman" w:cs="Times New Roman"/>
          <w:color w:val="000000" w:themeColor="text1"/>
          <w:sz w:val="24"/>
          <w:szCs w:val="24"/>
        </w:rPr>
      </w:pPr>
      <w:proofErr w:type="gramStart"/>
      <w:r w:rsidRPr="007D6C61">
        <w:rPr>
          <w:rFonts w:ascii="Times New Roman" w:hAnsi="Times New Roman"/>
          <w:color w:val="000000" w:themeColor="text1"/>
          <w:sz w:val="24"/>
          <w:szCs w:val="24"/>
        </w:rPr>
        <w:t>Содействие международному развитию (СМР) представляет собой систему взглядов на содержание и основные направления политики государства в области оказания зарубежным странам финансовой, технической, гуманитарной и иной помощи, призванной способствовать социально-экономическому развитию государств-реципиентов, урегулированию кризисных ситуаций, возникающих вследствие стихийных бедствий и/или международных конфликтов, а также укреплению международных позиций и авторитета этого государства.</w:t>
      </w:r>
      <w:r w:rsidRPr="007D6C61">
        <w:rPr>
          <w:rFonts w:ascii="Times New Roman" w:eastAsia="Times New Roman" w:hAnsi="Times New Roman" w:cs="Times New Roman"/>
          <w:color w:val="000000" w:themeColor="text1"/>
          <w:sz w:val="24"/>
          <w:szCs w:val="24"/>
          <w:vertAlign w:val="superscript"/>
        </w:rPr>
        <w:footnoteReference w:id="51"/>
      </w:r>
      <w:proofErr w:type="gramEnd"/>
    </w:p>
    <w:p w:rsidR="00001853" w:rsidRPr="00BC7711" w:rsidRDefault="00473180" w:rsidP="00BC7711">
      <w:pPr>
        <w:spacing w:line="360" w:lineRule="auto"/>
        <w:ind w:firstLine="709"/>
        <w:contextualSpacing/>
        <w:jc w:val="both"/>
        <w:rPr>
          <w:rFonts w:ascii="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Деятельность по содействию международному развитию, как правило, направлена на поддержку государств, муниципалитетов, организаций или отдельных граждан и обеспечена работой ведомств (агентств развития) или их представительств (на базе посольств). В качестве инструментов государства используют льготное кредитование, содействие развитию национальных институтов и органов власти, секторальную бюджетную поддержку отдельных отраслей, участие в финансировании инфраструктурных объектов, содействие развитию образования в странах-партнерах (образовательные гранты, ознакомительные поездки в страну-субъект для студентов и преподавателей, создание новых учебных программ, поддержка педагогов, развитие инфраструктуры образовательных учреждений).</w:t>
      </w:r>
      <w:r w:rsidRPr="007D6C61">
        <w:rPr>
          <w:rStyle w:val="ac"/>
          <w:rFonts w:ascii="Times New Roman" w:hAnsi="Times New Roman" w:cs="Times New Roman"/>
          <w:color w:val="000000" w:themeColor="text1"/>
          <w:sz w:val="24"/>
          <w:szCs w:val="24"/>
        </w:rPr>
        <w:footnoteReference w:id="52"/>
      </w:r>
    </w:p>
    <w:p w:rsidR="00852EC8" w:rsidRPr="00BC7711" w:rsidRDefault="00D8250E" w:rsidP="00BC7711">
      <w:pPr>
        <w:spacing w:line="360" w:lineRule="auto"/>
        <w:ind w:firstLine="709"/>
        <w:contextualSpacing/>
        <w:jc w:val="both"/>
        <w:rPr>
          <w:rFonts w:ascii="Times New Roman" w:hAnsi="Times New Roman" w:cs="Times New Roman"/>
          <w:color w:val="000000" w:themeColor="text1"/>
          <w:sz w:val="24"/>
          <w:szCs w:val="24"/>
        </w:rPr>
      </w:pPr>
      <w:r w:rsidRPr="007D6C61">
        <w:rPr>
          <w:rFonts w:ascii="Times New Roman" w:hAnsi="Times New Roman" w:cs="Times New Roman"/>
          <w:color w:val="000000" w:themeColor="text1"/>
          <w:sz w:val="24"/>
          <w:szCs w:val="24"/>
        </w:rPr>
        <w:t>Еще одним средством</w:t>
      </w:r>
      <w:r w:rsidR="00B61B46" w:rsidRPr="007D6C61">
        <w:rPr>
          <w:rFonts w:ascii="Times New Roman" w:hAnsi="Times New Roman" w:cs="Times New Roman"/>
          <w:color w:val="000000" w:themeColor="text1"/>
          <w:sz w:val="24"/>
          <w:szCs w:val="24"/>
        </w:rPr>
        <w:t xml:space="preserve"> для привлечения внимания к своей стране является туризм. </w:t>
      </w:r>
      <w:r w:rsidRPr="007D6C61">
        <w:rPr>
          <w:rFonts w:ascii="Times New Roman" w:hAnsi="Times New Roman" w:cs="Times New Roman"/>
          <w:color w:val="000000" w:themeColor="text1"/>
          <w:sz w:val="24"/>
          <w:szCs w:val="24"/>
        </w:rPr>
        <w:t>Напоминания о значимости  в мировой культуре природных, исторических, архитектурных памятников и произведений искусства, находящихся н</w:t>
      </w:r>
      <w:r w:rsidR="004D5584" w:rsidRPr="007D6C61">
        <w:rPr>
          <w:rFonts w:ascii="Times New Roman" w:hAnsi="Times New Roman" w:cs="Times New Roman"/>
          <w:color w:val="000000" w:themeColor="text1"/>
          <w:sz w:val="24"/>
          <w:szCs w:val="24"/>
        </w:rPr>
        <w:t>а территории страны, государство</w:t>
      </w:r>
      <w:r w:rsidRPr="007D6C61">
        <w:rPr>
          <w:rFonts w:ascii="Times New Roman" w:hAnsi="Times New Roman" w:cs="Times New Roman"/>
          <w:color w:val="000000" w:themeColor="text1"/>
          <w:sz w:val="24"/>
          <w:szCs w:val="24"/>
        </w:rPr>
        <w:t xml:space="preserve"> может положительно влиять на свой имидж.</w:t>
      </w:r>
      <w:r w:rsidRPr="007D6C61">
        <w:rPr>
          <w:rStyle w:val="ac"/>
          <w:rFonts w:ascii="Times New Roman" w:hAnsi="Times New Roman" w:cs="Times New Roman"/>
          <w:color w:val="000000" w:themeColor="text1"/>
          <w:sz w:val="24"/>
          <w:szCs w:val="24"/>
        </w:rPr>
        <w:footnoteReference w:id="53"/>
      </w:r>
      <w:r w:rsidRPr="007D6C61">
        <w:rPr>
          <w:rFonts w:ascii="Times New Roman" w:hAnsi="Times New Roman" w:cs="Times New Roman"/>
          <w:color w:val="000000" w:themeColor="text1"/>
          <w:sz w:val="24"/>
          <w:szCs w:val="24"/>
        </w:rPr>
        <w:t xml:space="preserve"> </w:t>
      </w:r>
      <w:r w:rsidR="008C6DE1" w:rsidRPr="007D6C61">
        <w:rPr>
          <w:rFonts w:ascii="Times New Roman" w:hAnsi="Times New Roman" w:cs="Times New Roman"/>
          <w:color w:val="000000" w:themeColor="text1"/>
          <w:sz w:val="24"/>
          <w:szCs w:val="24"/>
        </w:rPr>
        <w:t>Кроме того, в рамках проведения туристической дипломатии все больше государств фокусируются на создании и развитии бренда тех или иных территорий, которые на данный момент становятся неотъемлемой частью индустрии и положительно влияют на привлечение туристов и международный ими</w:t>
      </w:r>
      <w:proofErr w:type="gramStart"/>
      <w:r w:rsidR="008C6DE1" w:rsidRPr="007D6C61">
        <w:rPr>
          <w:rFonts w:ascii="Times New Roman" w:hAnsi="Times New Roman" w:cs="Times New Roman"/>
          <w:color w:val="000000" w:themeColor="text1"/>
          <w:sz w:val="24"/>
          <w:szCs w:val="24"/>
        </w:rPr>
        <w:t>дж стр</w:t>
      </w:r>
      <w:proofErr w:type="gramEnd"/>
      <w:r w:rsidR="008C6DE1" w:rsidRPr="007D6C61">
        <w:rPr>
          <w:rFonts w:ascii="Times New Roman" w:hAnsi="Times New Roman" w:cs="Times New Roman"/>
          <w:color w:val="000000" w:themeColor="text1"/>
          <w:sz w:val="24"/>
          <w:szCs w:val="24"/>
        </w:rPr>
        <w:t xml:space="preserve">аны в целом. Бюджеты многих городов и стран предполагают специальную статью расходов на развитие положительного имиджа и брендинг туристических территорий, </w:t>
      </w:r>
      <w:r w:rsidR="004D5584" w:rsidRPr="007D6C61">
        <w:rPr>
          <w:rFonts w:ascii="Times New Roman" w:hAnsi="Times New Roman" w:cs="Times New Roman"/>
          <w:color w:val="000000" w:themeColor="text1"/>
          <w:sz w:val="24"/>
          <w:szCs w:val="24"/>
        </w:rPr>
        <w:t>достопримечательностей, местного декоративно-прикладного искусства и т.д., сигнализируя об открытости общества для бизнеса и туризма, что не только привлекает туристические потоки и инвестиции, но и является эффективным инструментом политики «мягкой силы».</w:t>
      </w:r>
      <w:r w:rsidR="004D5584" w:rsidRPr="007D6C61">
        <w:rPr>
          <w:rStyle w:val="ac"/>
          <w:rFonts w:ascii="Times New Roman" w:hAnsi="Times New Roman" w:cs="Times New Roman"/>
          <w:color w:val="000000" w:themeColor="text1"/>
          <w:sz w:val="24"/>
          <w:szCs w:val="24"/>
        </w:rPr>
        <w:footnoteReference w:id="54"/>
      </w:r>
    </w:p>
    <w:p w:rsidR="00473180" w:rsidRPr="00BC7711" w:rsidRDefault="00852EC8" w:rsidP="00BC7711">
      <w:pPr>
        <w:spacing w:after="0" w:line="360" w:lineRule="auto"/>
        <w:ind w:firstLine="709"/>
        <w:contextualSpacing/>
        <w:jc w:val="both"/>
        <w:rPr>
          <w:rFonts w:ascii="Times New Roman" w:hAnsi="Times New Roman" w:cs="Times New Roman"/>
          <w:color w:val="000000" w:themeColor="text1"/>
          <w:sz w:val="24"/>
          <w:szCs w:val="24"/>
        </w:rPr>
      </w:pPr>
      <w:r w:rsidRPr="007D6C61">
        <w:rPr>
          <w:rFonts w:ascii="Times New Roman" w:hAnsi="Times New Roman" w:cs="Times New Roman"/>
          <w:color w:val="000000" w:themeColor="text1"/>
          <w:sz w:val="24"/>
          <w:szCs w:val="24"/>
        </w:rPr>
        <w:t xml:space="preserve">С каждым годом дипломатия и спорт все больше интегрируются, что привело к возникновению целой области науки, посвященной спортивной дипломатии. Спортивная дипломатия использует спортивные события и спортсменов, в том числе для создания благоприятного образа страны на международной арене и достижения своих внешнеполитических целей. </w:t>
      </w:r>
      <w:r w:rsidR="004A27BC" w:rsidRPr="007D6C61">
        <w:rPr>
          <w:rFonts w:ascii="Times New Roman" w:hAnsi="Times New Roman" w:cs="Times New Roman"/>
          <w:color w:val="000000" w:themeColor="text1"/>
          <w:sz w:val="24"/>
          <w:szCs w:val="24"/>
        </w:rPr>
        <w:t xml:space="preserve"> </w:t>
      </w:r>
      <w:r w:rsidRPr="007D6C61">
        <w:rPr>
          <w:rFonts w:ascii="Times New Roman" w:hAnsi="Times New Roman" w:cs="Times New Roman"/>
          <w:color w:val="000000" w:themeColor="text1"/>
          <w:sz w:val="24"/>
          <w:szCs w:val="24"/>
        </w:rPr>
        <w:t>Влияние спорта и спортивных организаций воз</w:t>
      </w:r>
      <w:r w:rsidR="008A5851" w:rsidRPr="007D6C61">
        <w:rPr>
          <w:rFonts w:ascii="Times New Roman" w:hAnsi="Times New Roman" w:cs="Times New Roman"/>
          <w:color w:val="000000" w:themeColor="text1"/>
          <w:sz w:val="24"/>
          <w:szCs w:val="24"/>
        </w:rPr>
        <w:t>растает с каждым годом, а такие организации</w:t>
      </w:r>
      <w:r w:rsidR="00AD0264" w:rsidRPr="007D6C61">
        <w:rPr>
          <w:rFonts w:ascii="Times New Roman" w:hAnsi="Times New Roman" w:cs="Times New Roman"/>
          <w:color w:val="000000" w:themeColor="text1"/>
          <w:sz w:val="24"/>
          <w:szCs w:val="24"/>
        </w:rPr>
        <w:t xml:space="preserve"> как</w:t>
      </w:r>
      <w:r w:rsidR="008A5851" w:rsidRPr="007D6C61">
        <w:rPr>
          <w:rFonts w:ascii="Times New Roman" w:hAnsi="Times New Roman" w:cs="Times New Roman"/>
          <w:color w:val="000000" w:themeColor="text1"/>
          <w:sz w:val="24"/>
          <w:szCs w:val="24"/>
        </w:rPr>
        <w:t xml:space="preserve"> </w:t>
      </w:r>
      <w:r w:rsidR="008A5851" w:rsidRPr="007D6C61">
        <w:rPr>
          <w:rFonts w:ascii="Times New Roman" w:hAnsi="Times New Roman" w:cs="Times New Roman"/>
          <w:color w:val="000000" w:themeColor="text1"/>
          <w:sz w:val="24"/>
          <w:szCs w:val="24"/>
          <w:lang w:val="en-US"/>
        </w:rPr>
        <w:t>FIFA</w:t>
      </w:r>
      <w:r w:rsidR="008A5851" w:rsidRPr="007D6C61">
        <w:rPr>
          <w:rFonts w:ascii="Times New Roman" w:hAnsi="Times New Roman" w:cs="Times New Roman"/>
          <w:color w:val="000000" w:themeColor="text1"/>
          <w:sz w:val="24"/>
          <w:szCs w:val="24"/>
        </w:rPr>
        <w:t xml:space="preserve"> уже являются важными акторами международных отношений</w:t>
      </w:r>
      <w:r w:rsidR="00196B26" w:rsidRPr="007D6C61">
        <w:rPr>
          <w:rFonts w:ascii="Times New Roman" w:hAnsi="Times New Roman" w:cs="Times New Roman"/>
          <w:color w:val="000000" w:themeColor="text1"/>
          <w:sz w:val="24"/>
          <w:szCs w:val="24"/>
        </w:rPr>
        <w:t>, продвигая ценности честной спортивной борьбы, взаимоуважения, дисциплины, толерантности</w:t>
      </w:r>
      <w:r w:rsidR="008A5851" w:rsidRPr="007D6C61">
        <w:rPr>
          <w:rFonts w:ascii="Times New Roman" w:hAnsi="Times New Roman" w:cs="Times New Roman"/>
          <w:color w:val="000000" w:themeColor="text1"/>
          <w:sz w:val="24"/>
          <w:szCs w:val="24"/>
        </w:rPr>
        <w:t xml:space="preserve">.  </w:t>
      </w:r>
      <w:r w:rsidR="00196B26" w:rsidRPr="007D6C61">
        <w:rPr>
          <w:rFonts w:ascii="Times New Roman" w:hAnsi="Times New Roman" w:cs="Times New Roman"/>
          <w:color w:val="000000" w:themeColor="text1"/>
          <w:sz w:val="24"/>
          <w:szCs w:val="24"/>
        </w:rPr>
        <w:t xml:space="preserve">В современном мире социальная роль и ответственность каждого спортсмена многократно возрастает, ведь они, как и политики, являются представителями своего государства для международной общественности. Спорт и спортивные события зачастую становятся и толчком на пути к снятию напряженности в отношениях между странами. </w:t>
      </w:r>
      <w:r w:rsidR="00FC2A7F" w:rsidRPr="007D6C61">
        <w:rPr>
          <w:rFonts w:ascii="Times New Roman" w:hAnsi="Times New Roman" w:cs="Times New Roman"/>
          <w:color w:val="000000" w:themeColor="text1"/>
          <w:sz w:val="24"/>
          <w:szCs w:val="24"/>
        </w:rPr>
        <w:t>Кроме того, спорт, в отличие от специфичного языка и культуры каждой из стран, универсален и понятен для всех народов мира, поэтому его можно смело назвать одним из наиболее эффективных инструментов «мягкой силы», использующимся всеми странами мира.</w:t>
      </w:r>
      <w:r w:rsidR="00FC2A7F" w:rsidRPr="007D6C61">
        <w:rPr>
          <w:rStyle w:val="ac"/>
          <w:rFonts w:ascii="Times New Roman" w:hAnsi="Times New Roman" w:cs="Times New Roman"/>
          <w:color w:val="000000" w:themeColor="text1"/>
          <w:sz w:val="24"/>
          <w:szCs w:val="24"/>
        </w:rPr>
        <w:footnoteReference w:id="55"/>
      </w:r>
      <w:r w:rsidR="00FC2A7F" w:rsidRPr="007D6C61">
        <w:rPr>
          <w:rFonts w:ascii="Times New Roman" w:hAnsi="Times New Roman" w:cs="Times New Roman"/>
          <w:color w:val="000000" w:themeColor="text1"/>
          <w:sz w:val="24"/>
          <w:szCs w:val="24"/>
        </w:rPr>
        <w:t xml:space="preserve"> </w:t>
      </w:r>
    </w:p>
    <w:p w:rsidR="004A27BC" w:rsidRPr="007D6C61" w:rsidRDefault="004A27BC" w:rsidP="00001853">
      <w:pPr>
        <w:spacing w:line="360" w:lineRule="auto"/>
        <w:ind w:firstLine="709"/>
        <w:contextualSpacing/>
        <w:jc w:val="both"/>
        <w:rPr>
          <w:rFonts w:ascii="Times New Roman" w:eastAsia="Times New Roman" w:hAnsi="Times New Roman" w:cs="Times New Roman"/>
          <w:color w:val="000000" w:themeColor="text1"/>
          <w:sz w:val="24"/>
          <w:szCs w:val="24"/>
        </w:rPr>
      </w:pPr>
      <w:proofErr w:type="gramStart"/>
      <w:r w:rsidRPr="007D6C61">
        <w:rPr>
          <w:rStyle w:val="apple-converted-space"/>
          <w:rFonts w:ascii="Times New Roman" w:hAnsi="Times New Roman" w:cs="Times New Roman"/>
          <w:color w:val="000000" w:themeColor="text1"/>
          <w:sz w:val="24"/>
          <w:szCs w:val="24"/>
        </w:rPr>
        <w:t>Еще одним важным инструментом «мягкой силы»</w:t>
      </w:r>
      <w:r w:rsidR="006003BF" w:rsidRPr="007D6C61">
        <w:rPr>
          <w:rStyle w:val="apple-converted-space"/>
          <w:rFonts w:ascii="Times New Roman" w:hAnsi="Times New Roman" w:cs="Times New Roman"/>
          <w:color w:val="000000" w:themeColor="text1"/>
          <w:sz w:val="24"/>
          <w:szCs w:val="24"/>
        </w:rPr>
        <w:t xml:space="preserve"> является поддержка соотечественников и диаспор за рубежом путем оказания юридических услуг представителям диаспоры, разработки нормативно-правовой базы для их участия в проектах (проводимых государством за рубежом), привлечения граждан, направленных на обучение за рубеж, к поддержке контактов с диаспорой, а также создания кризисных центров для граждан, попавших в зону стихийного бедствия, политическо</w:t>
      </w:r>
      <w:r w:rsidRPr="007D6C61">
        <w:rPr>
          <w:rStyle w:val="apple-converted-space"/>
          <w:rFonts w:ascii="Times New Roman" w:hAnsi="Times New Roman" w:cs="Times New Roman"/>
          <w:color w:val="000000" w:themeColor="text1"/>
          <w:sz w:val="24"/>
          <w:szCs w:val="24"/>
        </w:rPr>
        <w:t>й и социальной нестабильности.</w:t>
      </w:r>
      <w:proofErr w:type="gramEnd"/>
      <w:r w:rsidRPr="007D6C61">
        <w:rPr>
          <w:rStyle w:val="apple-converted-space"/>
          <w:rFonts w:ascii="Times New Roman" w:hAnsi="Times New Roman" w:cs="Times New Roman"/>
          <w:color w:val="000000" w:themeColor="text1"/>
          <w:sz w:val="24"/>
          <w:szCs w:val="24"/>
        </w:rPr>
        <w:t xml:space="preserve"> </w:t>
      </w:r>
      <w:r w:rsidR="006003BF" w:rsidRPr="007D6C61">
        <w:rPr>
          <w:rStyle w:val="apple-converted-space"/>
          <w:rFonts w:ascii="Times New Roman" w:hAnsi="Times New Roman" w:cs="Times New Roman"/>
          <w:color w:val="000000" w:themeColor="text1"/>
          <w:sz w:val="24"/>
          <w:szCs w:val="24"/>
        </w:rPr>
        <w:t>Привлекая НКО и диаспоры к реализации «мягкой силы», государство может не только расширить и разнообразить свою политику «мягкой силы», но и снизить финансовые издержки на её осуществление.</w:t>
      </w:r>
      <w:r w:rsidR="006003BF" w:rsidRPr="007D6C61">
        <w:rPr>
          <w:rStyle w:val="ac"/>
          <w:rFonts w:ascii="Times New Roman" w:hAnsi="Times New Roman" w:cs="Times New Roman"/>
          <w:color w:val="000000" w:themeColor="text1"/>
          <w:sz w:val="24"/>
          <w:szCs w:val="24"/>
        </w:rPr>
        <w:footnoteReference w:id="56"/>
      </w:r>
    </w:p>
    <w:p w:rsidR="006003BF" w:rsidRPr="007D6C61" w:rsidRDefault="006003BF" w:rsidP="00001853">
      <w:pPr>
        <w:spacing w:line="360" w:lineRule="auto"/>
        <w:ind w:firstLine="709"/>
        <w:contextualSpacing/>
        <w:jc w:val="both"/>
        <w:rPr>
          <w:rStyle w:val="apple-converted-space"/>
          <w:rFonts w:ascii="Times New Roman" w:hAnsi="Times New Roman" w:cs="Times New Roman"/>
          <w:color w:val="000000" w:themeColor="text1"/>
          <w:sz w:val="24"/>
          <w:szCs w:val="24"/>
        </w:rPr>
      </w:pPr>
      <w:proofErr w:type="gramStart"/>
      <w:r w:rsidRPr="007D6C61">
        <w:rPr>
          <w:rStyle w:val="apple-converted-space"/>
          <w:rFonts w:ascii="Times New Roman" w:hAnsi="Times New Roman" w:cs="Times New Roman"/>
          <w:color w:val="000000" w:themeColor="text1"/>
          <w:sz w:val="24"/>
          <w:szCs w:val="24"/>
        </w:rPr>
        <w:t>Стоит отметить, что существенное влияние на ресурсы «мягкой силы» оказал научно-технический прогресс, а именно развитие радио, телевидения, Интернета и мобильных сетей, с помощью которых государство получило возможность не только распространять привлекательную информацию о своей стране по всему миру, но даже проводить государственную пропаганду, направленной, в том числе, и на зарубежную аудиторию.</w:t>
      </w:r>
      <w:proofErr w:type="gramEnd"/>
    </w:p>
    <w:p w:rsidR="006003BF" w:rsidRPr="007D6C61" w:rsidRDefault="006003BF" w:rsidP="00001853">
      <w:pPr>
        <w:spacing w:line="360" w:lineRule="auto"/>
        <w:ind w:firstLine="709"/>
        <w:contextualSpacing/>
        <w:jc w:val="both"/>
        <w:rPr>
          <w:rStyle w:val="apple-converted-space"/>
          <w:rFonts w:ascii="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Используя данные ресурсы, различные государства борются за материальные потоки (направление в страну различных инвестиций), людские потоки (дополнительная рабочая сила), туристические потоки (привлекающие в страну дополнительный капитал), интеллектуальные потоки (научный капитал), культурно-информационные потоки (обменные процессы внутри культурных и информационных практик), а также проведение различных международных мероприятий (спортивных, выставочных, конкурсных).</w:t>
      </w:r>
      <w:r w:rsidRPr="007D6C61">
        <w:rPr>
          <w:rStyle w:val="apple-converted-space"/>
          <w:rFonts w:ascii="Times New Roman" w:eastAsia="Times New Roman" w:hAnsi="Times New Roman" w:cs="Times New Roman"/>
          <w:color w:val="000000" w:themeColor="text1"/>
          <w:sz w:val="24"/>
          <w:szCs w:val="24"/>
          <w:vertAlign w:val="superscript"/>
        </w:rPr>
        <w:footnoteReference w:id="57"/>
      </w:r>
      <w:r w:rsidRPr="007D6C61">
        <w:rPr>
          <w:rStyle w:val="apple-converted-space"/>
          <w:rFonts w:ascii="Times New Roman" w:hAnsi="Times New Roman" w:cs="Times New Roman"/>
          <w:color w:val="000000" w:themeColor="text1"/>
          <w:sz w:val="24"/>
          <w:szCs w:val="24"/>
        </w:rPr>
        <w:t xml:space="preserve"> </w:t>
      </w:r>
    </w:p>
    <w:p w:rsidR="003C49D7" w:rsidRDefault="003531E2" w:rsidP="003C49D7">
      <w:pPr>
        <w:pStyle w:val="afc"/>
        <w:spacing w:line="360" w:lineRule="auto"/>
        <w:ind w:left="0" w:firstLine="709"/>
        <w:jc w:val="both"/>
        <w:rPr>
          <w:rStyle w:val="apple-converted-space"/>
          <w:color w:val="000000" w:themeColor="text1"/>
          <w:lang w:val="ru-RU"/>
        </w:rPr>
        <w:sectPr w:rsidR="003C49D7" w:rsidSect="003C49D7">
          <w:headerReference w:type="default" r:id="rId11"/>
          <w:footerReference w:type="default" r:id="rId12"/>
          <w:footnotePr>
            <w:numRestart w:val="eachSect"/>
          </w:footnotePr>
          <w:type w:val="continuous"/>
          <w:pgSz w:w="11906" w:h="16838"/>
          <w:pgMar w:top="1418" w:right="851" w:bottom="1701" w:left="1701" w:header="709" w:footer="709" w:gutter="0"/>
          <w:cols w:space="708"/>
          <w:titlePg/>
          <w:docGrid w:linePitch="360"/>
        </w:sectPr>
      </w:pPr>
      <w:r w:rsidRPr="007D6C61">
        <w:rPr>
          <w:rStyle w:val="apple-converted-space"/>
          <w:color w:val="000000" w:themeColor="text1"/>
          <w:lang w:val="ru-RU"/>
        </w:rPr>
        <w:t>Таким образом, можно говорить о «мягкой силе», как о способности получать желаемые результаты в отношениях с другими государствами, влиять на них, за счет привлекательности собственной культуры, ценностей, внешней политики и сотрудничества в определенных сферах</w:t>
      </w:r>
      <w:r w:rsidR="00805C22" w:rsidRPr="007D6C61">
        <w:rPr>
          <w:rStyle w:val="apple-converted-space"/>
          <w:color w:val="000000" w:themeColor="text1"/>
          <w:lang w:val="ru-RU"/>
        </w:rPr>
        <w:t>,</w:t>
      </w:r>
      <w:r w:rsidRPr="007D6C61">
        <w:rPr>
          <w:rStyle w:val="apple-converted-space"/>
          <w:color w:val="000000" w:themeColor="text1"/>
          <w:lang w:val="ru-RU"/>
        </w:rPr>
        <w:t xml:space="preserve"> а не принуждения или финансовых ресурсов. Можно сделать выв</w:t>
      </w:r>
      <w:r w:rsidR="00805C22" w:rsidRPr="007D6C61">
        <w:rPr>
          <w:rStyle w:val="apple-converted-space"/>
          <w:color w:val="000000" w:themeColor="text1"/>
          <w:lang w:val="ru-RU"/>
        </w:rPr>
        <w:t>од, что «мягкая сила», в отличие</w:t>
      </w:r>
      <w:r w:rsidRPr="007D6C61">
        <w:rPr>
          <w:rStyle w:val="apple-converted-space"/>
          <w:color w:val="000000" w:themeColor="text1"/>
          <w:lang w:val="ru-RU"/>
        </w:rPr>
        <w:t xml:space="preserve"> от «жесткой», влияет на объект лишь косвенно, ориентирована на постепенное вовлечение объекта в зону своего влияния, и, несмотря на то, что для достижения результатов ей требуется больше времени, они будут более долговременными, чем при применении «жесткой силы». </w:t>
      </w:r>
      <w:r w:rsidR="00127A09" w:rsidRPr="007D6C61">
        <w:rPr>
          <w:rStyle w:val="apple-converted-space"/>
          <w:color w:val="000000" w:themeColor="text1"/>
          <w:lang w:val="ru-RU"/>
        </w:rPr>
        <w:t xml:space="preserve">Несмотря на то, что, первоначально, понятие «мягкая сила» применялось для характеристики публичной дипломатии США, сейчас исследователи считают справедливым использование данной концепции для описания публичной дипломатии стран Юго-Восточной Азии. Страны региона достигли определенных успехов в </w:t>
      </w:r>
      <w:r w:rsidR="00127A09" w:rsidRPr="007D6C61">
        <w:rPr>
          <w:color w:val="000000" w:themeColor="text1"/>
          <w:shd w:val="clear" w:color="auto" w:fill="FFFFFF"/>
          <w:lang w:val="ru-RU"/>
        </w:rPr>
        <w:t xml:space="preserve">формировании «мягкой силы» с учетом национальных особенностей. </w:t>
      </w:r>
      <w:r w:rsidRPr="007D6C61">
        <w:rPr>
          <w:rStyle w:val="apple-converted-space"/>
          <w:color w:val="000000" w:themeColor="text1"/>
          <w:lang w:val="ru-RU"/>
        </w:rPr>
        <w:t xml:space="preserve">В качестве инструментов при проведении политики «мягкой силы» государствами используются такие ресурсы как: </w:t>
      </w:r>
      <w:r w:rsidR="00805C22" w:rsidRPr="007D6C61">
        <w:rPr>
          <w:rStyle w:val="apple-converted-space"/>
          <w:color w:val="000000" w:themeColor="text1"/>
          <w:lang w:val="ru-RU"/>
        </w:rPr>
        <w:t xml:space="preserve">распространение и популяризация языка, продвижение традиционной и современной культуры, привлечение молодежи и образовательные контакты, содействие международному развитию, развитие туризма, спортивная дипломатия и поддержка соотечественников. </w:t>
      </w:r>
    </w:p>
    <w:p w:rsidR="0079353E" w:rsidRPr="005E3A83" w:rsidRDefault="00702E58" w:rsidP="005E3A83">
      <w:pPr>
        <w:pStyle w:val="afc"/>
        <w:spacing w:line="360" w:lineRule="auto"/>
        <w:ind w:left="0" w:firstLine="709"/>
        <w:jc w:val="center"/>
        <w:outlineLvl w:val="0"/>
        <w:rPr>
          <w:b/>
          <w:color w:val="000000" w:themeColor="text1"/>
          <w:sz w:val="28"/>
          <w:szCs w:val="28"/>
          <w:lang w:val="ru-RU"/>
        </w:rPr>
      </w:pPr>
      <w:bookmarkStart w:id="5" w:name="_Toc483473922"/>
      <w:r w:rsidRPr="003C49D7">
        <w:rPr>
          <w:b/>
          <w:color w:val="000000" w:themeColor="text1"/>
          <w:sz w:val="28"/>
          <w:szCs w:val="28"/>
          <w:lang w:val="ru-RU"/>
        </w:rPr>
        <w:t xml:space="preserve">Глава 2. Предпосылки и цели </w:t>
      </w:r>
      <w:r w:rsidR="003D4646" w:rsidRPr="003C49D7">
        <w:rPr>
          <w:b/>
          <w:color w:val="000000" w:themeColor="text1"/>
          <w:sz w:val="28"/>
          <w:szCs w:val="28"/>
          <w:lang w:val="ru-RU"/>
        </w:rPr>
        <w:t>проведения</w:t>
      </w:r>
      <w:r w:rsidRPr="003C49D7">
        <w:rPr>
          <w:b/>
          <w:color w:val="000000" w:themeColor="text1"/>
          <w:sz w:val="28"/>
          <w:szCs w:val="28"/>
          <w:lang w:val="ru-RU"/>
        </w:rPr>
        <w:t xml:space="preserve"> политики </w:t>
      </w:r>
      <w:r w:rsidR="003C49D7">
        <w:rPr>
          <w:b/>
          <w:color w:val="000000" w:themeColor="text1"/>
          <w:sz w:val="28"/>
          <w:szCs w:val="28"/>
          <w:lang w:val="ru-RU"/>
        </w:rPr>
        <w:br/>
      </w:r>
      <w:r w:rsidRPr="003C49D7">
        <w:rPr>
          <w:b/>
          <w:color w:val="000000" w:themeColor="text1"/>
          <w:sz w:val="28"/>
          <w:szCs w:val="28"/>
          <w:lang w:val="ru-RU"/>
        </w:rPr>
        <w:t>«мягкой силы»</w:t>
      </w:r>
      <w:bookmarkEnd w:id="5"/>
    </w:p>
    <w:p w:rsidR="0079353E" w:rsidRPr="007D6C61" w:rsidRDefault="0079353E" w:rsidP="00C0536D">
      <w:pPr>
        <w:pStyle w:val="ad"/>
        <w:spacing w:line="360" w:lineRule="auto"/>
        <w:contextualSpacing/>
        <w:rPr>
          <w:rFonts w:ascii="Times New Roman" w:eastAsia="Times New Roman" w:hAnsi="Times New Roman" w:cs="Times New Roman"/>
          <w:color w:val="000000" w:themeColor="text1"/>
          <w:sz w:val="24"/>
          <w:szCs w:val="24"/>
        </w:rPr>
      </w:pP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Использование инструментов «мягкой силы» в Китае уходят корнями в китайскую традиционную культуру. Китайская цивилизация является одной из древнейших, насчитывающей почти пять тысячелетий, вследствие чего политическая мысль в Китае имеет значительную историю. Впервые об использовании стратагемы «мягкое побеждает твердое» как о модели геополитического противоборства в </w:t>
      </w:r>
      <w:r w:rsidRPr="007D6C61">
        <w:rPr>
          <w:rFonts w:ascii="Times New Roman" w:hAnsi="Times New Roman"/>
          <w:color w:val="000000" w:themeColor="text1"/>
          <w:sz w:val="24"/>
          <w:szCs w:val="24"/>
          <w:lang w:val="en-US"/>
        </w:rPr>
        <w:t>VI</w:t>
      </w:r>
      <w:r w:rsidRPr="007D6C61">
        <w:rPr>
          <w:rFonts w:ascii="Times New Roman" w:hAnsi="Times New Roman"/>
          <w:color w:val="000000" w:themeColor="text1"/>
          <w:sz w:val="24"/>
          <w:szCs w:val="24"/>
        </w:rPr>
        <w:t xml:space="preserve"> в. до н.э. заговорил китайский полководец и военный теоретик Сунь-цзы, находившийся на службе у императора</w:t>
      </w:r>
      <w:proofErr w:type="gramStart"/>
      <w:r w:rsidRPr="007D6C61">
        <w:rPr>
          <w:rFonts w:ascii="Times New Roman" w:hAnsi="Times New Roman"/>
          <w:color w:val="000000" w:themeColor="text1"/>
          <w:sz w:val="24"/>
          <w:szCs w:val="24"/>
        </w:rPr>
        <w:t xml:space="preserve"> Х</w:t>
      </w:r>
      <w:proofErr w:type="gramEnd"/>
      <w:r w:rsidRPr="007D6C61">
        <w:rPr>
          <w:rFonts w:ascii="Times New Roman" w:hAnsi="Times New Roman"/>
          <w:color w:val="000000" w:themeColor="text1"/>
          <w:sz w:val="24"/>
          <w:szCs w:val="24"/>
        </w:rPr>
        <w:t xml:space="preserve">о Люя. В своем трактате «Искусство войны» он утверждает, что приоритет военной кампании состоит не в открытом и прямом противостоянии армии вражеского государства, а в дипломатии, обмане и шпионаже, в силу затратности войны и ее не гуманности по отношению к народу. Главным объектом данной стратагемы </w:t>
      </w:r>
      <w:proofErr w:type="gramStart"/>
      <w:r w:rsidRPr="007D6C61">
        <w:rPr>
          <w:rFonts w:ascii="Times New Roman" w:hAnsi="Times New Roman"/>
          <w:color w:val="000000" w:themeColor="text1"/>
          <w:sz w:val="24"/>
          <w:szCs w:val="24"/>
        </w:rPr>
        <w:t>является</w:t>
      </w:r>
      <w:proofErr w:type="gramEnd"/>
      <w:r w:rsidRPr="007D6C61">
        <w:rPr>
          <w:rFonts w:ascii="Times New Roman" w:hAnsi="Times New Roman"/>
          <w:color w:val="000000" w:themeColor="text1"/>
          <w:sz w:val="24"/>
          <w:szCs w:val="24"/>
        </w:rPr>
        <w:t xml:space="preserve"> прежде всего правящая элита государства-противника — его правитель, ближайшее окружение, военачальники, которых необходимо перехитрить. Основная ставка в данном случае делается на разрушение вражеского государства изнутри.</w:t>
      </w:r>
      <w:r w:rsidRPr="007D6C61">
        <w:rPr>
          <w:rFonts w:ascii="Times New Roman" w:eastAsia="Times New Roman" w:hAnsi="Times New Roman" w:cs="Times New Roman"/>
          <w:color w:val="000000" w:themeColor="text1"/>
          <w:sz w:val="24"/>
          <w:szCs w:val="24"/>
          <w:vertAlign w:val="superscript"/>
        </w:rPr>
        <w:footnoteReference w:id="58"/>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Несмотря на то, что на протяжении всей своей истории Китай часто захватывали иноземцы, привнося свои устои, особенностью китайской цивилизации всегда было то, что каждый раз она ассимилировала покорившие ее народы. Так было с монголами в XIII веке, то же случилось и с маньчжурами в XVII веке. И хотя захватчики зачастую сохраняли свой язык и национальную культуру, тем не менее, она испытывала сильнейшее воздействие со стороны традиционной китайской культуры и уже идентифицировалась как ее составная часть.</w:t>
      </w:r>
      <w:r w:rsidRPr="007D6C61">
        <w:rPr>
          <w:rFonts w:ascii="Times New Roman" w:eastAsia="Times New Roman" w:hAnsi="Times New Roman" w:cs="Times New Roman"/>
          <w:color w:val="000000" w:themeColor="text1"/>
          <w:sz w:val="24"/>
          <w:szCs w:val="24"/>
          <w:vertAlign w:val="superscript"/>
        </w:rPr>
        <w:footnoteReference w:id="59"/>
      </w:r>
    </w:p>
    <w:p w:rsidR="0079353E" w:rsidRPr="007D6C61" w:rsidRDefault="0079353E" w:rsidP="00001853">
      <w:pPr>
        <w:pStyle w:val="ad"/>
        <w:spacing w:after="0"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Данная особенность китайской культуры обусловлена спецификой китайского мировоззрения. </w:t>
      </w:r>
      <w:proofErr w:type="gramStart"/>
      <w:r w:rsidRPr="007D6C61">
        <w:rPr>
          <w:rFonts w:ascii="Times New Roman" w:hAnsi="Times New Roman"/>
          <w:color w:val="000000" w:themeColor="text1"/>
          <w:sz w:val="24"/>
          <w:szCs w:val="24"/>
        </w:rPr>
        <w:t>В сознании китайцев Китай является Срединным государством (от кит.</w:t>
      </w:r>
      <w:proofErr w:type="gramEnd"/>
      <w:r w:rsidRPr="007D6C61">
        <w:rPr>
          <w:rFonts w:ascii="Times New Roman" w:hAnsi="Times New Roman"/>
          <w:color w:val="000000" w:themeColor="text1"/>
          <w:sz w:val="24"/>
          <w:szCs w:val="24"/>
        </w:rPr>
        <w:t xml:space="preserve"> </w:t>
      </w:r>
      <w:r w:rsidRPr="007D6C61">
        <w:rPr>
          <w:rFonts w:ascii="Times New Roman" w:hAnsi="Times New Roman" w:hint="eastAsia"/>
          <w:color w:val="000000" w:themeColor="text1"/>
          <w:sz w:val="24"/>
          <w:szCs w:val="24"/>
          <w:lang w:val="zh-CN" w:eastAsia="zh-CN"/>
        </w:rPr>
        <w:t>中国</w:t>
      </w:r>
      <w:r w:rsidRPr="007D6C61">
        <w:rPr>
          <w:rFonts w:ascii="Times New Roman" w:hAnsi="Times New Roman" w:hint="eastAsia"/>
          <w:color w:val="000000" w:themeColor="text1"/>
          <w:sz w:val="24"/>
          <w:szCs w:val="24"/>
          <w:lang w:val="zh-CN" w:eastAsia="zh-CN"/>
        </w:rPr>
        <w:t xml:space="preserve"> </w:t>
      </w:r>
      <w:r w:rsidRPr="007D6C61">
        <w:rPr>
          <w:rFonts w:ascii="Times New Roman" w:hAnsi="Times New Roman"/>
          <w:color w:val="000000" w:themeColor="text1"/>
          <w:sz w:val="24"/>
          <w:szCs w:val="24"/>
        </w:rPr>
        <w:t xml:space="preserve">— </w:t>
      </w:r>
      <w:proofErr w:type="gramStart"/>
      <w:r w:rsidRPr="007D6C61">
        <w:rPr>
          <w:rFonts w:ascii="Times New Roman" w:hAnsi="Times New Roman"/>
          <w:color w:val="000000" w:themeColor="text1"/>
          <w:sz w:val="24"/>
          <w:szCs w:val="24"/>
        </w:rPr>
        <w:t>Чжунго), находящимся в центре мира, а значит, китайская культура изначально является самодостаточной и неповторимой.</w:t>
      </w:r>
      <w:proofErr w:type="gramEnd"/>
      <w:r w:rsidRPr="007D6C61">
        <w:rPr>
          <w:rFonts w:ascii="Times New Roman" w:hAnsi="Times New Roman"/>
          <w:color w:val="000000" w:themeColor="text1"/>
          <w:sz w:val="24"/>
          <w:szCs w:val="24"/>
        </w:rPr>
        <w:t xml:space="preserve"> Более того, на данный момент не найдено никаких следов начальной стадии становления этого народа (исторические документы, памятники, свидетельствующие о зарождении и развитии цивилизации), следовательно, китайская цивилизация представляется как вечная, несмотря на цикличные периоды </w:t>
      </w:r>
      <w:proofErr w:type="gramStart"/>
      <w:r w:rsidRPr="007D6C61">
        <w:rPr>
          <w:rFonts w:ascii="Times New Roman" w:hAnsi="Times New Roman"/>
          <w:color w:val="000000" w:themeColor="text1"/>
          <w:sz w:val="24"/>
          <w:szCs w:val="24"/>
        </w:rPr>
        <w:t>междоусобиц</w:t>
      </w:r>
      <w:proofErr w:type="gramEnd"/>
      <w:r w:rsidRPr="007D6C61">
        <w:rPr>
          <w:rFonts w:ascii="Times New Roman" w:hAnsi="Times New Roman"/>
          <w:color w:val="000000" w:themeColor="text1"/>
          <w:sz w:val="24"/>
          <w:szCs w:val="24"/>
        </w:rPr>
        <w:t xml:space="preserve"> и последующих объединений. Основой китайской культуры и социальной жизни является конфуцианство, которое рассматривается, как нравственный кодекс человека. Целью жизни, по мнению конфуцианства, является стремление к гармонии в отношениях с природой и между людьми, а китайское общество является воплощением этого. По этой причине народы, проживающие вне Китая, рассматриваются китайцами как варвары, своими действиями нарушающие гармоничность мира.</w:t>
      </w:r>
      <w:r w:rsidRPr="007D6C61">
        <w:rPr>
          <w:rFonts w:ascii="Times New Roman" w:eastAsia="Times New Roman" w:hAnsi="Times New Roman" w:cs="Times New Roman"/>
          <w:color w:val="000000" w:themeColor="text1"/>
          <w:sz w:val="24"/>
          <w:szCs w:val="24"/>
          <w:vertAlign w:val="superscript"/>
        </w:rPr>
        <w:footnoteReference w:id="60"/>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Китай использовал методы «мягкой силы» и с целью завоевания территорий. Присоединение территорий, населенных некитайскими этносами, началось в эпоху империи Хань (206 г. до н.э. – 220 г.). Чтобы избежать недовольства коренного населения, руководство Китая использовало комплекс гибких методов управления, разработанных на основе тщательного анализа различий в образе жизни, культуре и обычаях ханьцев (наиболее многочисленная этническая группа в Китае) и соседних этнических групп. Таким образом, инструменты «мягкой силы» использовались Китаем уже на ранних этапах исторического развития. Более того, Китай позиционировался, как сильнейшее и наиболее развитое государство.</w:t>
      </w:r>
      <w:r w:rsidRPr="007D6C61">
        <w:rPr>
          <w:rFonts w:ascii="Times New Roman" w:eastAsia="Times New Roman" w:hAnsi="Times New Roman" w:cs="Times New Roman"/>
          <w:color w:val="000000" w:themeColor="text1"/>
          <w:sz w:val="24"/>
          <w:szCs w:val="24"/>
          <w:vertAlign w:val="superscript"/>
        </w:rPr>
        <w:footnoteReference w:id="61"/>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Однако в середине </w:t>
      </w:r>
      <w:r w:rsidRPr="007D6C61">
        <w:rPr>
          <w:rFonts w:ascii="Times New Roman" w:hAnsi="Times New Roman"/>
          <w:color w:val="000000" w:themeColor="text1"/>
          <w:sz w:val="24"/>
          <w:szCs w:val="24"/>
          <w:lang w:val="en-US"/>
        </w:rPr>
        <w:t>X</w:t>
      </w:r>
      <w:r w:rsidR="009D41E4" w:rsidRPr="007D6C61">
        <w:rPr>
          <w:rFonts w:ascii="Times New Roman" w:hAnsi="Times New Roman"/>
          <w:color w:val="000000" w:themeColor="text1"/>
          <w:sz w:val="24"/>
          <w:szCs w:val="24"/>
          <w:lang w:val="en-US"/>
        </w:rPr>
        <w:t>I</w:t>
      </w:r>
      <w:r w:rsidRPr="007D6C61">
        <w:rPr>
          <w:rFonts w:ascii="Times New Roman" w:hAnsi="Times New Roman"/>
          <w:color w:val="000000" w:themeColor="text1"/>
          <w:sz w:val="24"/>
          <w:szCs w:val="24"/>
          <w:lang w:val="en-US"/>
        </w:rPr>
        <w:t>X</w:t>
      </w:r>
      <w:r w:rsidRPr="007D6C61">
        <w:rPr>
          <w:rFonts w:ascii="Times New Roman" w:hAnsi="Times New Roman"/>
          <w:color w:val="000000" w:themeColor="text1"/>
          <w:sz w:val="24"/>
          <w:szCs w:val="24"/>
        </w:rPr>
        <w:t xml:space="preserve"> в. представления китайцев о своей стране как о непоколебимой империи пошатнулись в связи со слабостью правящей династии Цин и Опиумными войнами, в результате чего власть в стране фактически стала принадлежать иностранцам. Это явилось сильнейшим ударом по национальной гордости китайцев и дало толчок зарождению идей китайского национализма, основной целью которого являлось освобождение страны. Он стал силой, которая не только позволила восстановиться китайской нации, но и до сих пор является ядром культурной идентичности современного Китая.</w:t>
      </w:r>
      <w:r w:rsidRPr="007D6C61">
        <w:rPr>
          <w:rFonts w:ascii="Times New Roman" w:eastAsia="Times New Roman" w:hAnsi="Times New Roman" w:cs="Times New Roman"/>
          <w:color w:val="000000" w:themeColor="text1"/>
          <w:sz w:val="24"/>
          <w:szCs w:val="24"/>
          <w:vertAlign w:val="superscript"/>
        </w:rPr>
        <w:footnoteReference w:id="62"/>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Особый вклад в формирование новой национально-культурной идентичности Китая внесли экономические реформы Дэн Сяопина, которые трансформировали не только экономическую </w:t>
      </w:r>
      <w:proofErr w:type="gramStart"/>
      <w:r w:rsidRPr="007D6C61">
        <w:rPr>
          <w:rFonts w:ascii="Times New Roman" w:hAnsi="Times New Roman"/>
          <w:color w:val="000000" w:themeColor="text1"/>
          <w:sz w:val="24"/>
          <w:szCs w:val="24"/>
        </w:rPr>
        <w:t>сферу</w:t>
      </w:r>
      <w:proofErr w:type="gramEnd"/>
      <w:r w:rsidRPr="007D6C61">
        <w:rPr>
          <w:rFonts w:ascii="Times New Roman" w:hAnsi="Times New Roman"/>
          <w:color w:val="000000" w:themeColor="text1"/>
          <w:sz w:val="24"/>
          <w:szCs w:val="24"/>
        </w:rPr>
        <w:t xml:space="preserve"> но и сознание людей. Призывы государства к улучшению личного благосостояния за счет интеграции в новые торгово-экономические связи, вселили в народ веру, что Китай вновь занимает позиции развитого, сильного и сплоченного государства. Таким образом, нацеленность на достижение всеобщего блага оказала благотворительное влияние на объединение китайского общества в период реформаций.</w:t>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По мере развития экономики и улучшения уровня жизни населения, КНР стала уделять все больше внимания «мягкой силе». На IV Пленуме ЦК КПК 16-го созыва, который проходил в сентябре 2004 года, впервые была поставлена задача распространения китайской культуры в мире, для того чтобы укреплять комплексную силу КНР, продвигать китайскую культуру, повышать ее международное влияние.</w:t>
      </w:r>
      <w:r w:rsidRPr="007D6C61">
        <w:rPr>
          <w:rFonts w:ascii="Times New Roman" w:eastAsia="Times New Roman" w:hAnsi="Times New Roman" w:cs="Times New Roman"/>
          <w:color w:val="000000" w:themeColor="text1"/>
          <w:sz w:val="24"/>
          <w:szCs w:val="24"/>
          <w:vertAlign w:val="superscript"/>
        </w:rPr>
        <w:footnoteReference w:id="63"/>
      </w:r>
      <w:r w:rsidRPr="007D6C61">
        <w:rPr>
          <w:rFonts w:ascii="Times New Roman" w:hAnsi="Times New Roman"/>
          <w:color w:val="000000" w:themeColor="text1"/>
          <w:sz w:val="24"/>
          <w:szCs w:val="24"/>
        </w:rPr>
        <w:t xml:space="preserve"> </w:t>
      </w:r>
      <w:proofErr w:type="gramStart"/>
      <w:r w:rsidRPr="007D6C61">
        <w:rPr>
          <w:rFonts w:ascii="Times New Roman" w:hAnsi="Times New Roman"/>
          <w:color w:val="000000" w:themeColor="text1"/>
          <w:sz w:val="24"/>
          <w:szCs w:val="24"/>
        </w:rPr>
        <w:t>Принятый в 2006 г. первый пятилетний «План культурного развития» КНР установил приоритеты внутренней и внешней политики страны в культурной сфере и был направлен на решение задач продвижения современной культуры Китая: снижение внешнего культурного влияния, выработка собственных культурных продуктов, нацеленных на расширение международного культурного влияния КНР, а также пользующихся спросом внутри страны.</w:t>
      </w:r>
      <w:r w:rsidRPr="007D6C61">
        <w:rPr>
          <w:rFonts w:ascii="Times New Roman" w:eastAsia="Times New Roman" w:hAnsi="Times New Roman" w:cs="Times New Roman"/>
          <w:color w:val="000000" w:themeColor="text1"/>
          <w:sz w:val="24"/>
          <w:szCs w:val="24"/>
          <w:vertAlign w:val="superscript"/>
        </w:rPr>
        <w:footnoteReference w:id="64"/>
      </w:r>
      <w:proofErr w:type="gramEnd"/>
    </w:p>
    <w:p w:rsidR="00C0536D" w:rsidRPr="005E3A83" w:rsidRDefault="0079353E" w:rsidP="005E3A8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Осенью 2011 г. на пленуме ЦК КПК было принято решение о создании инновационной и конкурентоспособной культурной индустрии, а также об определении мер поддержки экспорта культурной продукции и услуг. А в феврале 2012 г. был опубликован документ «Контуры культурной реформы и развития на 2011–2015 гг.</w:t>
      </w:r>
      <w:r w:rsidRPr="007D6C61">
        <w:rPr>
          <w:rFonts w:ascii="Times New Roman" w:hAnsi="Times New Roman"/>
          <w:color w:val="000000" w:themeColor="text1"/>
          <w:sz w:val="24"/>
          <w:szCs w:val="24"/>
          <w:lang w:val="fr-FR"/>
        </w:rPr>
        <w:t>»</w:t>
      </w:r>
      <w:r w:rsidRPr="007D6C61">
        <w:rPr>
          <w:rFonts w:ascii="Times New Roman" w:hAnsi="Times New Roman"/>
          <w:color w:val="000000" w:themeColor="text1"/>
          <w:sz w:val="24"/>
          <w:szCs w:val="24"/>
        </w:rPr>
        <w:t>, где главными задачами являются расширение китайского культурного влияния и вывод на новый уровень китайской культурной индустрии.</w:t>
      </w:r>
      <w:r w:rsidRPr="007D6C61">
        <w:rPr>
          <w:rFonts w:ascii="Times New Roman" w:eastAsia="Times New Roman" w:hAnsi="Times New Roman" w:cs="Times New Roman"/>
          <w:color w:val="000000" w:themeColor="text1"/>
          <w:sz w:val="24"/>
          <w:szCs w:val="24"/>
          <w:vertAlign w:val="superscript"/>
        </w:rPr>
        <w:footnoteReference w:id="65"/>
      </w:r>
      <w:r w:rsidRPr="007D6C61">
        <w:rPr>
          <w:rFonts w:ascii="Times New Roman" w:hAnsi="Times New Roman"/>
          <w:color w:val="000000" w:themeColor="text1"/>
          <w:sz w:val="24"/>
          <w:szCs w:val="24"/>
        </w:rPr>
        <w:t xml:space="preserve"> В качестве мер по достижению указанных целей планируется привлечение средних и малых компаний, развитие и использование инновационных технологий, использование общественного капитала для инвестирования в данную сферу, эффективная защита интеллектуальной собственности. В целях повышения эффективности указанных мер планируется их применение на базе многочисленных проектов в различных отраслях.</w:t>
      </w:r>
      <w:r w:rsidRPr="007D6C61">
        <w:rPr>
          <w:rFonts w:ascii="Times New Roman" w:eastAsia="Times New Roman" w:hAnsi="Times New Roman" w:cs="Times New Roman"/>
          <w:color w:val="000000" w:themeColor="text1"/>
          <w:sz w:val="24"/>
          <w:szCs w:val="24"/>
          <w:vertAlign w:val="superscript"/>
        </w:rPr>
        <w:footnoteReference w:id="66"/>
      </w:r>
      <w:bookmarkStart w:id="6" w:name="_Toc417329454"/>
    </w:p>
    <w:p w:rsidR="00DD73A1" w:rsidRPr="007D6C61" w:rsidRDefault="005E3A83" w:rsidP="00001853">
      <w:pPr>
        <w:pStyle w:val="a9"/>
        <w:spacing w:before="300" w:after="0" w:line="360" w:lineRule="auto"/>
        <w:ind w:firstLine="709"/>
        <w:contextualSpacing/>
        <w:jc w:val="both"/>
        <w:rPr>
          <w:rFonts w:cs="Times New Roman"/>
          <w:color w:val="000000" w:themeColor="text1"/>
        </w:rPr>
      </w:pPr>
      <w:r>
        <w:rPr>
          <w:rFonts w:cs="Times New Roman"/>
          <w:color w:val="000000" w:themeColor="text1"/>
        </w:rPr>
        <w:t>Говоря о Корее, стоит отметить, что н</w:t>
      </w:r>
      <w:r w:rsidR="00DD73A1" w:rsidRPr="007D6C61">
        <w:rPr>
          <w:rFonts w:cs="Times New Roman"/>
          <w:color w:val="000000" w:themeColor="text1"/>
        </w:rPr>
        <w:t xml:space="preserve">а протяжении всей своей многовековой истории </w:t>
      </w:r>
      <w:r>
        <w:rPr>
          <w:rFonts w:cs="Times New Roman"/>
          <w:color w:val="000000" w:themeColor="text1"/>
        </w:rPr>
        <w:t>страна</w:t>
      </w:r>
      <w:r w:rsidR="00DD73A1" w:rsidRPr="007D6C61">
        <w:rPr>
          <w:rFonts w:cs="Times New Roman"/>
          <w:color w:val="000000" w:themeColor="text1"/>
        </w:rPr>
        <w:t xml:space="preserve"> была зажата между тремя гигантами: Китаем, Японией, Россией, противостоять которым, отстаивая свои интересы, у неё не было шансов. Японская оккупация, разделение страны и последующая кровопролитная война между севером и югом оказали колоссальное влияние на развитие Южной Кореи. После окончания Корейской </w:t>
      </w:r>
      <w:proofErr w:type="gramStart"/>
      <w:r w:rsidR="00DD73A1" w:rsidRPr="007D6C61">
        <w:rPr>
          <w:rFonts w:cs="Times New Roman"/>
          <w:color w:val="000000" w:themeColor="text1"/>
        </w:rPr>
        <w:t>войны</w:t>
      </w:r>
      <w:proofErr w:type="gramEnd"/>
      <w:r w:rsidR="00DD73A1" w:rsidRPr="007D6C61">
        <w:rPr>
          <w:rFonts w:cs="Times New Roman"/>
          <w:color w:val="000000" w:themeColor="text1"/>
        </w:rPr>
        <w:t xml:space="preserve"> лежавшая в руинах страна начала наращивать свой военный и экономический потенциал, чтобы сдерживать агрессию КНДР и иметь возможность восстановить утраченное. Вмешательство США и ООН гарантировали молодой республике безопасность и помощь в восстановлении, но даже после экономического подъема Южная Корея не спешит отказываться от поддержки столь мощной силы. История развития Республики не может не вызывать восхищения, ведь чуть больше чем за полвека она стала 11-ой по величине экономикой в мире, с доходом на душу населения, достигающим больше 15</w:t>
      </w:r>
      <w:r w:rsidR="006F2196" w:rsidRPr="007D6C61">
        <w:rPr>
          <w:rFonts w:cs="Times New Roman"/>
          <w:color w:val="000000" w:themeColor="text1"/>
        </w:rPr>
        <w:t xml:space="preserve"> </w:t>
      </w:r>
      <w:r w:rsidR="00DD73A1" w:rsidRPr="007D6C61">
        <w:rPr>
          <w:rFonts w:cs="Times New Roman"/>
          <w:color w:val="000000" w:themeColor="text1"/>
        </w:rPr>
        <w:t>000 долларов США, присоединилась к ОЭСР и сейчас является важным членом «Большой Двадцатки». Не менее важно то, что Южная Корея, в отличие от своего северного соседа, сумела развить демократическую политическую систему со свободными выборами и мирным переходом власти от одной политической партии к другой, гарантией соблюдения прав человека и свободы слова. Несмотря на то, что граждане страны  жалуются на беспорядок в их политической</w:t>
      </w:r>
      <w:r w:rsidR="008C42BE" w:rsidRPr="007D6C61">
        <w:rPr>
          <w:rFonts w:cs="Times New Roman"/>
          <w:color w:val="000000" w:themeColor="text1"/>
        </w:rPr>
        <w:t xml:space="preserve"> </w:t>
      </w:r>
      <w:r w:rsidR="00DD73A1" w:rsidRPr="007D6C61">
        <w:rPr>
          <w:rFonts w:cs="Times New Roman"/>
          <w:color w:val="000000" w:themeColor="text1"/>
        </w:rPr>
        <w:t>системе, сам факт наличия открытого общества, способного привести к появлению и обсуждению такой критики, повышает привлекательность Республики.</w:t>
      </w:r>
      <w:r w:rsidR="00DD73A1" w:rsidRPr="007D6C61">
        <w:rPr>
          <w:rStyle w:val="ac"/>
          <w:rFonts w:cs="Times New Roman"/>
          <w:color w:val="000000" w:themeColor="text1"/>
        </w:rPr>
        <w:footnoteReference w:id="67"/>
      </w:r>
    </w:p>
    <w:p w:rsidR="00C0536D" w:rsidRDefault="00DD73A1" w:rsidP="005E3A83">
      <w:pPr>
        <w:pStyle w:val="a9"/>
        <w:spacing w:before="300" w:after="0" w:line="360" w:lineRule="auto"/>
        <w:ind w:firstLine="709"/>
        <w:contextualSpacing/>
        <w:jc w:val="both"/>
        <w:rPr>
          <w:rFonts w:cs="Times New Roman"/>
          <w:color w:val="000000" w:themeColor="text1"/>
        </w:rPr>
      </w:pPr>
      <w:r w:rsidRPr="007D6C61">
        <w:rPr>
          <w:rFonts w:cs="Times New Roman"/>
          <w:color w:val="000000" w:themeColor="text1"/>
        </w:rPr>
        <w:t>Сейчас у Республики Корея есть все возможности развивать не только «жесткую», но и «мягкую силу». По мнению американского политолога Джозефа Ная «у Южной Кореи достаточно ресурсов для создания мягкой силы, не сдерживающей ее географических границ, которые препятствовали распространению твердой силы на протяжении всей истории страны».</w:t>
      </w:r>
      <w:r w:rsidRPr="007D6C61">
        <w:rPr>
          <w:rStyle w:val="ac"/>
          <w:rFonts w:cs="Times New Roman"/>
          <w:color w:val="000000" w:themeColor="text1"/>
        </w:rPr>
        <w:footnoteReference w:id="68"/>
      </w:r>
      <w:r w:rsidRPr="007D6C61">
        <w:rPr>
          <w:rFonts w:cs="Times New Roman"/>
          <w:color w:val="000000" w:themeColor="text1"/>
        </w:rPr>
        <w:t xml:space="preserve"> Корейские исследователи в свою очередь отмечают необходимость наращивания «мягкой силы» для сбалансирования отношений с сильными соседями  и «гарантии своего выживания и процветания за счет активизации стратегической роли Южной Кореи в Северо-Восточной Азии, в том числе в трехсторонних отношениях: Южная Корея – Китай – Япония»</w:t>
      </w:r>
      <w:r w:rsidRPr="007D6C61">
        <w:rPr>
          <w:rStyle w:val="ac"/>
          <w:rFonts w:cs="Times New Roman"/>
          <w:color w:val="000000" w:themeColor="text1"/>
        </w:rPr>
        <w:footnoteReference w:id="69"/>
      </w:r>
      <w:r w:rsidRPr="007D6C61">
        <w:rPr>
          <w:rFonts w:cs="Times New Roman"/>
          <w:color w:val="000000" w:themeColor="text1"/>
        </w:rPr>
        <w:t>. Помимо политических целей и целей безопасности (ведь после</w:t>
      </w:r>
      <w:r w:rsidRPr="007D6C61">
        <w:rPr>
          <w:rStyle w:val="apple-converted-space"/>
          <w:rFonts w:cs="Times New Roman"/>
          <w:color w:val="000000" w:themeColor="text1"/>
        </w:rPr>
        <w:t xml:space="preserve"> фактического окончания Корейской войны мирный договор так и не был подписан) </w:t>
      </w:r>
      <w:r w:rsidRPr="007D6C61">
        <w:rPr>
          <w:rFonts w:cs="Times New Roman"/>
          <w:color w:val="000000" w:themeColor="text1"/>
        </w:rPr>
        <w:t>в качестве целей политики «мягкой силы» Южной Кореи выделяются также торгово-экономические (расширение международных рынков для экспорта, привлечение прямых иностранных инвестиций, привлечение туристов и т.д.).</w:t>
      </w:r>
      <w:r w:rsidRPr="007D6C61">
        <w:rPr>
          <w:rStyle w:val="ac"/>
          <w:rFonts w:cs="Times New Roman"/>
          <w:color w:val="000000" w:themeColor="text1"/>
        </w:rPr>
        <w:footnoteReference w:id="70"/>
      </w:r>
      <w:r w:rsidRPr="007D6C61">
        <w:rPr>
          <w:rFonts w:cs="Times New Roman"/>
          <w:color w:val="000000" w:themeColor="text1"/>
        </w:rPr>
        <w:t xml:space="preserve"> На данный момент </w:t>
      </w:r>
      <w:r w:rsidRPr="007D6C61">
        <w:rPr>
          <w:rStyle w:val="apple-converted-space"/>
          <w:rFonts w:cs="Times New Roman"/>
          <w:color w:val="000000" w:themeColor="text1"/>
        </w:rPr>
        <w:t>особое внимание Республика Корея уделяет Азиатско-Тихоокеанскому региону, так как для расширения сферы влияния стране для начала необходимо укрепиться в регионе.</w:t>
      </w:r>
      <w:bookmarkStart w:id="7" w:name="_Toc483052379"/>
      <w:bookmarkStart w:id="8" w:name="_Toc483223468"/>
      <w:bookmarkStart w:id="9" w:name="_Toc483233085"/>
    </w:p>
    <w:p w:rsidR="00C0536D" w:rsidRDefault="005E3A83" w:rsidP="00C0536D">
      <w:pPr>
        <w:spacing w:after="100" w:afterAutospacing="1"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Формирование </w:t>
      </w:r>
      <w:r w:rsidR="00D65BC1" w:rsidRPr="007D6C6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мягкой</w:t>
      </w:r>
      <w:r w:rsidR="008D10BE" w:rsidRPr="007D6C61">
        <w:rPr>
          <w:rFonts w:ascii="Times New Roman" w:hAnsi="Times New Roman" w:cs="Times New Roman"/>
          <w:color w:val="000000" w:themeColor="text1"/>
          <w:sz w:val="24"/>
          <w:szCs w:val="24"/>
        </w:rPr>
        <w:t xml:space="preserve"> сил</w:t>
      </w:r>
      <w:r>
        <w:rPr>
          <w:rFonts w:ascii="Times New Roman" w:hAnsi="Times New Roman" w:cs="Times New Roman"/>
          <w:color w:val="000000" w:themeColor="text1"/>
          <w:sz w:val="24"/>
          <w:szCs w:val="24"/>
        </w:rPr>
        <w:t xml:space="preserve">ы» </w:t>
      </w:r>
      <w:r w:rsidR="00D65BC1" w:rsidRPr="007D6C61">
        <w:rPr>
          <w:rFonts w:ascii="Times New Roman" w:hAnsi="Times New Roman" w:cs="Times New Roman"/>
          <w:color w:val="000000" w:themeColor="text1"/>
          <w:sz w:val="24"/>
          <w:szCs w:val="24"/>
        </w:rPr>
        <w:t>в Японии</w:t>
      </w:r>
      <w:r>
        <w:rPr>
          <w:rFonts w:ascii="Times New Roman" w:hAnsi="Times New Roman" w:cs="Times New Roman"/>
          <w:color w:val="000000" w:themeColor="text1"/>
          <w:sz w:val="24"/>
          <w:szCs w:val="24"/>
        </w:rPr>
        <w:t xml:space="preserve"> имеет</w:t>
      </w:r>
      <w:r w:rsidR="00D65BC1" w:rsidRPr="007D6C61">
        <w:rPr>
          <w:rFonts w:ascii="Times New Roman" w:hAnsi="Times New Roman" w:cs="Times New Roman"/>
          <w:color w:val="000000" w:themeColor="text1"/>
          <w:sz w:val="24"/>
          <w:szCs w:val="24"/>
        </w:rPr>
        <w:t xml:space="preserve"> давние традиции. В середине XIX века под давлением Соединенных Штатов Америки Япония была вынуждена выйти из самоизоляции и заключить ряд неравноправных договоров с западными державами</w:t>
      </w:r>
      <w:r w:rsidR="00482856" w:rsidRPr="007D6C61">
        <w:rPr>
          <w:rFonts w:ascii="Times New Roman" w:hAnsi="Times New Roman" w:cs="Times New Roman"/>
          <w:color w:val="000000" w:themeColor="text1"/>
          <w:sz w:val="24"/>
          <w:szCs w:val="24"/>
        </w:rPr>
        <w:t xml:space="preserve">, после чего </w:t>
      </w:r>
      <w:r w:rsidR="00D65BC1" w:rsidRPr="007D6C61">
        <w:rPr>
          <w:rFonts w:ascii="Times New Roman" w:hAnsi="Times New Roman" w:cs="Times New Roman"/>
          <w:color w:val="000000" w:themeColor="text1"/>
          <w:sz w:val="24"/>
          <w:szCs w:val="24"/>
        </w:rPr>
        <w:t>начала играть важную роль на</w:t>
      </w:r>
      <w:r w:rsidR="008D10BE" w:rsidRPr="007D6C61">
        <w:rPr>
          <w:rFonts w:ascii="Times New Roman" w:hAnsi="Times New Roman" w:cs="Times New Roman"/>
          <w:color w:val="000000" w:themeColor="text1"/>
          <w:sz w:val="24"/>
          <w:szCs w:val="24"/>
        </w:rPr>
        <w:t xml:space="preserve"> мировой политической арене</w:t>
      </w:r>
      <w:r w:rsidR="008D10BE" w:rsidRPr="007D6C61">
        <w:rPr>
          <w:color w:val="000000" w:themeColor="text1"/>
        </w:rPr>
        <w:t>.</w:t>
      </w:r>
      <w:r w:rsidR="00482856" w:rsidRPr="007D6C61">
        <w:rPr>
          <w:color w:val="000000" w:themeColor="text1"/>
        </w:rPr>
        <w:t xml:space="preserve"> </w:t>
      </w:r>
      <w:r w:rsidR="00482856" w:rsidRPr="007D6C61">
        <w:rPr>
          <w:rFonts w:ascii="Times New Roman" w:hAnsi="Times New Roman" w:cs="Times New Roman"/>
          <w:color w:val="000000" w:themeColor="text1"/>
          <w:sz w:val="24"/>
          <w:szCs w:val="24"/>
        </w:rPr>
        <w:t xml:space="preserve">С целью сократить экономическое отставание от западных держав государство взяло курс на модернизацию </w:t>
      </w:r>
      <w:r w:rsidR="008D10BE" w:rsidRPr="007D6C61">
        <w:rPr>
          <w:rFonts w:ascii="Times New Roman" w:hAnsi="Times New Roman" w:cs="Times New Roman"/>
          <w:color w:val="000000" w:themeColor="text1"/>
          <w:sz w:val="24"/>
          <w:szCs w:val="24"/>
        </w:rPr>
        <w:t xml:space="preserve"> под идеологическим лозунгом вакон-ёсай («яп</w:t>
      </w:r>
      <w:r w:rsidR="00482856" w:rsidRPr="007D6C61">
        <w:rPr>
          <w:rFonts w:ascii="Times New Roman" w:hAnsi="Times New Roman" w:cs="Times New Roman"/>
          <w:color w:val="000000" w:themeColor="text1"/>
          <w:sz w:val="24"/>
          <w:szCs w:val="24"/>
        </w:rPr>
        <w:t xml:space="preserve">онский дух – западная техника»), смысл которой заключался использовании заимствованного опыта Запада </w:t>
      </w:r>
      <w:r w:rsidR="008D10BE" w:rsidRPr="007D6C61">
        <w:rPr>
          <w:rFonts w:ascii="Times New Roman" w:hAnsi="Times New Roman" w:cs="Times New Roman"/>
          <w:color w:val="000000" w:themeColor="text1"/>
          <w:sz w:val="24"/>
          <w:szCs w:val="24"/>
        </w:rPr>
        <w:t>при сохр</w:t>
      </w:r>
      <w:r w:rsidR="00482856" w:rsidRPr="007D6C61">
        <w:rPr>
          <w:rFonts w:ascii="Times New Roman" w:hAnsi="Times New Roman" w:cs="Times New Roman"/>
          <w:color w:val="000000" w:themeColor="text1"/>
          <w:sz w:val="24"/>
          <w:szCs w:val="24"/>
        </w:rPr>
        <w:t>анении традиционного японского</w:t>
      </w:r>
      <w:r w:rsidR="008D10BE" w:rsidRPr="007D6C61">
        <w:rPr>
          <w:rFonts w:ascii="Times New Roman" w:hAnsi="Times New Roman" w:cs="Times New Roman"/>
          <w:color w:val="000000" w:themeColor="text1"/>
          <w:sz w:val="24"/>
          <w:szCs w:val="24"/>
        </w:rPr>
        <w:t xml:space="preserve"> </w:t>
      </w:r>
      <w:r w:rsidR="00482856" w:rsidRPr="007D6C61">
        <w:rPr>
          <w:rFonts w:ascii="Times New Roman" w:hAnsi="Times New Roman" w:cs="Times New Roman"/>
          <w:color w:val="000000" w:themeColor="text1"/>
          <w:sz w:val="24"/>
          <w:szCs w:val="24"/>
        </w:rPr>
        <w:t>образа мышления и мировоззрения</w:t>
      </w:r>
      <w:r w:rsidR="008D10BE" w:rsidRPr="007D6C61">
        <w:rPr>
          <w:rFonts w:ascii="Times New Roman" w:hAnsi="Times New Roman" w:cs="Times New Roman"/>
          <w:color w:val="000000" w:themeColor="text1"/>
          <w:sz w:val="24"/>
          <w:szCs w:val="24"/>
        </w:rPr>
        <w:t xml:space="preserve">. </w:t>
      </w:r>
      <w:r w:rsidR="00482856" w:rsidRPr="007D6C61">
        <w:rPr>
          <w:rFonts w:ascii="Times New Roman" w:hAnsi="Times New Roman" w:cs="Times New Roman"/>
          <w:color w:val="000000" w:themeColor="text1"/>
          <w:sz w:val="24"/>
          <w:szCs w:val="24"/>
        </w:rPr>
        <w:t>Именно в этот период Япония впервые начинает использовать такие ресурсы мягкой силы как культура, язык и традиции</w:t>
      </w:r>
      <w:r w:rsidR="009700C3" w:rsidRPr="007D6C61">
        <w:rPr>
          <w:rFonts w:ascii="Times New Roman" w:hAnsi="Times New Roman" w:cs="Times New Roman"/>
          <w:color w:val="000000" w:themeColor="text1"/>
          <w:sz w:val="24"/>
          <w:szCs w:val="24"/>
        </w:rPr>
        <w:t>, последовательно выстраивая имидж мирного государства с уникальной культурой и существенно выделяясь на фоне других стран Востока, которые долгое время воспринимались как мировая периферия.</w:t>
      </w:r>
      <w:r w:rsidR="00482856" w:rsidRPr="007D6C61">
        <w:rPr>
          <w:rStyle w:val="ac"/>
          <w:color w:val="000000" w:themeColor="text1"/>
        </w:rPr>
        <w:footnoteReference w:id="71"/>
      </w:r>
      <w:r w:rsidR="009700C3" w:rsidRPr="007D6C61">
        <w:rPr>
          <w:color w:val="000000" w:themeColor="text1"/>
        </w:rPr>
        <w:t xml:space="preserve"> </w:t>
      </w:r>
      <w:r w:rsidR="009700C3" w:rsidRPr="007D6C61">
        <w:rPr>
          <w:rFonts w:ascii="Times New Roman" w:hAnsi="Times New Roman" w:cs="Times New Roman"/>
          <w:color w:val="000000" w:themeColor="text1"/>
          <w:sz w:val="24"/>
          <w:szCs w:val="24"/>
        </w:rPr>
        <w:t>Однако в начале ХХ века, особенно в период Русско-</w:t>
      </w:r>
      <w:r w:rsidR="0076204E" w:rsidRPr="007D6C61">
        <w:rPr>
          <w:rFonts w:ascii="Times New Roman" w:hAnsi="Times New Roman" w:cs="Times New Roman"/>
          <w:color w:val="000000" w:themeColor="text1"/>
          <w:sz w:val="24"/>
          <w:szCs w:val="24"/>
        </w:rPr>
        <w:t xml:space="preserve">японской войны 1904-1905 гг., по мере роста военного могущества страны развитие культурной дипломатии </w:t>
      </w:r>
      <w:r w:rsidR="008D0705" w:rsidRPr="007D6C61">
        <w:rPr>
          <w:rFonts w:ascii="Times New Roman" w:hAnsi="Times New Roman" w:cs="Times New Roman"/>
          <w:color w:val="000000" w:themeColor="text1"/>
          <w:sz w:val="24"/>
          <w:szCs w:val="24"/>
        </w:rPr>
        <w:t>начало</w:t>
      </w:r>
      <w:r w:rsidR="0076204E" w:rsidRPr="007D6C61">
        <w:rPr>
          <w:rFonts w:ascii="Times New Roman" w:hAnsi="Times New Roman" w:cs="Times New Roman"/>
          <w:color w:val="000000" w:themeColor="text1"/>
          <w:sz w:val="24"/>
          <w:szCs w:val="24"/>
        </w:rPr>
        <w:t xml:space="preserve"> ослабевать, и Япония </w:t>
      </w:r>
      <w:r w:rsidR="008D0705" w:rsidRPr="007D6C61">
        <w:rPr>
          <w:rFonts w:ascii="Times New Roman" w:hAnsi="Times New Roman" w:cs="Times New Roman"/>
          <w:color w:val="000000" w:themeColor="text1"/>
          <w:sz w:val="24"/>
          <w:szCs w:val="24"/>
        </w:rPr>
        <w:t>стала восприниматься международным сообществом как агрессивное милитаристское государство.</w:t>
      </w:r>
      <w:r w:rsidR="002D4651" w:rsidRPr="007D6C61">
        <w:rPr>
          <w:rFonts w:ascii="Times New Roman" w:hAnsi="Times New Roman" w:cs="Times New Roman"/>
          <w:color w:val="000000" w:themeColor="text1"/>
          <w:sz w:val="24"/>
          <w:szCs w:val="24"/>
        </w:rPr>
        <w:t xml:space="preserve"> Поражение во Второй мировой войне свело на нет все достигнутые страной ранее успехи в культурной дипломатии и экономическом развитии. Принятая в 1947 г. Конституция впервые в истории содержала отказ государства от войны </w:t>
      </w:r>
      <w:r w:rsidR="009700C3" w:rsidRPr="007D6C61">
        <w:rPr>
          <w:rFonts w:ascii="Times New Roman" w:hAnsi="Times New Roman" w:cs="Times New Roman"/>
          <w:color w:val="000000" w:themeColor="text1"/>
          <w:sz w:val="24"/>
          <w:szCs w:val="24"/>
        </w:rPr>
        <w:t>«как суверенного права нации, а так</w:t>
      </w:r>
      <w:r w:rsidR="002D4651" w:rsidRPr="007D6C61">
        <w:rPr>
          <w:rFonts w:ascii="Times New Roman" w:hAnsi="Times New Roman" w:cs="Times New Roman"/>
          <w:color w:val="000000" w:themeColor="text1"/>
          <w:sz w:val="24"/>
          <w:szCs w:val="24"/>
        </w:rPr>
        <w:t>же от угрозы или применения военной</w:t>
      </w:r>
      <w:r w:rsidR="009700C3" w:rsidRPr="007D6C61">
        <w:rPr>
          <w:rFonts w:ascii="Times New Roman" w:hAnsi="Times New Roman" w:cs="Times New Roman"/>
          <w:color w:val="000000" w:themeColor="text1"/>
          <w:sz w:val="24"/>
          <w:szCs w:val="24"/>
        </w:rPr>
        <w:t xml:space="preserve"> силы как средства разрешения международных споров»</w:t>
      </w:r>
      <w:r w:rsidR="002D4651" w:rsidRPr="007D6C61">
        <w:rPr>
          <w:rFonts w:ascii="Times New Roman" w:hAnsi="Times New Roman" w:cs="Times New Roman"/>
          <w:color w:val="000000" w:themeColor="text1"/>
          <w:sz w:val="24"/>
          <w:szCs w:val="24"/>
        </w:rPr>
        <w:t xml:space="preserve">, тем самым выведя Японию </w:t>
      </w:r>
      <w:r w:rsidR="009700C3" w:rsidRPr="007D6C61">
        <w:rPr>
          <w:rFonts w:ascii="Times New Roman" w:hAnsi="Times New Roman" w:cs="Times New Roman"/>
          <w:color w:val="000000" w:themeColor="text1"/>
          <w:sz w:val="24"/>
          <w:szCs w:val="24"/>
        </w:rPr>
        <w:t xml:space="preserve">из числа активных </w:t>
      </w:r>
      <w:r w:rsidR="002D4651" w:rsidRPr="007D6C61">
        <w:rPr>
          <w:rFonts w:ascii="Times New Roman" w:hAnsi="Times New Roman" w:cs="Times New Roman"/>
          <w:color w:val="000000" w:themeColor="text1"/>
          <w:sz w:val="24"/>
          <w:szCs w:val="24"/>
        </w:rPr>
        <w:t>акторов международных отношений</w:t>
      </w:r>
      <w:r w:rsidR="009700C3" w:rsidRPr="007D6C61">
        <w:rPr>
          <w:rFonts w:ascii="Times New Roman" w:hAnsi="Times New Roman" w:cs="Times New Roman"/>
          <w:color w:val="000000" w:themeColor="text1"/>
          <w:sz w:val="24"/>
          <w:szCs w:val="24"/>
        </w:rPr>
        <w:t>, ориентировавшихся в начавшуюс</w:t>
      </w:r>
      <w:r w:rsidR="002D4651" w:rsidRPr="007D6C61">
        <w:rPr>
          <w:rFonts w:ascii="Times New Roman" w:hAnsi="Times New Roman" w:cs="Times New Roman"/>
          <w:color w:val="000000" w:themeColor="text1"/>
          <w:sz w:val="24"/>
          <w:szCs w:val="24"/>
        </w:rPr>
        <w:t>я эпоху холодной войны на применение сил</w:t>
      </w:r>
      <w:r w:rsidR="0029623E" w:rsidRPr="007D6C61">
        <w:rPr>
          <w:rFonts w:ascii="Times New Roman" w:hAnsi="Times New Roman" w:cs="Times New Roman"/>
          <w:color w:val="000000" w:themeColor="text1"/>
          <w:sz w:val="24"/>
          <w:szCs w:val="24"/>
        </w:rPr>
        <w:t xml:space="preserve">ы. В сложившихся условиях государство, основываясь на положительном историческом опыте, снова обратилось к применению инструментов «мягкой силы». </w:t>
      </w:r>
      <w:r w:rsidR="00776DD9" w:rsidRPr="007D6C61">
        <w:rPr>
          <w:rFonts w:ascii="Times New Roman" w:hAnsi="Times New Roman" w:cs="Times New Roman"/>
          <w:color w:val="000000" w:themeColor="text1"/>
          <w:sz w:val="24"/>
          <w:szCs w:val="24"/>
        </w:rPr>
        <w:t>В</w:t>
      </w:r>
      <w:r w:rsidR="009700C3" w:rsidRPr="007D6C61">
        <w:rPr>
          <w:rFonts w:ascii="Times New Roman" w:hAnsi="Times New Roman" w:cs="Times New Roman"/>
          <w:color w:val="000000" w:themeColor="text1"/>
          <w:sz w:val="24"/>
          <w:szCs w:val="24"/>
        </w:rPr>
        <w:t xml:space="preserve"> 1951 г. </w:t>
      </w:r>
      <w:r w:rsidR="00776DD9" w:rsidRPr="007D6C61">
        <w:rPr>
          <w:rFonts w:ascii="Times New Roman" w:hAnsi="Times New Roman" w:cs="Times New Roman"/>
          <w:color w:val="000000" w:themeColor="text1"/>
          <w:sz w:val="24"/>
          <w:szCs w:val="24"/>
        </w:rPr>
        <w:t xml:space="preserve">при Министерстве иностранных дел Японии </w:t>
      </w:r>
      <w:r w:rsidR="009700C3" w:rsidRPr="007D6C61">
        <w:rPr>
          <w:rFonts w:ascii="Times New Roman" w:hAnsi="Times New Roman" w:cs="Times New Roman"/>
          <w:color w:val="000000" w:themeColor="text1"/>
          <w:sz w:val="24"/>
          <w:szCs w:val="24"/>
        </w:rPr>
        <w:t>был создан департамент информации и культуры, а в 1953 г. была возобновлена деятельность различных обществ по пропаганде японской культуры за рубежом, прекращенная во время войны.</w:t>
      </w:r>
      <w:r w:rsidR="0029623E" w:rsidRPr="007D6C61">
        <w:rPr>
          <w:rStyle w:val="ac"/>
          <w:rFonts w:ascii="Times New Roman" w:hAnsi="Times New Roman" w:cs="Times New Roman"/>
          <w:color w:val="000000" w:themeColor="text1"/>
          <w:sz w:val="24"/>
          <w:szCs w:val="24"/>
        </w:rPr>
        <w:footnoteReference w:id="72"/>
      </w:r>
      <w:bookmarkEnd w:id="7"/>
      <w:bookmarkEnd w:id="8"/>
      <w:bookmarkEnd w:id="9"/>
      <w:r w:rsidR="009700C3" w:rsidRPr="007D6C61">
        <w:rPr>
          <w:rFonts w:ascii="Times New Roman" w:hAnsi="Times New Roman" w:cs="Times New Roman"/>
          <w:color w:val="000000" w:themeColor="text1"/>
          <w:sz w:val="24"/>
          <w:szCs w:val="24"/>
        </w:rPr>
        <w:t xml:space="preserve"> </w:t>
      </w:r>
      <w:bookmarkStart w:id="10" w:name="_Toc483052380"/>
      <w:bookmarkStart w:id="11" w:name="_Toc483223469"/>
      <w:bookmarkStart w:id="12" w:name="_Toc483233086"/>
    </w:p>
    <w:p w:rsidR="00064FDA" w:rsidRPr="00C0536D" w:rsidRDefault="00AF05B3" w:rsidP="00C0536D">
      <w:pPr>
        <w:spacing w:after="100" w:afterAutospacing="1" w:line="360" w:lineRule="auto"/>
        <w:ind w:firstLine="709"/>
        <w:jc w:val="both"/>
        <w:rPr>
          <w:rFonts w:ascii="Times New Roman" w:hAnsi="Times New Roman" w:cs="Times New Roman"/>
          <w:color w:val="000000" w:themeColor="text1"/>
          <w:sz w:val="24"/>
          <w:szCs w:val="24"/>
        </w:rPr>
      </w:pPr>
      <w:r w:rsidRPr="007D6C61">
        <w:rPr>
          <w:rFonts w:ascii="Times New Roman" w:hAnsi="Times New Roman" w:cs="Times New Roman"/>
          <w:color w:val="000000" w:themeColor="text1"/>
          <w:sz w:val="24"/>
          <w:szCs w:val="24"/>
        </w:rPr>
        <w:t xml:space="preserve">С начала 1980-х годов правительство Японии взяло курс на активную пропаганду своей национальной культуры за рубежом. </w:t>
      </w:r>
      <w:r w:rsidR="008A61DC" w:rsidRPr="007D6C61">
        <w:rPr>
          <w:rFonts w:ascii="Times New Roman" w:hAnsi="Times New Roman" w:cs="Times New Roman"/>
          <w:color w:val="000000" w:themeColor="text1"/>
          <w:sz w:val="24"/>
          <w:szCs w:val="24"/>
        </w:rPr>
        <w:t xml:space="preserve">Первоначально, в рамках данной политики акцент делался именно на традиционную </w:t>
      </w:r>
      <w:r w:rsidR="00776DD9" w:rsidRPr="007D6C61">
        <w:rPr>
          <w:rFonts w:ascii="Times New Roman" w:hAnsi="Times New Roman" w:cs="Times New Roman"/>
          <w:color w:val="000000" w:themeColor="text1"/>
          <w:sz w:val="24"/>
          <w:szCs w:val="24"/>
        </w:rPr>
        <w:t>культуру</w:t>
      </w:r>
      <w:r w:rsidR="008A61DC" w:rsidRPr="007D6C61">
        <w:rPr>
          <w:rFonts w:ascii="Times New Roman" w:hAnsi="Times New Roman" w:cs="Times New Roman"/>
          <w:color w:val="000000" w:themeColor="text1"/>
          <w:sz w:val="24"/>
          <w:szCs w:val="24"/>
        </w:rPr>
        <w:t xml:space="preserve"> и обращение к прошлому, а не настоящему. </w:t>
      </w:r>
      <w:proofErr w:type="gramStart"/>
      <w:r w:rsidR="008A61DC" w:rsidRPr="007D6C61">
        <w:rPr>
          <w:rFonts w:ascii="Times New Roman" w:hAnsi="Times New Roman" w:cs="Times New Roman"/>
          <w:color w:val="000000" w:themeColor="text1"/>
          <w:sz w:val="24"/>
          <w:szCs w:val="24"/>
        </w:rPr>
        <w:t xml:space="preserve">Японская экзотика, включавшая в себя </w:t>
      </w:r>
      <w:r w:rsidRPr="007D6C61">
        <w:rPr>
          <w:rFonts w:ascii="Times New Roman" w:hAnsi="Times New Roman" w:cs="Times New Roman"/>
          <w:color w:val="000000" w:themeColor="text1"/>
          <w:sz w:val="24"/>
          <w:szCs w:val="24"/>
        </w:rPr>
        <w:t>самурайские</w:t>
      </w:r>
      <w:r w:rsidR="008A61DC" w:rsidRPr="007D6C61">
        <w:rPr>
          <w:rFonts w:ascii="Times New Roman" w:hAnsi="Times New Roman" w:cs="Times New Roman"/>
          <w:color w:val="000000" w:themeColor="text1"/>
          <w:sz w:val="24"/>
          <w:szCs w:val="24"/>
        </w:rPr>
        <w:t xml:space="preserve"> фильмы, спектакли средневекового театра</w:t>
      </w:r>
      <w:r w:rsidRPr="007D6C61">
        <w:rPr>
          <w:rFonts w:ascii="Times New Roman" w:hAnsi="Times New Roman" w:cs="Times New Roman"/>
          <w:color w:val="000000" w:themeColor="text1"/>
          <w:sz w:val="24"/>
          <w:szCs w:val="24"/>
        </w:rPr>
        <w:t xml:space="preserve"> «Кабуки», выставки старинных японских картин, рекламные ролики о красоте японской природы и древней архитектуре, традиционное искусство аранжировки цветов икебана, показательные выступления борцов сумо и представителей других боевых искусств и т.д.</w:t>
      </w:r>
      <w:r w:rsidR="00BD3983" w:rsidRPr="007D6C61">
        <w:rPr>
          <w:rFonts w:ascii="Times New Roman" w:hAnsi="Times New Roman" w:cs="Times New Roman"/>
          <w:color w:val="000000" w:themeColor="text1"/>
          <w:sz w:val="24"/>
          <w:szCs w:val="24"/>
        </w:rPr>
        <w:t>,</w:t>
      </w:r>
      <w:r w:rsidR="008A61DC" w:rsidRPr="007D6C61">
        <w:rPr>
          <w:rFonts w:ascii="Times New Roman" w:hAnsi="Times New Roman" w:cs="Times New Roman"/>
          <w:color w:val="000000" w:themeColor="text1"/>
          <w:sz w:val="24"/>
          <w:szCs w:val="24"/>
        </w:rPr>
        <w:t xml:space="preserve"> </w:t>
      </w:r>
      <w:r w:rsidR="00BD3983" w:rsidRPr="007D6C61">
        <w:rPr>
          <w:rFonts w:ascii="Times New Roman" w:hAnsi="Times New Roman" w:cs="Times New Roman"/>
          <w:color w:val="000000" w:themeColor="text1"/>
          <w:sz w:val="24"/>
          <w:szCs w:val="24"/>
        </w:rPr>
        <w:t>хоть и вызывала</w:t>
      </w:r>
      <w:r w:rsidR="008A61DC" w:rsidRPr="007D6C61">
        <w:rPr>
          <w:rFonts w:ascii="Times New Roman" w:hAnsi="Times New Roman" w:cs="Times New Roman"/>
          <w:color w:val="000000" w:themeColor="text1"/>
          <w:sz w:val="24"/>
          <w:szCs w:val="24"/>
        </w:rPr>
        <w:t xml:space="preserve"> неподдельный интерес у западных потребителей, но все же существенно сужала потенциаль</w:t>
      </w:r>
      <w:r w:rsidR="00BD3983" w:rsidRPr="007D6C61">
        <w:rPr>
          <w:rFonts w:ascii="Times New Roman" w:hAnsi="Times New Roman" w:cs="Times New Roman"/>
          <w:color w:val="000000" w:themeColor="text1"/>
          <w:sz w:val="24"/>
          <w:szCs w:val="24"/>
        </w:rPr>
        <w:t xml:space="preserve">ную аудиторию </w:t>
      </w:r>
      <w:r w:rsidR="00776DD9" w:rsidRPr="007D6C61">
        <w:rPr>
          <w:rFonts w:ascii="Times New Roman" w:hAnsi="Times New Roman" w:cs="Times New Roman"/>
          <w:color w:val="000000" w:themeColor="text1"/>
          <w:sz w:val="24"/>
          <w:szCs w:val="24"/>
        </w:rPr>
        <w:t xml:space="preserve">покорения, чьи запросы </w:t>
      </w:r>
      <w:r w:rsidRPr="007D6C61">
        <w:rPr>
          <w:rFonts w:ascii="Times New Roman" w:hAnsi="Times New Roman" w:cs="Times New Roman"/>
          <w:color w:val="000000" w:themeColor="text1"/>
          <w:sz w:val="24"/>
          <w:szCs w:val="24"/>
        </w:rPr>
        <w:t>были</w:t>
      </w:r>
      <w:proofErr w:type="gramEnd"/>
      <w:r w:rsidRPr="007D6C61">
        <w:rPr>
          <w:rFonts w:ascii="Times New Roman" w:hAnsi="Times New Roman" w:cs="Times New Roman"/>
          <w:color w:val="000000" w:themeColor="text1"/>
          <w:sz w:val="24"/>
          <w:szCs w:val="24"/>
        </w:rPr>
        <w:t xml:space="preserve"> ориентированы, прежде всего, на современность, демократичность, универсальност</w:t>
      </w:r>
      <w:r w:rsidR="00776DD9" w:rsidRPr="007D6C61">
        <w:rPr>
          <w:rFonts w:ascii="Times New Roman" w:hAnsi="Times New Roman" w:cs="Times New Roman"/>
          <w:color w:val="000000" w:themeColor="text1"/>
          <w:sz w:val="24"/>
          <w:szCs w:val="24"/>
        </w:rPr>
        <w:t xml:space="preserve">ь и новые технологии. Тогда правительство Японии осознало, что </w:t>
      </w:r>
      <w:r w:rsidRPr="007D6C61">
        <w:rPr>
          <w:rFonts w:ascii="Times New Roman" w:hAnsi="Times New Roman" w:cs="Times New Roman"/>
          <w:color w:val="000000" w:themeColor="text1"/>
          <w:sz w:val="24"/>
          <w:szCs w:val="24"/>
        </w:rPr>
        <w:t>путь к культурному лидерству лежит не через пропаганду исключительности</w:t>
      </w:r>
      <w:r w:rsidR="00776DD9" w:rsidRPr="007D6C61">
        <w:rPr>
          <w:rFonts w:ascii="Times New Roman" w:hAnsi="Times New Roman" w:cs="Times New Roman"/>
          <w:color w:val="000000" w:themeColor="text1"/>
          <w:sz w:val="24"/>
          <w:szCs w:val="24"/>
        </w:rPr>
        <w:t xml:space="preserve"> трудной для широкого понимания традиционной</w:t>
      </w:r>
      <w:r w:rsidRPr="007D6C61">
        <w:rPr>
          <w:rFonts w:ascii="Times New Roman" w:hAnsi="Times New Roman" w:cs="Times New Roman"/>
          <w:color w:val="000000" w:themeColor="text1"/>
          <w:sz w:val="24"/>
          <w:szCs w:val="24"/>
        </w:rPr>
        <w:t xml:space="preserve"> японской культуры, а через распространение массовой культуры, бурное развитие которой объясняется, в первую очередь, сущностью потребительского общества, а также стремительным развитием новых технологий.</w:t>
      </w:r>
      <w:r w:rsidR="00776DD9" w:rsidRPr="007D6C61">
        <w:rPr>
          <w:rFonts w:ascii="Times New Roman" w:hAnsi="Times New Roman" w:cs="Times New Roman"/>
          <w:color w:val="000000" w:themeColor="text1"/>
          <w:sz w:val="24"/>
          <w:szCs w:val="24"/>
        </w:rPr>
        <w:t xml:space="preserve"> Начиная с 1990-х годов политика «мягкой силы» Японии базируется на «качественно новых технологических</w:t>
      </w:r>
      <w:r w:rsidRPr="007D6C61">
        <w:rPr>
          <w:rFonts w:ascii="Times New Roman" w:hAnsi="Times New Roman" w:cs="Times New Roman"/>
          <w:color w:val="000000" w:themeColor="text1"/>
          <w:sz w:val="24"/>
          <w:szCs w:val="24"/>
        </w:rPr>
        <w:t xml:space="preserve"> средства</w:t>
      </w:r>
      <w:r w:rsidR="00776DD9" w:rsidRPr="007D6C61">
        <w:rPr>
          <w:rFonts w:ascii="Times New Roman" w:hAnsi="Times New Roman" w:cs="Times New Roman"/>
          <w:color w:val="000000" w:themeColor="text1"/>
          <w:sz w:val="24"/>
          <w:szCs w:val="24"/>
        </w:rPr>
        <w:t>х</w:t>
      </w:r>
      <w:r w:rsidRPr="007D6C61">
        <w:rPr>
          <w:rFonts w:ascii="Times New Roman" w:hAnsi="Times New Roman" w:cs="Times New Roman"/>
          <w:color w:val="000000" w:themeColor="text1"/>
          <w:sz w:val="24"/>
          <w:szCs w:val="24"/>
        </w:rPr>
        <w:t xml:space="preserve"> представления лю</w:t>
      </w:r>
      <w:r w:rsidR="00776DD9" w:rsidRPr="007D6C61">
        <w:rPr>
          <w:rFonts w:ascii="Times New Roman" w:hAnsi="Times New Roman" w:cs="Times New Roman"/>
          <w:color w:val="000000" w:themeColor="text1"/>
          <w:sz w:val="24"/>
          <w:szCs w:val="24"/>
        </w:rPr>
        <w:t>бого продукта, ориентированности</w:t>
      </w:r>
      <w:r w:rsidRPr="007D6C61">
        <w:rPr>
          <w:rFonts w:ascii="Times New Roman" w:hAnsi="Times New Roman" w:cs="Times New Roman"/>
          <w:color w:val="000000" w:themeColor="text1"/>
          <w:sz w:val="24"/>
          <w:szCs w:val="24"/>
        </w:rPr>
        <w:t xml:space="preserve"> на все гру</w:t>
      </w:r>
      <w:r w:rsidR="00776DD9" w:rsidRPr="007D6C61">
        <w:rPr>
          <w:rFonts w:ascii="Times New Roman" w:hAnsi="Times New Roman" w:cs="Times New Roman"/>
          <w:color w:val="000000" w:themeColor="text1"/>
          <w:sz w:val="24"/>
          <w:szCs w:val="24"/>
        </w:rPr>
        <w:t>ппы и слои населения, готовности</w:t>
      </w:r>
      <w:r w:rsidRPr="007D6C61">
        <w:rPr>
          <w:rFonts w:ascii="Times New Roman" w:hAnsi="Times New Roman" w:cs="Times New Roman"/>
          <w:color w:val="000000" w:themeColor="text1"/>
          <w:sz w:val="24"/>
          <w:szCs w:val="24"/>
        </w:rPr>
        <w:t xml:space="preserve"> к адаптации материала под любые региональные и местные условия</w:t>
      </w:r>
      <w:r w:rsidR="00776DD9" w:rsidRPr="007D6C61">
        <w:rPr>
          <w:rFonts w:ascii="Times New Roman" w:hAnsi="Times New Roman" w:cs="Times New Roman"/>
          <w:color w:val="000000" w:themeColor="text1"/>
          <w:sz w:val="24"/>
          <w:szCs w:val="24"/>
        </w:rPr>
        <w:t xml:space="preserve">», что стало </w:t>
      </w:r>
      <w:r w:rsidRPr="007D6C61">
        <w:rPr>
          <w:rFonts w:ascii="Times New Roman" w:hAnsi="Times New Roman" w:cs="Times New Roman"/>
          <w:color w:val="000000" w:themeColor="text1"/>
          <w:sz w:val="24"/>
          <w:szCs w:val="24"/>
        </w:rPr>
        <w:t>«второй волной» представления Японии как высокотехнологичного и динамичного гос</w:t>
      </w:r>
      <w:r w:rsidR="00004772" w:rsidRPr="007D6C61">
        <w:rPr>
          <w:rFonts w:ascii="Times New Roman" w:hAnsi="Times New Roman" w:cs="Times New Roman"/>
          <w:color w:val="000000" w:themeColor="text1"/>
          <w:sz w:val="24"/>
          <w:szCs w:val="24"/>
        </w:rPr>
        <w:t>ударства, открытого всему миру</w:t>
      </w:r>
      <w:r w:rsidR="00004772" w:rsidRPr="007D6C61">
        <w:rPr>
          <w:rFonts w:ascii="Times New Roman" w:eastAsia="Times New Roman" w:hAnsi="Times New Roman" w:cs="Times New Roman"/>
          <w:color w:val="000000" w:themeColor="text1"/>
          <w:sz w:val="27"/>
          <w:szCs w:val="27"/>
        </w:rPr>
        <w:t>.</w:t>
      </w:r>
      <w:r w:rsidRPr="007D6C61">
        <w:rPr>
          <w:rStyle w:val="ac"/>
          <w:rFonts w:ascii="Times New Roman" w:eastAsia="Times New Roman" w:hAnsi="Times New Roman" w:cs="Times New Roman"/>
          <w:color w:val="000000" w:themeColor="text1"/>
          <w:sz w:val="27"/>
          <w:szCs w:val="27"/>
        </w:rPr>
        <w:footnoteReference w:id="73"/>
      </w:r>
      <w:bookmarkEnd w:id="10"/>
      <w:bookmarkEnd w:id="11"/>
      <w:bookmarkEnd w:id="12"/>
    </w:p>
    <w:p w:rsidR="008D10BE" w:rsidRPr="00C0536D" w:rsidRDefault="005D6E9C" w:rsidP="00C0536D">
      <w:pPr>
        <w:spacing w:line="360" w:lineRule="auto"/>
        <w:ind w:firstLine="709"/>
        <w:contextualSpacing/>
        <w:jc w:val="both"/>
        <w:rPr>
          <w:rFonts w:ascii="Times New Roman" w:eastAsia="Times New Roman" w:hAnsi="Times New Roman" w:cs="Times New Roman"/>
          <w:color w:val="000000" w:themeColor="text1"/>
          <w:sz w:val="24"/>
          <w:szCs w:val="24"/>
        </w:rPr>
      </w:pPr>
      <w:r w:rsidRPr="007D6C61">
        <w:rPr>
          <w:rFonts w:ascii="Times New Roman" w:eastAsia="Times New Roman" w:hAnsi="Times New Roman" w:cs="Times New Roman"/>
          <w:color w:val="000000" w:themeColor="text1"/>
          <w:sz w:val="24"/>
          <w:szCs w:val="24"/>
        </w:rPr>
        <w:t>Таким образом, можно</w:t>
      </w:r>
      <w:r w:rsidR="008623A1" w:rsidRPr="007D6C61">
        <w:rPr>
          <w:rFonts w:ascii="Times New Roman" w:eastAsia="Times New Roman" w:hAnsi="Times New Roman" w:cs="Times New Roman"/>
          <w:color w:val="000000" w:themeColor="text1"/>
          <w:sz w:val="24"/>
          <w:szCs w:val="24"/>
        </w:rPr>
        <w:t xml:space="preserve"> сделать вывод, что правительства КНР, Республики Корея и Японии уделяют повышенное внимание формированию и развитию политики «мягкой силы». Сравнивая </w:t>
      </w:r>
      <w:r w:rsidR="008C42BE" w:rsidRPr="007D6C61">
        <w:rPr>
          <w:rFonts w:ascii="Times New Roman" w:eastAsia="Times New Roman" w:hAnsi="Times New Roman" w:cs="Times New Roman"/>
          <w:color w:val="000000" w:themeColor="text1"/>
          <w:sz w:val="24"/>
          <w:szCs w:val="24"/>
        </w:rPr>
        <w:t>рассматриваемые</w:t>
      </w:r>
      <w:r w:rsidR="008623A1" w:rsidRPr="007D6C61">
        <w:rPr>
          <w:rFonts w:ascii="Times New Roman" w:eastAsia="Times New Roman" w:hAnsi="Times New Roman" w:cs="Times New Roman"/>
          <w:color w:val="000000" w:themeColor="text1"/>
          <w:sz w:val="24"/>
          <w:szCs w:val="24"/>
        </w:rPr>
        <w:t xml:space="preserve"> страны, можно отметить, следующие особенности: </w:t>
      </w:r>
      <w:r w:rsidR="008C42BE" w:rsidRPr="007D6C61">
        <w:rPr>
          <w:rFonts w:ascii="Times New Roman" w:eastAsia="Times New Roman" w:hAnsi="Times New Roman" w:cs="Times New Roman"/>
          <w:color w:val="000000" w:themeColor="text1"/>
          <w:sz w:val="24"/>
          <w:szCs w:val="24"/>
        </w:rPr>
        <w:t>и Китай, и Япония, в отличие от Южной Кореи имеют исторический опыт успешного использования инструментов «мягкой силы». Еще одной важной особенностью является то, что и КНР, и Япония так или иначе всегда занимали лидирующие позиции в Азиатско-Тихоокеанском регионе, тогда как Р</w:t>
      </w:r>
      <w:r w:rsidRPr="007D6C61">
        <w:rPr>
          <w:rFonts w:ascii="Times New Roman" w:eastAsia="Times New Roman" w:hAnsi="Times New Roman" w:cs="Times New Roman"/>
          <w:color w:val="000000" w:themeColor="text1"/>
          <w:sz w:val="24"/>
          <w:szCs w:val="24"/>
        </w:rPr>
        <w:t xml:space="preserve">еспублике Корея удалось добиться влияния в регионе лишь на современном этапе, во многом именно благодаря реализации политики «мягкой силы». </w:t>
      </w:r>
    </w:p>
    <w:p w:rsidR="003C49D7" w:rsidRDefault="003C49D7" w:rsidP="003C49D7">
      <w:pPr>
        <w:pStyle w:val="ad"/>
        <w:spacing w:line="360" w:lineRule="auto"/>
        <w:contextualSpacing/>
        <w:outlineLvl w:val="1"/>
        <w:rPr>
          <w:rFonts w:ascii="Times New Roman" w:hAnsi="Times New Roman"/>
          <w:b/>
          <w:color w:val="000000" w:themeColor="text1"/>
          <w:sz w:val="28"/>
          <w:szCs w:val="28"/>
        </w:rPr>
        <w:sectPr w:rsidR="003C49D7" w:rsidSect="003C49D7">
          <w:footnotePr>
            <w:numRestart w:val="eachSect"/>
          </w:footnotePr>
          <w:pgSz w:w="11906" w:h="16838"/>
          <w:pgMar w:top="1418" w:right="851" w:bottom="1701" w:left="1701" w:header="709" w:footer="709" w:gutter="0"/>
          <w:cols w:space="708"/>
          <w:titlePg/>
          <w:docGrid w:linePitch="360"/>
        </w:sectPr>
      </w:pPr>
    </w:p>
    <w:p w:rsidR="00001853" w:rsidRPr="007D6C61" w:rsidRDefault="00DD73A1" w:rsidP="00C0536D">
      <w:pPr>
        <w:pStyle w:val="ad"/>
        <w:spacing w:line="360" w:lineRule="auto"/>
        <w:contextualSpacing/>
        <w:jc w:val="center"/>
        <w:outlineLvl w:val="0"/>
        <w:rPr>
          <w:rFonts w:ascii="Times New Roman" w:hAnsi="Times New Roman"/>
          <w:b/>
          <w:color w:val="000000" w:themeColor="text1"/>
          <w:sz w:val="28"/>
          <w:szCs w:val="28"/>
        </w:rPr>
      </w:pPr>
      <w:bookmarkStart w:id="13" w:name="_Toc483473923"/>
      <w:r w:rsidRPr="007D6C61">
        <w:rPr>
          <w:rFonts w:ascii="Times New Roman" w:hAnsi="Times New Roman"/>
          <w:b/>
          <w:color w:val="000000" w:themeColor="text1"/>
          <w:sz w:val="28"/>
          <w:szCs w:val="28"/>
        </w:rPr>
        <w:t xml:space="preserve">Глава 3. </w:t>
      </w:r>
      <w:r w:rsidR="00680C6D" w:rsidRPr="007D6C61">
        <w:rPr>
          <w:rFonts w:ascii="Times New Roman" w:hAnsi="Times New Roman"/>
          <w:b/>
          <w:color w:val="000000" w:themeColor="text1"/>
          <w:sz w:val="28"/>
          <w:szCs w:val="28"/>
        </w:rPr>
        <w:t xml:space="preserve">Ключевые ведомства, структуры и акторы </w:t>
      </w:r>
      <w:r w:rsidR="006C7235" w:rsidRPr="007D6C61">
        <w:rPr>
          <w:rFonts w:ascii="Times New Roman" w:hAnsi="Times New Roman"/>
          <w:b/>
          <w:color w:val="000000" w:themeColor="text1"/>
          <w:sz w:val="28"/>
          <w:szCs w:val="28"/>
        </w:rPr>
        <w:t>проведения</w:t>
      </w:r>
      <w:r w:rsidR="00680C6D" w:rsidRPr="007D6C61">
        <w:rPr>
          <w:rFonts w:ascii="Times New Roman" w:hAnsi="Times New Roman"/>
          <w:b/>
          <w:color w:val="000000" w:themeColor="text1"/>
          <w:sz w:val="28"/>
          <w:szCs w:val="28"/>
        </w:rPr>
        <w:t xml:space="preserve"> политики «мягкой силы»</w:t>
      </w:r>
      <w:bookmarkEnd w:id="13"/>
    </w:p>
    <w:p w:rsidR="00680C6D" w:rsidRPr="007D6C61" w:rsidRDefault="00C0536D" w:rsidP="007D6C61">
      <w:pPr>
        <w:pStyle w:val="ad"/>
        <w:spacing w:line="360" w:lineRule="auto"/>
        <w:ind w:firstLine="567"/>
        <w:contextualSpacing/>
        <w:jc w:val="center"/>
        <w:outlineLvl w:val="1"/>
        <w:rPr>
          <w:rFonts w:ascii="Times New Roman" w:hAnsi="Times New Roman"/>
          <w:color w:val="000000" w:themeColor="text1"/>
          <w:sz w:val="28"/>
          <w:szCs w:val="28"/>
        </w:rPr>
      </w:pPr>
      <w:r>
        <w:rPr>
          <w:rFonts w:ascii="Times New Roman" w:hAnsi="Times New Roman"/>
          <w:color w:val="000000" w:themeColor="text1"/>
          <w:sz w:val="28"/>
          <w:szCs w:val="28"/>
        </w:rPr>
        <w:br/>
      </w:r>
      <w:bookmarkStart w:id="14" w:name="_Toc483473924"/>
      <w:r w:rsidR="00680C6D" w:rsidRPr="007D6C61">
        <w:rPr>
          <w:rFonts w:ascii="Times New Roman" w:hAnsi="Times New Roman"/>
          <w:color w:val="000000" w:themeColor="text1"/>
          <w:sz w:val="28"/>
          <w:szCs w:val="28"/>
        </w:rPr>
        <w:t>3</w:t>
      </w:r>
      <w:r w:rsidR="000368C3" w:rsidRPr="007D6C61">
        <w:rPr>
          <w:rFonts w:ascii="Times New Roman" w:hAnsi="Times New Roman"/>
          <w:color w:val="000000" w:themeColor="text1"/>
          <w:sz w:val="28"/>
          <w:szCs w:val="28"/>
        </w:rPr>
        <w:t>.1. Китайская Народная Республика</w:t>
      </w:r>
      <w:bookmarkEnd w:id="14"/>
    </w:p>
    <w:bookmarkEnd w:id="6"/>
    <w:p w:rsidR="0079353E" w:rsidRPr="007D6C61" w:rsidRDefault="00680C6D" w:rsidP="00001853">
      <w:pPr>
        <w:pStyle w:val="ad"/>
        <w:spacing w:line="360" w:lineRule="auto"/>
        <w:ind w:firstLine="567"/>
        <w:contextualSpacing/>
        <w:jc w:val="right"/>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8"/>
          <w:szCs w:val="28"/>
        </w:rPr>
        <w:tab/>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Особенность государственного устройства КНР обуславливает важность рассмотрения институционального аспекта формирования как внутриполитического, так и внешне</w:t>
      </w:r>
      <w:r w:rsidR="00680C6D" w:rsidRPr="007D6C61">
        <w:rPr>
          <w:rFonts w:ascii="Times New Roman" w:hAnsi="Times New Roman"/>
          <w:color w:val="000000" w:themeColor="text1"/>
          <w:sz w:val="24"/>
          <w:szCs w:val="24"/>
        </w:rPr>
        <w:t>политического имиджа страны, т.</w:t>
      </w:r>
      <w:r w:rsidRPr="007D6C61">
        <w:rPr>
          <w:rFonts w:ascii="Times New Roman" w:hAnsi="Times New Roman"/>
          <w:color w:val="000000" w:themeColor="text1"/>
          <w:sz w:val="24"/>
          <w:szCs w:val="24"/>
        </w:rPr>
        <w:t xml:space="preserve">к. политическая, экономическая, и социальная деятельность внутри страны и за рубежом ведется в соответствии </w:t>
      </w:r>
      <w:proofErr w:type="gramStart"/>
      <w:r w:rsidRPr="007D6C61">
        <w:rPr>
          <w:rFonts w:ascii="Times New Roman" w:hAnsi="Times New Roman"/>
          <w:color w:val="000000" w:themeColor="text1"/>
          <w:sz w:val="24"/>
          <w:szCs w:val="24"/>
        </w:rPr>
        <w:t>с</w:t>
      </w:r>
      <w:proofErr w:type="gramEnd"/>
      <w:r w:rsidRPr="007D6C61">
        <w:rPr>
          <w:rFonts w:ascii="Times New Roman" w:hAnsi="Times New Roman"/>
          <w:color w:val="000000" w:themeColor="text1"/>
          <w:sz w:val="24"/>
          <w:szCs w:val="24"/>
        </w:rPr>
        <w:t xml:space="preserve"> </w:t>
      </w:r>
      <w:proofErr w:type="gramStart"/>
      <w:r w:rsidRPr="007D6C61">
        <w:rPr>
          <w:rFonts w:ascii="Times New Roman" w:hAnsi="Times New Roman"/>
          <w:color w:val="000000" w:themeColor="text1"/>
          <w:sz w:val="24"/>
          <w:szCs w:val="24"/>
        </w:rPr>
        <w:t>указаниям</w:t>
      </w:r>
      <w:proofErr w:type="gramEnd"/>
      <w:r w:rsidRPr="007D6C61">
        <w:rPr>
          <w:rFonts w:ascii="Times New Roman" w:hAnsi="Times New Roman"/>
          <w:color w:val="000000" w:themeColor="text1"/>
          <w:sz w:val="24"/>
          <w:szCs w:val="24"/>
        </w:rPr>
        <w:t xml:space="preserve"> партии и под ее контролем. Одним из основных институтов, отвечающих за формирование положительного образа КНР посредством пропагандистского информационного воздействия, является Коммунистическая партия Китая (КПК) и ее специальные органы пропаганды. Базовые предложения, цели политики, а также определение круга ее инструментов вырабатываются специальными партийными структурами, такими как:</w:t>
      </w:r>
    </w:p>
    <w:p w:rsidR="0079353E" w:rsidRPr="007D6C61" w:rsidRDefault="0079353E" w:rsidP="006C5AE9">
      <w:pPr>
        <w:pStyle w:val="ad"/>
        <w:numPr>
          <w:ilvl w:val="0"/>
          <w:numId w:val="2"/>
        </w:numPr>
        <w:tabs>
          <w:tab w:val="num" w:pos="458"/>
        </w:tabs>
        <w:spacing w:after="0" w:line="360" w:lineRule="auto"/>
        <w:ind w:left="458"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ЦПШ ЦК КПК (Центральная партийная школа Центрального комитета КПК) — образовательные и исследовательское учреждение, ответственное за подготовку высших партийных кадров</w:t>
      </w:r>
      <w:r w:rsidRPr="007D6C61">
        <w:rPr>
          <w:rFonts w:ascii="Times New Roman" w:eastAsia="Times New Roman" w:hAnsi="Times New Roman" w:cs="Times New Roman"/>
          <w:color w:val="000000" w:themeColor="text1"/>
          <w:sz w:val="24"/>
          <w:szCs w:val="24"/>
          <w:vertAlign w:val="superscript"/>
        </w:rPr>
        <w:footnoteReference w:id="74"/>
      </w:r>
      <w:r w:rsidRPr="007D6C61">
        <w:rPr>
          <w:rFonts w:ascii="Times New Roman" w:hAnsi="Times New Roman"/>
          <w:color w:val="000000" w:themeColor="text1"/>
          <w:sz w:val="24"/>
          <w:szCs w:val="24"/>
        </w:rPr>
        <w:t>;</w:t>
      </w:r>
    </w:p>
    <w:p w:rsidR="0079353E" w:rsidRPr="007D6C61" w:rsidRDefault="0079353E" w:rsidP="006C5AE9">
      <w:pPr>
        <w:pStyle w:val="ad"/>
        <w:numPr>
          <w:ilvl w:val="0"/>
          <w:numId w:val="2"/>
        </w:numPr>
        <w:tabs>
          <w:tab w:val="num" w:pos="458"/>
        </w:tabs>
        <w:spacing w:after="0" w:line="360" w:lineRule="auto"/>
        <w:ind w:left="458"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Отдел международных связей ЦК КПК — орган, ответственный за определение приоритетов партии на международной арене, также занимается внешними связями по партийной линии</w:t>
      </w:r>
      <w:r w:rsidRPr="007D6C61">
        <w:rPr>
          <w:rFonts w:ascii="Times New Roman" w:eastAsia="Times New Roman" w:hAnsi="Times New Roman" w:cs="Times New Roman"/>
          <w:color w:val="000000" w:themeColor="text1"/>
          <w:sz w:val="24"/>
          <w:szCs w:val="24"/>
          <w:vertAlign w:val="superscript"/>
        </w:rPr>
        <w:footnoteReference w:id="75"/>
      </w:r>
      <w:r w:rsidRPr="007D6C61">
        <w:rPr>
          <w:rFonts w:ascii="Times New Roman" w:hAnsi="Times New Roman"/>
          <w:color w:val="000000" w:themeColor="text1"/>
          <w:sz w:val="24"/>
          <w:szCs w:val="24"/>
        </w:rPr>
        <w:t>;</w:t>
      </w:r>
    </w:p>
    <w:p w:rsidR="0079353E" w:rsidRPr="007D6C61" w:rsidRDefault="0079353E" w:rsidP="006C5AE9">
      <w:pPr>
        <w:pStyle w:val="ad"/>
        <w:numPr>
          <w:ilvl w:val="0"/>
          <w:numId w:val="2"/>
        </w:numPr>
        <w:tabs>
          <w:tab w:val="num" w:pos="458"/>
        </w:tabs>
        <w:spacing w:after="0" w:line="360" w:lineRule="auto"/>
        <w:ind w:left="458"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Отдел пропаганды ЦК КПК — структурное подразделение партии, осуществляющее пропаганду и координирующее деятельность по контролю над СМИ и цензурой. Основными функциями отдела являются: контроль прессы и телевидения, сферы образования, идеологии, деятельности учреждений, заведующих культурой, печатью, телевидением, кино и радио</w:t>
      </w:r>
      <w:r w:rsidRPr="007D6C61">
        <w:rPr>
          <w:rFonts w:ascii="Times New Roman" w:eastAsia="Times New Roman" w:hAnsi="Times New Roman" w:cs="Times New Roman"/>
          <w:color w:val="000000" w:themeColor="text1"/>
          <w:sz w:val="24"/>
          <w:szCs w:val="24"/>
          <w:vertAlign w:val="superscript"/>
        </w:rPr>
        <w:footnoteReference w:id="76"/>
      </w:r>
      <w:r w:rsidRPr="007D6C61">
        <w:rPr>
          <w:rFonts w:ascii="Times New Roman" w:hAnsi="Times New Roman"/>
          <w:color w:val="000000" w:themeColor="text1"/>
          <w:sz w:val="24"/>
          <w:szCs w:val="24"/>
        </w:rPr>
        <w:t>;</w:t>
      </w:r>
    </w:p>
    <w:p w:rsidR="0079353E" w:rsidRPr="007D6C61" w:rsidRDefault="0079353E" w:rsidP="006C5AE9">
      <w:pPr>
        <w:pStyle w:val="ad"/>
        <w:numPr>
          <w:ilvl w:val="0"/>
          <w:numId w:val="2"/>
        </w:numPr>
        <w:tabs>
          <w:tab w:val="num" w:pos="458"/>
        </w:tabs>
        <w:spacing w:after="0" w:line="360" w:lineRule="auto"/>
        <w:ind w:left="458"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Государственный совет — высший государственный исполнительный орган КНР, подразделения которого контролируют информационные потоки.</w:t>
      </w:r>
      <w:r w:rsidRPr="007D6C61">
        <w:rPr>
          <w:rFonts w:ascii="Times New Roman" w:eastAsia="Times New Roman" w:hAnsi="Times New Roman" w:cs="Times New Roman"/>
          <w:color w:val="000000" w:themeColor="text1"/>
          <w:sz w:val="24"/>
          <w:szCs w:val="24"/>
          <w:vertAlign w:val="superscript"/>
        </w:rPr>
        <w:footnoteReference w:id="77"/>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Так в 2010 году было создано Бюро по координированию новостей, задачей которого является проверка информации, размещённой в социальных сетях, блогах и форумах.</w:t>
      </w:r>
      <w:r w:rsidRPr="007D6C61">
        <w:rPr>
          <w:rFonts w:ascii="Times New Roman" w:eastAsia="Times New Roman" w:hAnsi="Times New Roman" w:cs="Times New Roman"/>
          <w:color w:val="000000" w:themeColor="text1"/>
          <w:sz w:val="24"/>
          <w:szCs w:val="24"/>
          <w:vertAlign w:val="superscript"/>
        </w:rPr>
        <w:footnoteReference w:id="78"/>
      </w:r>
      <w:r w:rsidRPr="007D6C61">
        <w:rPr>
          <w:rFonts w:ascii="Times New Roman" w:hAnsi="Times New Roman"/>
          <w:color w:val="000000" w:themeColor="text1"/>
          <w:sz w:val="24"/>
          <w:szCs w:val="24"/>
        </w:rPr>
        <w:t xml:space="preserve"> Работу информационных агентств, издательств, телевидения и ключевых </w:t>
      </w:r>
      <w:proofErr w:type="gramStart"/>
      <w:r w:rsidRPr="007D6C61">
        <w:rPr>
          <w:rFonts w:ascii="Times New Roman" w:hAnsi="Times New Roman"/>
          <w:color w:val="000000" w:themeColor="text1"/>
          <w:sz w:val="24"/>
          <w:szCs w:val="24"/>
        </w:rPr>
        <w:t>Интернет-порталов</w:t>
      </w:r>
      <w:proofErr w:type="gramEnd"/>
      <w:r w:rsidRPr="007D6C61">
        <w:rPr>
          <w:rFonts w:ascii="Times New Roman" w:hAnsi="Times New Roman"/>
          <w:color w:val="000000" w:themeColor="text1"/>
          <w:sz w:val="24"/>
          <w:szCs w:val="24"/>
        </w:rPr>
        <w:t xml:space="preserve"> курирует Пресс-канцелярия Государственного совета КНР. Она также </w:t>
      </w:r>
      <w:proofErr w:type="gramStart"/>
      <w:r w:rsidRPr="007D6C61">
        <w:rPr>
          <w:rFonts w:ascii="Times New Roman" w:hAnsi="Times New Roman"/>
          <w:color w:val="000000" w:themeColor="text1"/>
          <w:sz w:val="24"/>
          <w:szCs w:val="24"/>
        </w:rPr>
        <w:t>координирует направленную на зарубежную аудиторию китайскую</w:t>
      </w:r>
      <w:proofErr w:type="gramEnd"/>
      <w:r w:rsidRPr="007D6C61">
        <w:rPr>
          <w:rFonts w:ascii="Times New Roman" w:hAnsi="Times New Roman"/>
          <w:color w:val="000000" w:themeColor="text1"/>
          <w:sz w:val="24"/>
          <w:szCs w:val="24"/>
        </w:rPr>
        <w:t xml:space="preserve"> пропаганду, сглаживает возникающие трения или противоречия.</w:t>
      </w:r>
      <w:r w:rsidRPr="007D6C61">
        <w:rPr>
          <w:rFonts w:ascii="Times New Roman" w:eastAsia="Times New Roman" w:hAnsi="Times New Roman" w:cs="Times New Roman"/>
          <w:color w:val="000000" w:themeColor="text1"/>
          <w:sz w:val="24"/>
          <w:szCs w:val="24"/>
          <w:vertAlign w:val="superscript"/>
        </w:rPr>
        <w:footnoteReference w:id="79"/>
      </w:r>
      <w:r w:rsidRPr="007D6C61">
        <w:rPr>
          <w:rFonts w:ascii="Times New Roman" w:hAnsi="Times New Roman"/>
          <w:color w:val="000000" w:themeColor="text1"/>
          <w:sz w:val="24"/>
          <w:szCs w:val="24"/>
        </w:rPr>
        <w:t xml:space="preserve"> В мае 2011 года в КНР была создана Государственная канцелярия по вопросам информации в Интернете – первая в стране организация, специализация которой — контроль Интернета и блокировка сай</w:t>
      </w:r>
      <w:proofErr w:type="gramStart"/>
      <w:r w:rsidRPr="007D6C61">
        <w:rPr>
          <w:rFonts w:ascii="Times New Roman" w:hAnsi="Times New Roman"/>
          <w:color w:val="000000" w:themeColor="text1"/>
          <w:sz w:val="24"/>
          <w:szCs w:val="24"/>
        </w:rPr>
        <w:t>тов</w:t>
      </w:r>
      <w:proofErr w:type="gramEnd"/>
      <w:r w:rsidRPr="007D6C61">
        <w:rPr>
          <w:rFonts w:ascii="Times New Roman" w:hAnsi="Times New Roman"/>
          <w:color w:val="000000" w:themeColor="text1"/>
          <w:sz w:val="24"/>
          <w:szCs w:val="24"/>
        </w:rPr>
        <w:t xml:space="preserve">, нарушающих законы КНР:  распространение сведений, искажающих правду, ведущих к расколу страны, призывающих к свержению правительства или социалистической системы и вредящие репутации государственных органов. </w:t>
      </w:r>
      <w:r w:rsidRPr="007D6C61">
        <w:rPr>
          <w:rFonts w:ascii="Times New Roman" w:eastAsia="Times New Roman" w:hAnsi="Times New Roman" w:cs="Times New Roman"/>
          <w:color w:val="000000" w:themeColor="text1"/>
          <w:sz w:val="24"/>
          <w:szCs w:val="24"/>
          <w:vertAlign w:val="superscript"/>
        </w:rPr>
        <w:footnoteReference w:id="80"/>
      </w:r>
      <w:r w:rsidRPr="007D6C61">
        <w:rPr>
          <w:rFonts w:ascii="Times New Roman" w:hAnsi="Times New Roman"/>
          <w:color w:val="000000" w:themeColor="text1"/>
          <w:sz w:val="24"/>
          <w:szCs w:val="24"/>
        </w:rPr>
        <w:t xml:space="preserve"> При Информационном агентстве Государственного совета КНР создано Административное бюро по пропаганде в Интернете, занимающееся внедрением «электронного правительства» и осуществлением пропаганды.</w:t>
      </w:r>
      <w:r w:rsidRPr="007D6C61">
        <w:rPr>
          <w:rFonts w:ascii="Times New Roman" w:eastAsia="Times New Roman" w:hAnsi="Times New Roman" w:cs="Times New Roman"/>
          <w:color w:val="000000" w:themeColor="text1"/>
          <w:sz w:val="24"/>
          <w:szCs w:val="24"/>
          <w:vertAlign w:val="superscript"/>
        </w:rPr>
        <w:footnoteReference w:id="81"/>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Реализация конкретных аспектов политики осуществляется в специальных структурах государственной власти: </w:t>
      </w:r>
      <w:proofErr w:type="gramStart"/>
      <w:r w:rsidRPr="007D6C61">
        <w:rPr>
          <w:rFonts w:ascii="Times New Roman" w:hAnsi="Times New Roman"/>
          <w:color w:val="000000" w:themeColor="text1"/>
          <w:sz w:val="24"/>
          <w:szCs w:val="24"/>
        </w:rPr>
        <w:t>Министерстве</w:t>
      </w:r>
      <w:proofErr w:type="gramEnd"/>
      <w:r w:rsidRPr="007D6C61">
        <w:rPr>
          <w:rFonts w:ascii="Times New Roman" w:hAnsi="Times New Roman"/>
          <w:color w:val="000000" w:themeColor="text1"/>
          <w:sz w:val="24"/>
          <w:szCs w:val="24"/>
        </w:rPr>
        <w:t xml:space="preserve"> внутренних дел, Министерстве государственной безопасности, Министерстве общественной безопасности, Министерстве промышленности и информатизации, Министерстве иностранных дел, Министерстве образования, Министерстве культуры. </w:t>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proofErr w:type="gramStart"/>
      <w:r w:rsidRPr="007D6C61">
        <w:rPr>
          <w:rFonts w:ascii="Times New Roman" w:hAnsi="Times New Roman"/>
          <w:color w:val="000000" w:themeColor="text1"/>
          <w:sz w:val="24"/>
          <w:szCs w:val="24"/>
        </w:rPr>
        <w:t>Министерство внутренних дел, Министерство государственной безопасности, Министерство общественной безопасности и Министерство промышленности и информатизации осуществляют совместную работу по блокировке нежелательных для китайских пользователей, с точки зрения китайских властей, зарубежных сайтов.</w:t>
      </w:r>
      <w:r w:rsidRPr="007D6C61">
        <w:rPr>
          <w:rFonts w:ascii="Times New Roman" w:eastAsia="Times New Roman" w:hAnsi="Times New Roman" w:cs="Times New Roman"/>
          <w:color w:val="000000" w:themeColor="text1"/>
          <w:sz w:val="24"/>
          <w:szCs w:val="24"/>
          <w:vertAlign w:val="superscript"/>
        </w:rPr>
        <w:footnoteReference w:id="82"/>
      </w:r>
      <w:r w:rsidRPr="007D6C61">
        <w:rPr>
          <w:rFonts w:ascii="Times New Roman" w:hAnsi="Times New Roman"/>
          <w:color w:val="000000" w:themeColor="text1"/>
          <w:sz w:val="24"/>
          <w:szCs w:val="24"/>
        </w:rPr>
        <w:t xml:space="preserve"> МВД КНР разработало и внедрило мощную систему фильтрации информации, файрволл (</w:t>
      </w:r>
      <w:r w:rsidRPr="007D6C61">
        <w:rPr>
          <w:rFonts w:ascii="Times New Roman" w:hAnsi="Times New Roman"/>
          <w:color w:val="000000" w:themeColor="text1"/>
          <w:sz w:val="24"/>
          <w:szCs w:val="24"/>
          <w:lang w:val="en-US"/>
        </w:rPr>
        <w:t>system</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en-US"/>
        </w:rPr>
        <w:t>of</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en-US"/>
        </w:rPr>
        <w:t>firewalls</w:t>
      </w:r>
      <w:r w:rsidRPr="007D6C61">
        <w:rPr>
          <w:rFonts w:ascii="Times New Roman" w:hAnsi="Times New Roman"/>
          <w:color w:val="000000" w:themeColor="text1"/>
          <w:sz w:val="24"/>
          <w:szCs w:val="24"/>
        </w:rPr>
        <w:t>) — специальный сервер или система серверов, которые устанавливаются на Интернет-канале между пользователями и поставщиком Интернет-соединения</w:t>
      </w:r>
      <w:proofErr w:type="gramEnd"/>
      <w:r w:rsidRPr="007D6C61">
        <w:rPr>
          <w:rFonts w:ascii="Times New Roman" w:hAnsi="Times New Roman"/>
          <w:color w:val="000000" w:themeColor="text1"/>
          <w:sz w:val="24"/>
          <w:szCs w:val="24"/>
        </w:rPr>
        <w:t xml:space="preserve"> и фильтруют информацию, передающуюся по каналу. Если Интернет-сайт содержит нежелательную информацию, он фильтруется файрволлом, и доступ к нему в пределах КНР становится невозможен. </w:t>
      </w:r>
      <w:proofErr w:type="gramStart"/>
      <w:r w:rsidRPr="007D6C61">
        <w:rPr>
          <w:rFonts w:ascii="Times New Roman" w:hAnsi="Times New Roman"/>
          <w:color w:val="000000" w:themeColor="text1"/>
          <w:sz w:val="24"/>
          <w:szCs w:val="24"/>
        </w:rPr>
        <w:t xml:space="preserve">Это относится не только к «антикоммунистическим» сайтам, но и к таким ресурсам, как сайты </w:t>
      </w:r>
      <w:r w:rsidRPr="007D6C61">
        <w:rPr>
          <w:rFonts w:ascii="Times New Roman" w:hAnsi="Times New Roman"/>
          <w:color w:val="000000" w:themeColor="text1"/>
          <w:sz w:val="24"/>
          <w:szCs w:val="24"/>
          <w:lang w:val="en-US"/>
        </w:rPr>
        <w:t>BBC</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en-US"/>
        </w:rPr>
        <w:t>CNN</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en-US"/>
        </w:rPr>
        <w:t>ABC</w:t>
      </w:r>
      <w:r w:rsidRPr="007D6C61">
        <w:rPr>
          <w:rFonts w:ascii="Times New Roman" w:hAnsi="Times New Roman"/>
          <w:color w:val="000000" w:themeColor="text1"/>
          <w:sz w:val="24"/>
          <w:szCs w:val="24"/>
        </w:rPr>
        <w:t xml:space="preserve"> и CBS News, журнал Time, </w:t>
      </w:r>
      <w:r w:rsidRPr="007D6C61">
        <w:rPr>
          <w:rFonts w:ascii="Times New Roman" w:hAnsi="Times New Roman"/>
          <w:color w:val="000000" w:themeColor="text1"/>
          <w:sz w:val="24"/>
          <w:szCs w:val="24"/>
          <w:lang w:val="en-US"/>
        </w:rPr>
        <w:t>Wikipedia</w:t>
      </w:r>
      <w:r w:rsidRPr="007D6C61">
        <w:rPr>
          <w:rFonts w:ascii="Times New Roman" w:hAnsi="Times New Roman"/>
          <w:color w:val="000000" w:themeColor="text1"/>
          <w:sz w:val="24"/>
          <w:szCs w:val="24"/>
        </w:rPr>
        <w:t xml:space="preserve"> и др. Более того, в китайском интернет-пространстве запрещено использование слов «Тибет», «Тайвань», «Китай», «равноправие», «демонстрация», «антияпонский», «свобода», «демократия», «ВИЧ» и др. Сообщения, содержащие запрещенные слова подвергаются удалению.</w:t>
      </w:r>
      <w:r w:rsidRPr="007D6C61">
        <w:rPr>
          <w:rFonts w:ascii="Times New Roman" w:eastAsia="Times New Roman" w:hAnsi="Times New Roman" w:cs="Times New Roman"/>
          <w:color w:val="000000" w:themeColor="text1"/>
          <w:sz w:val="24"/>
          <w:szCs w:val="24"/>
          <w:vertAlign w:val="superscript"/>
        </w:rPr>
        <w:footnoteReference w:id="83"/>
      </w:r>
      <w:proofErr w:type="gramEnd"/>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В КНР действует значительное количество медиаинститутов: 700 телестанций, около 1000 радиостанций, более 7000 тысяч газет и журналов, использующихся как один их инструментов «мягкой силы».</w:t>
      </w:r>
      <w:r w:rsidRPr="007D6C61">
        <w:rPr>
          <w:rFonts w:ascii="Times New Roman" w:eastAsia="Times New Roman" w:hAnsi="Times New Roman" w:cs="Times New Roman"/>
          <w:color w:val="000000" w:themeColor="text1"/>
          <w:sz w:val="24"/>
          <w:szCs w:val="24"/>
          <w:vertAlign w:val="superscript"/>
        </w:rPr>
        <w:footnoteReference w:id="84"/>
      </w:r>
      <w:r w:rsidRPr="007D6C61">
        <w:rPr>
          <w:rFonts w:ascii="Times New Roman" w:hAnsi="Times New Roman"/>
          <w:color w:val="000000" w:themeColor="text1"/>
          <w:sz w:val="24"/>
          <w:szCs w:val="24"/>
        </w:rPr>
        <w:t xml:space="preserve">  </w:t>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Важную роль во внешнеполитической и внутриполитической пропаганде КНР играет государственное информационное агентство «Синьхуа», входящее в десятку ведущих мировых агентств. Агентство «Синьхуа» было создано в 1937 г.  и находится в прямом подчинении Государственного совета КНР, а все корреспонденты агентства проходят идеологическую обработку. Его основной задачей является пропаганда КПК, распространение точки зрения партии и поддержание ее монополии на информацию. Имеет отделения во всех провинциях, автономных районах и городах центрального подчинения КНР, а также в 150 странах и районах мира. В настоящее время «Синьхуа» является источником абсолютно всех новостей внутри КНР и практически всех новостей о не, которые передают зарубежные СМИ, контролирует процессы информирования китайской национальной аудитории и международной общественности обо всех аспектах жизни в КНР. «Синьхуа» выпускает более 20 общенациональных газет и журналов, активно работает над развитием кабельного телевидения, а сайт агентства, запущенный в 1999 г.  и публикующих информацию на китайском, английском, русском, французском, испанском, немецком, японском и арабском языках, является самым авторитетным в стране (www.xinhuanet.com).</w:t>
      </w:r>
      <w:r w:rsidRPr="007D6C61">
        <w:rPr>
          <w:rFonts w:ascii="Times New Roman" w:eastAsia="Times New Roman" w:hAnsi="Times New Roman" w:cs="Times New Roman"/>
          <w:color w:val="000000" w:themeColor="text1"/>
          <w:sz w:val="24"/>
          <w:szCs w:val="24"/>
          <w:vertAlign w:val="superscript"/>
        </w:rPr>
        <w:footnoteReference w:id="85"/>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В 1947 г. было создано, как отдел радиостанции «Синьхуа», Международное радио Китая (</w:t>
      </w:r>
      <w:r w:rsidRPr="007D6C61">
        <w:rPr>
          <w:rFonts w:ascii="Times New Roman" w:hAnsi="Times New Roman"/>
          <w:color w:val="000000" w:themeColor="text1"/>
          <w:sz w:val="24"/>
          <w:szCs w:val="24"/>
          <w:lang w:val="fr-FR"/>
        </w:rPr>
        <w:t>«</w:t>
      </w:r>
      <w:r w:rsidRPr="007D6C61">
        <w:rPr>
          <w:rFonts w:ascii="Times New Roman" w:hAnsi="Times New Roman"/>
          <w:color w:val="000000" w:themeColor="text1"/>
          <w:sz w:val="24"/>
          <w:szCs w:val="24"/>
          <w:lang w:val="it-IT"/>
        </w:rPr>
        <w:t>China Radio International</w:t>
      </w:r>
      <w:r w:rsidRPr="007D6C61">
        <w:rPr>
          <w:rFonts w:ascii="Times New Roman" w:hAnsi="Times New Roman"/>
          <w:color w:val="000000" w:themeColor="text1"/>
          <w:sz w:val="24"/>
          <w:szCs w:val="24"/>
          <w:lang w:val="fr-FR"/>
        </w:rPr>
        <w:t>»</w:t>
      </w:r>
      <w:r w:rsidRPr="007D6C61">
        <w:rPr>
          <w:rFonts w:ascii="Times New Roman" w:hAnsi="Times New Roman"/>
          <w:color w:val="000000" w:themeColor="text1"/>
          <w:sz w:val="24"/>
          <w:szCs w:val="24"/>
        </w:rPr>
        <w:t xml:space="preserve">), которое позднее трансформировалось в </w:t>
      </w:r>
      <w:proofErr w:type="gramStart"/>
      <w:r w:rsidRPr="007D6C61">
        <w:rPr>
          <w:rFonts w:ascii="Times New Roman" w:hAnsi="Times New Roman"/>
          <w:color w:val="000000" w:themeColor="text1"/>
          <w:sz w:val="24"/>
          <w:szCs w:val="24"/>
        </w:rPr>
        <w:t>самостоятельную</w:t>
      </w:r>
      <w:proofErr w:type="gramEnd"/>
      <w:r w:rsidRPr="007D6C61">
        <w:rPr>
          <w:rFonts w:ascii="Times New Roman" w:hAnsi="Times New Roman"/>
          <w:color w:val="000000" w:themeColor="text1"/>
          <w:sz w:val="24"/>
          <w:szCs w:val="24"/>
        </w:rPr>
        <w:t xml:space="preserve"> медиаструктуру, являющаяся на данный момент одной из крупнейших в мире, вещающая на 62 языках мира и располагающая 40 зарубежными корреспондентскими пунктами и представительствами, 60 дочерними зарубежными радиостанциями и 15 радиошколами. МРК готовит радиопрограммы, телепередачи, </w:t>
      </w:r>
      <w:proofErr w:type="gramStart"/>
      <w:r w:rsidRPr="007D6C61">
        <w:rPr>
          <w:rFonts w:ascii="Times New Roman" w:hAnsi="Times New Roman"/>
          <w:color w:val="000000" w:themeColor="text1"/>
          <w:sz w:val="24"/>
          <w:szCs w:val="24"/>
        </w:rPr>
        <w:t>ведёт</w:t>
      </w:r>
      <w:proofErr w:type="gramEnd"/>
      <w:r w:rsidRPr="007D6C61">
        <w:rPr>
          <w:rFonts w:ascii="Times New Roman" w:hAnsi="Times New Roman"/>
          <w:color w:val="000000" w:themeColor="text1"/>
          <w:sz w:val="24"/>
          <w:szCs w:val="24"/>
        </w:rPr>
        <w:t xml:space="preserve"> мобильное и Интернет-вещание.</w:t>
      </w:r>
      <w:r w:rsidRPr="007D6C61">
        <w:rPr>
          <w:rFonts w:ascii="Times New Roman" w:eastAsia="Times New Roman" w:hAnsi="Times New Roman" w:cs="Times New Roman"/>
          <w:color w:val="000000" w:themeColor="text1"/>
          <w:sz w:val="24"/>
          <w:szCs w:val="24"/>
          <w:vertAlign w:val="superscript"/>
        </w:rPr>
        <w:footnoteReference w:id="86"/>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Одним из важнейших медиаинститутов, целью которого </w:t>
      </w:r>
      <w:proofErr w:type="gramStart"/>
      <w:r w:rsidRPr="007D6C61">
        <w:rPr>
          <w:rFonts w:ascii="Times New Roman" w:hAnsi="Times New Roman"/>
          <w:color w:val="000000" w:themeColor="text1"/>
          <w:sz w:val="24"/>
          <w:szCs w:val="24"/>
        </w:rPr>
        <w:t>является формирование положительного имиджа КНР на международной арене является</w:t>
      </w:r>
      <w:proofErr w:type="gramEnd"/>
      <w:r w:rsidRPr="007D6C61">
        <w:rPr>
          <w:rFonts w:ascii="Times New Roman" w:hAnsi="Times New Roman"/>
          <w:color w:val="000000" w:themeColor="text1"/>
          <w:sz w:val="24"/>
          <w:szCs w:val="24"/>
        </w:rPr>
        <w:t xml:space="preserve"> официальное печатное издание ЦК КПК, ежедневная газета «Жэньминь жибао». Газета «Жэньминь Жибао» была основана в 1948 году и является одной из ведущих газет в мире и самой влиятельной газетой в Китае и печатается на китайском, русском, английском, японском, французском, испанском, арабском, монгольском, тибетском, уйгурском, казахском, корейском, носу и чжуанском языках. Тираж достигает 4 миллиона экземпляров, включая зарубежные издания на </w:t>
      </w:r>
      <w:proofErr w:type="gramStart"/>
      <w:r w:rsidRPr="007D6C61">
        <w:rPr>
          <w:rFonts w:ascii="Times New Roman" w:hAnsi="Times New Roman"/>
          <w:color w:val="000000" w:themeColor="text1"/>
          <w:sz w:val="24"/>
          <w:szCs w:val="24"/>
        </w:rPr>
        <w:t>китайском</w:t>
      </w:r>
      <w:proofErr w:type="gramEnd"/>
      <w:r w:rsidRPr="007D6C61">
        <w:rPr>
          <w:rFonts w:ascii="Times New Roman" w:hAnsi="Times New Roman"/>
          <w:color w:val="000000" w:themeColor="text1"/>
          <w:sz w:val="24"/>
          <w:szCs w:val="24"/>
        </w:rPr>
        <w:t xml:space="preserve"> и иностранных языках, которые являются </w:t>
      </w:r>
      <w:r w:rsidR="009D41E4">
        <w:rPr>
          <w:rFonts w:ascii="Times New Roman" w:hAnsi="Times New Roman"/>
          <w:color w:val="000000" w:themeColor="text1"/>
          <w:sz w:val="24"/>
          <w:szCs w:val="24"/>
        </w:rPr>
        <w:t>более информативными и менее иде</w:t>
      </w:r>
      <w:r w:rsidRPr="007D6C61">
        <w:rPr>
          <w:rFonts w:ascii="Times New Roman" w:hAnsi="Times New Roman"/>
          <w:color w:val="000000" w:themeColor="text1"/>
          <w:sz w:val="24"/>
          <w:szCs w:val="24"/>
        </w:rPr>
        <w:t>ологизированными. Интернет-сайт газеты «</w:t>
      </w:r>
      <w:r w:rsidRPr="007D6C61">
        <w:rPr>
          <w:rFonts w:ascii="Times New Roman" w:hAnsi="Times New Roman"/>
          <w:color w:val="000000" w:themeColor="text1"/>
          <w:sz w:val="24"/>
          <w:szCs w:val="24"/>
          <w:lang w:val="en-US"/>
        </w:rPr>
        <w:t>People</w:t>
      </w:r>
      <w:r w:rsidRPr="007D6C61">
        <w:rPr>
          <w:rFonts w:ascii="Times New Roman" w:hAnsi="Times New Roman"/>
          <w:color w:val="000000" w:themeColor="text1"/>
          <w:sz w:val="24"/>
          <w:szCs w:val="24"/>
          <w:lang w:val="fr-FR"/>
        </w:rPr>
        <w:t>’</w:t>
      </w:r>
      <w:r w:rsidRPr="007D6C61">
        <w:rPr>
          <w:rFonts w:ascii="Times New Roman" w:hAnsi="Times New Roman"/>
          <w:color w:val="000000" w:themeColor="text1"/>
          <w:sz w:val="24"/>
          <w:szCs w:val="24"/>
          <w:lang w:val="en-US"/>
        </w:rPr>
        <w:t>s</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en-US"/>
        </w:rPr>
        <w:t>Daily</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en-US"/>
        </w:rPr>
        <w:t>Online</w:t>
      </w:r>
      <w:r w:rsidRPr="007D6C61">
        <w:rPr>
          <w:rFonts w:ascii="Times New Roman" w:hAnsi="Times New Roman"/>
          <w:color w:val="000000" w:themeColor="text1"/>
          <w:sz w:val="24"/>
          <w:szCs w:val="24"/>
          <w:lang w:val="fr-FR"/>
        </w:rPr>
        <w:t>»</w:t>
      </w:r>
      <w:r w:rsidRPr="007D6C61">
        <w:rPr>
          <w:rFonts w:ascii="Times New Roman" w:hAnsi="Times New Roman"/>
          <w:color w:val="000000" w:themeColor="text1"/>
          <w:sz w:val="24"/>
          <w:szCs w:val="24"/>
        </w:rPr>
        <w:t xml:space="preserve"> (</w:t>
      </w:r>
      <w:hyperlink r:id="rId13" w:history="1">
        <w:r w:rsidRPr="007D6C61">
          <w:rPr>
            <w:rStyle w:val="Hyperlink0"/>
            <w:rFonts w:ascii="Times New Roman" w:hAnsi="Times New Roman"/>
            <w:color w:val="000000" w:themeColor="text1"/>
            <w:sz w:val="24"/>
            <w:szCs w:val="24"/>
            <w:lang w:val="en-US"/>
          </w:rPr>
          <w:t>http</w:t>
        </w:r>
        <w:r w:rsidRPr="007D6C61">
          <w:rPr>
            <w:rStyle w:val="Hyperlink0"/>
            <w:rFonts w:ascii="Times New Roman" w:hAnsi="Times New Roman"/>
            <w:color w:val="000000" w:themeColor="text1"/>
            <w:sz w:val="24"/>
            <w:szCs w:val="24"/>
          </w:rPr>
          <w:t>://</w:t>
        </w:r>
        <w:r w:rsidRPr="007D6C61">
          <w:rPr>
            <w:rStyle w:val="Hyperlink0"/>
            <w:rFonts w:ascii="Times New Roman" w:hAnsi="Times New Roman"/>
            <w:color w:val="000000" w:themeColor="text1"/>
            <w:sz w:val="24"/>
            <w:szCs w:val="24"/>
            <w:lang w:val="en-US"/>
          </w:rPr>
          <w:t>www</w:t>
        </w:r>
        <w:r w:rsidRPr="007D6C61">
          <w:rPr>
            <w:rStyle w:val="Hyperlink0"/>
            <w:rFonts w:ascii="Times New Roman" w:hAnsi="Times New Roman"/>
            <w:color w:val="000000" w:themeColor="text1"/>
            <w:sz w:val="24"/>
            <w:szCs w:val="24"/>
          </w:rPr>
          <w:t>.</w:t>
        </w:r>
        <w:r w:rsidRPr="007D6C61">
          <w:rPr>
            <w:rStyle w:val="Hyperlink0"/>
            <w:rFonts w:ascii="Times New Roman" w:hAnsi="Times New Roman"/>
            <w:color w:val="000000" w:themeColor="text1"/>
            <w:sz w:val="24"/>
            <w:szCs w:val="24"/>
            <w:lang w:val="en-US"/>
          </w:rPr>
          <w:t>people</w:t>
        </w:r>
        <w:r w:rsidRPr="007D6C61">
          <w:rPr>
            <w:rStyle w:val="Hyperlink0"/>
            <w:rFonts w:ascii="Times New Roman" w:hAnsi="Times New Roman"/>
            <w:color w:val="000000" w:themeColor="text1"/>
            <w:sz w:val="24"/>
            <w:szCs w:val="24"/>
          </w:rPr>
          <w:t>.</w:t>
        </w:r>
        <w:r w:rsidRPr="007D6C61">
          <w:rPr>
            <w:rStyle w:val="Hyperlink0"/>
            <w:rFonts w:ascii="Times New Roman" w:hAnsi="Times New Roman"/>
            <w:color w:val="000000" w:themeColor="text1"/>
            <w:sz w:val="24"/>
            <w:szCs w:val="24"/>
            <w:lang w:val="en-US"/>
          </w:rPr>
          <w:t>com</w:t>
        </w:r>
        <w:r w:rsidRPr="007D6C61">
          <w:rPr>
            <w:rStyle w:val="Hyperlink0"/>
            <w:rFonts w:ascii="Times New Roman" w:hAnsi="Times New Roman"/>
            <w:color w:val="000000" w:themeColor="text1"/>
            <w:sz w:val="24"/>
            <w:szCs w:val="24"/>
          </w:rPr>
          <w:t>.</w:t>
        </w:r>
        <w:r w:rsidRPr="007D6C61">
          <w:rPr>
            <w:rStyle w:val="Hyperlink0"/>
            <w:rFonts w:ascii="Times New Roman" w:hAnsi="Times New Roman"/>
            <w:color w:val="000000" w:themeColor="text1"/>
            <w:sz w:val="24"/>
            <w:szCs w:val="24"/>
            <w:lang w:val="en-US"/>
          </w:rPr>
          <w:t>cn</w:t>
        </w:r>
      </w:hyperlink>
      <w:r w:rsidRPr="007D6C61">
        <w:rPr>
          <w:rFonts w:ascii="Times New Roman" w:hAnsi="Times New Roman"/>
          <w:color w:val="000000" w:themeColor="text1"/>
          <w:sz w:val="24"/>
          <w:szCs w:val="24"/>
        </w:rPr>
        <w:t xml:space="preserve">), запущенный в 1999 г., является крупнейшим  информационным сайтом КНР, публикующим материалы на 14 иностранных языках, включая русский, английский, японский, корейский, французский, испанский и арабский и ежедневная посещаемость </w:t>
      </w:r>
      <w:proofErr w:type="gramStart"/>
      <w:r w:rsidRPr="007D6C61">
        <w:rPr>
          <w:rFonts w:ascii="Times New Roman" w:hAnsi="Times New Roman"/>
          <w:color w:val="000000" w:themeColor="text1"/>
          <w:sz w:val="24"/>
          <w:szCs w:val="24"/>
        </w:rPr>
        <w:t>которого</w:t>
      </w:r>
      <w:proofErr w:type="gramEnd"/>
      <w:r w:rsidRPr="007D6C61">
        <w:rPr>
          <w:rFonts w:ascii="Times New Roman" w:hAnsi="Times New Roman"/>
          <w:color w:val="000000" w:themeColor="text1"/>
          <w:sz w:val="24"/>
          <w:szCs w:val="24"/>
        </w:rPr>
        <w:t xml:space="preserve"> составляет 150 миллионов раз.</w:t>
      </w:r>
      <w:r w:rsidRPr="007D6C61">
        <w:rPr>
          <w:rFonts w:ascii="Times New Roman" w:eastAsia="Times New Roman" w:hAnsi="Times New Roman" w:cs="Times New Roman"/>
          <w:color w:val="000000" w:themeColor="text1"/>
          <w:sz w:val="24"/>
          <w:szCs w:val="24"/>
          <w:vertAlign w:val="superscript"/>
        </w:rPr>
        <w:footnoteReference w:id="87"/>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Еще одной крупной китайской ежедневной общественно-политической газетой является </w:t>
      </w:r>
      <w:r w:rsidRPr="007D6C61">
        <w:rPr>
          <w:rFonts w:ascii="Times New Roman" w:hAnsi="Times New Roman"/>
          <w:color w:val="000000" w:themeColor="text1"/>
          <w:sz w:val="24"/>
          <w:szCs w:val="24"/>
          <w:lang w:val="en-US"/>
        </w:rPr>
        <w:t>China</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en-US"/>
        </w:rPr>
        <w:t>Daily</w:t>
      </w:r>
      <w:r w:rsidRPr="007D6C61">
        <w:rPr>
          <w:rFonts w:ascii="Times New Roman" w:hAnsi="Times New Roman"/>
          <w:color w:val="000000" w:themeColor="text1"/>
          <w:sz w:val="24"/>
          <w:szCs w:val="24"/>
        </w:rPr>
        <w:t xml:space="preserve">. Основанная в 1981 году газета в настоящее время имеет крупнейший тираж на английском языке, который </w:t>
      </w:r>
      <w:proofErr w:type="gramStart"/>
      <w:r w:rsidRPr="007D6C61">
        <w:rPr>
          <w:rFonts w:ascii="Times New Roman" w:hAnsi="Times New Roman"/>
          <w:color w:val="000000" w:themeColor="text1"/>
          <w:sz w:val="24"/>
          <w:szCs w:val="24"/>
        </w:rPr>
        <w:t>издаётся</w:t>
      </w:r>
      <w:proofErr w:type="gramEnd"/>
      <w:r w:rsidRPr="007D6C61">
        <w:rPr>
          <w:rFonts w:ascii="Times New Roman" w:hAnsi="Times New Roman"/>
          <w:color w:val="000000" w:themeColor="text1"/>
          <w:sz w:val="24"/>
          <w:szCs w:val="24"/>
        </w:rPr>
        <w:t xml:space="preserve"> в КНР (более 500 тысяч экземпляров). Офисы </w:t>
      </w:r>
      <w:r w:rsidRPr="007D6C61">
        <w:rPr>
          <w:rFonts w:ascii="Times New Roman" w:hAnsi="Times New Roman"/>
          <w:color w:val="000000" w:themeColor="text1"/>
          <w:sz w:val="24"/>
          <w:szCs w:val="24"/>
          <w:lang w:val="en-US"/>
        </w:rPr>
        <w:t>China</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en-US"/>
        </w:rPr>
        <w:t>Daily</w:t>
      </w:r>
      <w:r w:rsidRPr="007D6C61">
        <w:rPr>
          <w:rFonts w:ascii="Times New Roman" w:hAnsi="Times New Roman"/>
          <w:color w:val="000000" w:themeColor="text1"/>
          <w:sz w:val="24"/>
          <w:szCs w:val="24"/>
        </w:rPr>
        <w:t xml:space="preserve"> расположены во всех крупных городах Китая, а также в Нью-Йорке, Вашингтоне и Лондоне. Специальные выпуски газеты публикуются в США, Гонконге и Европе, а онлайн-версия газеты «China Daily» (</w:t>
      </w:r>
      <w:hyperlink r:id="rId14" w:history="1">
        <w:r w:rsidRPr="007D6C61">
          <w:rPr>
            <w:rStyle w:val="Hyperlink0"/>
            <w:rFonts w:ascii="Times New Roman" w:hAnsi="Times New Roman"/>
            <w:color w:val="000000" w:themeColor="text1"/>
            <w:sz w:val="24"/>
            <w:szCs w:val="24"/>
            <w:lang w:val="en-US"/>
          </w:rPr>
          <w:t>www</w:t>
        </w:r>
        <w:r w:rsidRPr="007D6C61">
          <w:rPr>
            <w:rStyle w:val="Hyperlink0"/>
            <w:rFonts w:ascii="Times New Roman" w:hAnsi="Times New Roman"/>
            <w:color w:val="000000" w:themeColor="text1"/>
            <w:sz w:val="24"/>
            <w:szCs w:val="24"/>
          </w:rPr>
          <w:t>.</w:t>
        </w:r>
        <w:r w:rsidRPr="007D6C61">
          <w:rPr>
            <w:rStyle w:val="Hyperlink0"/>
            <w:rFonts w:ascii="Times New Roman" w:hAnsi="Times New Roman"/>
            <w:color w:val="000000" w:themeColor="text1"/>
            <w:sz w:val="24"/>
            <w:szCs w:val="24"/>
            <w:lang w:val="en-US"/>
          </w:rPr>
          <w:t>chinadaily</w:t>
        </w:r>
        <w:r w:rsidRPr="007D6C61">
          <w:rPr>
            <w:rStyle w:val="Hyperlink0"/>
            <w:rFonts w:ascii="Times New Roman" w:hAnsi="Times New Roman"/>
            <w:color w:val="000000" w:themeColor="text1"/>
            <w:sz w:val="24"/>
            <w:szCs w:val="24"/>
          </w:rPr>
          <w:t>.</w:t>
        </w:r>
        <w:r w:rsidRPr="007D6C61">
          <w:rPr>
            <w:rStyle w:val="Hyperlink0"/>
            <w:rFonts w:ascii="Times New Roman" w:hAnsi="Times New Roman"/>
            <w:color w:val="000000" w:themeColor="text1"/>
            <w:sz w:val="24"/>
            <w:szCs w:val="24"/>
            <w:lang w:val="en-US"/>
          </w:rPr>
          <w:t>com</w:t>
        </w:r>
        <w:r w:rsidRPr="007D6C61">
          <w:rPr>
            <w:rStyle w:val="Hyperlink0"/>
            <w:rFonts w:ascii="Times New Roman" w:hAnsi="Times New Roman"/>
            <w:color w:val="000000" w:themeColor="text1"/>
            <w:sz w:val="24"/>
            <w:szCs w:val="24"/>
          </w:rPr>
          <w:t>.</w:t>
        </w:r>
        <w:r w:rsidRPr="007D6C61">
          <w:rPr>
            <w:rStyle w:val="Hyperlink0"/>
            <w:rFonts w:ascii="Times New Roman" w:hAnsi="Times New Roman"/>
            <w:color w:val="000000" w:themeColor="text1"/>
            <w:sz w:val="24"/>
            <w:szCs w:val="24"/>
            <w:lang w:val="en-US"/>
          </w:rPr>
          <w:t>cn</w:t>
        </w:r>
      </w:hyperlink>
      <w:r w:rsidRPr="007D6C61">
        <w:rPr>
          <w:rFonts w:ascii="Times New Roman" w:hAnsi="Times New Roman"/>
          <w:color w:val="000000" w:themeColor="text1"/>
          <w:sz w:val="24"/>
          <w:szCs w:val="24"/>
        </w:rPr>
        <w:t>) стала первым в КНР информационным интернет-сайтом, ориентированным в первую очередь на иностранную аудиторию.</w:t>
      </w:r>
      <w:r w:rsidRPr="007D6C61">
        <w:rPr>
          <w:rFonts w:ascii="Times New Roman" w:eastAsia="Times New Roman" w:hAnsi="Times New Roman" w:cs="Times New Roman"/>
          <w:color w:val="000000" w:themeColor="text1"/>
          <w:sz w:val="24"/>
          <w:szCs w:val="24"/>
          <w:vertAlign w:val="superscript"/>
        </w:rPr>
        <w:footnoteReference w:id="88"/>
      </w:r>
      <w:r w:rsidRPr="007D6C61">
        <w:rPr>
          <w:rFonts w:ascii="Times New Roman" w:hAnsi="Times New Roman"/>
          <w:color w:val="000000" w:themeColor="text1"/>
          <w:sz w:val="24"/>
          <w:szCs w:val="24"/>
        </w:rPr>
        <w:t xml:space="preserve"> </w:t>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В 1952 г. было основано китайское новостное агенство «Чжунго Синьвэнь» (</w:t>
      </w:r>
      <w:r w:rsidRPr="007D6C61">
        <w:rPr>
          <w:rFonts w:ascii="Times New Roman" w:hAnsi="Times New Roman"/>
          <w:color w:val="000000" w:themeColor="text1"/>
          <w:sz w:val="24"/>
          <w:szCs w:val="24"/>
          <w:lang w:val="fr-FR"/>
        </w:rPr>
        <w:t>«</w:t>
      </w:r>
      <w:r w:rsidRPr="007D6C61">
        <w:rPr>
          <w:rFonts w:ascii="Times New Roman" w:hAnsi="Times New Roman"/>
          <w:color w:val="000000" w:themeColor="text1"/>
          <w:sz w:val="24"/>
          <w:szCs w:val="24"/>
        </w:rPr>
        <w:t>China News Service</w:t>
      </w:r>
      <w:r w:rsidRPr="007D6C61">
        <w:rPr>
          <w:rFonts w:ascii="Times New Roman" w:hAnsi="Times New Roman"/>
          <w:color w:val="000000" w:themeColor="text1"/>
          <w:sz w:val="24"/>
          <w:szCs w:val="24"/>
          <w:lang w:val="fr-FR"/>
        </w:rPr>
        <w:t>»</w:t>
      </w:r>
      <w:r w:rsidRPr="007D6C61">
        <w:rPr>
          <w:rFonts w:ascii="Times New Roman" w:hAnsi="Times New Roman"/>
          <w:color w:val="000000" w:themeColor="text1"/>
          <w:sz w:val="24"/>
          <w:szCs w:val="24"/>
        </w:rPr>
        <w:t xml:space="preserve">), ориентированное на информационную работу с соотечественниками на Тайване, в Сянгане и Аомэне, а также с китайской диаспорой в странах Юго-Восточной Азии. </w:t>
      </w:r>
      <w:proofErr w:type="gramStart"/>
      <w:r w:rsidRPr="007D6C61">
        <w:rPr>
          <w:rFonts w:ascii="Times New Roman" w:hAnsi="Times New Roman"/>
          <w:color w:val="000000" w:themeColor="text1"/>
          <w:sz w:val="24"/>
          <w:szCs w:val="24"/>
        </w:rPr>
        <w:t>В настоящее время отделения CNS имеются в Токио, Бангкоке, Куала-Лумпуре, Вашингтоне, Нью-Йорке, Лос-Анджелесе, Сан-Франциско, Ванкувере, Лондоне, Париже, Сиднее и Москве.</w:t>
      </w:r>
      <w:r w:rsidRPr="007D6C61">
        <w:rPr>
          <w:rFonts w:ascii="Times New Roman" w:eastAsia="Times New Roman" w:hAnsi="Times New Roman" w:cs="Times New Roman"/>
          <w:color w:val="000000" w:themeColor="text1"/>
          <w:sz w:val="24"/>
          <w:szCs w:val="24"/>
          <w:vertAlign w:val="superscript"/>
        </w:rPr>
        <w:footnoteReference w:id="89"/>
      </w:r>
      <w:proofErr w:type="gramEnd"/>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Важной частью проведения политики «мягкой силы» КНР является телевидение. Лидером среди телестанций является Центральное телевидение Китая (CCTV), транслирующее информацию по все </w:t>
      </w:r>
      <w:proofErr w:type="gramStart"/>
      <w:r w:rsidRPr="007D6C61">
        <w:rPr>
          <w:rFonts w:ascii="Times New Roman" w:hAnsi="Times New Roman"/>
          <w:color w:val="000000" w:themeColor="text1"/>
          <w:sz w:val="24"/>
          <w:szCs w:val="24"/>
        </w:rPr>
        <w:t>в</w:t>
      </w:r>
      <w:proofErr w:type="gramEnd"/>
      <w:r w:rsidRPr="007D6C61">
        <w:rPr>
          <w:rFonts w:ascii="Times New Roman" w:hAnsi="Times New Roman"/>
          <w:color w:val="000000" w:themeColor="text1"/>
          <w:sz w:val="24"/>
          <w:szCs w:val="24"/>
        </w:rPr>
        <w:t xml:space="preserve"> миру. CCTV является не только одним из важнейших инструментов пропаганды в области телевещания, но и дает пространство для обмена информацией и культурой, играет ключевую роль в распространении новостей, популяризации общественного образования, предоставлении разнообразных услуг и развлечений.</w:t>
      </w:r>
      <w:r w:rsidRPr="007D6C61">
        <w:rPr>
          <w:rFonts w:ascii="Times New Roman" w:eastAsia="Times New Roman" w:hAnsi="Times New Roman" w:cs="Times New Roman"/>
          <w:color w:val="000000" w:themeColor="text1"/>
          <w:sz w:val="24"/>
          <w:szCs w:val="24"/>
          <w:vertAlign w:val="superscript"/>
        </w:rPr>
        <w:footnoteReference w:id="90"/>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Правительство КНР ежегодно предоставляет большое количество стипендий иностранцам, желающим обучаться в китайских университетах. </w:t>
      </w:r>
      <w:proofErr w:type="gramStart"/>
      <w:r w:rsidRPr="007D6C61">
        <w:rPr>
          <w:rFonts w:ascii="Times New Roman" w:hAnsi="Times New Roman"/>
          <w:color w:val="000000" w:themeColor="text1"/>
          <w:sz w:val="24"/>
          <w:szCs w:val="24"/>
        </w:rPr>
        <w:t>Ответственными</w:t>
      </w:r>
      <w:proofErr w:type="gramEnd"/>
      <w:r w:rsidRPr="007D6C61">
        <w:rPr>
          <w:rFonts w:ascii="Times New Roman" w:hAnsi="Times New Roman"/>
          <w:color w:val="000000" w:themeColor="text1"/>
          <w:sz w:val="24"/>
          <w:szCs w:val="24"/>
        </w:rPr>
        <w:t xml:space="preserve"> за отбор кандидатов выступают Министерство Образования и Китайский Стипендиальный Совет — </w:t>
      </w:r>
      <w:r w:rsidRPr="007D6C61">
        <w:rPr>
          <w:rFonts w:ascii="Times New Roman" w:hAnsi="Times New Roman"/>
          <w:color w:val="000000" w:themeColor="text1"/>
          <w:sz w:val="24"/>
          <w:szCs w:val="24"/>
          <w:lang w:val="en-US"/>
        </w:rPr>
        <w:t>Chinese</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en-US"/>
        </w:rPr>
        <w:t>Scholarships</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en-US"/>
        </w:rPr>
        <w:t>Council</w:t>
      </w:r>
      <w:r w:rsidRPr="007D6C61">
        <w:rPr>
          <w:rFonts w:ascii="Times New Roman" w:hAnsi="Times New Roman"/>
          <w:color w:val="000000" w:themeColor="text1"/>
          <w:sz w:val="24"/>
          <w:szCs w:val="24"/>
        </w:rPr>
        <w:t xml:space="preserve"> (CSC). Предоставляются программы первого высшего образования, поствысшего образования, а также программы для лиц, изучающих китайский язык, студентов по обмену и докторские стипендии.</w:t>
      </w:r>
      <w:r w:rsidRPr="007D6C61">
        <w:rPr>
          <w:rFonts w:ascii="Times New Roman" w:eastAsia="Times New Roman" w:hAnsi="Times New Roman" w:cs="Times New Roman"/>
          <w:color w:val="000000" w:themeColor="text1"/>
          <w:sz w:val="24"/>
          <w:szCs w:val="24"/>
          <w:vertAlign w:val="superscript"/>
        </w:rPr>
        <w:footnoteReference w:id="91"/>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В рамках Государственного Совета функционируют три канцелярии по вопросам взаимодействия с китайской диаспорой: Канцелярия по делам </w:t>
      </w:r>
      <w:proofErr w:type="gramStart"/>
      <w:r w:rsidRPr="007D6C61">
        <w:rPr>
          <w:rFonts w:ascii="Times New Roman" w:hAnsi="Times New Roman"/>
          <w:color w:val="000000" w:themeColor="text1"/>
          <w:sz w:val="24"/>
          <w:szCs w:val="24"/>
        </w:rPr>
        <w:t>зарубежных</w:t>
      </w:r>
      <w:proofErr w:type="gramEnd"/>
      <w:r w:rsidRPr="007D6C61">
        <w:rPr>
          <w:rFonts w:ascii="Times New Roman" w:hAnsi="Times New Roman"/>
          <w:color w:val="000000" w:themeColor="text1"/>
          <w:sz w:val="24"/>
          <w:szCs w:val="24"/>
        </w:rPr>
        <w:t xml:space="preserve"> китайцев, Канцелярия по делам Тайваня и Канцелярия по делам Сянгана и Аомэня. Помимо этого, с 1988 г. в составе Всекитайского собрания народных представителей (ВСНП), функционирует Комитет по делам китайских эмигрантов, осуществляющий нормативное сопровождение процессов взаимодействия с китайской диаспорой. Кроме того, под контролем государства функционируют такие организации, как Международное общество по изучению зарубежных китайцев, Всемирная федерация этнических китайцев, Китайская ассоциация зарубежных связей и другие организации, занимающиеся утверждением и расширением экономических, политических и культурных связей с китайской диаспорой по всему миру.</w:t>
      </w:r>
      <w:r w:rsidRPr="007D6C61">
        <w:rPr>
          <w:rFonts w:ascii="Times New Roman" w:eastAsia="Times New Roman" w:hAnsi="Times New Roman" w:cs="Times New Roman"/>
          <w:color w:val="000000" w:themeColor="text1"/>
          <w:sz w:val="24"/>
          <w:szCs w:val="24"/>
          <w:vertAlign w:val="superscript"/>
        </w:rPr>
        <w:footnoteReference w:id="92"/>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Государственная канцелярия по распространению китайского языка за рубежом (Ханьбань), подчиняющаяся Министерству образования КНР, ставит перед собой цель предоставить возможность изучать китайский язык и культуру во всем мире, удовлетворить требования зарубежных китайских студентов и содействовать развитию культурного многообразия и построению гармоничного мира. Ее функциями являются: развитие и поощрение изучения китайского языка на международном уровне; поддержка китайских языковых программ в образовательных учреждениях различных типов и уровней в других странах; разработка международных стандартов изучения китайского языка и его пропаганда. </w:t>
      </w:r>
      <w:proofErr w:type="gramStart"/>
      <w:r w:rsidRPr="007D6C61">
        <w:rPr>
          <w:rFonts w:ascii="Times New Roman" w:hAnsi="Times New Roman"/>
          <w:color w:val="000000" w:themeColor="text1"/>
          <w:sz w:val="24"/>
          <w:szCs w:val="24"/>
        </w:rPr>
        <w:t>Ханьбань состоит из восьми управлений (Управление по общим вопросам, Управление менеджмента по персоналу, Управление логистических услуг, Управление учебных материалов, Управление новых инициатив и международных обменов, Управление тестирования и стипендиальных программ, Финансовое управление, Управление преподавательского состава и волонтеров, Секретариат международного сообщества по преподаванию китайского языка) и секретариата.</w:t>
      </w:r>
      <w:proofErr w:type="gramEnd"/>
      <w:r w:rsidRPr="007D6C61">
        <w:rPr>
          <w:rFonts w:ascii="Times New Roman" w:hAnsi="Times New Roman"/>
          <w:color w:val="000000" w:themeColor="text1"/>
          <w:sz w:val="24"/>
          <w:szCs w:val="24"/>
        </w:rPr>
        <w:t xml:space="preserve"> На финансирование организации выделена специальная статья расходов, предусмотренная бюджетом Министерства образования КНР. Для желающих получить сертификат о знании китайского языка Ханьбань проводит специальный экзамен — Hanyu shuiping kaoshi (</w:t>
      </w:r>
      <w:r w:rsidRPr="007D6C61">
        <w:rPr>
          <w:rFonts w:ascii="Times New Roman" w:hAnsi="Times New Roman"/>
          <w:color w:val="000000" w:themeColor="text1"/>
          <w:sz w:val="24"/>
          <w:szCs w:val="24"/>
          <w:lang w:val="en-US"/>
        </w:rPr>
        <w:t>HSK</w:t>
      </w:r>
      <w:r w:rsidRPr="007D6C61">
        <w:rPr>
          <w:rFonts w:ascii="Times New Roman" w:hAnsi="Times New Roman"/>
          <w:color w:val="000000" w:themeColor="text1"/>
          <w:sz w:val="24"/>
          <w:szCs w:val="24"/>
        </w:rPr>
        <w:t>), который на данный момент сдало более миллиона человек.</w:t>
      </w:r>
      <w:r w:rsidRPr="007D6C61">
        <w:rPr>
          <w:rFonts w:ascii="Times New Roman" w:eastAsia="Times New Roman" w:hAnsi="Times New Roman" w:cs="Times New Roman"/>
          <w:color w:val="000000" w:themeColor="text1"/>
          <w:sz w:val="24"/>
          <w:szCs w:val="24"/>
          <w:vertAlign w:val="superscript"/>
        </w:rPr>
        <w:footnoteReference w:id="93"/>
      </w:r>
    </w:p>
    <w:p w:rsidR="0079353E" w:rsidRPr="007D6C61" w:rsidRDefault="0079353E" w:rsidP="00001853">
      <w:pPr>
        <w:pStyle w:val="ad"/>
        <w:spacing w:line="360" w:lineRule="auto"/>
        <w:ind w:firstLine="567"/>
        <w:contextualSpacing/>
        <w:jc w:val="both"/>
        <w:rPr>
          <w:rFonts w:ascii="Times New Roman" w:hAnsi="Times New Roman"/>
          <w:color w:val="000000" w:themeColor="text1"/>
          <w:sz w:val="24"/>
          <w:szCs w:val="24"/>
        </w:rPr>
      </w:pPr>
      <w:r w:rsidRPr="007D6C61">
        <w:rPr>
          <w:rFonts w:ascii="Times New Roman" w:hAnsi="Times New Roman"/>
          <w:color w:val="000000" w:themeColor="text1"/>
          <w:sz w:val="24"/>
          <w:szCs w:val="24"/>
        </w:rPr>
        <w:t>Таким образом, можно сделать вывод, что для формирования внешнеполитического имиджа КНР выделен целый комплекс государственных и медийных институтов. Каждый из них, с одной стороны, имеет свою специализацию, с другой — различия между ними зачастую являются весьма условными, а функции целого ряда государственных структур дублируются. Вся деятельность институтов внутри страны и за ее рубежами ведется в соответствии с указанием партии и под ее пристальным вниманием. Все это способствует целенаправленному, подконтрольному формированию внешнеполитического имиджа КНР.</w:t>
      </w:r>
    </w:p>
    <w:p w:rsidR="006A10BA" w:rsidRDefault="006A10BA" w:rsidP="00001853">
      <w:pPr>
        <w:pStyle w:val="ad"/>
        <w:spacing w:line="360" w:lineRule="auto"/>
        <w:ind w:firstLine="567"/>
        <w:contextualSpacing/>
        <w:jc w:val="both"/>
        <w:rPr>
          <w:rFonts w:ascii="Times New Roman" w:hAnsi="Times New Roman"/>
          <w:color w:val="000000" w:themeColor="text1"/>
          <w:sz w:val="24"/>
          <w:szCs w:val="24"/>
        </w:rPr>
      </w:pPr>
    </w:p>
    <w:p w:rsidR="0014352F" w:rsidRDefault="0014352F" w:rsidP="00001853">
      <w:pPr>
        <w:pStyle w:val="ad"/>
        <w:spacing w:line="360" w:lineRule="auto"/>
        <w:ind w:firstLine="567"/>
        <w:contextualSpacing/>
        <w:jc w:val="both"/>
        <w:rPr>
          <w:rFonts w:ascii="Times New Roman" w:hAnsi="Times New Roman"/>
          <w:color w:val="000000" w:themeColor="text1"/>
          <w:sz w:val="24"/>
          <w:szCs w:val="24"/>
        </w:rPr>
      </w:pPr>
    </w:p>
    <w:p w:rsidR="0014352F" w:rsidRDefault="0014352F" w:rsidP="00001853">
      <w:pPr>
        <w:pStyle w:val="ad"/>
        <w:spacing w:line="360" w:lineRule="auto"/>
        <w:ind w:firstLine="567"/>
        <w:contextualSpacing/>
        <w:jc w:val="both"/>
        <w:rPr>
          <w:rFonts w:ascii="Times New Roman" w:hAnsi="Times New Roman"/>
          <w:color w:val="000000" w:themeColor="text1"/>
          <w:sz w:val="24"/>
          <w:szCs w:val="24"/>
        </w:rPr>
      </w:pPr>
    </w:p>
    <w:p w:rsidR="0014352F" w:rsidRDefault="0014352F" w:rsidP="00001853">
      <w:pPr>
        <w:pStyle w:val="ad"/>
        <w:spacing w:line="360" w:lineRule="auto"/>
        <w:ind w:firstLine="567"/>
        <w:contextualSpacing/>
        <w:jc w:val="both"/>
        <w:rPr>
          <w:rFonts w:ascii="Times New Roman" w:hAnsi="Times New Roman"/>
          <w:color w:val="000000" w:themeColor="text1"/>
          <w:sz w:val="24"/>
          <w:szCs w:val="24"/>
        </w:rPr>
      </w:pPr>
    </w:p>
    <w:p w:rsidR="0014352F" w:rsidRPr="007D6C61" w:rsidRDefault="0014352F" w:rsidP="00001853">
      <w:pPr>
        <w:pStyle w:val="ad"/>
        <w:spacing w:line="360" w:lineRule="auto"/>
        <w:ind w:firstLine="567"/>
        <w:contextualSpacing/>
        <w:jc w:val="both"/>
        <w:rPr>
          <w:rFonts w:ascii="Times New Roman" w:hAnsi="Times New Roman"/>
          <w:color w:val="000000" w:themeColor="text1"/>
          <w:sz w:val="24"/>
          <w:szCs w:val="24"/>
        </w:rPr>
      </w:pPr>
    </w:p>
    <w:p w:rsidR="006A10BA" w:rsidRPr="007D6C61" w:rsidRDefault="006A10BA" w:rsidP="007D6C61">
      <w:pPr>
        <w:pStyle w:val="ad"/>
        <w:spacing w:line="360" w:lineRule="auto"/>
        <w:ind w:firstLine="567"/>
        <w:contextualSpacing/>
        <w:jc w:val="center"/>
        <w:outlineLvl w:val="1"/>
        <w:rPr>
          <w:rFonts w:ascii="Times New Roman" w:hAnsi="Times New Roman"/>
          <w:color w:val="000000" w:themeColor="text1"/>
          <w:sz w:val="28"/>
          <w:szCs w:val="28"/>
        </w:rPr>
      </w:pPr>
      <w:bookmarkStart w:id="15" w:name="_Toc483473925"/>
      <w:r w:rsidRPr="007D6C61">
        <w:rPr>
          <w:rFonts w:ascii="Times New Roman" w:hAnsi="Times New Roman"/>
          <w:color w:val="000000" w:themeColor="text1"/>
          <w:sz w:val="28"/>
          <w:szCs w:val="28"/>
        </w:rPr>
        <w:t>3.2. Республика Корея</w:t>
      </w:r>
      <w:bookmarkEnd w:id="15"/>
    </w:p>
    <w:p w:rsidR="006A10BA" w:rsidRPr="007D6C61" w:rsidRDefault="006A10BA" w:rsidP="00001853">
      <w:pPr>
        <w:pStyle w:val="ad"/>
        <w:spacing w:line="360" w:lineRule="auto"/>
        <w:ind w:firstLine="567"/>
        <w:contextualSpacing/>
        <w:jc w:val="center"/>
        <w:rPr>
          <w:rFonts w:ascii="Times New Roman" w:hAnsi="Times New Roman"/>
          <w:color w:val="000000" w:themeColor="text1"/>
          <w:sz w:val="28"/>
          <w:szCs w:val="28"/>
        </w:rPr>
      </w:pPr>
    </w:p>
    <w:p w:rsidR="006A10BA" w:rsidRPr="007D6C61" w:rsidRDefault="006A10BA" w:rsidP="00001853">
      <w:pPr>
        <w:pStyle w:val="a9"/>
        <w:shd w:val="clear" w:color="auto" w:fill="FFFFFF"/>
        <w:spacing w:before="0" w:after="360" w:line="360" w:lineRule="auto"/>
        <w:ind w:firstLine="709"/>
        <w:contextualSpacing/>
        <w:jc w:val="both"/>
        <w:rPr>
          <w:rStyle w:val="apple-converted-space"/>
          <w:rFonts w:cs="Times New Roman"/>
          <w:color w:val="000000" w:themeColor="text1"/>
        </w:rPr>
      </w:pPr>
      <w:r w:rsidRPr="007D6C61">
        <w:rPr>
          <w:rStyle w:val="apple-converted-space"/>
          <w:rFonts w:cs="Times New Roman"/>
          <w:color w:val="000000" w:themeColor="text1"/>
        </w:rPr>
        <w:t xml:space="preserve">В январе 2009 года правительством Республики Корея был создан Президентский комитет по </w:t>
      </w:r>
      <w:proofErr w:type="gramStart"/>
      <w:r w:rsidRPr="007D6C61">
        <w:rPr>
          <w:rStyle w:val="apple-converted-space"/>
          <w:rFonts w:cs="Times New Roman"/>
          <w:color w:val="000000" w:themeColor="text1"/>
        </w:rPr>
        <w:t>национальному</w:t>
      </w:r>
      <w:proofErr w:type="gramEnd"/>
      <w:r w:rsidRPr="007D6C61">
        <w:rPr>
          <w:rStyle w:val="apple-converted-space"/>
          <w:rFonts w:cs="Times New Roman"/>
          <w:color w:val="000000" w:themeColor="text1"/>
        </w:rPr>
        <w:t xml:space="preserve"> брендингу с целью повышения национального статуса и прест</w:t>
      </w:r>
      <w:r w:rsidR="009D41E4">
        <w:rPr>
          <w:rStyle w:val="apple-converted-space"/>
          <w:rFonts w:cs="Times New Roman"/>
          <w:color w:val="000000" w:themeColor="text1"/>
        </w:rPr>
        <w:t>ижа страны, а также формирования</w:t>
      </w:r>
      <w:r w:rsidRPr="007D6C61">
        <w:rPr>
          <w:rStyle w:val="apple-converted-space"/>
          <w:rFonts w:cs="Times New Roman"/>
          <w:color w:val="000000" w:themeColor="text1"/>
        </w:rPr>
        <w:t xml:space="preserve"> ее имиджа</w:t>
      </w:r>
      <w:r w:rsidR="009D41E4">
        <w:rPr>
          <w:rStyle w:val="apple-converted-space"/>
          <w:rFonts w:cs="Times New Roman"/>
          <w:color w:val="000000" w:themeColor="text1"/>
        </w:rPr>
        <w:t xml:space="preserve"> </w:t>
      </w:r>
      <w:r w:rsidRPr="007D6C61">
        <w:rPr>
          <w:rStyle w:val="apple-converted-space"/>
          <w:rFonts w:cs="Times New Roman"/>
          <w:color w:val="000000" w:themeColor="text1"/>
        </w:rPr>
        <w:t>как «ответственной и всеми любимой нации».</w:t>
      </w:r>
      <w:r w:rsidRPr="007D6C61">
        <w:rPr>
          <w:rStyle w:val="ac"/>
          <w:rFonts w:cs="Times New Roman"/>
          <w:color w:val="000000" w:themeColor="text1"/>
        </w:rPr>
        <w:footnoteReference w:id="94"/>
      </w:r>
      <w:r w:rsidRPr="007D6C61">
        <w:rPr>
          <w:rStyle w:val="apple-converted-space"/>
          <w:rFonts w:cs="Times New Roman"/>
          <w:color w:val="000000" w:themeColor="text1"/>
        </w:rPr>
        <w:t xml:space="preserve"> Комитет призван курировать все программы, связанные с продвижением позитивного имиджа Южной Кореи, претворять в жизнь план «управления национальной репутацией»</w:t>
      </w:r>
      <w:r w:rsidRPr="007D6C61">
        <w:rPr>
          <w:rStyle w:val="ac"/>
          <w:rFonts w:cs="Times New Roman"/>
          <w:color w:val="000000" w:themeColor="text1"/>
        </w:rPr>
        <w:footnoteReference w:id="95"/>
      </w:r>
      <w:r w:rsidRPr="007D6C61">
        <w:rPr>
          <w:rStyle w:val="apple-converted-space"/>
          <w:rFonts w:cs="Times New Roman"/>
          <w:color w:val="000000" w:themeColor="text1"/>
        </w:rPr>
        <w:t xml:space="preserve"> и учитывать общественное мнение в странах-партнерах. </w:t>
      </w:r>
    </w:p>
    <w:p w:rsidR="006A10BA" w:rsidRPr="007D6C61" w:rsidRDefault="006A10BA" w:rsidP="00001853">
      <w:pPr>
        <w:pStyle w:val="a9"/>
        <w:shd w:val="clear" w:color="auto" w:fill="FFFFFF"/>
        <w:spacing w:before="0" w:after="360" w:line="360" w:lineRule="auto"/>
        <w:ind w:firstLine="709"/>
        <w:contextualSpacing/>
        <w:jc w:val="both"/>
        <w:rPr>
          <w:rFonts w:cs="Times New Roman"/>
          <w:color w:val="000000" w:themeColor="text1"/>
        </w:rPr>
      </w:pPr>
      <w:r w:rsidRPr="007D6C61">
        <w:rPr>
          <w:rFonts w:cs="Times New Roman"/>
          <w:color w:val="000000" w:themeColor="text1"/>
        </w:rPr>
        <w:t xml:space="preserve">Однако политика «мягкой силы» осуществляется не только через центральное правительство, но и во многом определяется работой деятельностью граждан, корпораций, некоммерческих организаций и средств массовой информации. Распространяя информацию о </w:t>
      </w:r>
      <w:proofErr w:type="gramStart"/>
      <w:r w:rsidRPr="007D6C61">
        <w:rPr>
          <w:rFonts w:cs="Times New Roman"/>
          <w:color w:val="000000" w:themeColor="text1"/>
        </w:rPr>
        <w:t>Республике</w:t>
      </w:r>
      <w:proofErr w:type="gramEnd"/>
      <w:r w:rsidRPr="007D6C61">
        <w:rPr>
          <w:rFonts w:cs="Times New Roman"/>
          <w:color w:val="000000" w:themeColor="text1"/>
        </w:rPr>
        <w:t xml:space="preserve"> Корея по собственной инициативе и оставляя благоприятное впечатление у встреченных ими людей, они могут положительно влиять на имидж понимание иностранцами своей страны без использования инструментов пропаганды. </w:t>
      </w:r>
    </w:p>
    <w:p w:rsidR="006A10BA" w:rsidRPr="007D6C61" w:rsidRDefault="006A10BA" w:rsidP="009D41E4">
      <w:pPr>
        <w:pStyle w:val="a9"/>
        <w:shd w:val="clear" w:color="auto" w:fill="FFFFFF"/>
        <w:spacing w:before="0" w:after="360" w:line="360" w:lineRule="auto"/>
        <w:ind w:firstLine="709"/>
        <w:contextualSpacing/>
        <w:jc w:val="both"/>
        <w:rPr>
          <w:rFonts w:cs="Times New Roman"/>
          <w:color w:val="000000" w:themeColor="text1"/>
        </w:rPr>
      </w:pPr>
      <w:r w:rsidRPr="007D6C61">
        <w:rPr>
          <w:rFonts w:cs="Times New Roman"/>
          <w:color w:val="000000" w:themeColor="text1"/>
        </w:rPr>
        <w:t xml:space="preserve">Корейские чеболи </w:t>
      </w:r>
      <w:r w:rsidRPr="007D6C61">
        <w:rPr>
          <w:rStyle w:val="apple-converted-space"/>
          <w:rFonts w:cs="Times New Roman"/>
          <w:color w:val="000000" w:themeColor="text1"/>
        </w:rPr>
        <w:t xml:space="preserve">(финансово-промышленные группы) </w:t>
      </w:r>
      <w:r w:rsidRPr="007D6C61">
        <w:rPr>
          <w:rFonts w:cs="Times New Roman"/>
          <w:color w:val="000000" w:themeColor="text1"/>
        </w:rPr>
        <w:t xml:space="preserve">щедро поддерживают разнообразные социальные программы: </w:t>
      </w:r>
      <w:r w:rsidRPr="007D6C61">
        <w:rPr>
          <w:rFonts w:cs="Times New Roman"/>
          <w:color w:val="000000" w:themeColor="text1"/>
          <w:lang w:val="en-US"/>
        </w:rPr>
        <w:t>Samsung</w:t>
      </w:r>
      <w:r w:rsidRPr="007D6C61">
        <w:rPr>
          <w:rFonts w:cs="Times New Roman"/>
          <w:color w:val="000000" w:themeColor="text1"/>
        </w:rPr>
        <w:t xml:space="preserve"> </w:t>
      </w:r>
      <w:r w:rsidRPr="007D6C61">
        <w:rPr>
          <w:rFonts w:cs="Times New Roman"/>
          <w:color w:val="000000" w:themeColor="text1"/>
          <w:lang w:val="en-US"/>
        </w:rPr>
        <w:t>Electronics</w:t>
      </w:r>
      <w:r w:rsidRPr="007D6C61">
        <w:rPr>
          <w:rFonts w:cs="Times New Roman"/>
          <w:color w:val="000000" w:themeColor="text1"/>
        </w:rPr>
        <w:t xml:space="preserve"> основало инженерные академии в Южной Африке, Нигерии и Кении, направленные на помощь местным жителям в развитии навыков, необходимых для получения более высокой оплаты труда;</w:t>
      </w:r>
      <w:r w:rsidRPr="007D6C61">
        <w:rPr>
          <w:rStyle w:val="ac"/>
          <w:rFonts w:cs="Times New Roman"/>
          <w:color w:val="000000" w:themeColor="text1"/>
        </w:rPr>
        <w:t xml:space="preserve"> </w:t>
      </w:r>
      <w:r w:rsidRPr="007D6C61">
        <w:rPr>
          <w:rStyle w:val="ac"/>
          <w:rFonts w:cs="Times New Roman"/>
          <w:color w:val="000000" w:themeColor="text1"/>
        </w:rPr>
        <w:footnoteReference w:id="96"/>
      </w:r>
      <w:r w:rsidRPr="007D6C61">
        <w:rPr>
          <w:rFonts w:cs="Times New Roman"/>
          <w:color w:val="000000" w:themeColor="text1"/>
        </w:rPr>
        <w:t xml:space="preserve">  </w:t>
      </w:r>
      <w:r w:rsidRPr="007D6C61">
        <w:rPr>
          <w:rFonts w:cs="Times New Roman"/>
          <w:color w:val="000000" w:themeColor="text1"/>
          <w:lang w:val="en-US"/>
        </w:rPr>
        <w:t>Hyundai</w:t>
      </w:r>
      <w:r w:rsidRPr="007D6C61">
        <w:rPr>
          <w:rFonts w:cs="Times New Roman"/>
          <w:color w:val="000000" w:themeColor="text1"/>
        </w:rPr>
        <w:t xml:space="preserve"> </w:t>
      </w:r>
      <w:r w:rsidRPr="007D6C61">
        <w:rPr>
          <w:rFonts w:cs="Times New Roman"/>
          <w:color w:val="000000" w:themeColor="text1"/>
          <w:lang w:val="en-US"/>
        </w:rPr>
        <w:t>Motor</w:t>
      </w:r>
      <w:r w:rsidRPr="007D6C61">
        <w:rPr>
          <w:rFonts w:cs="Times New Roman"/>
          <w:color w:val="000000" w:themeColor="text1"/>
        </w:rPr>
        <w:t xml:space="preserve"> проводят работу по снижению количества автокатастроф в Индии, улучшая транспортную инфраструктуру;</w:t>
      </w:r>
      <w:r w:rsidRPr="007D6C61">
        <w:rPr>
          <w:rStyle w:val="ac"/>
          <w:rFonts w:cs="Times New Roman"/>
          <w:color w:val="000000" w:themeColor="text1"/>
        </w:rPr>
        <w:footnoteReference w:id="97"/>
      </w:r>
      <w:r w:rsidRPr="007D6C61">
        <w:rPr>
          <w:rFonts w:cs="Times New Roman"/>
          <w:color w:val="000000" w:themeColor="text1"/>
        </w:rPr>
        <w:t xml:space="preserve"> </w:t>
      </w:r>
      <w:r w:rsidRPr="007D6C61">
        <w:rPr>
          <w:rFonts w:cs="Times New Roman"/>
          <w:color w:val="000000" w:themeColor="text1"/>
          <w:lang w:val="en-US"/>
        </w:rPr>
        <w:t>POSCO</w:t>
      </w:r>
      <w:r w:rsidRPr="007D6C61">
        <w:rPr>
          <w:rFonts w:cs="Times New Roman"/>
          <w:color w:val="000000" w:themeColor="text1"/>
        </w:rPr>
        <w:t xml:space="preserve"> развила широкую сеть социальных программ, включающих в себя строительство домов для бездомного населения Вьетнама и поддержание бесплатных больниц в отдаленных деревнях Монголии;</w:t>
      </w:r>
      <w:r w:rsidRPr="007D6C61">
        <w:rPr>
          <w:rStyle w:val="ac"/>
          <w:rFonts w:cs="Times New Roman"/>
          <w:color w:val="000000" w:themeColor="text1"/>
        </w:rPr>
        <w:footnoteReference w:id="98"/>
      </w:r>
      <w:r w:rsidRPr="007D6C61">
        <w:rPr>
          <w:rFonts w:cs="Times New Roman"/>
          <w:color w:val="000000" w:themeColor="text1"/>
        </w:rPr>
        <w:t xml:space="preserve"> </w:t>
      </w:r>
      <w:r w:rsidRPr="007D6C61">
        <w:rPr>
          <w:rFonts w:cs="Times New Roman"/>
          <w:color w:val="000000" w:themeColor="text1"/>
          <w:lang w:val="en-US"/>
        </w:rPr>
        <w:t>Korea</w:t>
      </w:r>
      <w:r w:rsidRPr="007D6C61">
        <w:rPr>
          <w:rFonts w:cs="Times New Roman"/>
          <w:color w:val="000000" w:themeColor="text1"/>
        </w:rPr>
        <w:t xml:space="preserve"> </w:t>
      </w:r>
      <w:r w:rsidRPr="007D6C61">
        <w:rPr>
          <w:rFonts w:cs="Times New Roman"/>
          <w:color w:val="000000" w:themeColor="text1"/>
          <w:lang w:val="en-US"/>
        </w:rPr>
        <w:t>Life</w:t>
      </w:r>
      <w:r w:rsidRPr="007D6C61">
        <w:rPr>
          <w:rFonts w:cs="Times New Roman"/>
          <w:color w:val="000000" w:themeColor="text1"/>
        </w:rPr>
        <w:t xml:space="preserve"> </w:t>
      </w:r>
      <w:r w:rsidRPr="007D6C61">
        <w:rPr>
          <w:rFonts w:cs="Times New Roman"/>
          <w:color w:val="000000" w:themeColor="text1"/>
          <w:lang w:val="en-US"/>
        </w:rPr>
        <w:t>Insurance</w:t>
      </w:r>
      <w:r w:rsidRPr="007D6C61">
        <w:rPr>
          <w:rFonts w:cs="Times New Roman"/>
          <w:color w:val="000000" w:themeColor="text1"/>
        </w:rPr>
        <w:t xml:space="preserve"> благотворно повлияла на имидж Кореи во Вьетнаме, оказав поддержку больницам и приютам;</w:t>
      </w:r>
      <w:r w:rsidRPr="007D6C61">
        <w:rPr>
          <w:rStyle w:val="ac"/>
          <w:rFonts w:cs="Times New Roman"/>
          <w:color w:val="000000" w:themeColor="text1"/>
        </w:rPr>
        <w:footnoteReference w:id="99"/>
      </w:r>
      <w:r w:rsidRPr="007D6C61">
        <w:rPr>
          <w:rFonts w:cs="Times New Roman"/>
          <w:color w:val="000000" w:themeColor="text1"/>
        </w:rPr>
        <w:t xml:space="preserve"> основав фабрику в китайской провинции Далянь, </w:t>
      </w:r>
      <w:r w:rsidRPr="007D6C61">
        <w:rPr>
          <w:rFonts w:cs="Times New Roman"/>
          <w:color w:val="000000" w:themeColor="text1"/>
          <w:lang w:val="en-US"/>
        </w:rPr>
        <w:t>STX</w:t>
      </w:r>
      <w:r w:rsidRPr="007D6C61">
        <w:rPr>
          <w:rFonts w:cs="Times New Roman"/>
          <w:color w:val="000000" w:themeColor="text1"/>
        </w:rPr>
        <w:t xml:space="preserve"> обеспечила местные школы компьютерами и оказала поддержку детскому оркестру, предоставив преподавателей и музыкальные инструменты;</w:t>
      </w:r>
      <w:r w:rsidRPr="007D6C61">
        <w:rPr>
          <w:rStyle w:val="ac"/>
          <w:rFonts w:cs="Times New Roman"/>
          <w:color w:val="000000" w:themeColor="text1"/>
        </w:rPr>
        <w:footnoteReference w:id="100"/>
      </w:r>
      <w:r w:rsidRPr="007D6C61">
        <w:rPr>
          <w:rFonts w:cs="Times New Roman"/>
          <w:color w:val="000000" w:themeColor="text1"/>
        </w:rPr>
        <w:t xml:space="preserve"> </w:t>
      </w:r>
      <w:r w:rsidRPr="007D6C61">
        <w:rPr>
          <w:rFonts w:cs="Times New Roman"/>
          <w:color w:val="000000" w:themeColor="text1"/>
          <w:lang w:val="en-US"/>
        </w:rPr>
        <w:t>Daewoo</w:t>
      </w:r>
      <w:r w:rsidRPr="007D6C61">
        <w:rPr>
          <w:rFonts w:cs="Times New Roman"/>
          <w:color w:val="000000" w:themeColor="text1"/>
        </w:rPr>
        <w:t xml:space="preserve"> изменила жизнь неимущих детей в Перу</w:t>
      </w:r>
      <w:r w:rsidR="009D41E4">
        <w:rPr>
          <w:rFonts w:cs="Times New Roman"/>
          <w:color w:val="000000" w:themeColor="text1"/>
        </w:rPr>
        <w:t>,</w:t>
      </w:r>
      <w:r w:rsidRPr="007D6C61">
        <w:rPr>
          <w:rFonts w:cs="Times New Roman"/>
          <w:color w:val="000000" w:themeColor="text1"/>
        </w:rPr>
        <w:t xml:space="preserve"> оказав финансовую поддержку школам страны.</w:t>
      </w:r>
      <w:r w:rsidRPr="007D6C61">
        <w:rPr>
          <w:rStyle w:val="ac"/>
          <w:rFonts w:cs="Times New Roman"/>
          <w:color w:val="000000" w:themeColor="text1"/>
        </w:rPr>
        <w:footnoteReference w:id="101"/>
      </w:r>
      <w:r w:rsidRPr="007D6C61">
        <w:rPr>
          <w:rFonts w:cs="Times New Roman"/>
          <w:color w:val="000000" w:themeColor="text1"/>
        </w:rPr>
        <w:t xml:space="preserve"> </w:t>
      </w:r>
    </w:p>
    <w:p w:rsidR="006A10BA" w:rsidRPr="007D6C61" w:rsidRDefault="006A10BA" w:rsidP="00001853">
      <w:pPr>
        <w:pStyle w:val="a9"/>
        <w:shd w:val="clear" w:color="auto" w:fill="FFFFFF"/>
        <w:spacing w:before="0" w:after="360" w:line="360" w:lineRule="auto"/>
        <w:ind w:firstLine="709"/>
        <w:contextualSpacing/>
        <w:jc w:val="both"/>
        <w:rPr>
          <w:rFonts w:cs="Times New Roman"/>
          <w:color w:val="000000" w:themeColor="text1"/>
        </w:rPr>
      </w:pPr>
      <w:r w:rsidRPr="007D6C61">
        <w:rPr>
          <w:rFonts w:cs="Times New Roman"/>
          <w:color w:val="000000" w:themeColor="text1"/>
        </w:rPr>
        <w:t xml:space="preserve">Другим важным актором реализации политики «мягкой силы» являются средства массовой информации. </w:t>
      </w:r>
      <w:proofErr w:type="gramStart"/>
      <w:r w:rsidRPr="007D6C61">
        <w:rPr>
          <w:rFonts w:cs="Times New Roman"/>
          <w:color w:val="000000" w:themeColor="text1"/>
        </w:rPr>
        <w:t>Такие</w:t>
      </w:r>
      <w:proofErr w:type="gramEnd"/>
      <w:r w:rsidRPr="007D6C61">
        <w:rPr>
          <w:rFonts w:cs="Times New Roman"/>
          <w:color w:val="000000" w:themeColor="text1"/>
        </w:rPr>
        <w:t xml:space="preserve"> медиаинституты как  </w:t>
      </w:r>
      <w:r w:rsidRPr="007D6C61">
        <w:rPr>
          <w:rFonts w:cs="Times New Roman"/>
          <w:color w:val="000000" w:themeColor="text1"/>
          <w:lang w:val="en-US"/>
        </w:rPr>
        <w:t>KBS</w:t>
      </w:r>
      <w:r w:rsidRPr="007D6C61">
        <w:rPr>
          <w:rFonts w:cs="Times New Roman"/>
          <w:color w:val="000000" w:themeColor="text1"/>
        </w:rPr>
        <w:t xml:space="preserve"> </w:t>
      </w:r>
      <w:r w:rsidRPr="007D6C61">
        <w:rPr>
          <w:rFonts w:cs="Times New Roman"/>
          <w:color w:val="000000" w:themeColor="text1"/>
          <w:lang w:val="en-US"/>
        </w:rPr>
        <w:t>World</w:t>
      </w:r>
      <w:r w:rsidRPr="007D6C61">
        <w:rPr>
          <w:rFonts w:cs="Times New Roman"/>
          <w:color w:val="000000" w:themeColor="text1"/>
        </w:rPr>
        <w:t xml:space="preserve"> </w:t>
      </w:r>
      <w:r w:rsidRPr="007D6C61">
        <w:rPr>
          <w:rFonts w:cs="Times New Roman"/>
          <w:color w:val="000000" w:themeColor="text1"/>
          <w:lang w:val="en-US"/>
        </w:rPr>
        <w:t>and</w:t>
      </w:r>
      <w:r w:rsidRPr="007D6C61">
        <w:rPr>
          <w:rFonts w:cs="Times New Roman"/>
          <w:color w:val="000000" w:themeColor="text1"/>
        </w:rPr>
        <w:t xml:space="preserve"> </w:t>
      </w:r>
      <w:r w:rsidRPr="007D6C61">
        <w:rPr>
          <w:rFonts w:cs="Times New Roman"/>
          <w:color w:val="000000" w:themeColor="text1"/>
          <w:lang w:val="en-US"/>
        </w:rPr>
        <w:t>Arirang</w:t>
      </w:r>
      <w:r w:rsidRPr="007D6C61">
        <w:rPr>
          <w:rFonts w:cs="Times New Roman"/>
          <w:color w:val="000000" w:themeColor="text1"/>
        </w:rPr>
        <w:t xml:space="preserve"> </w:t>
      </w:r>
      <w:r w:rsidRPr="007D6C61">
        <w:rPr>
          <w:rFonts w:cs="Times New Roman"/>
          <w:color w:val="000000" w:themeColor="text1"/>
          <w:lang w:val="en-US"/>
        </w:rPr>
        <w:t>TV</w:t>
      </w:r>
      <w:r w:rsidRPr="007D6C61">
        <w:rPr>
          <w:rFonts w:cs="Times New Roman"/>
          <w:color w:val="000000" w:themeColor="text1"/>
        </w:rPr>
        <w:t xml:space="preserve"> осуществляют телевещание по всему миру. Телеканал </w:t>
      </w:r>
      <w:r w:rsidRPr="007D6C61">
        <w:rPr>
          <w:rFonts w:cs="Times New Roman"/>
          <w:color w:val="000000" w:themeColor="text1"/>
          <w:lang w:val="en-US"/>
        </w:rPr>
        <w:t>KBS</w:t>
      </w:r>
      <w:r w:rsidRPr="007D6C61">
        <w:rPr>
          <w:rFonts w:cs="Times New Roman"/>
          <w:color w:val="000000" w:themeColor="text1"/>
        </w:rPr>
        <w:t xml:space="preserve"> </w:t>
      </w:r>
      <w:r w:rsidRPr="007D6C61">
        <w:rPr>
          <w:rFonts w:cs="Times New Roman"/>
          <w:color w:val="000000" w:themeColor="text1"/>
          <w:lang w:val="en-US"/>
        </w:rPr>
        <w:t>World</w:t>
      </w:r>
      <w:r w:rsidRPr="007D6C61">
        <w:rPr>
          <w:rFonts w:cs="Times New Roman"/>
          <w:color w:val="000000" w:themeColor="text1"/>
        </w:rPr>
        <w:t>, изначально выпускающий передачи, транслируемые только на территории Южной Кореи, теперь набирает популярность по всему миру, и, несмотря на то, что первоначально аудиторию канала составляли этнические корейцы, проживающие за рубежом, все больше людей сейчас смотрят программы канала с английскими субтитрами.</w:t>
      </w:r>
      <w:r w:rsidRPr="007D6C61">
        <w:rPr>
          <w:rStyle w:val="ac"/>
          <w:rFonts w:cs="Times New Roman"/>
          <w:color w:val="000000" w:themeColor="text1"/>
        </w:rPr>
        <w:footnoteReference w:id="102"/>
      </w:r>
      <w:r w:rsidRPr="007D6C61">
        <w:rPr>
          <w:rFonts w:cs="Times New Roman"/>
          <w:color w:val="000000" w:themeColor="text1"/>
        </w:rPr>
        <w:t xml:space="preserve"> В свою очередь аудитория канала </w:t>
      </w:r>
      <w:r w:rsidRPr="007D6C61">
        <w:rPr>
          <w:rFonts w:cs="Times New Roman"/>
          <w:color w:val="000000" w:themeColor="text1"/>
          <w:lang w:val="en-US"/>
        </w:rPr>
        <w:t>Arirang</w:t>
      </w:r>
      <w:r w:rsidRPr="007D6C61">
        <w:rPr>
          <w:rFonts w:cs="Times New Roman"/>
          <w:color w:val="000000" w:themeColor="text1"/>
        </w:rPr>
        <w:t xml:space="preserve"> </w:t>
      </w:r>
      <w:r w:rsidRPr="007D6C61">
        <w:rPr>
          <w:rFonts w:cs="Times New Roman"/>
          <w:color w:val="000000" w:themeColor="text1"/>
          <w:lang w:val="en-US"/>
        </w:rPr>
        <w:t>TV</w:t>
      </w:r>
      <w:r w:rsidRPr="007D6C61">
        <w:rPr>
          <w:rFonts w:cs="Times New Roman"/>
          <w:color w:val="000000" w:themeColor="text1"/>
        </w:rPr>
        <w:t>, деятельность которого направлена на лучшее понимания иностранцами особенностей Южной Кореи, уже достигла 100 миллионов в 188 странах мира.</w:t>
      </w:r>
      <w:r w:rsidRPr="007D6C61">
        <w:rPr>
          <w:rStyle w:val="ac"/>
          <w:rFonts w:cs="Times New Roman"/>
          <w:color w:val="000000" w:themeColor="text1"/>
        </w:rPr>
        <w:footnoteReference w:id="103"/>
      </w:r>
      <w:r w:rsidRPr="007D6C61">
        <w:rPr>
          <w:rFonts w:cs="Times New Roman"/>
          <w:color w:val="000000" w:themeColor="text1"/>
        </w:rPr>
        <w:t xml:space="preserve"> </w:t>
      </w:r>
    </w:p>
    <w:p w:rsidR="006A10BA" w:rsidRPr="007D6C61" w:rsidRDefault="006A10BA" w:rsidP="00001853">
      <w:pPr>
        <w:pStyle w:val="a9"/>
        <w:shd w:val="clear" w:color="auto" w:fill="FFFFFF"/>
        <w:spacing w:before="0" w:after="360" w:line="360" w:lineRule="auto"/>
        <w:ind w:firstLine="709"/>
        <w:contextualSpacing/>
        <w:jc w:val="both"/>
        <w:rPr>
          <w:rFonts w:cs="Times New Roman"/>
          <w:color w:val="000000" w:themeColor="text1"/>
        </w:rPr>
      </w:pPr>
      <w:r w:rsidRPr="007D6C61">
        <w:rPr>
          <w:rFonts w:cs="Times New Roman"/>
          <w:color w:val="000000" w:themeColor="text1"/>
        </w:rPr>
        <w:t>Не менее важную роль в проведении политики «мягкой силы» играют органы местного самоуправления, так как именно они является организаторами различных фестивалей и спортивных событий. В 2014 году Инчхон стал местом проведения Азиатских игр, а в 2018 Пхёнчхан будет принимать Зимние Олимпийские игры. Все большую популярность в мире приобретают Пусанский международный кинофестиваль и уникальный Фестиваль бабочек в Хампхёне. Эти муниципалитеты не только становятся идеальным местом для распространения национального бренда по всему миру, но также показывают туристам свои особенности, формируя у них понимание того, как разнообразны, но гармоничны провинции Южной Кореи и их культурное наследие.</w:t>
      </w:r>
      <w:r w:rsidRPr="007D6C61">
        <w:rPr>
          <w:rStyle w:val="ac"/>
          <w:rFonts w:cs="Times New Roman"/>
          <w:color w:val="000000" w:themeColor="text1"/>
        </w:rPr>
        <w:footnoteReference w:id="104"/>
      </w:r>
      <w:r w:rsidRPr="007D6C61">
        <w:rPr>
          <w:rFonts w:cs="Times New Roman"/>
          <w:color w:val="000000" w:themeColor="text1"/>
        </w:rPr>
        <w:t xml:space="preserve"> </w:t>
      </w:r>
    </w:p>
    <w:p w:rsidR="006A10BA" w:rsidRPr="007D6C61" w:rsidRDefault="006A10BA" w:rsidP="00001853">
      <w:pPr>
        <w:pStyle w:val="a9"/>
        <w:shd w:val="clear" w:color="auto" w:fill="FFFFFF"/>
        <w:spacing w:before="0" w:after="360" w:line="360" w:lineRule="auto"/>
        <w:ind w:firstLine="709"/>
        <w:contextualSpacing/>
        <w:jc w:val="both"/>
        <w:rPr>
          <w:rFonts w:cs="Times New Roman"/>
          <w:color w:val="000000" w:themeColor="text1"/>
        </w:rPr>
      </w:pPr>
      <w:r w:rsidRPr="007D6C61">
        <w:rPr>
          <w:rFonts w:cs="Times New Roman"/>
          <w:color w:val="000000" w:themeColor="text1"/>
        </w:rPr>
        <w:t>Роль некоммерческих организаций в реализации политики «мягкой силы» все время усиливается благодаря их прямым контактам с гражданами по всему миру. На данный момент в Республике Корея зарегистрировано более 750 НКО, которые активно продвигают информацию о стране и корректируют ложные представления о ней. Они взаимодействуют со своими коллегами за рубежом и отстаивают внешнеполитическую позицию своей страны по важным вопросам. Частью усилий по формированию сотрудничества между некоммерческими организациями является организованный Министерством иностранных дел и торговли Республики Корея ежегодный форум представителей НКО, в ходе которого они делятся своим опытом проведения кампаний по всему миру. Министерство также основало интернет-сообщество, где члены НКО моут обмениваться информацией.</w:t>
      </w:r>
      <w:r w:rsidRPr="007D6C61">
        <w:rPr>
          <w:rStyle w:val="ac"/>
          <w:rFonts w:cs="Times New Roman"/>
          <w:color w:val="000000" w:themeColor="text1"/>
        </w:rPr>
        <w:footnoteReference w:id="105"/>
      </w:r>
      <w:r w:rsidRPr="007D6C61">
        <w:rPr>
          <w:rFonts w:cs="Times New Roman"/>
          <w:color w:val="000000" w:themeColor="text1"/>
        </w:rPr>
        <w:t xml:space="preserve"> </w:t>
      </w:r>
    </w:p>
    <w:p w:rsidR="006A10BA" w:rsidRPr="007D6C61" w:rsidRDefault="006A10BA" w:rsidP="00001853">
      <w:pPr>
        <w:pStyle w:val="a9"/>
        <w:shd w:val="clear" w:color="auto" w:fill="FFFFFF"/>
        <w:spacing w:before="0" w:after="360" w:line="360" w:lineRule="auto"/>
        <w:ind w:firstLine="709"/>
        <w:contextualSpacing/>
        <w:jc w:val="both"/>
        <w:rPr>
          <w:rFonts w:cs="Times New Roman"/>
          <w:color w:val="000000" w:themeColor="text1"/>
        </w:rPr>
      </w:pPr>
      <w:r w:rsidRPr="007D6C61">
        <w:rPr>
          <w:rFonts w:cs="Times New Roman"/>
          <w:color w:val="000000" w:themeColor="text1"/>
        </w:rPr>
        <w:t xml:space="preserve">Министерство иностранных дел и торговли Республики Корея сотрудничает с </w:t>
      </w:r>
      <w:r w:rsidRPr="007D6C61">
        <w:rPr>
          <w:rFonts w:cs="Times New Roman"/>
          <w:color w:val="000000" w:themeColor="text1"/>
          <w:lang w:val="en-US"/>
        </w:rPr>
        <w:t>Lotte</w:t>
      </w:r>
      <w:r w:rsidRPr="007D6C61">
        <w:rPr>
          <w:rFonts w:cs="Times New Roman"/>
          <w:color w:val="000000" w:themeColor="text1"/>
        </w:rPr>
        <w:t xml:space="preserve"> </w:t>
      </w:r>
      <w:r w:rsidRPr="007D6C61">
        <w:rPr>
          <w:rFonts w:cs="Times New Roman"/>
          <w:color w:val="000000" w:themeColor="text1"/>
          <w:lang w:val="en-US"/>
        </w:rPr>
        <w:t>Group</w:t>
      </w:r>
      <w:r w:rsidRPr="007D6C61">
        <w:rPr>
          <w:rFonts w:cs="Times New Roman"/>
          <w:color w:val="000000" w:themeColor="text1"/>
        </w:rPr>
        <w:t xml:space="preserve"> в рамках программы по распространению корейских фильмов за рубежом через дочерние проекты компании: </w:t>
      </w:r>
      <w:proofErr w:type="gramStart"/>
      <w:r w:rsidRPr="007D6C61">
        <w:rPr>
          <w:rFonts w:cs="Times New Roman"/>
          <w:color w:val="000000" w:themeColor="text1"/>
          <w:lang w:val="en-US"/>
        </w:rPr>
        <w:t>Lotte</w:t>
      </w:r>
      <w:r w:rsidRPr="007D6C61">
        <w:rPr>
          <w:rFonts w:cs="Times New Roman"/>
          <w:color w:val="000000" w:themeColor="text1"/>
        </w:rPr>
        <w:t xml:space="preserve"> </w:t>
      </w:r>
      <w:r w:rsidRPr="007D6C61">
        <w:rPr>
          <w:rFonts w:cs="Times New Roman"/>
          <w:color w:val="000000" w:themeColor="text1"/>
          <w:lang w:val="en-US"/>
        </w:rPr>
        <w:t>Cinema</w:t>
      </w:r>
      <w:r w:rsidRPr="007D6C61">
        <w:rPr>
          <w:rFonts w:cs="Times New Roman"/>
          <w:color w:val="000000" w:themeColor="text1"/>
        </w:rPr>
        <w:t xml:space="preserve"> и </w:t>
      </w:r>
      <w:r w:rsidRPr="007D6C61">
        <w:rPr>
          <w:rFonts w:cs="Times New Roman"/>
          <w:color w:val="000000" w:themeColor="text1"/>
          <w:lang w:val="en-US"/>
        </w:rPr>
        <w:t>Lotte</w:t>
      </w:r>
      <w:r w:rsidRPr="007D6C61">
        <w:rPr>
          <w:rFonts w:cs="Times New Roman"/>
          <w:color w:val="000000" w:themeColor="text1"/>
        </w:rPr>
        <w:t xml:space="preserve"> </w:t>
      </w:r>
      <w:r w:rsidRPr="007D6C61">
        <w:rPr>
          <w:rFonts w:cs="Times New Roman"/>
          <w:color w:val="000000" w:themeColor="text1"/>
          <w:lang w:val="en-US"/>
        </w:rPr>
        <w:t>Entertainment</w:t>
      </w:r>
      <w:r w:rsidRPr="007D6C61">
        <w:rPr>
          <w:rFonts w:cs="Times New Roman"/>
          <w:color w:val="000000" w:themeColor="text1"/>
        </w:rPr>
        <w:t>.</w:t>
      </w:r>
      <w:proofErr w:type="gramEnd"/>
      <w:r w:rsidRPr="007D6C61">
        <w:rPr>
          <w:rFonts w:cs="Times New Roman"/>
          <w:color w:val="000000" w:themeColor="text1"/>
        </w:rPr>
        <w:t xml:space="preserve"> </w:t>
      </w:r>
      <w:proofErr w:type="gramStart"/>
      <w:r w:rsidRPr="007D6C61">
        <w:rPr>
          <w:rFonts w:cs="Times New Roman"/>
          <w:color w:val="000000" w:themeColor="text1"/>
        </w:rPr>
        <w:t xml:space="preserve">Министерство также сотрудничает с </w:t>
      </w:r>
      <w:r w:rsidRPr="007D6C61">
        <w:rPr>
          <w:rFonts w:cs="Times New Roman"/>
          <w:color w:val="000000" w:themeColor="text1"/>
          <w:lang w:val="en-US"/>
        </w:rPr>
        <w:t>KBS</w:t>
      </w:r>
      <w:r w:rsidRPr="007D6C61">
        <w:rPr>
          <w:rFonts w:cs="Times New Roman"/>
          <w:color w:val="000000" w:themeColor="text1"/>
        </w:rPr>
        <w:t xml:space="preserve"> и органами местного самоуправления провинции </w:t>
      </w:r>
      <w:r w:rsidRPr="007D6C61">
        <w:rPr>
          <w:rFonts w:cs="Times New Roman"/>
          <w:color w:val="000000" w:themeColor="text1"/>
          <w:shd w:val="clear" w:color="auto" w:fill="FFFFFF"/>
        </w:rPr>
        <w:t>Кёнсан-пукто</w:t>
      </w:r>
      <w:r w:rsidRPr="007D6C61">
        <w:rPr>
          <w:rFonts w:cs="Times New Roman"/>
          <w:color w:val="000000" w:themeColor="text1"/>
        </w:rPr>
        <w:t xml:space="preserve"> в ходе проекта “</w:t>
      </w:r>
      <w:r w:rsidRPr="007D6C61">
        <w:rPr>
          <w:rFonts w:cs="Times New Roman"/>
          <w:color w:val="000000" w:themeColor="text1"/>
          <w:lang w:val="en-US"/>
        </w:rPr>
        <w:t>Quiz</w:t>
      </w:r>
      <w:r w:rsidRPr="007D6C61">
        <w:rPr>
          <w:rFonts w:cs="Times New Roman"/>
          <w:color w:val="000000" w:themeColor="text1"/>
        </w:rPr>
        <w:t xml:space="preserve"> </w:t>
      </w:r>
      <w:r w:rsidRPr="007D6C61">
        <w:rPr>
          <w:rFonts w:cs="Times New Roman"/>
          <w:color w:val="000000" w:themeColor="text1"/>
          <w:lang w:val="en-US"/>
        </w:rPr>
        <w:t>on</w:t>
      </w:r>
      <w:r w:rsidRPr="007D6C61">
        <w:rPr>
          <w:rFonts w:cs="Times New Roman"/>
          <w:color w:val="000000" w:themeColor="text1"/>
        </w:rPr>
        <w:t xml:space="preserve"> </w:t>
      </w:r>
      <w:r w:rsidRPr="007D6C61">
        <w:rPr>
          <w:rFonts w:cs="Times New Roman"/>
          <w:color w:val="000000" w:themeColor="text1"/>
          <w:lang w:val="en-US"/>
        </w:rPr>
        <w:t>Korea</w:t>
      </w:r>
      <w:r w:rsidRPr="007D6C61">
        <w:rPr>
          <w:rFonts w:cs="Times New Roman"/>
          <w:color w:val="000000" w:themeColor="text1"/>
        </w:rPr>
        <w:t xml:space="preserve">”, в рамках которого в 23 странах мира проводится викторина на знание истории и культуры Кореи, победители которой затем приглашаются для участия в финальном раунде в студии телеканала </w:t>
      </w:r>
      <w:r w:rsidRPr="007D6C61">
        <w:rPr>
          <w:rFonts w:cs="Times New Roman"/>
          <w:color w:val="000000" w:themeColor="text1"/>
          <w:lang w:val="en-US"/>
        </w:rPr>
        <w:t>KBS</w:t>
      </w:r>
      <w:r w:rsidRPr="007D6C61">
        <w:rPr>
          <w:rFonts w:cs="Times New Roman"/>
          <w:color w:val="000000" w:themeColor="text1"/>
        </w:rPr>
        <w:t xml:space="preserve">, посещения концертов самых популярных звезд </w:t>
      </w:r>
      <w:r w:rsidRPr="007D6C61">
        <w:rPr>
          <w:rFonts w:cs="Times New Roman"/>
          <w:color w:val="000000" w:themeColor="text1"/>
          <w:lang w:val="en-US"/>
        </w:rPr>
        <w:t>K</w:t>
      </w:r>
      <w:r w:rsidRPr="007D6C61">
        <w:rPr>
          <w:rFonts w:cs="Times New Roman"/>
          <w:color w:val="000000" w:themeColor="text1"/>
        </w:rPr>
        <w:t xml:space="preserve">-попа и памятников культурного наследия в </w:t>
      </w:r>
      <w:r w:rsidRPr="007D6C61">
        <w:rPr>
          <w:rFonts w:cs="Times New Roman"/>
          <w:color w:val="000000" w:themeColor="text1"/>
          <w:shd w:val="clear" w:color="auto" w:fill="FFFFFF"/>
        </w:rPr>
        <w:t>Кёнсан-пукто, а также удостаиваются</w:t>
      </w:r>
      <w:proofErr w:type="gramEnd"/>
      <w:r w:rsidRPr="007D6C61">
        <w:rPr>
          <w:rFonts w:cs="Times New Roman"/>
          <w:color w:val="000000" w:themeColor="text1"/>
          <w:shd w:val="clear" w:color="auto" w:fill="FFFFFF"/>
        </w:rPr>
        <w:t xml:space="preserve"> звания «Друзей Кореи».</w:t>
      </w:r>
      <w:r w:rsidRPr="007D6C61">
        <w:rPr>
          <w:rStyle w:val="ac"/>
          <w:rFonts w:cs="Times New Roman"/>
          <w:color w:val="000000" w:themeColor="text1"/>
          <w:shd w:val="clear" w:color="auto" w:fill="FFFFFF"/>
        </w:rPr>
        <w:footnoteReference w:id="106"/>
      </w:r>
      <w:r w:rsidRPr="007D6C61">
        <w:rPr>
          <w:rFonts w:cs="Times New Roman"/>
          <w:color w:val="000000" w:themeColor="text1"/>
          <w:shd w:val="clear" w:color="auto" w:fill="FFFFFF"/>
        </w:rPr>
        <w:t xml:space="preserve"> </w:t>
      </w:r>
    </w:p>
    <w:p w:rsidR="006A10BA" w:rsidRPr="007D6C61" w:rsidRDefault="006A10BA" w:rsidP="00001853">
      <w:pPr>
        <w:pStyle w:val="a9"/>
        <w:shd w:val="clear" w:color="auto" w:fill="FFFFFF"/>
        <w:spacing w:before="0" w:after="360" w:line="360" w:lineRule="auto"/>
        <w:ind w:firstLine="709"/>
        <w:contextualSpacing/>
        <w:jc w:val="both"/>
        <w:rPr>
          <w:rFonts w:cs="Times New Roman"/>
          <w:color w:val="000000" w:themeColor="text1"/>
        </w:rPr>
      </w:pPr>
      <w:r w:rsidRPr="007D6C61">
        <w:rPr>
          <w:rFonts w:cs="Times New Roman"/>
          <w:color w:val="000000" w:themeColor="text1"/>
        </w:rPr>
        <w:t>Сотрудничество государства с частным сектором (НКО, корпорации, СМИ, университеты) неотделимо от реализации политики «мягкой силы», для успешной передачи своих идей. Подобное сотрудничество зачастую помогает государству восполнить недостаток ресурсов,  рабочей силы и возможностей в целом. Однако в ходе него правительству не следует забывать, что подобный союз может иметь успех только при наличии доверительных отношений между государством и частным сектором с целью добиться продвижения национального бренда.</w:t>
      </w:r>
      <w:r w:rsidRPr="007D6C61">
        <w:rPr>
          <w:rStyle w:val="ac"/>
          <w:rFonts w:cs="Times New Roman"/>
          <w:color w:val="000000" w:themeColor="text1"/>
        </w:rPr>
        <w:footnoteReference w:id="107"/>
      </w:r>
    </w:p>
    <w:p w:rsidR="006A10BA" w:rsidRPr="00C0536D" w:rsidRDefault="006A10BA" w:rsidP="00001853">
      <w:pPr>
        <w:pStyle w:val="a9"/>
        <w:shd w:val="clear" w:color="auto" w:fill="FFFFFF"/>
        <w:spacing w:before="0" w:after="360" w:line="360" w:lineRule="auto"/>
        <w:ind w:firstLine="709"/>
        <w:contextualSpacing/>
        <w:jc w:val="both"/>
        <w:rPr>
          <w:rFonts w:cs="Times New Roman"/>
          <w:color w:val="000000" w:themeColor="text1"/>
        </w:rPr>
      </w:pPr>
      <w:r w:rsidRPr="007D6C61">
        <w:rPr>
          <w:rFonts w:cs="Times New Roman"/>
          <w:color w:val="000000" w:themeColor="text1"/>
        </w:rPr>
        <w:t>Таким образом, можно отметить такую особенность «мягкой силы» Республики Корея как преобладание роли частного сектора в её формировании. В отличие от КНР, где проведение публичной дипломатии полностью контролируется центральным правительством, основными акторами осуществления политики «мягкой силы» в Южной Корее являются чеболи, международные СМИ, муниципалитеты и НКО.</w:t>
      </w:r>
    </w:p>
    <w:p w:rsidR="006A10BA" w:rsidRPr="007D6C61" w:rsidRDefault="006A10BA" w:rsidP="00001853">
      <w:pPr>
        <w:pStyle w:val="ad"/>
        <w:spacing w:line="360" w:lineRule="auto"/>
        <w:ind w:firstLine="567"/>
        <w:contextualSpacing/>
        <w:jc w:val="center"/>
        <w:rPr>
          <w:rFonts w:ascii="Times New Roman" w:eastAsia="Times New Roman" w:hAnsi="Times New Roman" w:cs="Times New Roman"/>
          <w:color w:val="000000" w:themeColor="text1"/>
          <w:sz w:val="28"/>
          <w:szCs w:val="28"/>
        </w:rPr>
      </w:pPr>
    </w:p>
    <w:p w:rsidR="006A10BA" w:rsidRPr="007D6C61" w:rsidRDefault="006A10BA" w:rsidP="007D6C61">
      <w:pPr>
        <w:pStyle w:val="ad"/>
        <w:spacing w:line="360" w:lineRule="auto"/>
        <w:ind w:firstLine="567"/>
        <w:contextualSpacing/>
        <w:jc w:val="center"/>
        <w:outlineLvl w:val="1"/>
        <w:rPr>
          <w:rFonts w:ascii="Times New Roman" w:eastAsia="Times New Roman" w:hAnsi="Times New Roman" w:cs="Times New Roman"/>
          <w:color w:val="000000" w:themeColor="text1"/>
          <w:sz w:val="28"/>
          <w:szCs w:val="28"/>
        </w:rPr>
      </w:pPr>
      <w:bookmarkStart w:id="16" w:name="_Toc483473926"/>
      <w:r w:rsidRPr="007D6C61">
        <w:rPr>
          <w:rFonts w:ascii="Times New Roman" w:eastAsia="Times New Roman" w:hAnsi="Times New Roman" w:cs="Times New Roman"/>
          <w:color w:val="000000" w:themeColor="text1"/>
          <w:sz w:val="28"/>
          <w:szCs w:val="28"/>
        </w:rPr>
        <w:t>3.3. Япония</w:t>
      </w:r>
      <w:bookmarkEnd w:id="16"/>
    </w:p>
    <w:p w:rsidR="00001853" w:rsidRPr="007D6C61" w:rsidRDefault="00001853" w:rsidP="00001853">
      <w:pPr>
        <w:pStyle w:val="ad"/>
        <w:spacing w:line="360" w:lineRule="auto"/>
        <w:ind w:firstLine="567"/>
        <w:contextualSpacing/>
        <w:jc w:val="center"/>
        <w:rPr>
          <w:rFonts w:ascii="Times New Roman" w:eastAsia="Times New Roman" w:hAnsi="Times New Roman" w:cs="Times New Roman"/>
          <w:color w:val="000000" w:themeColor="text1"/>
          <w:sz w:val="28"/>
          <w:szCs w:val="28"/>
        </w:rPr>
      </w:pPr>
    </w:p>
    <w:p w:rsidR="00656B79" w:rsidRPr="007D6C61" w:rsidRDefault="000F1FC8" w:rsidP="00001853">
      <w:pPr>
        <w:shd w:val="clear" w:color="auto" w:fill="FFFFFF"/>
        <w:spacing w:after="0" w:line="360" w:lineRule="auto"/>
        <w:ind w:left="62" w:right="62" w:firstLine="709"/>
        <w:contextualSpacing/>
        <w:jc w:val="both"/>
        <w:rPr>
          <w:rFonts w:ascii="Times New Roman" w:eastAsia="Arial Unicode MS" w:hAnsi="Times New Roman" w:cs="Times New Roman"/>
          <w:color w:val="000000" w:themeColor="text1"/>
          <w:sz w:val="24"/>
          <w:szCs w:val="24"/>
          <w:u w:color="000000"/>
          <w:bdr w:val="nil"/>
          <w:lang w:eastAsia="ru-RU"/>
        </w:rPr>
      </w:pPr>
      <w:r w:rsidRPr="007D6C61">
        <w:rPr>
          <w:rFonts w:ascii="Times New Roman" w:eastAsia="Arial Unicode MS" w:hAnsi="Times New Roman" w:cs="Times New Roman"/>
          <w:color w:val="000000" w:themeColor="text1"/>
          <w:sz w:val="24"/>
          <w:szCs w:val="24"/>
          <w:u w:color="000000"/>
          <w:bdr w:val="nil"/>
          <w:lang w:eastAsia="ru-RU"/>
        </w:rPr>
        <w:t>Япония отличается высокой институционализацией в вопросах «мягкой силы», помимо различных специализированных департаментов Министерства иностранных дел существуют многочисленные общественные и коммерческие структуры, общества дружбы и экон</w:t>
      </w:r>
      <w:r w:rsidR="00324476" w:rsidRPr="007D6C61">
        <w:rPr>
          <w:rFonts w:ascii="Times New Roman" w:eastAsia="Arial Unicode MS" w:hAnsi="Times New Roman" w:cs="Times New Roman"/>
          <w:color w:val="000000" w:themeColor="text1"/>
          <w:sz w:val="24"/>
          <w:szCs w:val="24"/>
          <w:u w:color="000000"/>
          <w:bdr w:val="nil"/>
          <w:lang w:eastAsia="ru-RU"/>
        </w:rPr>
        <w:t>омические союзы, финансируемые</w:t>
      </w:r>
      <w:r w:rsidRPr="007D6C61">
        <w:rPr>
          <w:rFonts w:ascii="Times New Roman" w:eastAsia="Arial Unicode MS" w:hAnsi="Times New Roman" w:cs="Times New Roman"/>
          <w:color w:val="000000" w:themeColor="text1"/>
          <w:sz w:val="24"/>
          <w:szCs w:val="24"/>
          <w:u w:color="000000"/>
          <w:bdr w:val="nil"/>
          <w:lang w:eastAsia="ru-RU"/>
        </w:rPr>
        <w:t xml:space="preserve"> государством.   </w:t>
      </w:r>
    </w:p>
    <w:p w:rsidR="00837377" w:rsidRPr="007D6C61" w:rsidRDefault="00656B79" w:rsidP="00001853">
      <w:pPr>
        <w:shd w:val="clear" w:color="auto" w:fill="FFFFFF"/>
        <w:spacing w:after="0" w:line="360" w:lineRule="auto"/>
        <w:ind w:left="62" w:right="62" w:firstLine="709"/>
        <w:contextualSpacing/>
        <w:jc w:val="both"/>
        <w:rPr>
          <w:rFonts w:ascii="Times New Roman" w:eastAsia="Arial Unicode MS" w:hAnsi="Times New Roman" w:cs="Times New Roman"/>
          <w:color w:val="000000" w:themeColor="text1"/>
          <w:sz w:val="24"/>
          <w:szCs w:val="24"/>
          <w:u w:color="000000"/>
          <w:bdr w:val="nil"/>
          <w:lang w:eastAsia="ru-RU"/>
        </w:rPr>
      </w:pPr>
      <w:r w:rsidRPr="007D6C61">
        <w:rPr>
          <w:rFonts w:ascii="Times New Roman" w:eastAsia="Arial Unicode MS" w:hAnsi="Times New Roman" w:cs="Times New Roman"/>
          <w:color w:val="000000" w:themeColor="text1"/>
          <w:sz w:val="24"/>
          <w:szCs w:val="24"/>
          <w:u w:color="000000"/>
          <w:bdr w:val="nil"/>
          <w:lang w:eastAsia="ru-RU"/>
        </w:rPr>
        <w:t>В</w:t>
      </w:r>
      <w:r w:rsidR="00837377" w:rsidRPr="007D6C61">
        <w:rPr>
          <w:rFonts w:ascii="Times New Roman" w:eastAsia="Arial Unicode MS" w:hAnsi="Times New Roman" w:cs="Times New Roman"/>
          <w:color w:val="000000" w:themeColor="text1"/>
          <w:sz w:val="24"/>
          <w:szCs w:val="24"/>
          <w:u w:color="000000"/>
          <w:bdr w:val="nil"/>
          <w:lang w:eastAsia="ru-RU"/>
        </w:rPr>
        <w:t xml:space="preserve"> 1951 г. </w:t>
      </w:r>
      <w:r w:rsidRPr="007D6C61">
        <w:rPr>
          <w:rFonts w:ascii="Times New Roman" w:eastAsia="Arial Unicode MS" w:hAnsi="Times New Roman" w:cs="Times New Roman"/>
          <w:color w:val="000000" w:themeColor="text1"/>
          <w:sz w:val="24"/>
          <w:szCs w:val="24"/>
          <w:u w:color="000000"/>
          <w:bdr w:val="nil"/>
          <w:lang w:eastAsia="ru-RU"/>
        </w:rPr>
        <w:t xml:space="preserve">при Министерстве иностранных дел Японии </w:t>
      </w:r>
      <w:r w:rsidR="00837377" w:rsidRPr="007D6C61">
        <w:rPr>
          <w:rFonts w:ascii="Times New Roman" w:eastAsia="Arial Unicode MS" w:hAnsi="Times New Roman" w:cs="Times New Roman"/>
          <w:color w:val="000000" w:themeColor="text1"/>
          <w:sz w:val="24"/>
          <w:szCs w:val="24"/>
          <w:u w:color="000000"/>
          <w:bdr w:val="nil"/>
          <w:lang w:eastAsia="ru-RU"/>
        </w:rPr>
        <w:t>был создан Департамент информации и культуры</w:t>
      </w:r>
      <w:r w:rsidRPr="007D6C61">
        <w:rPr>
          <w:rFonts w:ascii="Times New Roman" w:eastAsia="Arial Unicode MS" w:hAnsi="Times New Roman" w:cs="Times New Roman"/>
          <w:color w:val="000000" w:themeColor="text1"/>
          <w:sz w:val="24"/>
          <w:szCs w:val="24"/>
          <w:u w:color="000000"/>
          <w:bdr w:val="nil"/>
          <w:lang w:eastAsia="ru-RU"/>
        </w:rPr>
        <w:t>, а с</w:t>
      </w:r>
      <w:r w:rsidR="00837377" w:rsidRPr="007D6C61">
        <w:rPr>
          <w:rFonts w:ascii="Times New Roman" w:eastAsia="Arial Unicode MS" w:hAnsi="Times New Roman" w:cs="Times New Roman"/>
          <w:color w:val="000000" w:themeColor="text1"/>
          <w:sz w:val="24"/>
          <w:szCs w:val="24"/>
          <w:u w:color="000000"/>
          <w:bdr w:val="nil"/>
          <w:lang w:eastAsia="ru-RU"/>
        </w:rPr>
        <w:t xml:space="preserve"> 1953 г. </w:t>
      </w:r>
      <w:r w:rsidR="00324476" w:rsidRPr="007D6C61">
        <w:rPr>
          <w:rFonts w:ascii="Times New Roman" w:eastAsia="Arial Unicode MS" w:hAnsi="Times New Roman" w:cs="Times New Roman"/>
          <w:color w:val="000000" w:themeColor="text1"/>
          <w:sz w:val="24"/>
          <w:szCs w:val="24"/>
          <w:u w:color="000000"/>
          <w:bdr w:val="nil"/>
          <w:lang w:eastAsia="ru-RU"/>
        </w:rPr>
        <w:t>начали</w:t>
      </w:r>
      <w:r w:rsidRPr="007D6C61">
        <w:rPr>
          <w:rFonts w:ascii="Times New Roman" w:eastAsia="Arial Unicode MS" w:hAnsi="Times New Roman" w:cs="Times New Roman"/>
          <w:color w:val="000000" w:themeColor="text1"/>
          <w:sz w:val="24"/>
          <w:szCs w:val="24"/>
          <w:u w:color="000000"/>
          <w:bdr w:val="nil"/>
          <w:lang w:eastAsia="ru-RU"/>
        </w:rPr>
        <w:t xml:space="preserve"> свою деятельность общества по распространению и популяризации японской культуры за рубежом, которые</w:t>
      </w:r>
      <w:r w:rsidR="00324476" w:rsidRPr="007D6C61">
        <w:rPr>
          <w:rFonts w:ascii="Times New Roman" w:eastAsia="Arial Unicode MS" w:hAnsi="Times New Roman" w:cs="Times New Roman"/>
          <w:color w:val="000000" w:themeColor="text1"/>
          <w:sz w:val="24"/>
          <w:szCs w:val="24"/>
          <w:u w:color="000000"/>
          <w:bdr w:val="nil"/>
          <w:lang w:eastAsia="ru-RU"/>
        </w:rPr>
        <w:t xml:space="preserve"> уже к 1960-м годам подверглись</w:t>
      </w:r>
      <w:r w:rsidRPr="007D6C61">
        <w:rPr>
          <w:rFonts w:ascii="Times New Roman" w:eastAsia="Arial Unicode MS" w:hAnsi="Times New Roman" w:cs="Times New Roman"/>
          <w:color w:val="000000" w:themeColor="text1"/>
          <w:sz w:val="24"/>
          <w:szCs w:val="24"/>
          <w:u w:color="000000"/>
          <w:bdr w:val="nil"/>
          <w:lang w:eastAsia="ru-RU"/>
        </w:rPr>
        <w:t xml:space="preserve"> реорганизации, финансовой поддержке и контролю государства.</w:t>
      </w:r>
      <w:r w:rsidR="005C2D38" w:rsidRPr="007D6C61">
        <w:rPr>
          <w:rStyle w:val="ac"/>
          <w:rFonts w:ascii="Times New Roman" w:eastAsia="Arial Unicode MS" w:hAnsi="Times New Roman" w:cs="Times New Roman"/>
          <w:color w:val="000000" w:themeColor="text1"/>
          <w:sz w:val="24"/>
          <w:szCs w:val="24"/>
          <w:u w:color="000000"/>
          <w:bdr w:val="nil"/>
          <w:lang w:eastAsia="ru-RU"/>
        </w:rPr>
        <w:footnoteReference w:id="108"/>
      </w:r>
      <w:r w:rsidRPr="007D6C61">
        <w:rPr>
          <w:rFonts w:ascii="Times New Roman" w:eastAsia="Arial Unicode MS" w:hAnsi="Times New Roman" w:cs="Times New Roman"/>
          <w:color w:val="000000" w:themeColor="text1"/>
          <w:sz w:val="24"/>
          <w:szCs w:val="24"/>
          <w:u w:color="000000"/>
          <w:bdr w:val="nil"/>
          <w:lang w:eastAsia="ru-RU"/>
        </w:rPr>
        <w:t xml:space="preserve">  В настоящее время в структуре М</w:t>
      </w:r>
      <w:r w:rsidR="00837377" w:rsidRPr="007D6C61">
        <w:rPr>
          <w:rFonts w:ascii="Times New Roman" w:eastAsia="Arial Unicode MS" w:hAnsi="Times New Roman" w:cs="Times New Roman"/>
          <w:color w:val="000000" w:themeColor="text1"/>
          <w:sz w:val="24"/>
          <w:szCs w:val="24"/>
          <w:u w:color="000000"/>
          <w:bdr w:val="nil"/>
          <w:lang w:eastAsia="ru-RU"/>
        </w:rPr>
        <w:t>инис</w:t>
      </w:r>
      <w:r w:rsidRPr="007D6C61">
        <w:rPr>
          <w:rFonts w:ascii="Times New Roman" w:eastAsia="Arial Unicode MS" w:hAnsi="Times New Roman" w:cs="Times New Roman"/>
          <w:color w:val="000000" w:themeColor="text1"/>
          <w:sz w:val="24"/>
          <w:szCs w:val="24"/>
          <w:u w:color="000000"/>
          <w:bdr w:val="nil"/>
          <w:lang w:eastAsia="ru-RU"/>
        </w:rPr>
        <w:t>терства иностранных дел Японии действует спе</w:t>
      </w:r>
      <w:r w:rsidR="00837377" w:rsidRPr="007D6C61">
        <w:rPr>
          <w:rFonts w:ascii="Times New Roman" w:eastAsia="Arial Unicode MS" w:hAnsi="Times New Roman" w:cs="Times New Roman"/>
          <w:color w:val="000000" w:themeColor="text1"/>
          <w:sz w:val="24"/>
          <w:szCs w:val="24"/>
          <w:u w:color="000000"/>
          <w:bdr w:val="nil"/>
          <w:lang w:eastAsia="ru-RU"/>
        </w:rPr>
        <w:t>циальный департамент публичной д</w:t>
      </w:r>
      <w:r w:rsidRPr="007D6C61">
        <w:rPr>
          <w:rFonts w:ascii="Times New Roman" w:eastAsia="Arial Unicode MS" w:hAnsi="Times New Roman" w:cs="Times New Roman"/>
          <w:color w:val="000000" w:themeColor="text1"/>
          <w:sz w:val="24"/>
          <w:szCs w:val="24"/>
          <w:u w:color="000000"/>
          <w:bdr w:val="nil"/>
          <w:lang w:eastAsia="ru-RU"/>
        </w:rPr>
        <w:t>ипломатии, входящий в состав ми</w:t>
      </w:r>
      <w:r w:rsidR="00837377" w:rsidRPr="007D6C61">
        <w:rPr>
          <w:rFonts w:ascii="Times New Roman" w:eastAsia="Arial Unicode MS" w:hAnsi="Times New Roman" w:cs="Times New Roman"/>
          <w:color w:val="000000" w:themeColor="text1"/>
          <w:sz w:val="24"/>
          <w:szCs w:val="24"/>
          <w:u w:color="000000"/>
          <w:bdr w:val="nil"/>
          <w:lang w:eastAsia="ru-RU"/>
        </w:rPr>
        <w:t>нистерского секретариата и осуществляющий руководство обширным комплекс</w:t>
      </w:r>
      <w:r w:rsidRPr="007D6C61">
        <w:rPr>
          <w:rFonts w:ascii="Times New Roman" w:eastAsia="Arial Unicode MS" w:hAnsi="Times New Roman" w:cs="Times New Roman"/>
          <w:color w:val="000000" w:themeColor="text1"/>
          <w:sz w:val="24"/>
          <w:szCs w:val="24"/>
          <w:u w:color="000000"/>
          <w:bdr w:val="nil"/>
          <w:lang w:eastAsia="ru-RU"/>
        </w:rPr>
        <w:t>ом</w:t>
      </w:r>
      <w:r w:rsidR="00837377" w:rsidRPr="007D6C61">
        <w:rPr>
          <w:rFonts w:ascii="Times New Roman" w:eastAsia="Arial Unicode MS" w:hAnsi="Times New Roman" w:cs="Times New Roman"/>
          <w:color w:val="000000" w:themeColor="text1"/>
          <w:sz w:val="24"/>
          <w:szCs w:val="24"/>
          <w:u w:color="000000"/>
          <w:bdr w:val="nil"/>
          <w:lang w:eastAsia="ru-RU"/>
        </w:rPr>
        <w:t xml:space="preserve"> мероприятий</w:t>
      </w:r>
      <w:r w:rsidRPr="007D6C61">
        <w:rPr>
          <w:rFonts w:ascii="Times New Roman" w:eastAsia="Arial Unicode MS" w:hAnsi="Times New Roman" w:cs="Times New Roman"/>
          <w:color w:val="000000" w:themeColor="text1"/>
          <w:sz w:val="24"/>
          <w:szCs w:val="24"/>
          <w:u w:color="000000"/>
          <w:bdr w:val="nil"/>
          <w:lang w:eastAsia="ru-RU"/>
        </w:rPr>
        <w:t xml:space="preserve"> по популяризации японской культуры</w:t>
      </w:r>
      <w:r w:rsidR="00837377" w:rsidRPr="007D6C61">
        <w:rPr>
          <w:rFonts w:ascii="Times New Roman" w:eastAsia="Arial Unicode MS" w:hAnsi="Times New Roman" w:cs="Times New Roman"/>
          <w:color w:val="000000" w:themeColor="text1"/>
          <w:sz w:val="24"/>
          <w:szCs w:val="24"/>
          <w:u w:color="000000"/>
          <w:bdr w:val="nil"/>
          <w:lang w:eastAsia="ru-RU"/>
        </w:rPr>
        <w:t xml:space="preserve">, а также моделирующий позитивный имидж Японии за рубежом </w:t>
      </w:r>
      <w:r w:rsidRPr="007D6C61">
        <w:rPr>
          <w:rFonts w:ascii="Times New Roman" w:eastAsia="Arial Unicode MS" w:hAnsi="Times New Roman" w:cs="Times New Roman"/>
          <w:color w:val="000000" w:themeColor="text1"/>
          <w:sz w:val="24"/>
          <w:szCs w:val="24"/>
          <w:u w:color="000000"/>
          <w:bdr w:val="nil"/>
          <w:lang w:eastAsia="ru-RU"/>
        </w:rPr>
        <w:t>с помощью инструментов «мягкой силы»</w:t>
      </w:r>
      <w:r w:rsidR="00837377" w:rsidRPr="007D6C61">
        <w:rPr>
          <w:rFonts w:ascii="Times New Roman" w:eastAsia="Arial Unicode MS" w:hAnsi="Times New Roman" w:cs="Times New Roman"/>
          <w:color w:val="000000" w:themeColor="text1"/>
          <w:sz w:val="24"/>
          <w:szCs w:val="24"/>
          <w:u w:color="000000"/>
          <w:bdr w:val="nil"/>
          <w:lang w:eastAsia="ru-RU"/>
        </w:rPr>
        <w:t>.</w:t>
      </w:r>
      <w:r w:rsidR="00B73A0E" w:rsidRPr="007D6C61">
        <w:rPr>
          <w:rStyle w:val="ac"/>
          <w:rFonts w:ascii="Times New Roman" w:eastAsia="Arial Unicode MS" w:hAnsi="Times New Roman" w:cs="Times New Roman"/>
          <w:color w:val="000000" w:themeColor="text1"/>
          <w:sz w:val="24"/>
          <w:szCs w:val="24"/>
          <w:u w:color="000000"/>
          <w:bdr w:val="nil"/>
          <w:lang w:eastAsia="ru-RU"/>
        </w:rPr>
        <w:footnoteReference w:id="109"/>
      </w:r>
      <w:r w:rsidR="00837377" w:rsidRPr="007D6C61">
        <w:rPr>
          <w:rFonts w:ascii="Times New Roman" w:eastAsia="Arial Unicode MS" w:hAnsi="Times New Roman" w:cs="Times New Roman"/>
          <w:color w:val="000000" w:themeColor="text1"/>
          <w:sz w:val="24"/>
          <w:szCs w:val="24"/>
          <w:u w:color="000000"/>
          <w:bdr w:val="nil"/>
          <w:lang w:eastAsia="ru-RU"/>
        </w:rPr>
        <w:t xml:space="preserve"> </w:t>
      </w:r>
    </w:p>
    <w:p w:rsidR="00E67AF0" w:rsidRPr="007D6C61" w:rsidRDefault="00BE529F" w:rsidP="00001853">
      <w:pPr>
        <w:shd w:val="clear" w:color="auto" w:fill="FFFFFF"/>
        <w:spacing w:after="0" w:line="360" w:lineRule="auto"/>
        <w:ind w:left="62" w:right="62" w:firstLine="709"/>
        <w:contextualSpacing/>
        <w:jc w:val="both"/>
        <w:rPr>
          <w:rFonts w:ascii="Times New Roman" w:eastAsia="Arial Unicode MS" w:hAnsi="Times New Roman" w:cs="Times New Roman"/>
          <w:color w:val="000000" w:themeColor="text1"/>
          <w:sz w:val="24"/>
          <w:szCs w:val="24"/>
          <w:u w:color="000000"/>
          <w:bdr w:val="nil"/>
          <w:lang w:eastAsia="ru-RU"/>
        </w:rPr>
      </w:pPr>
      <w:r w:rsidRPr="007D6C61">
        <w:rPr>
          <w:rFonts w:ascii="Times New Roman" w:eastAsia="Arial Unicode MS" w:hAnsi="Times New Roman" w:cs="Times New Roman"/>
          <w:color w:val="000000" w:themeColor="text1"/>
          <w:sz w:val="24"/>
          <w:szCs w:val="24"/>
          <w:u w:color="000000"/>
          <w:bdr w:val="nil"/>
          <w:lang w:eastAsia="ru-RU"/>
        </w:rPr>
        <w:t>В 1972 г. при Министерстве иностранных дел Японии был создан Японский фонд (Japan Foundation) – крупнейшая специализированная организация с бюджетом в 100 млрд. иен, основная цель которой – распространение японского языка и японской культуры за рубежом</w:t>
      </w:r>
      <w:r w:rsidRPr="007D6C61">
        <w:rPr>
          <w:rFonts w:ascii="Times New Roman" w:hAnsi="Times New Roman" w:cs="Times New Roman"/>
          <w:color w:val="000000" w:themeColor="text1"/>
          <w:sz w:val="24"/>
          <w:szCs w:val="24"/>
        </w:rPr>
        <w:t>.</w:t>
      </w:r>
      <w:r w:rsidRPr="007D6C61">
        <w:rPr>
          <w:rStyle w:val="ac"/>
          <w:rFonts w:ascii="Times New Roman" w:hAnsi="Times New Roman" w:cs="Times New Roman"/>
          <w:color w:val="000000" w:themeColor="text1"/>
          <w:sz w:val="24"/>
          <w:szCs w:val="24"/>
        </w:rPr>
        <w:footnoteReference w:id="110"/>
      </w:r>
      <w:r w:rsidRPr="007D6C61">
        <w:rPr>
          <w:rFonts w:ascii="Times New Roman" w:eastAsia="Arial Unicode MS" w:hAnsi="Times New Roman" w:cs="Times New Roman"/>
          <w:color w:val="000000" w:themeColor="text1"/>
          <w:sz w:val="24"/>
          <w:szCs w:val="24"/>
          <w:u w:color="000000"/>
          <w:bdr w:val="nil"/>
          <w:lang w:eastAsia="ru-RU"/>
        </w:rPr>
        <w:t xml:space="preserve"> Первоначально фонд являлся «главным проводником политики правительства», а сейчас действует как самостоятельная юридическая организация. Фонд осуществляет свою деятельность в более чем 190 странах мира, имеет представительства (центры японского языка и культуры) в 26 странах </w:t>
      </w:r>
      <w:r w:rsidR="003171ED" w:rsidRPr="007D6C61">
        <w:rPr>
          <w:rFonts w:ascii="Times New Roman" w:eastAsia="Arial Unicode MS" w:hAnsi="Times New Roman" w:cs="Times New Roman"/>
          <w:color w:val="000000" w:themeColor="text1"/>
          <w:sz w:val="24"/>
          <w:szCs w:val="24"/>
          <w:u w:color="000000"/>
          <w:bdr w:val="nil"/>
          <w:lang w:eastAsia="ru-RU"/>
        </w:rPr>
        <w:t>мира.</w:t>
      </w:r>
      <w:r w:rsidR="00A93094" w:rsidRPr="007D6C61">
        <w:rPr>
          <w:rStyle w:val="ac"/>
          <w:rFonts w:ascii="Times New Roman" w:eastAsia="Arial Unicode MS" w:hAnsi="Times New Roman" w:cs="Times New Roman"/>
          <w:color w:val="000000" w:themeColor="text1"/>
          <w:sz w:val="24"/>
          <w:szCs w:val="24"/>
          <w:u w:color="000000"/>
          <w:bdr w:val="nil"/>
          <w:lang w:eastAsia="ru-RU"/>
        </w:rPr>
        <w:footnoteReference w:id="111"/>
      </w:r>
      <w:r w:rsidR="003171ED" w:rsidRPr="007D6C61">
        <w:rPr>
          <w:rFonts w:ascii="Times New Roman" w:eastAsia="Arial Unicode MS" w:hAnsi="Times New Roman" w:cs="Times New Roman"/>
          <w:color w:val="000000" w:themeColor="text1"/>
          <w:sz w:val="24"/>
          <w:szCs w:val="24"/>
          <w:u w:color="000000"/>
          <w:bdr w:val="nil"/>
          <w:lang w:eastAsia="ru-RU"/>
        </w:rPr>
        <w:t xml:space="preserve"> </w:t>
      </w:r>
      <w:r w:rsidR="00B70EB8" w:rsidRPr="007D6C61">
        <w:rPr>
          <w:rFonts w:ascii="Times New Roman" w:eastAsia="Arial Unicode MS" w:hAnsi="Times New Roman" w:cs="Times New Roman"/>
          <w:color w:val="000000" w:themeColor="text1"/>
          <w:sz w:val="24"/>
          <w:szCs w:val="24"/>
          <w:u w:color="000000"/>
          <w:bdr w:val="nil"/>
          <w:lang w:eastAsia="ru-RU"/>
        </w:rPr>
        <w:t>На протяжении всей своей истории Японский фонд работает над повышением эффективности глобального международного культурного обмена, конечная цель которого – развитие взаимопонимания между различными нациями и народами.</w:t>
      </w:r>
      <w:r w:rsidR="00B70EB8" w:rsidRPr="007D6C61">
        <w:rPr>
          <w:rStyle w:val="ac"/>
          <w:rFonts w:ascii="Times New Roman" w:eastAsia="Arial Unicode MS" w:hAnsi="Times New Roman" w:cs="Times New Roman"/>
          <w:color w:val="000000" w:themeColor="text1"/>
          <w:sz w:val="24"/>
          <w:szCs w:val="24"/>
          <w:u w:color="000000"/>
          <w:bdr w:val="nil"/>
          <w:lang w:eastAsia="ru-RU"/>
        </w:rPr>
        <w:footnoteReference w:id="112"/>
      </w:r>
      <w:r w:rsidR="00B70EB8" w:rsidRPr="007D6C61">
        <w:rPr>
          <w:rFonts w:ascii="Times New Roman" w:eastAsia="Arial Unicode MS" w:hAnsi="Times New Roman" w:cs="Times New Roman"/>
          <w:color w:val="000000" w:themeColor="text1"/>
          <w:sz w:val="24"/>
          <w:szCs w:val="24"/>
          <w:u w:color="000000"/>
          <w:bdr w:val="nil"/>
          <w:lang w:eastAsia="ru-RU"/>
        </w:rPr>
        <w:t xml:space="preserve">  </w:t>
      </w:r>
      <w:r w:rsidR="00E67AF0" w:rsidRPr="007D6C61">
        <w:rPr>
          <w:rFonts w:ascii="Times New Roman" w:eastAsia="Arial Unicode MS" w:hAnsi="Times New Roman" w:cs="Times New Roman"/>
          <w:color w:val="000000" w:themeColor="text1"/>
          <w:sz w:val="24"/>
          <w:szCs w:val="24"/>
          <w:u w:color="000000"/>
          <w:bdr w:val="nil"/>
          <w:lang w:eastAsia="ru-RU"/>
        </w:rPr>
        <w:t>Правовой статус позволяет фонду более гибко планировать свою деятельность и привлекать финансовые ресурсы из различных источников: это и правительственные капиталовложения и субсидии,  и частные пожертвования. Японский фонд является единственной в Японии организацией, осуществляющей всестороннюю деятельность по культурным обмена</w:t>
      </w:r>
      <w:r w:rsidR="00762D4F" w:rsidRPr="007D6C61">
        <w:rPr>
          <w:rFonts w:ascii="Times New Roman" w:eastAsia="Arial Unicode MS" w:hAnsi="Times New Roman" w:cs="Times New Roman"/>
          <w:color w:val="000000" w:themeColor="text1"/>
          <w:sz w:val="24"/>
          <w:szCs w:val="24"/>
          <w:u w:color="000000"/>
          <w:bdr w:val="nil"/>
          <w:lang w:eastAsia="ru-RU"/>
        </w:rPr>
        <w:t>м между Японией и другими стра</w:t>
      </w:r>
      <w:r w:rsidR="00E67AF0" w:rsidRPr="007D6C61">
        <w:rPr>
          <w:rFonts w:ascii="Times New Roman" w:eastAsia="Arial Unicode MS" w:hAnsi="Times New Roman" w:cs="Times New Roman"/>
          <w:color w:val="000000" w:themeColor="text1"/>
          <w:sz w:val="24"/>
          <w:szCs w:val="24"/>
          <w:u w:color="000000"/>
          <w:bdr w:val="nil"/>
          <w:lang w:eastAsia="ru-RU"/>
        </w:rPr>
        <w:t>нами.</w:t>
      </w:r>
      <w:r w:rsidR="00B73A0E" w:rsidRPr="007D6C61">
        <w:rPr>
          <w:rStyle w:val="ac"/>
          <w:rFonts w:ascii="Times New Roman" w:eastAsia="Arial Unicode MS" w:hAnsi="Times New Roman" w:cs="Times New Roman"/>
          <w:color w:val="000000" w:themeColor="text1"/>
          <w:sz w:val="24"/>
          <w:szCs w:val="24"/>
          <w:u w:color="000000"/>
          <w:bdr w:val="nil"/>
          <w:lang w:eastAsia="ru-RU"/>
        </w:rPr>
        <w:footnoteReference w:id="113"/>
      </w:r>
      <w:r w:rsidR="00E67AF0" w:rsidRPr="007D6C61">
        <w:rPr>
          <w:rFonts w:ascii="Times New Roman" w:eastAsia="Arial Unicode MS" w:hAnsi="Times New Roman" w:cs="Times New Roman"/>
          <w:color w:val="000000" w:themeColor="text1"/>
          <w:sz w:val="24"/>
          <w:szCs w:val="24"/>
          <w:u w:color="000000"/>
          <w:bdr w:val="nil"/>
          <w:lang w:eastAsia="ru-RU"/>
        </w:rPr>
        <w:t xml:space="preserve"> </w:t>
      </w:r>
    </w:p>
    <w:p w:rsidR="00B70EB8" w:rsidRPr="007D6C61" w:rsidRDefault="00B70EB8" w:rsidP="00001853">
      <w:pPr>
        <w:shd w:val="clear" w:color="auto" w:fill="FFFFFF"/>
        <w:spacing w:after="0" w:line="360" w:lineRule="auto"/>
        <w:ind w:left="62" w:right="62" w:firstLine="709"/>
        <w:contextualSpacing/>
        <w:jc w:val="both"/>
        <w:rPr>
          <w:rFonts w:ascii="Times New Roman" w:eastAsia="Arial Unicode MS" w:hAnsi="Times New Roman" w:cs="Times New Roman"/>
          <w:color w:val="000000" w:themeColor="text1"/>
          <w:sz w:val="24"/>
          <w:szCs w:val="24"/>
          <w:u w:color="000000"/>
          <w:bdr w:val="nil"/>
          <w:lang w:eastAsia="ru-RU"/>
        </w:rPr>
      </w:pPr>
      <w:proofErr w:type="gramStart"/>
      <w:r w:rsidRPr="007D6C61">
        <w:rPr>
          <w:rFonts w:ascii="Times New Roman" w:eastAsia="Arial Unicode MS" w:hAnsi="Times New Roman" w:cs="Times New Roman"/>
          <w:color w:val="000000" w:themeColor="text1"/>
          <w:sz w:val="24"/>
          <w:szCs w:val="24"/>
          <w:u w:color="000000"/>
          <w:bdr w:val="nil"/>
          <w:lang w:eastAsia="ru-RU"/>
        </w:rPr>
        <w:t>Важную роль в проведении политики «мягкой силы» Японии играет Агентство по культуре, осуществляющее обучение иностранцев японскому языку посредством пяти программ: программа по изучению японского языка для иностранцев, постоянно проживающих в Японии, программа поддержки местного обучения японскому языку, организация фонда поддержки преподавания японского языка для беженцев, обучение японскому языку репатриантов из Китая, улучшение содержания и методов преподавания японского языка.</w:t>
      </w:r>
      <w:proofErr w:type="gramEnd"/>
      <w:r w:rsidR="005C2D38" w:rsidRPr="007D6C61">
        <w:rPr>
          <w:rStyle w:val="ac"/>
          <w:rFonts w:ascii="Times New Roman" w:eastAsia="Arial Unicode MS" w:hAnsi="Times New Roman" w:cs="Times New Roman"/>
          <w:color w:val="000000" w:themeColor="text1"/>
          <w:sz w:val="24"/>
          <w:szCs w:val="24"/>
          <w:u w:color="000000"/>
          <w:bdr w:val="nil"/>
          <w:lang w:eastAsia="ru-RU"/>
        </w:rPr>
        <w:footnoteReference w:id="114"/>
      </w:r>
      <w:r w:rsidRPr="007D6C61">
        <w:rPr>
          <w:rFonts w:ascii="Times New Roman" w:eastAsia="Arial Unicode MS" w:hAnsi="Times New Roman" w:cs="Times New Roman"/>
          <w:color w:val="000000" w:themeColor="text1"/>
          <w:sz w:val="24"/>
          <w:szCs w:val="24"/>
          <w:u w:color="000000"/>
          <w:bdr w:val="nil"/>
          <w:lang w:eastAsia="ru-RU"/>
        </w:rPr>
        <w:t xml:space="preserve"> </w:t>
      </w:r>
      <w:r w:rsidR="003171ED" w:rsidRPr="007D6C61">
        <w:rPr>
          <w:rFonts w:ascii="Times New Roman" w:eastAsia="Arial Unicode MS" w:hAnsi="Times New Roman" w:cs="Times New Roman"/>
          <w:color w:val="000000" w:themeColor="text1"/>
          <w:sz w:val="24"/>
          <w:szCs w:val="24"/>
          <w:u w:color="000000"/>
          <w:bdr w:val="nil"/>
          <w:lang w:eastAsia="ru-RU"/>
        </w:rPr>
        <w:t>Стоит отметить, что деятельность Агентства по культуре, в отличие от Японского фонда, касается в основном ино</w:t>
      </w:r>
      <w:r w:rsidR="00746169" w:rsidRPr="007D6C61">
        <w:rPr>
          <w:rFonts w:ascii="Times New Roman" w:eastAsia="Arial Unicode MS" w:hAnsi="Times New Roman" w:cs="Times New Roman"/>
          <w:color w:val="000000" w:themeColor="text1"/>
          <w:sz w:val="24"/>
          <w:szCs w:val="24"/>
          <w:u w:color="000000"/>
          <w:bdr w:val="nil"/>
          <w:lang w:eastAsia="ru-RU"/>
        </w:rPr>
        <w:t>странцев, проживающих постоянно или</w:t>
      </w:r>
      <w:r w:rsidR="003171ED" w:rsidRPr="007D6C61">
        <w:rPr>
          <w:rFonts w:ascii="Times New Roman" w:eastAsia="Arial Unicode MS" w:hAnsi="Times New Roman" w:cs="Times New Roman"/>
          <w:color w:val="000000" w:themeColor="text1"/>
          <w:sz w:val="24"/>
          <w:szCs w:val="24"/>
          <w:u w:color="000000"/>
          <w:bdr w:val="nil"/>
          <w:lang w:eastAsia="ru-RU"/>
        </w:rPr>
        <w:t xml:space="preserve"> временно на территории Японии.</w:t>
      </w:r>
      <w:r w:rsidR="005C2D38" w:rsidRPr="007D6C61">
        <w:rPr>
          <w:rStyle w:val="ac"/>
          <w:rFonts w:ascii="Times New Roman" w:eastAsia="Arial Unicode MS" w:hAnsi="Times New Roman" w:cs="Times New Roman"/>
          <w:color w:val="000000" w:themeColor="text1"/>
          <w:sz w:val="24"/>
          <w:szCs w:val="24"/>
          <w:u w:color="000000"/>
          <w:bdr w:val="nil"/>
          <w:lang w:eastAsia="ru-RU"/>
        </w:rPr>
        <w:t xml:space="preserve"> </w:t>
      </w:r>
      <w:r w:rsidR="005C2D38" w:rsidRPr="007D6C61">
        <w:rPr>
          <w:rStyle w:val="ac"/>
          <w:rFonts w:ascii="Times New Roman" w:eastAsia="Arial Unicode MS" w:hAnsi="Times New Roman" w:cs="Times New Roman"/>
          <w:color w:val="000000" w:themeColor="text1"/>
          <w:sz w:val="24"/>
          <w:szCs w:val="24"/>
          <w:u w:color="000000"/>
          <w:bdr w:val="nil"/>
          <w:lang w:eastAsia="ru-RU"/>
        </w:rPr>
        <w:footnoteReference w:id="115"/>
      </w:r>
    </w:p>
    <w:p w:rsidR="00600660" w:rsidRPr="007D6C61" w:rsidRDefault="00600660" w:rsidP="00001853">
      <w:pPr>
        <w:shd w:val="clear" w:color="auto" w:fill="FFFFFF"/>
        <w:spacing w:after="0" w:line="360" w:lineRule="auto"/>
        <w:ind w:left="62" w:right="62" w:firstLine="709"/>
        <w:contextualSpacing/>
        <w:jc w:val="both"/>
        <w:rPr>
          <w:rFonts w:ascii="Times New Roman" w:eastAsia="Arial Unicode MS" w:hAnsi="Times New Roman" w:cs="Times New Roman"/>
          <w:color w:val="000000" w:themeColor="text1"/>
          <w:sz w:val="24"/>
          <w:szCs w:val="24"/>
          <w:u w:color="000000"/>
          <w:bdr w:val="nil"/>
          <w:lang w:eastAsia="ru-RU"/>
        </w:rPr>
      </w:pPr>
      <w:r w:rsidRPr="007D6C61">
        <w:rPr>
          <w:rFonts w:ascii="Times New Roman" w:hAnsi="Times New Roman" w:cs="Times New Roman"/>
          <w:color w:val="000000" w:themeColor="text1"/>
          <w:sz w:val="24"/>
          <w:szCs w:val="24"/>
        </w:rPr>
        <w:t>Кроме того, в развивающихся странах создаются Японские центры, цель которых - привлечение внимания к вкладу Японии в содействие развитию, а также подготовка кадров для бизнеса в принимающих странах и создание благоприятной почвы для развития сотрудничества между местным и японским бизнесом. Центры предоставляют информацию о Японии широкой общественности в принимающих странах посредством открытия специализированных библиотек и предоставления аудиовизуальных ресурсов, тем самым развивая взаимодействие и взаимопонимание между принимающими странами и Японией и вовлекая в сотрудничество частные предприятия, органы государственной власти, студентов и широкую общественность.</w:t>
      </w:r>
      <w:r w:rsidR="005C2D38" w:rsidRPr="007D6C61">
        <w:rPr>
          <w:rStyle w:val="ac"/>
          <w:rFonts w:ascii="Times New Roman" w:hAnsi="Times New Roman" w:cs="Times New Roman"/>
          <w:color w:val="000000" w:themeColor="text1"/>
          <w:sz w:val="24"/>
          <w:szCs w:val="24"/>
        </w:rPr>
        <w:footnoteReference w:id="116"/>
      </w:r>
    </w:p>
    <w:p w:rsidR="00D92605" w:rsidRPr="007D6C61" w:rsidRDefault="00B70EB8" w:rsidP="00001853">
      <w:pPr>
        <w:shd w:val="clear" w:color="auto" w:fill="FFFFFF"/>
        <w:spacing w:after="0" w:line="360" w:lineRule="auto"/>
        <w:ind w:left="62" w:right="62" w:firstLine="709"/>
        <w:contextualSpacing/>
        <w:jc w:val="both"/>
        <w:rPr>
          <w:rFonts w:ascii="Times New Roman" w:eastAsia="Arial Unicode MS" w:hAnsi="Times New Roman" w:cs="Times New Roman"/>
          <w:color w:val="000000" w:themeColor="text1"/>
          <w:sz w:val="24"/>
          <w:szCs w:val="24"/>
          <w:u w:color="000000"/>
          <w:bdr w:val="nil"/>
          <w:lang w:eastAsia="ru-RU"/>
        </w:rPr>
      </w:pPr>
      <w:r w:rsidRPr="007D6C61">
        <w:rPr>
          <w:rFonts w:ascii="Times New Roman" w:eastAsia="Arial Unicode MS" w:hAnsi="Times New Roman" w:cs="Times New Roman"/>
          <w:color w:val="000000" w:themeColor="text1"/>
          <w:sz w:val="24"/>
          <w:szCs w:val="24"/>
          <w:u w:color="000000"/>
          <w:bdr w:val="nil"/>
          <w:lang w:eastAsia="ru-RU"/>
        </w:rPr>
        <w:t xml:space="preserve">Не последнюю роль в осуществлении политики «мягкой силы» осуществляют японские бренды, формирующие у потребителей мнение о национальной идентичности страны. У современного потребителя Япония ассоциируется не только с традиционными представителями японской экзотики (самураи, гейши и т.д.), но и такими корпорациями как </w:t>
      </w:r>
      <w:r w:rsidRPr="007D6C61">
        <w:rPr>
          <w:rFonts w:ascii="Times New Roman" w:eastAsia="Arial Unicode MS" w:hAnsi="Times New Roman" w:cs="Times New Roman"/>
          <w:color w:val="000000" w:themeColor="text1"/>
          <w:sz w:val="24"/>
          <w:szCs w:val="24"/>
          <w:u w:color="000000"/>
          <w:bdr w:val="nil"/>
          <w:lang w:val="en-US" w:eastAsia="ru-RU"/>
        </w:rPr>
        <w:t>SONY</w:t>
      </w:r>
      <w:r w:rsidRPr="007D6C61">
        <w:rPr>
          <w:rFonts w:ascii="Times New Roman" w:eastAsia="Arial Unicode MS" w:hAnsi="Times New Roman" w:cs="Times New Roman"/>
          <w:color w:val="000000" w:themeColor="text1"/>
          <w:sz w:val="24"/>
          <w:szCs w:val="24"/>
          <w:u w:color="000000"/>
          <w:bdr w:val="nil"/>
          <w:lang w:eastAsia="ru-RU"/>
        </w:rPr>
        <w:t xml:space="preserve">, </w:t>
      </w:r>
      <w:r w:rsidRPr="007D6C61">
        <w:rPr>
          <w:rFonts w:ascii="Times New Roman" w:eastAsia="Arial Unicode MS" w:hAnsi="Times New Roman" w:cs="Times New Roman"/>
          <w:color w:val="000000" w:themeColor="text1"/>
          <w:sz w:val="24"/>
          <w:szCs w:val="24"/>
          <w:u w:color="000000"/>
          <w:bdr w:val="nil"/>
          <w:lang w:val="en-US" w:eastAsia="ru-RU"/>
        </w:rPr>
        <w:t>Nintendo</w:t>
      </w:r>
      <w:r w:rsidRPr="007D6C61">
        <w:rPr>
          <w:rFonts w:ascii="Times New Roman" w:eastAsia="Arial Unicode MS" w:hAnsi="Times New Roman" w:cs="Times New Roman"/>
          <w:color w:val="000000" w:themeColor="text1"/>
          <w:sz w:val="24"/>
          <w:szCs w:val="24"/>
          <w:u w:color="000000"/>
          <w:bdr w:val="nil"/>
          <w:lang w:eastAsia="ru-RU"/>
        </w:rPr>
        <w:t xml:space="preserve">, </w:t>
      </w:r>
      <w:r w:rsidRPr="007D6C61">
        <w:rPr>
          <w:rFonts w:ascii="Times New Roman" w:eastAsia="Arial Unicode MS" w:hAnsi="Times New Roman" w:cs="Times New Roman"/>
          <w:color w:val="000000" w:themeColor="text1"/>
          <w:sz w:val="24"/>
          <w:szCs w:val="24"/>
          <w:u w:color="000000"/>
          <w:bdr w:val="nil"/>
          <w:lang w:val="en-US" w:eastAsia="ru-RU"/>
        </w:rPr>
        <w:t>Toyota</w:t>
      </w:r>
      <w:r w:rsidRPr="007D6C61">
        <w:rPr>
          <w:rFonts w:ascii="Times New Roman" w:eastAsia="Arial Unicode MS" w:hAnsi="Times New Roman" w:cs="Times New Roman"/>
          <w:color w:val="000000" w:themeColor="text1"/>
          <w:sz w:val="24"/>
          <w:szCs w:val="24"/>
          <w:u w:color="000000"/>
          <w:bdr w:val="nil"/>
          <w:lang w:eastAsia="ru-RU"/>
        </w:rPr>
        <w:t xml:space="preserve"> и т.д.</w:t>
      </w:r>
      <w:r w:rsidR="00BA6688" w:rsidRPr="007D6C61">
        <w:rPr>
          <w:rFonts w:ascii="Times New Roman" w:eastAsia="Arial Unicode MS" w:hAnsi="Times New Roman" w:cs="Times New Roman"/>
          <w:color w:val="000000" w:themeColor="text1"/>
          <w:sz w:val="24"/>
          <w:szCs w:val="24"/>
          <w:u w:color="000000"/>
          <w:bdr w:val="nil"/>
          <w:lang w:eastAsia="ru-RU"/>
        </w:rPr>
        <w:t>, все чаще становящимися важными акторами международных отношений.</w:t>
      </w:r>
      <w:r w:rsidR="00BA6688" w:rsidRPr="007D6C61">
        <w:rPr>
          <w:rStyle w:val="ac"/>
          <w:rFonts w:ascii="Times New Roman" w:eastAsia="Arial Unicode MS" w:hAnsi="Times New Roman" w:cs="Times New Roman"/>
          <w:color w:val="000000" w:themeColor="text1"/>
          <w:sz w:val="24"/>
          <w:szCs w:val="24"/>
          <w:u w:color="000000"/>
          <w:bdr w:val="nil"/>
          <w:lang w:eastAsia="ru-RU"/>
        </w:rPr>
        <w:footnoteReference w:id="117"/>
      </w:r>
      <w:r w:rsidR="00D92605" w:rsidRPr="007D6C61">
        <w:rPr>
          <w:rFonts w:ascii="Times New Roman" w:eastAsia="Arial Unicode MS" w:hAnsi="Times New Roman" w:cs="Times New Roman"/>
          <w:color w:val="000000" w:themeColor="text1"/>
          <w:sz w:val="24"/>
          <w:szCs w:val="24"/>
          <w:u w:color="000000"/>
          <w:bdr w:val="nil"/>
          <w:lang w:eastAsia="ru-RU"/>
        </w:rPr>
        <w:t xml:space="preserve"> </w:t>
      </w:r>
    </w:p>
    <w:p w:rsidR="002C5791" w:rsidRPr="007D6C61" w:rsidRDefault="005737DC" w:rsidP="00001853">
      <w:pPr>
        <w:shd w:val="clear" w:color="auto" w:fill="FFFFFF"/>
        <w:spacing w:after="240" w:line="360" w:lineRule="auto"/>
        <w:ind w:firstLine="709"/>
        <w:contextualSpacing/>
        <w:jc w:val="both"/>
        <w:rPr>
          <w:rFonts w:ascii="Times New Roman" w:eastAsia="Arial Unicode MS" w:hAnsi="Times New Roman" w:cs="Times New Roman"/>
          <w:color w:val="000000" w:themeColor="text1"/>
          <w:sz w:val="24"/>
          <w:szCs w:val="24"/>
          <w:u w:color="000000"/>
          <w:bdr w:val="nil"/>
          <w:lang w:eastAsia="ru-RU"/>
        </w:rPr>
      </w:pPr>
      <w:r w:rsidRPr="007D6C61">
        <w:rPr>
          <w:rFonts w:ascii="Times New Roman" w:eastAsia="Arial Unicode MS" w:hAnsi="Times New Roman" w:cs="Times New Roman"/>
          <w:color w:val="000000" w:themeColor="text1"/>
          <w:sz w:val="24"/>
          <w:szCs w:val="24"/>
          <w:u w:color="000000"/>
          <w:bdr w:val="nil"/>
          <w:lang w:eastAsia="ru-RU"/>
        </w:rPr>
        <w:t>В 2005</w:t>
      </w:r>
      <w:r w:rsidR="00D92605" w:rsidRPr="007D6C61">
        <w:rPr>
          <w:rFonts w:ascii="Times New Roman" w:eastAsia="Arial Unicode MS" w:hAnsi="Times New Roman" w:cs="Times New Roman"/>
          <w:color w:val="000000" w:themeColor="text1"/>
          <w:sz w:val="24"/>
          <w:szCs w:val="24"/>
          <w:u w:color="000000"/>
          <w:bdr w:val="nil"/>
          <w:lang w:eastAsia="ru-RU"/>
        </w:rPr>
        <w:t xml:space="preserve"> г. при Кабинете министров Японии был сформирован Штаб стратегии интеллектуальной собственности, разработавший план создания «бренда Японии»</w:t>
      </w:r>
      <w:r w:rsidR="005E2E72" w:rsidRPr="007D6C61">
        <w:rPr>
          <w:rFonts w:ascii="Times New Roman" w:eastAsia="Arial Unicode MS" w:hAnsi="Times New Roman" w:cs="Times New Roman"/>
          <w:color w:val="000000" w:themeColor="text1"/>
          <w:sz w:val="24"/>
          <w:szCs w:val="24"/>
          <w:u w:color="000000"/>
          <w:bdr w:val="nil"/>
          <w:lang w:eastAsia="ru-RU"/>
        </w:rPr>
        <w:t xml:space="preserve"> (“Japan brand”) </w:t>
      </w:r>
      <w:r w:rsidR="00DB3F1C" w:rsidRPr="007D6C61">
        <w:rPr>
          <w:rFonts w:ascii="Times New Roman" w:eastAsia="Arial Unicode MS" w:hAnsi="Times New Roman" w:cs="Times New Roman"/>
          <w:color w:val="000000" w:themeColor="text1"/>
          <w:sz w:val="24"/>
          <w:szCs w:val="24"/>
          <w:u w:color="000000"/>
          <w:bdr w:val="nil"/>
          <w:lang w:eastAsia="ru-RU"/>
        </w:rPr>
        <w:t>– широкий комплекс</w:t>
      </w:r>
      <w:r w:rsidR="005E2E72" w:rsidRPr="007D6C61">
        <w:rPr>
          <w:rFonts w:ascii="Times New Roman" w:eastAsia="Arial Unicode MS" w:hAnsi="Times New Roman" w:cs="Times New Roman"/>
          <w:color w:val="000000" w:themeColor="text1"/>
          <w:sz w:val="24"/>
          <w:szCs w:val="24"/>
          <w:u w:color="000000"/>
          <w:bdr w:val="nil"/>
          <w:lang w:eastAsia="ru-RU"/>
        </w:rPr>
        <w:t xml:space="preserve"> м</w:t>
      </w:r>
      <w:r w:rsidR="00DB3F1C" w:rsidRPr="007D6C61">
        <w:rPr>
          <w:rFonts w:ascii="Times New Roman" w:eastAsia="Arial Unicode MS" w:hAnsi="Times New Roman" w:cs="Times New Roman"/>
          <w:color w:val="000000" w:themeColor="text1"/>
          <w:sz w:val="24"/>
          <w:szCs w:val="24"/>
          <w:u w:color="000000"/>
          <w:bdr w:val="nil"/>
          <w:lang w:eastAsia="ru-RU"/>
        </w:rPr>
        <w:t>ер, охватывающих сферу экономики и культуры и</w:t>
      </w:r>
      <w:r w:rsidR="005E2E72" w:rsidRPr="007D6C61">
        <w:rPr>
          <w:rFonts w:ascii="Times New Roman" w:eastAsia="Arial Unicode MS" w:hAnsi="Times New Roman" w:cs="Times New Roman"/>
          <w:color w:val="000000" w:themeColor="text1"/>
          <w:sz w:val="24"/>
          <w:szCs w:val="24"/>
          <w:u w:color="000000"/>
          <w:bdr w:val="nil"/>
          <w:lang w:eastAsia="ru-RU"/>
        </w:rPr>
        <w:t xml:space="preserve"> призванных «улучшить имидж и репутацию Японии и превратить ее в нацию, которую л</w:t>
      </w:r>
      <w:r w:rsidR="00DB3F1C" w:rsidRPr="007D6C61">
        <w:rPr>
          <w:rFonts w:ascii="Times New Roman" w:eastAsia="Arial Unicode MS" w:hAnsi="Times New Roman" w:cs="Times New Roman"/>
          <w:color w:val="000000" w:themeColor="text1"/>
          <w:sz w:val="24"/>
          <w:szCs w:val="24"/>
          <w:u w:color="000000"/>
          <w:bdr w:val="nil"/>
          <w:lang w:eastAsia="ru-RU"/>
        </w:rPr>
        <w:t>юбят и уважают повсюду в мире». Стратегия включает в себя с</w:t>
      </w:r>
      <w:r w:rsidR="005E2E72" w:rsidRPr="007D6C61">
        <w:rPr>
          <w:rFonts w:ascii="Times New Roman" w:eastAsia="Arial Unicode MS" w:hAnsi="Times New Roman" w:cs="Times New Roman"/>
          <w:color w:val="000000" w:themeColor="text1"/>
          <w:sz w:val="24"/>
          <w:szCs w:val="24"/>
          <w:u w:color="000000"/>
          <w:bdr w:val="nil"/>
          <w:lang w:eastAsia="ru-RU"/>
        </w:rPr>
        <w:t>одействие распространению в мире богатых традиций японск</w:t>
      </w:r>
      <w:r w:rsidR="00DB3F1C" w:rsidRPr="007D6C61">
        <w:rPr>
          <w:rFonts w:ascii="Times New Roman" w:eastAsia="Arial Unicode MS" w:hAnsi="Times New Roman" w:cs="Times New Roman"/>
          <w:color w:val="000000" w:themeColor="text1"/>
          <w:sz w:val="24"/>
          <w:szCs w:val="24"/>
          <w:u w:color="000000"/>
          <w:bdr w:val="nil"/>
          <w:lang w:eastAsia="ru-RU"/>
        </w:rPr>
        <w:t>ой кухни и культуры питания, с</w:t>
      </w:r>
      <w:r w:rsidR="005E2E72" w:rsidRPr="007D6C61">
        <w:rPr>
          <w:rFonts w:ascii="Times New Roman" w:eastAsia="Arial Unicode MS" w:hAnsi="Times New Roman" w:cs="Times New Roman"/>
          <w:color w:val="000000" w:themeColor="text1"/>
          <w:sz w:val="24"/>
          <w:szCs w:val="24"/>
          <w:u w:color="000000"/>
          <w:bdr w:val="nil"/>
          <w:lang w:eastAsia="ru-RU"/>
        </w:rPr>
        <w:t>оздание разнообразных и над</w:t>
      </w:r>
      <w:r w:rsidR="00DB3F1C" w:rsidRPr="007D6C61">
        <w:rPr>
          <w:rFonts w:ascii="Times New Roman" w:eastAsia="Arial Unicode MS" w:hAnsi="Times New Roman" w:cs="Times New Roman"/>
          <w:color w:val="000000" w:themeColor="text1"/>
          <w:sz w:val="24"/>
          <w:szCs w:val="24"/>
          <w:u w:color="000000"/>
          <w:bdr w:val="nil"/>
          <w:lang w:eastAsia="ru-RU"/>
        </w:rPr>
        <w:t>ежных региональных брендов, у</w:t>
      </w:r>
      <w:r w:rsidR="005E2E72" w:rsidRPr="007D6C61">
        <w:rPr>
          <w:rFonts w:ascii="Times New Roman" w:eastAsia="Arial Unicode MS" w:hAnsi="Times New Roman" w:cs="Times New Roman"/>
          <w:color w:val="000000" w:themeColor="text1"/>
          <w:sz w:val="24"/>
          <w:szCs w:val="24"/>
          <w:u w:color="000000"/>
          <w:bdr w:val="nil"/>
          <w:lang w:eastAsia="ru-RU"/>
        </w:rPr>
        <w:t>тверждение японской м</w:t>
      </w:r>
      <w:r w:rsidR="00DB3F1C" w:rsidRPr="007D6C61">
        <w:rPr>
          <w:rFonts w:ascii="Times New Roman" w:eastAsia="Arial Unicode MS" w:hAnsi="Times New Roman" w:cs="Times New Roman"/>
          <w:color w:val="000000" w:themeColor="text1"/>
          <w:sz w:val="24"/>
          <w:szCs w:val="24"/>
          <w:u w:color="000000"/>
          <w:bdr w:val="nil"/>
          <w:lang w:eastAsia="ru-RU"/>
        </w:rPr>
        <w:t>оды как глобального бренда и реализацию</w:t>
      </w:r>
      <w:r w:rsidR="005E2E72" w:rsidRPr="007D6C61">
        <w:rPr>
          <w:rFonts w:ascii="Times New Roman" w:eastAsia="Arial Unicode MS" w:hAnsi="Times New Roman" w:cs="Times New Roman"/>
          <w:color w:val="000000" w:themeColor="text1"/>
          <w:sz w:val="24"/>
          <w:szCs w:val="24"/>
          <w:u w:color="000000"/>
          <w:bdr w:val="nil"/>
          <w:lang w:eastAsia="ru-RU"/>
        </w:rPr>
        <w:t xml:space="preserve"> </w:t>
      </w:r>
      <w:proofErr w:type="gramStart"/>
      <w:r w:rsidR="005E2E72" w:rsidRPr="007D6C61">
        <w:rPr>
          <w:rFonts w:ascii="Times New Roman" w:eastAsia="Arial Unicode MS" w:hAnsi="Times New Roman" w:cs="Times New Roman"/>
          <w:color w:val="000000" w:themeColor="text1"/>
          <w:sz w:val="24"/>
          <w:szCs w:val="24"/>
          <w:u w:color="000000"/>
          <w:bdr w:val="nil"/>
          <w:lang w:eastAsia="ru-RU"/>
        </w:rPr>
        <w:t>стратегии распространения идей привлекательности Японии</w:t>
      </w:r>
      <w:proofErr w:type="gramEnd"/>
      <w:r w:rsidR="005E2E72" w:rsidRPr="007D6C61">
        <w:rPr>
          <w:rFonts w:ascii="Times New Roman" w:eastAsia="Arial Unicode MS" w:hAnsi="Times New Roman" w:cs="Times New Roman"/>
          <w:color w:val="000000" w:themeColor="text1"/>
          <w:sz w:val="24"/>
          <w:szCs w:val="24"/>
          <w:u w:color="000000"/>
          <w:bdr w:val="nil"/>
          <w:lang w:eastAsia="ru-RU"/>
        </w:rPr>
        <w:t>.</w:t>
      </w:r>
      <w:r w:rsidR="00DB3F1C" w:rsidRPr="007D6C61">
        <w:rPr>
          <w:rFonts w:ascii="Times New Roman" w:eastAsia="Arial Unicode MS" w:hAnsi="Times New Roman" w:cs="Times New Roman"/>
          <w:color w:val="000000" w:themeColor="text1"/>
          <w:sz w:val="24"/>
          <w:szCs w:val="24"/>
          <w:u w:color="000000"/>
          <w:bdr w:val="nil"/>
          <w:lang w:eastAsia="ru-RU"/>
        </w:rPr>
        <w:t xml:space="preserve"> В соответствии с принятой программой, каждое из этих направлений деятельности закреплено за соответствующим министерством и ведомством.</w:t>
      </w:r>
      <w:r w:rsidR="00DB3F1C" w:rsidRPr="007D6C61">
        <w:rPr>
          <w:rFonts w:ascii="Times New Roman" w:hAnsi="Times New Roman" w:cs="Times New Roman"/>
          <w:color w:val="000000" w:themeColor="text1"/>
          <w:sz w:val="24"/>
          <w:szCs w:val="24"/>
        </w:rPr>
        <w:footnoteReference w:id="118"/>
      </w:r>
      <w:r w:rsidR="00324476" w:rsidRPr="007D6C61">
        <w:rPr>
          <w:rFonts w:ascii="Times New Roman" w:eastAsia="Arial Unicode MS" w:hAnsi="Times New Roman" w:cs="Times New Roman"/>
          <w:color w:val="000000" w:themeColor="text1"/>
          <w:sz w:val="24"/>
          <w:szCs w:val="24"/>
          <w:u w:color="000000"/>
          <w:bdr w:val="nil"/>
          <w:lang w:eastAsia="ru-RU"/>
        </w:rPr>
        <w:t xml:space="preserve"> В рамках данной программы Министерство экономики, торговли и промышленности</w:t>
      </w:r>
      <w:r w:rsidR="007F1228" w:rsidRPr="007D6C61">
        <w:rPr>
          <w:rFonts w:ascii="Times New Roman" w:eastAsia="Arial Unicode MS" w:hAnsi="Times New Roman" w:cs="Times New Roman"/>
          <w:color w:val="000000" w:themeColor="text1"/>
          <w:sz w:val="24"/>
          <w:szCs w:val="24"/>
          <w:u w:color="000000"/>
          <w:bdr w:val="nil"/>
          <w:lang w:eastAsia="ru-RU"/>
        </w:rPr>
        <w:t xml:space="preserve"> также осуществляет поддержку местных брендов как формы интеллектуальной собственности. Путем регистрации в Японском патентном агентстве </w:t>
      </w:r>
      <w:r w:rsidR="002C5791" w:rsidRPr="007D6C61">
        <w:rPr>
          <w:rFonts w:ascii="Times New Roman" w:eastAsia="Arial Unicode MS" w:hAnsi="Times New Roman" w:cs="Times New Roman"/>
          <w:color w:val="000000" w:themeColor="text1"/>
          <w:sz w:val="24"/>
          <w:szCs w:val="24"/>
          <w:u w:color="000000"/>
          <w:bdr w:val="nil"/>
          <w:lang w:eastAsia="ru-RU"/>
        </w:rPr>
        <w:t>определенный товар или услуга становятся «визитной карточкой» данного региона, способствуя росту его продаж</w:t>
      </w:r>
      <w:r w:rsidR="00324476" w:rsidRPr="007D6C61">
        <w:rPr>
          <w:rFonts w:ascii="Times New Roman" w:eastAsia="Arial Unicode MS" w:hAnsi="Times New Roman" w:cs="Times New Roman"/>
          <w:color w:val="000000" w:themeColor="text1"/>
          <w:sz w:val="24"/>
          <w:szCs w:val="24"/>
          <w:u w:color="000000"/>
          <w:bdr w:val="nil"/>
          <w:lang w:eastAsia="ru-RU"/>
        </w:rPr>
        <w:t xml:space="preserve"> </w:t>
      </w:r>
      <w:r w:rsidR="002C5791" w:rsidRPr="007D6C61">
        <w:rPr>
          <w:rFonts w:ascii="Times New Roman" w:eastAsia="Arial Unicode MS" w:hAnsi="Times New Roman" w:cs="Times New Roman"/>
          <w:color w:val="000000" w:themeColor="text1"/>
          <w:sz w:val="24"/>
          <w:szCs w:val="24"/>
          <w:u w:color="000000"/>
          <w:bdr w:val="nil"/>
          <w:lang w:eastAsia="ru-RU"/>
        </w:rPr>
        <w:t>и популяризации не только на территории страны, но и за рубежом (например, куклы Дарума из г</w:t>
      </w:r>
      <w:proofErr w:type="gramStart"/>
      <w:r w:rsidR="002C5791" w:rsidRPr="007D6C61">
        <w:rPr>
          <w:rFonts w:ascii="Times New Roman" w:eastAsia="Arial Unicode MS" w:hAnsi="Times New Roman" w:cs="Times New Roman"/>
          <w:color w:val="000000" w:themeColor="text1"/>
          <w:sz w:val="24"/>
          <w:szCs w:val="24"/>
          <w:u w:color="000000"/>
          <w:bdr w:val="nil"/>
          <w:lang w:eastAsia="ru-RU"/>
        </w:rPr>
        <w:t>.Т</w:t>
      </w:r>
      <w:proofErr w:type="gramEnd"/>
      <w:r w:rsidR="002C5791" w:rsidRPr="007D6C61">
        <w:rPr>
          <w:rFonts w:ascii="Times New Roman" w:eastAsia="Arial Unicode MS" w:hAnsi="Times New Roman" w:cs="Times New Roman"/>
          <w:color w:val="000000" w:themeColor="text1"/>
          <w:sz w:val="24"/>
          <w:szCs w:val="24"/>
          <w:u w:color="000000"/>
          <w:bdr w:val="nil"/>
          <w:lang w:eastAsia="ru-RU"/>
        </w:rPr>
        <w:t>акасаки, горячие источники Гёро, буддистские алтари из г.Канадзава, традиционные японские куклы Кё-нингё из Киото, известные своими ресторанами террасы вдоль берега реки Камогава в Киото и др.). Основную работу в реализации данной программы осуществляют местные торгово-промышленные палаты и общества.</w:t>
      </w:r>
      <w:r w:rsidRPr="007D6C61">
        <w:rPr>
          <w:rFonts w:ascii="Times New Roman" w:hAnsi="Times New Roman" w:cs="Times New Roman"/>
          <w:color w:val="000000" w:themeColor="text1"/>
          <w:sz w:val="24"/>
          <w:szCs w:val="24"/>
        </w:rPr>
        <w:t xml:space="preserve"> </w:t>
      </w:r>
      <w:r w:rsidRPr="007D6C61">
        <w:rPr>
          <w:rFonts w:ascii="Times New Roman" w:hAnsi="Times New Roman" w:cs="Times New Roman"/>
          <w:color w:val="000000" w:themeColor="text1"/>
          <w:sz w:val="24"/>
          <w:szCs w:val="24"/>
        </w:rPr>
        <w:footnoteReference w:id="119"/>
      </w:r>
    </w:p>
    <w:p w:rsidR="00957EBC" w:rsidRPr="007D6C61" w:rsidRDefault="005737DC" w:rsidP="00001853">
      <w:pPr>
        <w:spacing w:line="360" w:lineRule="auto"/>
        <w:ind w:firstLine="709"/>
        <w:contextualSpacing/>
        <w:jc w:val="both"/>
        <w:rPr>
          <w:rFonts w:ascii="Times New Roman" w:hAnsi="Times New Roman" w:cs="Times New Roman"/>
          <w:color w:val="000000" w:themeColor="text1"/>
          <w:sz w:val="24"/>
          <w:szCs w:val="24"/>
        </w:rPr>
      </w:pPr>
      <w:r w:rsidRPr="007D6C61">
        <w:rPr>
          <w:rFonts w:ascii="Times New Roman" w:hAnsi="Times New Roman" w:cs="Times New Roman"/>
          <w:color w:val="000000" w:themeColor="text1"/>
          <w:sz w:val="24"/>
          <w:szCs w:val="24"/>
        </w:rPr>
        <w:t xml:space="preserve">В целях развития содействия международному развитию </w:t>
      </w:r>
      <w:r w:rsidR="00171356" w:rsidRPr="007D6C61">
        <w:rPr>
          <w:rFonts w:ascii="Times New Roman" w:hAnsi="Times New Roman" w:cs="Times New Roman"/>
          <w:color w:val="000000" w:themeColor="text1"/>
          <w:sz w:val="24"/>
          <w:szCs w:val="24"/>
        </w:rPr>
        <w:t xml:space="preserve"> было создано Японское агентство международного сотрудничества (</w:t>
      </w:r>
      <w:r w:rsidR="00171356" w:rsidRPr="007D6C61">
        <w:rPr>
          <w:rFonts w:ascii="Times New Roman" w:hAnsi="Times New Roman" w:cs="Times New Roman"/>
          <w:color w:val="000000" w:themeColor="text1"/>
          <w:sz w:val="24"/>
          <w:szCs w:val="24"/>
          <w:lang w:val="en-US"/>
        </w:rPr>
        <w:t>JICA</w:t>
      </w:r>
      <w:r w:rsidR="00171356" w:rsidRPr="007D6C61">
        <w:rPr>
          <w:rFonts w:ascii="Times New Roman" w:hAnsi="Times New Roman" w:cs="Times New Roman"/>
          <w:color w:val="000000" w:themeColor="text1"/>
          <w:sz w:val="24"/>
          <w:szCs w:val="24"/>
        </w:rPr>
        <w:t xml:space="preserve">), предоставляющее помощь </w:t>
      </w:r>
      <w:r w:rsidR="00957EBC" w:rsidRPr="007D6C61">
        <w:rPr>
          <w:rFonts w:ascii="Times New Roman" w:hAnsi="Times New Roman" w:cs="Times New Roman"/>
          <w:color w:val="000000" w:themeColor="text1"/>
          <w:sz w:val="24"/>
          <w:szCs w:val="24"/>
        </w:rPr>
        <w:t>в создании трудовых ресурсов, передаче технологий и стимулировании развития инфраструктуры в разных странах посредством технического сотруднич</w:t>
      </w:r>
      <w:r w:rsidR="00171356" w:rsidRPr="007D6C61">
        <w:rPr>
          <w:rFonts w:ascii="Times New Roman" w:hAnsi="Times New Roman" w:cs="Times New Roman"/>
          <w:color w:val="000000" w:themeColor="text1"/>
          <w:sz w:val="24"/>
          <w:szCs w:val="24"/>
        </w:rPr>
        <w:t>ества, предоставления займов и грантов. Агентство осуществляет свою деятельность</w:t>
      </w:r>
      <w:r w:rsidR="00957EBC" w:rsidRPr="007D6C61">
        <w:rPr>
          <w:rFonts w:ascii="Times New Roman" w:hAnsi="Times New Roman" w:cs="Times New Roman"/>
          <w:color w:val="000000" w:themeColor="text1"/>
          <w:sz w:val="24"/>
          <w:szCs w:val="24"/>
        </w:rPr>
        <w:t xml:space="preserve"> более чем в 150 странах и регион</w:t>
      </w:r>
      <w:r w:rsidR="00171356" w:rsidRPr="007D6C61">
        <w:rPr>
          <w:rFonts w:ascii="Times New Roman" w:hAnsi="Times New Roman" w:cs="Times New Roman"/>
          <w:color w:val="000000" w:themeColor="text1"/>
          <w:sz w:val="24"/>
          <w:szCs w:val="24"/>
        </w:rPr>
        <w:t>ах и имеет около 100 представительств за рубежом (Европа, Азия, Ближний Восток, Африка, Северная и Латинская Америка, Океания)</w:t>
      </w:r>
      <w:r w:rsidR="00957EBC" w:rsidRPr="007D6C61">
        <w:rPr>
          <w:rFonts w:ascii="Times New Roman" w:hAnsi="Times New Roman" w:cs="Times New Roman"/>
          <w:color w:val="000000" w:themeColor="text1"/>
          <w:sz w:val="24"/>
          <w:szCs w:val="24"/>
        </w:rPr>
        <w:t>.</w:t>
      </w:r>
      <w:r w:rsidR="00171356" w:rsidRPr="007D6C61">
        <w:rPr>
          <w:rStyle w:val="ac"/>
          <w:rFonts w:ascii="Times New Roman" w:hAnsi="Times New Roman" w:cs="Times New Roman"/>
          <w:color w:val="000000" w:themeColor="text1"/>
          <w:sz w:val="24"/>
          <w:szCs w:val="24"/>
        </w:rPr>
        <w:footnoteReference w:id="120"/>
      </w:r>
    </w:p>
    <w:p w:rsidR="00423BE1" w:rsidRPr="00C0536D" w:rsidRDefault="00171356" w:rsidP="00001853">
      <w:pPr>
        <w:pStyle w:val="a9"/>
        <w:shd w:val="clear" w:color="auto" w:fill="FFFFFF"/>
        <w:spacing w:before="0" w:after="225" w:line="360" w:lineRule="auto"/>
        <w:ind w:firstLine="709"/>
        <w:contextualSpacing/>
        <w:jc w:val="both"/>
        <w:rPr>
          <w:rFonts w:cs="Times New Roman"/>
          <w:color w:val="000000" w:themeColor="text1"/>
        </w:rPr>
      </w:pPr>
      <w:r w:rsidRPr="007D6C61">
        <w:rPr>
          <w:rFonts w:cs="Times New Roman"/>
          <w:color w:val="000000" w:themeColor="text1"/>
        </w:rPr>
        <w:t xml:space="preserve">В рамках реализации политики превращения Японии в центр мирового туризма и привлечения туристических потоков из-за рубежа в 1964 г. правительством Японии была создана Японская национальная туристическая организация </w:t>
      </w:r>
      <w:r w:rsidR="00423BE1" w:rsidRPr="007D6C61">
        <w:rPr>
          <w:rFonts w:cs="Times New Roman"/>
          <w:color w:val="000000" w:themeColor="text1"/>
        </w:rPr>
        <w:t>(</w:t>
      </w:r>
      <w:r w:rsidR="00423BE1" w:rsidRPr="007D6C61">
        <w:rPr>
          <w:rFonts w:cs="Times New Roman"/>
          <w:color w:val="000000" w:themeColor="text1"/>
          <w:lang w:val="en-US"/>
        </w:rPr>
        <w:t>JNTO</w:t>
      </w:r>
      <w:r w:rsidRPr="007D6C61">
        <w:rPr>
          <w:rFonts w:cs="Times New Roman"/>
          <w:color w:val="000000" w:themeColor="text1"/>
        </w:rPr>
        <w:t xml:space="preserve">). </w:t>
      </w:r>
      <w:r w:rsidR="00423BE1" w:rsidRPr="007D6C61">
        <w:rPr>
          <w:rFonts w:cs="Times New Roman"/>
          <w:color w:val="000000" w:themeColor="text1"/>
        </w:rPr>
        <w:t>На данный момент организация имеет 17 отделений по всему миру.</w:t>
      </w:r>
      <w:r w:rsidR="00972893" w:rsidRPr="007D6C61">
        <w:rPr>
          <w:rStyle w:val="ac"/>
          <w:rFonts w:cs="Times New Roman"/>
          <w:color w:val="000000" w:themeColor="text1"/>
        </w:rPr>
        <w:footnoteReference w:id="121"/>
      </w:r>
      <w:r w:rsidR="00423BE1" w:rsidRPr="007D6C61">
        <w:rPr>
          <w:rFonts w:cs="Times New Roman"/>
          <w:color w:val="000000" w:themeColor="text1"/>
        </w:rPr>
        <w:t xml:space="preserve">  Тем не менее, ключевым актором в данной сфере является созданное в 2008 году Японское агентство по туризму (</w:t>
      </w:r>
      <w:r w:rsidR="00423BE1" w:rsidRPr="007D6C61">
        <w:rPr>
          <w:rFonts w:cs="Times New Roman"/>
          <w:color w:val="000000" w:themeColor="text1"/>
          <w:lang w:val="en-US"/>
        </w:rPr>
        <w:t>JTA</w:t>
      </w:r>
      <w:r w:rsidR="00423BE1" w:rsidRPr="007D6C61">
        <w:rPr>
          <w:rFonts w:cs="Times New Roman"/>
          <w:color w:val="000000" w:themeColor="text1"/>
        </w:rPr>
        <w:t>), координирующее совместную работу государственного и частного секторов в рамках проведения кампании «</w:t>
      </w:r>
      <w:r w:rsidR="00423BE1" w:rsidRPr="007D6C61">
        <w:rPr>
          <w:rFonts w:cs="Times New Roman"/>
          <w:color w:val="000000" w:themeColor="text1"/>
          <w:lang w:val="en-US"/>
        </w:rPr>
        <w:t>Visit</w:t>
      </w:r>
      <w:r w:rsidR="00423BE1" w:rsidRPr="007D6C61">
        <w:rPr>
          <w:rFonts w:cs="Times New Roman"/>
          <w:color w:val="000000" w:themeColor="text1"/>
        </w:rPr>
        <w:t xml:space="preserve"> </w:t>
      </w:r>
      <w:r w:rsidR="00423BE1" w:rsidRPr="007D6C61">
        <w:rPr>
          <w:rFonts w:cs="Times New Roman"/>
          <w:color w:val="000000" w:themeColor="text1"/>
          <w:lang w:val="en-US"/>
        </w:rPr>
        <w:t>Japan</w:t>
      </w:r>
      <w:r w:rsidR="00423BE1" w:rsidRPr="007D6C61">
        <w:rPr>
          <w:rFonts w:cs="Times New Roman"/>
          <w:color w:val="000000" w:themeColor="text1"/>
        </w:rPr>
        <w:t>».</w:t>
      </w:r>
      <w:r w:rsidRPr="007D6C61">
        <w:rPr>
          <w:rStyle w:val="ac"/>
          <w:rFonts w:cs="Times New Roman"/>
          <w:color w:val="000000" w:themeColor="text1"/>
        </w:rPr>
        <w:footnoteReference w:id="122"/>
      </w:r>
      <w:r w:rsidR="00423BE1" w:rsidRPr="007D6C61">
        <w:rPr>
          <w:rFonts w:cs="Times New Roman"/>
          <w:color w:val="000000" w:themeColor="text1"/>
        </w:rPr>
        <w:t xml:space="preserve"> </w:t>
      </w:r>
    </w:p>
    <w:p w:rsidR="00972893" w:rsidRPr="00C0536D" w:rsidRDefault="00972893" w:rsidP="00001853">
      <w:pPr>
        <w:pStyle w:val="a9"/>
        <w:shd w:val="clear" w:color="auto" w:fill="FFFFFF"/>
        <w:spacing w:before="0" w:after="360" w:line="360" w:lineRule="auto"/>
        <w:ind w:firstLine="709"/>
        <w:contextualSpacing/>
        <w:jc w:val="both"/>
        <w:rPr>
          <w:rFonts w:cs="Times New Roman"/>
          <w:color w:val="000000" w:themeColor="text1"/>
        </w:rPr>
      </w:pPr>
      <w:r w:rsidRPr="007D6C61">
        <w:rPr>
          <w:rFonts w:cs="Times New Roman"/>
          <w:color w:val="000000" w:themeColor="text1"/>
        </w:rPr>
        <w:t xml:space="preserve">Таким образом, можно говорить о том, что институциализация «мягкой силы» Японии занимает промежуточное положение между КНР и Республикой Корея. Проведение политики «мягкой силы» Японии изначально находилось под контролем государства, которое для этих целей сформировало целый ряд специализированных министерств, ведомств и агентств. Однако с течением времени все более активную роль в данном вопросе начинают играть неправительственные структуры, фонды и, в особенности, локальные бренды и транснациональные корпорации. </w:t>
      </w:r>
    </w:p>
    <w:p w:rsidR="003C49D7" w:rsidRDefault="001D359F" w:rsidP="003C49D7">
      <w:pPr>
        <w:pStyle w:val="a9"/>
        <w:shd w:val="clear" w:color="auto" w:fill="FFFFFF"/>
        <w:spacing w:before="0" w:after="360" w:line="360" w:lineRule="auto"/>
        <w:ind w:firstLine="709"/>
        <w:contextualSpacing/>
        <w:jc w:val="both"/>
        <w:rPr>
          <w:rFonts w:cs="Times New Roman"/>
          <w:color w:val="000000" w:themeColor="text1"/>
        </w:rPr>
        <w:sectPr w:rsidR="003C49D7" w:rsidSect="003C49D7">
          <w:footnotePr>
            <w:numRestart w:val="eachSect"/>
          </w:footnotePr>
          <w:pgSz w:w="11906" w:h="16838"/>
          <w:pgMar w:top="1418" w:right="851" w:bottom="1701" w:left="1701" w:header="709" w:footer="709" w:gutter="0"/>
          <w:cols w:space="708"/>
          <w:titlePg/>
          <w:docGrid w:linePitch="360"/>
        </w:sectPr>
      </w:pPr>
      <w:proofErr w:type="gramStart"/>
      <w:r w:rsidRPr="007D6C61">
        <w:rPr>
          <w:rFonts w:cs="Times New Roman"/>
          <w:color w:val="000000" w:themeColor="text1"/>
        </w:rPr>
        <w:t>Сравнивая институциональный аспект формирования политики «мягкой силы»</w:t>
      </w:r>
      <w:r w:rsidR="00815658" w:rsidRPr="007D6C61">
        <w:rPr>
          <w:rFonts w:cs="Times New Roman"/>
          <w:color w:val="000000" w:themeColor="text1"/>
        </w:rPr>
        <w:t xml:space="preserve"> рассматриваемых стран, можно говорить о том, что</w:t>
      </w:r>
      <w:r w:rsidRPr="007D6C61">
        <w:rPr>
          <w:rFonts w:cs="Times New Roman"/>
          <w:color w:val="000000" w:themeColor="text1"/>
        </w:rPr>
        <w:t xml:space="preserve"> </w:t>
      </w:r>
      <w:r w:rsidR="00972893" w:rsidRPr="007D6C61">
        <w:rPr>
          <w:rFonts w:cs="Times New Roman"/>
          <w:color w:val="000000" w:themeColor="text1"/>
        </w:rPr>
        <w:t>для формирования внешнеполитического имиджа КНР выделен целый комплекс государс</w:t>
      </w:r>
      <w:r w:rsidR="00815658" w:rsidRPr="007D6C61">
        <w:rPr>
          <w:rFonts w:cs="Times New Roman"/>
          <w:color w:val="000000" w:themeColor="text1"/>
        </w:rPr>
        <w:t>твенных и медийных институтов, деятельность которых внутри страны и за рубежом</w:t>
      </w:r>
      <w:r w:rsidR="00972893" w:rsidRPr="007D6C61">
        <w:rPr>
          <w:rFonts w:cs="Times New Roman"/>
          <w:color w:val="000000" w:themeColor="text1"/>
        </w:rPr>
        <w:t xml:space="preserve"> ведется в соответствии с указанием партии </w:t>
      </w:r>
      <w:r w:rsidR="00815658" w:rsidRPr="007D6C61">
        <w:rPr>
          <w:rFonts w:cs="Times New Roman"/>
          <w:color w:val="000000" w:themeColor="text1"/>
        </w:rPr>
        <w:t xml:space="preserve">и под ее пристальным вниманием, что </w:t>
      </w:r>
      <w:r w:rsidR="00972893" w:rsidRPr="007D6C61">
        <w:rPr>
          <w:rFonts w:cs="Times New Roman"/>
          <w:color w:val="000000" w:themeColor="text1"/>
        </w:rPr>
        <w:t>способствует целенаправленному, подконтрольному формировани</w:t>
      </w:r>
      <w:r w:rsidR="00815658" w:rsidRPr="007D6C61">
        <w:rPr>
          <w:rFonts w:cs="Times New Roman"/>
          <w:color w:val="000000" w:themeColor="text1"/>
        </w:rPr>
        <w:t>ю внешнеполитического имиджа государства</w:t>
      </w:r>
      <w:r w:rsidR="00972893" w:rsidRPr="007D6C61">
        <w:rPr>
          <w:rFonts w:cs="Times New Roman"/>
          <w:color w:val="000000" w:themeColor="text1"/>
        </w:rPr>
        <w:t>.</w:t>
      </w:r>
      <w:proofErr w:type="gramEnd"/>
      <w:r w:rsidR="00972893" w:rsidRPr="007D6C61">
        <w:rPr>
          <w:rFonts w:cs="Times New Roman"/>
          <w:color w:val="000000" w:themeColor="text1"/>
        </w:rPr>
        <w:t xml:space="preserve"> В отличие от КНР, </w:t>
      </w:r>
      <w:r w:rsidR="00815658" w:rsidRPr="007D6C61">
        <w:rPr>
          <w:rFonts w:cs="Times New Roman"/>
          <w:color w:val="000000" w:themeColor="text1"/>
        </w:rPr>
        <w:t xml:space="preserve">в формировании политики «мягкой силы» Республики Корея преобладает частный сектор, а </w:t>
      </w:r>
      <w:r w:rsidR="00972893" w:rsidRPr="007D6C61">
        <w:rPr>
          <w:rFonts w:cs="Times New Roman"/>
          <w:color w:val="000000" w:themeColor="text1"/>
        </w:rPr>
        <w:t xml:space="preserve">основными акторами являются чеболи, международные СМИ, муниципалитеты и НКО. </w:t>
      </w:r>
      <w:proofErr w:type="gramStart"/>
      <w:r w:rsidR="00815658" w:rsidRPr="007D6C61">
        <w:rPr>
          <w:rFonts w:cs="Times New Roman"/>
          <w:color w:val="000000" w:themeColor="text1"/>
        </w:rPr>
        <w:t>И</w:t>
      </w:r>
      <w:r w:rsidR="00972893" w:rsidRPr="007D6C61">
        <w:rPr>
          <w:rFonts w:cs="Times New Roman"/>
          <w:color w:val="000000" w:themeColor="text1"/>
        </w:rPr>
        <w:t xml:space="preserve">нституциализация «мягкой силы» Японии занимает промежуточное положение </w:t>
      </w:r>
      <w:r w:rsidR="00815658" w:rsidRPr="007D6C61">
        <w:rPr>
          <w:rFonts w:cs="Times New Roman"/>
          <w:color w:val="000000" w:themeColor="text1"/>
        </w:rPr>
        <w:t>между КНР и Республикой Корея, п</w:t>
      </w:r>
      <w:r w:rsidR="00972893" w:rsidRPr="007D6C61">
        <w:rPr>
          <w:rFonts w:cs="Times New Roman"/>
          <w:color w:val="000000" w:themeColor="text1"/>
        </w:rPr>
        <w:t>роведение политики «мягкой силы» Японии изначально находилось под контролем государства, которое для этих целей сформировало целый ряд специализированных мин</w:t>
      </w:r>
      <w:r w:rsidR="00815658" w:rsidRPr="007D6C61">
        <w:rPr>
          <w:rFonts w:cs="Times New Roman"/>
          <w:color w:val="000000" w:themeColor="text1"/>
        </w:rPr>
        <w:t>истерств, ведомств и агентств, но</w:t>
      </w:r>
      <w:r w:rsidR="00972893" w:rsidRPr="007D6C61">
        <w:rPr>
          <w:rFonts w:cs="Times New Roman"/>
          <w:color w:val="000000" w:themeColor="text1"/>
        </w:rPr>
        <w:t xml:space="preserve"> с течением времени в</w:t>
      </w:r>
      <w:r w:rsidR="00815658" w:rsidRPr="007D6C61">
        <w:rPr>
          <w:rFonts w:cs="Times New Roman"/>
          <w:color w:val="000000" w:themeColor="text1"/>
        </w:rPr>
        <w:t>се более активную роль в данной сфере</w:t>
      </w:r>
      <w:r w:rsidR="00972893" w:rsidRPr="007D6C61">
        <w:rPr>
          <w:rFonts w:cs="Times New Roman"/>
          <w:color w:val="000000" w:themeColor="text1"/>
        </w:rPr>
        <w:t xml:space="preserve"> начинают играть неправительственные структуры, фонды и, в особенности, локальные бренды и транснациональные корпорации.</w:t>
      </w:r>
      <w:proofErr w:type="gramEnd"/>
      <w:r w:rsidR="00972893" w:rsidRPr="007D6C61">
        <w:rPr>
          <w:rFonts w:cs="Times New Roman"/>
          <w:color w:val="000000" w:themeColor="text1"/>
        </w:rPr>
        <w:t xml:space="preserve"> </w:t>
      </w:r>
      <w:bookmarkStart w:id="17" w:name="_Toc417329456"/>
    </w:p>
    <w:p w:rsidR="0079353E" w:rsidRPr="007D6C61" w:rsidRDefault="006A10BA" w:rsidP="00C0536D">
      <w:pPr>
        <w:pStyle w:val="a9"/>
        <w:shd w:val="clear" w:color="auto" w:fill="FFFFFF"/>
        <w:spacing w:before="0" w:after="360" w:line="360" w:lineRule="auto"/>
        <w:ind w:firstLine="709"/>
        <w:contextualSpacing/>
        <w:jc w:val="center"/>
        <w:outlineLvl w:val="0"/>
        <w:rPr>
          <w:rFonts w:cs="Times New Roman"/>
          <w:color w:val="000000" w:themeColor="text1"/>
        </w:rPr>
      </w:pPr>
      <w:bookmarkStart w:id="18" w:name="_Toc483473927"/>
      <w:r w:rsidRPr="007D6C61">
        <w:rPr>
          <w:b/>
          <w:color w:val="000000" w:themeColor="text1"/>
          <w:sz w:val="28"/>
          <w:szCs w:val="28"/>
        </w:rPr>
        <w:t>Глава 4.</w:t>
      </w:r>
      <w:r w:rsidR="0079353E" w:rsidRPr="007D6C61">
        <w:rPr>
          <w:b/>
          <w:color w:val="000000" w:themeColor="text1"/>
          <w:sz w:val="28"/>
          <w:szCs w:val="28"/>
        </w:rPr>
        <w:t xml:space="preserve"> Основные направления реализации политики </w:t>
      </w:r>
      <w:r w:rsidR="007D6C61" w:rsidRPr="007D6C61">
        <w:rPr>
          <w:b/>
          <w:color w:val="000000" w:themeColor="text1"/>
          <w:sz w:val="28"/>
          <w:szCs w:val="28"/>
        </w:rPr>
        <w:br/>
      </w:r>
      <w:r w:rsidR="0079353E" w:rsidRPr="007D6C61">
        <w:rPr>
          <w:b/>
          <w:color w:val="000000" w:themeColor="text1"/>
          <w:sz w:val="28"/>
          <w:szCs w:val="28"/>
        </w:rPr>
        <w:t>«мягкой силы»</w:t>
      </w:r>
      <w:bookmarkEnd w:id="17"/>
      <w:bookmarkEnd w:id="18"/>
    </w:p>
    <w:p w:rsidR="006A10BA" w:rsidRPr="007D6C61" w:rsidRDefault="006A10BA" w:rsidP="007D6C61">
      <w:pPr>
        <w:pStyle w:val="ad"/>
        <w:spacing w:line="360" w:lineRule="auto"/>
        <w:ind w:firstLine="567"/>
        <w:contextualSpacing/>
        <w:jc w:val="center"/>
        <w:outlineLvl w:val="1"/>
        <w:rPr>
          <w:rFonts w:ascii="Times New Roman" w:eastAsia="Times New Roman" w:hAnsi="Times New Roman" w:cs="Times New Roman"/>
          <w:color w:val="000000" w:themeColor="text1"/>
          <w:sz w:val="28"/>
          <w:szCs w:val="28"/>
        </w:rPr>
      </w:pPr>
      <w:bookmarkStart w:id="19" w:name="_Toc483473928"/>
      <w:r w:rsidRPr="007D6C61">
        <w:rPr>
          <w:rFonts w:ascii="Times New Roman" w:hAnsi="Times New Roman"/>
          <w:color w:val="000000" w:themeColor="text1"/>
          <w:sz w:val="28"/>
          <w:szCs w:val="28"/>
        </w:rPr>
        <w:t>4.1. Китайская Народная Республика</w:t>
      </w:r>
      <w:bookmarkEnd w:id="19"/>
    </w:p>
    <w:p w:rsidR="0079353E" w:rsidRPr="007D6C61" w:rsidRDefault="0079353E" w:rsidP="008E0B85">
      <w:pPr>
        <w:pStyle w:val="ad"/>
        <w:spacing w:line="360" w:lineRule="auto"/>
        <w:contextualSpacing/>
        <w:jc w:val="both"/>
        <w:rPr>
          <w:rFonts w:ascii="Times New Roman" w:eastAsia="Times New Roman" w:hAnsi="Times New Roman" w:cs="Times New Roman"/>
          <w:color w:val="000000" w:themeColor="text1"/>
          <w:sz w:val="24"/>
          <w:szCs w:val="24"/>
        </w:rPr>
      </w:pP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В настоящее время более 50 миллионов человек по всему миру за пределами Китая изучают китайский язык, что, в первую очередь, связано с расширением образовательной деятельности КНР как внутри страны, так и за ее пределами.   Распространение китайского языка входит в обязанности Министерства образования, а также связанных с ним служб, финансирующих тематические мероприятия. Основным инструментом их деятельности является создание и развитие сети Институтов Конфуция (ИК), основанной в 2004 г. в Сеуле и управляемой упоминавшейся ранее Государственной канцелярией по распространению китайского языка за рубежом (Ханьбань). ИК представляет собой образовательное учреждение, которое создается на базе зарубежного вуза-партнера.</w:t>
      </w:r>
      <w:r w:rsidRPr="007D6C61">
        <w:rPr>
          <w:rFonts w:ascii="Times New Roman" w:eastAsia="Times New Roman" w:hAnsi="Times New Roman" w:cs="Times New Roman"/>
          <w:color w:val="000000" w:themeColor="text1"/>
          <w:sz w:val="24"/>
          <w:szCs w:val="24"/>
          <w:vertAlign w:val="superscript"/>
        </w:rPr>
        <w:footnoteReference w:id="123"/>
      </w:r>
      <w:r w:rsidRPr="007D6C61">
        <w:rPr>
          <w:rFonts w:ascii="Times New Roman" w:hAnsi="Times New Roman"/>
          <w:color w:val="000000" w:themeColor="text1"/>
          <w:sz w:val="24"/>
          <w:szCs w:val="24"/>
        </w:rPr>
        <w:t xml:space="preserve"> </w:t>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ИК является аналогом немецкого Института Гёте, Британского совета, «Альянс Франсез» и испанского Института Сервантеса, но имеет ключевые отличия, т. к ИК, в отличи</w:t>
      </w:r>
      <w:proofErr w:type="gramStart"/>
      <w:r w:rsidRPr="007D6C61">
        <w:rPr>
          <w:rFonts w:ascii="Times New Roman" w:hAnsi="Times New Roman"/>
          <w:color w:val="000000" w:themeColor="text1"/>
          <w:sz w:val="24"/>
          <w:szCs w:val="24"/>
        </w:rPr>
        <w:t>и</w:t>
      </w:r>
      <w:proofErr w:type="gramEnd"/>
      <w:r w:rsidRPr="007D6C61">
        <w:rPr>
          <w:rFonts w:ascii="Times New Roman" w:hAnsi="Times New Roman"/>
          <w:color w:val="000000" w:themeColor="text1"/>
          <w:sz w:val="24"/>
          <w:szCs w:val="24"/>
        </w:rPr>
        <w:t xml:space="preserve"> от западных аналогов являются государственными организациями, а следовательно их финансирование также осуществляется в основном на государственной основе. Более того, ИК является боле</w:t>
      </w:r>
      <w:r w:rsidR="0070633A" w:rsidRPr="007D6C61">
        <w:rPr>
          <w:rFonts w:ascii="Times New Roman" w:hAnsi="Times New Roman"/>
          <w:color w:val="000000" w:themeColor="text1"/>
          <w:sz w:val="24"/>
          <w:szCs w:val="24"/>
        </w:rPr>
        <w:t>е успешным: по состоянию на 2017</w:t>
      </w:r>
      <w:r w:rsidRPr="007D6C61">
        <w:rPr>
          <w:rFonts w:ascii="Times New Roman" w:hAnsi="Times New Roman"/>
          <w:color w:val="000000" w:themeColor="text1"/>
          <w:sz w:val="24"/>
          <w:szCs w:val="24"/>
        </w:rPr>
        <w:t xml:space="preserve"> г., в мире действует </w:t>
      </w:r>
      <w:r w:rsidR="0070633A" w:rsidRPr="007D6C61">
        <w:rPr>
          <w:rFonts w:ascii="Times New Roman" w:hAnsi="Times New Roman"/>
          <w:color w:val="000000" w:themeColor="text1"/>
          <w:sz w:val="24"/>
          <w:szCs w:val="24"/>
        </w:rPr>
        <w:t>500</w:t>
      </w:r>
      <w:r w:rsidRPr="007D6C61">
        <w:rPr>
          <w:rFonts w:ascii="Times New Roman" w:hAnsi="Times New Roman"/>
          <w:color w:val="000000" w:themeColor="text1"/>
          <w:sz w:val="24"/>
          <w:szCs w:val="24"/>
        </w:rPr>
        <w:t xml:space="preserve"> ИК </w:t>
      </w:r>
      <w:r w:rsidR="0070633A" w:rsidRPr="007D6C61">
        <w:rPr>
          <w:rFonts w:ascii="Times New Roman" w:hAnsi="Times New Roman"/>
          <w:color w:val="000000" w:themeColor="text1"/>
          <w:sz w:val="24"/>
          <w:szCs w:val="24"/>
        </w:rPr>
        <w:t>в более чем ста странах мира, 22</w:t>
      </w:r>
      <w:r w:rsidRPr="007D6C61">
        <w:rPr>
          <w:rFonts w:ascii="Times New Roman" w:hAnsi="Times New Roman"/>
          <w:color w:val="000000" w:themeColor="text1"/>
          <w:sz w:val="24"/>
          <w:szCs w:val="24"/>
        </w:rPr>
        <w:t xml:space="preserve"> из них - в России.</w:t>
      </w:r>
      <w:r w:rsidR="00031165" w:rsidRPr="007D6C61">
        <w:rPr>
          <w:rStyle w:val="ac"/>
          <w:rFonts w:ascii="Times New Roman" w:hAnsi="Times New Roman"/>
          <w:color w:val="000000" w:themeColor="text1"/>
          <w:sz w:val="24"/>
          <w:szCs w:val="24"/>
        </w:rPr>
        <w:footnoteReference w:id="124"/>
      </w:r>
      <w:r w:rsidRPr="007D6C61">
        <w:rPr>
          <w:rFonts w:ascii="Times New Roman" w:hAnsi="Times New Roman"/>
          <w:color w:val="000000" w:themeColor="text1"/>
          <w:sz w:val="24"/>
          <w:szCs w:val="24"/>
        </w:rPr>
        <w:t xml:space="preserve"> Деятельность ИК и активность китайского государства по популяризации китайского языка привели к включению китайского языка в систему национального образования более чем в 40 странах мира.</w:t>
      </w:r>
      <w:r w:rsidRPr="007D6C61">
        <w:rPr>
          <w:rFonts w:ascii="Times New Roman" w:eastAsia="Times New Roman" w:hAnsi="Times New Roman" w:cs="Times New Roman"/>
          <w:color w:val="000000" w:themeColor="text1"/>
          <w:sz w:val="24"/>
          <w:szCs w:val="24"/>
          <w:vertAlign w:val="superscript"/>
        </w:rPr>
        <w:footnoteReference w:id="125"/>
      </w:r>
      <w:r w:rsidRPr="007D6C61">
        <w:rPr>
          <w:rFonts w:ascii="Times New Roman" w:hAnsi="Times New Roman"/>
          <w:color w:val="000000" w:themeColor="text1"/>
          <w:sz w:val="24"/>
          <w:szCs w:val="24"/>
        </w:rPr>
        <w:t xml:space="preserve"> </w:t>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В рамках ИК студентам предоставляется возможность не только изучать китайский язык, но и приобщиться к культуре и традициям Китая. ИК создаются на базе крупнейших и наиболее авторитетных вузов, что позволяет привлечь внимание одаренной молодежи, которая в будущем должна составить истеблишмент этих государств, ориентированный на КНР, что предоставит ей дополнительные возможности по реализации "мягкой силы".</w:t>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Существуют и негативные оценки деятельности ИК. Например, его зачастую обвиняют в попытках продвижения взглядов КПК, в том числе по вопросам Тайваня и Тибета, в ограничении академических свобод в принимающих университетах, наблюдении за студентами и даже участии в промышленном и военном шпионаже в пользу КНР. В западных СМИ периодически появляются статьи, в которых ИК называют «троянским конем» КПК, а некоторые университеты, например, Мельбурнский университет и Университет Чикаго, в свою очередь выступали против создания на своей базе ИК. Более того, ИК обвиняют вестернизации, т.к. он не занимается продвижением уникальных китайских концепций, таких как «сущность цивилизованного общества», </w:t>
      </w:r>
      <w:r w:rsidRPr="007D6C61">
        <w:rPr>
          <w:rFonts w:ascii="Times New Roman" w:hAnsi="Times New Roman"/>
          <w:color w:val="000000" w:themeColor="text1"/>
          <w:sz w:val="24"/>
          <w:szCs w:val="24"/>
          <w:lang w:val="fr-FR"/>
        </w:rPr>
        <w:t>«спокойствие в обществе»</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fr-FR"/>
        </w:rPr>
        <w:t>«практичное управление</w:t>
      </w:r>
      <w:r w:rsidRPr="007D6C61">
        <w:rPr>
          <w:rFonts w:ascii="Times New Roman" w:hAnsi="Times New Roman"/>
          <w:color w:val="000000" w:themeColor="text1"/>
          <w:sz w:val="24"/>
          <w:szCs w:val="24"/>
        </w:rPr>
        <w:t>/благожелательность народа», а только переводит на китайский язык западные концепции.</w:t>
      </w:r>
      <w:r w:rsidRPr="007D6C61">
        <w:rPr>
          <w:rFonts w:ascii="Times New Roman" w:eastAsia="Times New Roman" w:hAnsi="Times New Roman" w:cs="Times New Roman"/>
          <w:color w:val="000000" w:themeColor="text1"/>
          <w:sz w:val="24"/>
          <w:szCs w:val="24"/>
          <w:vertAlign w:val="superscript"/>
        </w:rPr>
        <w:footnoteReference w:id="126"/>
      </w:r>
    </w:p>
    <w:p w:rsidR="008E0B85" w:rsidRPr="007D6C61" w:rsidRDefault="0079353E" w:rsidP="008E0B85">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Еще одним инструментом популяризации китайского языка является проведение по инициативе Министерства образования КНР ежегодного конкурса «Китайский мост» (</w:t>
      </w:r>
      <w:r w:rsidRPr="007D6C61">
        <w:rPr>
          <w:rFonts w:ascii="Times New Roman" w:hAnsi="Times New Roman"/>
          <w:color w:val="000000" w:themeColor="text1"/>
          <w:sz w:val="24"/>
          <w:szCs w:val="24"/>
          <w:lang w:val="en-US"/>
        </w:rPr>
        <w:t>H</w:t>
      </w:r>
      <w:r w:rsidRPr="007D6C61">
        <w:rPr>
          <w:rFonts w:ascii="Times New Roman" w:hAnsi="Times New Roman"/>
          <w:color w:val="000000" w:themeColor="text1"/>
          <w:sz w:val="24"/>
          <w:szCs w:val="24"/>
        </w:rPr>
        <w:t>anyuqiao), победители которого получают ценные призы, такие как обучение или льготное поступление в вузы КНР.</w:t>
      </w:r>
      <w:r w:rsidRPr="007D6C61">
        <w:rPr>
          <w:rFonts w:ascii="Times New Roman" w:eastAsia="Times New Roman" w:hAnsi="Times New Roman" w:cs="Times New Roman"/>
          <w:color w:val="000000" w:themeColor="text1"/>
          <w:sz w:val="24"/>
          <w:szCs w:val="24"/>
          <w:vertAlign w:val="superscript"/>
        </w:rPr>
        <w:footnoteReference w:id="127"/>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Еще одним инструментом «мягкой силы» КНР является продвижение китайской культуры за рубежом. Распространение традиционной культуры, как правило, осуществляется через проведение многочисленных фестивалей, включающих и мероприятия для специалистов, и для обычных жителей. Данные мероприятия позиционируются как направленные на улучшение знаний народов </w:t>
      </w:r>
      <w:proofErr w:type="gramStart"/>
      <w:r w:rsidRPr="007D6C61">
        <w:rPr>
          <w:rFonts w:ascii="Times New Roman" w:hAnsi="Times New Roman"/>
          <w:color w:val="000000" w:themeColor="text1"/>
          <w:sz w:val="24"/>
          <w:szCs w:val="24"/>
        </w:rPr>
        <w:t>о</w:t>
      </w:r>
      <w:proofErr w:type="gramEnd"/>
      <w:r w:rsidRPr="007D6C61">
        <w:rPr>
          <w:rFonts w:ascii="Times New Roman" w:hAnsi="Times New Roman"/>
          <w:color w:val="000000" w:themeColor="text1"/>
          <w:sz w:val="24"/>
          <w:szCs w:val="24"/>
        </w:rPr>
        <w:t xml:space="preserve"> </w:t>
      </w:r>
      <w:proofErr w:type="gramStart"/>
      <w:r w:rsidRPr="007D6C61">
        <w:rPr>
          <w:rFonts w:ascii="Times New Roman" w:hAnsi="Times New Roman"/>
          <w:color w:val="000000" w:themeColor="text1"/>
          <w:sz w:val="24"/>
          <w:szCs w:val="24"/>
        </w:rPr>
        <w:t>друг</w:t>
      </w:r>
      <w:proofErr w:type="gramEnd"/>
      <w:r w:rsidRPr="007D6C61">
        <w:rPr>
          <w:rFonts w:ascii="Times New Roman" w:hAnsi="Times New Roman"/>
          <w:color w:val="000000" w:themeColor="text1"/>
          <w:sz w:val="24"/>
          <w:szCs w:val="24"/>
        </w:rPr>
        <w:t xml:space="preserve"> друге  и на построение дружественных отношений между государствами. Например, в Санкт-Петербурге проводится ежегодный фестиваль «Праздник весны», где посетителям предлагается окунуться в атмосферу китайского торжества, в рамках которого они могут увидеть традиционный танец драконов, выступления мастеров боевых искусств, а также принять участие в чайной церемонии и мастер-классу по каллиграфии.</w:t>
      </w:r>
      <w:r w:rsidRPr="007D6C61">
        <w:rPr>
          <w:rFonts w:ascii="Times New Roman" w:eastAsia="Times New Roman" w:hAnsi="Times New Roman" w:cs="Times New Roman"/>
          <w:color w:val="000000" w:themeColor="text1"/>
          <w:sz w:val="24"/>
          <w:szCs w:val="24"/>
          <w:vertAlign w:val="superscript"/>
        </w:rPr>
        <w:footnoteReference w:id="128"/>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Одним из механизмов популяризации традиционной китайской культуры является проведение перекрестных годов, месяцев, недель или дней культуры с зарубежными государствами. Длительность данных мероприятий, как правило, обусловлена степенью важности контактов КНР с теми или иными государствами, а также их экономическим потенциалом. Например, в 2007 г. в Киргизии были проведены дни Культуры Китая, а в 2008 г. аналогичные мероприятия проводились и в КНР.</w:t>
      </w:r>
      <w:r w:rsidRPr="007D6C61">
        <w:rPr>
          <w:rFonts w:ascii="Times New Roman" w:eastAsia="Times New Roman" w:hAnsi="Times New Roman" w:cs="Times New Roman"/>
          <w:color w:val="000000" w:themeColor="text1"/>
          <w:sz w:val="24"/>
          <w:szCs w:val="24"/>
          <w:vertAlign w:val="superscript"/>
        </w:rPr>
        <w:footnoteReference w:id="129"/>
      </w:r>
      <w:r w:rsidRPr="007D6C61">
        <w:rPr>
          <w:rFonts w:ascii="Times New Roman" w:hAnsi="Times New Roman"/>
          <w:color w:val="000000" w:themeColor="text1"/>
          <w:sz w:val="24"/>
          <w:szCs w:val="24"/>
        </w:rPr>
        <w:t xml:space="preserve"> В сентябре 2013 г. Бразилия, т.к. она является значительно более крупным государством, провела месяц своей культуры в Китае, а в октябре того же года месяц китайской культуры прошел в Бразилии.</w:t>
      </w:r>
      <w:r w:rsidRPr="007D6C61">
        <w:rPr>
          <w:rFonts w:ascii="Times New Roman" w:eastAsia="Times New Roman" w:hAnsi="Times New Roman" w:cs="Times New Roman"/>
          <w:color w:val="000000" w:themeColor="text1"/>
          <w:sz w:val="24"/>
          <w:szCs w:val="24"/>
          <w:vertAlign w:val="superscript"/>
        </w:rPr>
        <w:footnoteReference w:id="130"/>
      </w:r>
      <w:r w:rsidRPr="007D6C61">
        <w:rPr>
          <w:rFonts w:ascii="Times New Roman" w:hAnsi="Times New Roman"/>
          <w:color w:val="000000" w:themeColor="text1"/>
          <w:sz w:val="24"/>
          <w:szCs w:val="24"/>
        </w:rPr>
        <w:t xml:space="preserve"> 2006-й год был объявлен Годом России в Китае, а 2007-й год был Годом Китая в России.</w:t>
      </w:r>
      <w:r w:rsidRPr="007D6C61">
        <w:rPr>
          <w:rFonts w:ascii="Times New Roman" w:eastAsia="Times New Roman" w:hAnsi="Times New Roman" w:cs="Times New Roman"/>
          <w:color w:val="000000" w:themeColor="text1"/>
          <w:sz w:val="24"/>
          <w:szCs w:val="24"/>
          <w:vertAlign w:val="superscript"/>
        </w:rPr>
        <w:footnoteReference w:id="131"/>
      </w:r>
      <w:r w:rsidRPr="007D6C61">
        <w:rPr>
          <w:rFonts w:ascii="Times New Roman" w:hAnsi="Times New Roman"/>
          <w:color w:val="000000" w:themeColor="text1"/>
          <w:sz w:val="24"/>
          <w:szCs w:val="24"/>
        </w:rPr>
        <w:t xml:space="preserve"> Однако</w:t>
      </w:r>
      <w:proofErr w:type="gramStart"/>
      <w:r w:rsidRPr="007D6C61">
        <w:rPr>
          <w:rFonts w:ascii="Times New Roman" w:hAnsi="Times New Roman"/>
          <w:color w:val="000000" w:themeColor="text1"/>
          <w:sz w:val="24"/>
          <w:szCs w:val="24"/>
        </w:rPr>
        <w:t>,</w:t>
      </w:r>
      <w:proofErr w:type="gramEnd"/>
      <w:r w:rsidRPr="007D6C61">
        <w:rPr>
          <w:rFonts w:ascii="Times New Roman" w:hAnsi="Times New Roman"/>
          <w:color w:val="000000" w:themeColor="text1"/>
          <w:sz w:val="24"/>
          <w:szCs w:val="24"/>
        </w:rPr>
        <w:t xml:space="preserve"> стоит отметить, что иногда и краткосрочный период проведения культурных событий может включать в себя значительное число широкомасштабных мероприятий. Например, в ноябре 2013 г. в Китае прошли Дни Казахстанской культуры, в ходе которых различные мероприятия проходили сразу на трех площадках в разных частях страны (в Пекине, Шанхае и Урумчи), что продемонстрировало уникальность данного культурного события.</w:t>
      </w:r>
      <w:r w:rsidRPr="007D6C61">
        <w:rPr>
          <w:rFonts w:ascii="Times New Roman" w:eastAsia="Times New Roman" w:hAnsi="Times New Roman" w:cs="Times New Roman"/>
          <w:color w:val="000000" w:themeColor="text1"/>
          <w:sz w:val="24"/>
          <w:szCs w:val="24"/>
          <w:vertAlign w:val="superscript"/>
        </w:rPr>
        <w:footnoteReference w:id="132"/>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Создание китайских культурных центров за рубежом является одним из базовых способов экспорта китайской, в особенности традиционной, культуры. Однако</w:t>
      </w:r>
      <w:proofErr w:type="gramStart"/>
      <w:r w:rsidRPr="007D6C61">
        <w:rPr>
          <w:rFonts w:ascii="Times New Roman" w:hAnsi="Times New Roman"/>
          <w:color w:val="000000" w:themeColor="text1"/>
          <w:sz w:val="24"/>
          <w:szCs w:val="24"/>
        </w:rPr>
        <w:t>,</w:t>
      </w:r>
      <w:proofErr w:type="gramEnd"/>
      <w:r w:rsidRPr="007D6C61">
        <w:rPr>
          <w:rFonts w:ascii="Times New Roman" w:hAnsi="Times New Roman"/>
          <w:color w:val="000000" w:themeColor="text1"/>
          <w:sz w:val="24"/>
          <w:szCs w:val="24"/>
        </w:rPr>
        <w:t xml:space="preserve"> стоит отметить, что ККЦ, как правило, открываются по инициативе представители китайской диаспоры, а не официальных китайских властей. Таким образом,  их деятельность имеет ограниченную ценность для политики КНР, по причине своей независимости от государственной власти. Однако на практике значительное количество подобных центров в мире способствует лучшему пониманию и распространению китайской традиционной </w:t>
      </w:r>
      <w:proofErr w:type="gramStart"/>
      <w:r w:rsidRPr="007D6C61">
        <w:rPr>
          <w:rFonts w:ascii="Times New Roman" w:hAnsi="Times New Roman"/>
          <w:color w:val="000000" w:themeColor="text1"/>
          <w:sz w:val="24"/>
          <w:szCs w:val="24"/>
        </w:rPr>
        <w:t>культуры</w:t>
      </w:r>
      <w:proofErr w:type="gramEnd"/>
      <w:r w:rsidRPr="007D6C61">
        <w:rPr>
          <w:rFonts w:ascii="Times New Roman" w:hAnsi="Times New Roman"/>
          <w:color w:val="000000" w:themeColor="text1"/>
          <w:sz w:val="24"/>
          <w:szCs w:val="24"/>
        </w:rPr>
        <w:t xml:space="preserve"> и создают среду для продвижения политики «мягкой силы» КНР.</w:t>
      </w:r>
      <w:r w:rsidRPr="007D6C61">
        <w:rPr>
          <w:rFonts w:ascii="Times New Roman" w:eastAsia="Times New Roman" w:hAnsi="Times New Roman" w:cs="Times New Roman"/>
          <w:color w:val="000000" w:themeColor="text1"/>
          <w:sz w:val="24"/>
          <w:szCs w:val="24"/>
          <w:vertAlign w:val="superscript"/>
        </w:rPr>
        <w:footnoteReference w:id="133"/>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КНР также старается привлекать к себе положительное общественное внимание. Например, Китай оказывал значительную помощь казахстанскому проекту «Культурное наследие», что имело большое значение для Казахстана, который получил из китайских библиотек, фондов и музеев огромное количество исторических материалов о Казахстане.</w:t>
      </w:r>
      <w:r w:rsidRPr="007D6C61">
        <w:rPr>
          <w:rFonts w:ascii="Times New Roman" w:eastAsia="Times New Roman" w:hAnsi="Times New Roman" w:cs="Times New Roman"/>
          <w:color w:val="000000" w:themeColor="text1"/>
          <w:sz w:val="24"/>
          <w:szCs w:val="24"/>
          <w:vertAlign w:val="superscript"/>
        </w:rPr>
        <w:footnoteReference w:id="134"/>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Несмотря на успехи в распространении китайской традиционной культуры, КНР испытывает сложности в продвижении современной культуры. Прежде </w:t>
      </w:r>
      <w:proofErr w:type="gramStart"/>
      <w:r w:rsidRPr="007D6C61">
        <w:rPr>
          <w:rFonts w:ascii="Times New Roman" w:hAnsi="Times New Roman"/>
          <w:color w:val="000000" w:themeColor="text1"/>
          <w:sz w:val="24"/>
          <w:szCs w:val="24"/>
        </w:rPr>
        <w:t>всего</w:t>
      </w:r>
      <w:proofErr w:type="gramEnd"/>
      <w:r w:rsidRPr="007D6C61">
        <w:rPr>
          <w:rFonts w:ascii="Times New Roman" w:hAnsi="Times New Roman"/>
          <w:color w:val="000000" w:themeColor="text1"/>
          <w:sz w:val="24"/>
          <w:szCs w:val="24"/>
        </w:rPr>
        <w:t xml:space="preserve"> это касается популяризации современной китайской литературы за рубежом. К сожалению, количество переводчиков с китайского языка, способных на высоком уровне перекладывать китайские произведения на другие языки по-прежнему невелико. </w:t>
      </w:r>
      <w:proofErr w:type="gramStart"/>
      <w:r w:rsidRPr="007D6C61">
        <w:rPr>
          <w:rFonts w:ascii="Times New Roman" w:hAnsi="Times New Roman"/>
          <w:color w:val="000000" w:themeColor="text1"/>
          <w:sz w:val="24"/>
          <w:szCs w:val="24"/>
        </w:rPr>
        <w:t>Для решения данной проблемы КНР проводился международный конкурс переводов, в рамках которого участникам предлагалось перевести на иностранный язык одну из 30 конкурсных историй. В конкурсе было представлено пять номинаций по числу иностранных языков, на которые осуществлялся перевод: английский, французский, русский, испанский, арабский. Победители в каждой из номинаций получили приз 5000 долларов.</w:t>
      </w:r>
      <w:r w:rsidRPr="007D6C61">
        <w:rPr>
          <w:rFonts w:ascii="Times New Roman" w:eastAsia="Times New Roman" w:hAnsi="Times New Roman" w:cs="Times New Roman"/>
          <w:color w:val="000000" w:themeColor="text1"/>
          <w:sz w:val="24"/>
          <w:szCs w:val="24"/>
          <w:vertAlign w:val="superscript"/>
        </w:rPr>
        <w:footnoteReference w:id="135"/>
      </w:r>
      <w:r w:rsidRPr="007D6C61">
        <w:rPr>
          <w:rFonts w:ascii="Times New Roman" w:hAnsi="Times New Roman"/>
          <w:color w:val="000000" w:themeColor="text1"/>
          <w:sz w:val="24"/>
          <w:szCs w:val="24"/>
        </w:rPr>
        <w:t xml:space="preserve"> </w:t>
      </w:r>
      <w:proofErr w:type="gramEnd"/>
    </w:p>
    <w:p w:rsidR="0079353E" w:rsidRPr="007D6C61" w:rsidRDefault="0079353E" w:rsidP="008E0B85">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Еще одной проблемой продвижения современной культуры КНР является кинематограф. Несмотря на то, что в 2013 г. Китай вышел на второе место в мире по объему рынка кинопродукции, опередив при этом Японию,</w:t>
      </w:r>
      <w:r w:rsidRPr="007D6C61">
        <w:rPr>
          <w:rFonts w:ascii="Times New Roman" w:eastAsia="Times New Roman" w:hAnsi="Times New Roman" w:cs="Times New Roman"/>
          <w:color w:val="000000" w:themeColor="text1"/>
          <w:sz w:val="24"/>
          <w:szCs w:val="24"/>
          <w:vertAlign w:val="superscript"/>
        </w:rPr>
        <w:footnoteReference w:id="136"/>
      </w:r>
      <w:r w:rsidRPr="007D6C61">
        <w:rPr>
          <w:rFonts w:ascii="Times New Roman" w:hAnsi="Times New Roman"/>
          <w:color w:val="000000" w:themeColor="text1"/>
          <w:sz w:val="24"/>
          <w:szCs w:val="24"/>
        </w:rPr>
        <w:t xml:space="preserve"> и то, что большую часть рынка составляют китайские фильмы, их качество оставляет желать лучшего, а преобладание в кассовых сборах связано лишь с большим количеством выпускаемых фильмов. Более того, китайские фильмы негативно оцениваются зарубежными зрителями, т.к. зачастую представляют собой лишь вариации на сюжеты успешных западных фильмов.</w:t>
      </w:r>
      <w:r w:rsidRPr="007D6C61">
        <w:rPr>
          <w:rFonts w:ascii="Times New Roman" w:eastAsia="Times New Roman" w:hAnsi="Times New Roman" w:cs="Times New Roman"/>
          <w:color w:val="000000" w:themeColor="text1"/>
          <w:sz w:val="24"/>
          <w:szCs w:val="24"/>
          <w:vertAlign w:val="superscript"/>
        </w:rPr>
        <w:footnoteReference w:id="137"/>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Одной из приоритетных задач образовательной политики КНР является обучение иностранных студентов на территории Китая. За продвижение в данном направлении отвечают Китайский стипендиальный совет, Китайский центр по обслуживанию образовательных обменов, а также организации, подконтрольные Министерству образования КНР.</w:t>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F926E5">
        <w:rPr>
          <w:rFonts w:ascii="Times New Roman" w:hAnsi="Times New Roman" w:cs="Times New Roman"/>
          <w:color w:val="000000" w:themeColor="text1"/>
          <w:sz w:val="24"/>
          <w:szCs w:val="24"/>
        </w:rPr>
        <w:t>На данный момент КНР входит в пятерку стран, лидирующих по количеству принимаемых иностранных студентов. Темпы прироста иностранных учащихся в КНР не имеют аналогов в мире: по данным Мини</w:t>
      </w:r>
      <w:r w:rsidR="00633F3A" w:rsidRPr="00F926E5">
        <w:rPr>
          <w:rFonts w:ascii="Times New Roman" w:hAnsi="Times New Roman" w:cs="Times New Roman"/>
          <w:color w:val="000000" w:themeColor="text1"/>
          <w:sz w:val="24"/>
          <w:szCs w:val="24"/>
        </w:rPr>
        <w:t>стерства образования КНР, в 2016</w:t>
      </w:r>
      <w:r w:rsidRPr="00F926E5">
        <w:rPr>
          <w:rFonts w:ascii="Times New Roman" w:hAnsi="Times New Roman" w:cs="Times New Roman"/>
          <w:color w:val="000000" w:themeColor="text1"/>
          <w:sz w:val="24"/>
          <w:szCs w:val="24"/>
        </w:rPr>
        <w:t xml:space="preserve"> году общее число иностранных сту</w:t>
      </w:r>
      <w:r w:rsidR="007E6B23" w:rsidRPr="00F926E5">
        <w:rPr>
          <w:rFonts w:ascii="Times New Roman" w:hAnsi="Times New Roman" w:cs="Times New Roman"/>
          <w:color w:val="000000" w:themeColor="text1"/>
          <w:sz w:val="24"/>
          <w:szCs w:val="24"/>
        </w:rPr>
        <w:t xml:space="preserve">дентов в Китае составило </w:t>
      </w:r>
      <w:r w:rsidR="007E6B23" w:rsidRPr="00F926E5">
        <w:rPr>
          <w:rFonts w:ascii="Times New Roman" w:eastAsia="Microsoft YaHei" w:hAnsi="Times New Roman" w:cs="Times New Roman"/>
          <w:color w:val="000000" w:themeColor="text1"/>
          <w:sz w:val="24"/>
          <w:szCs w:val="24"/>
          <w:shd w:val="clear" w:color="auto" w:fill="FFFFFF"/>
        </w:rPr>
        <w:t>442,773 человек, что почти на 12% больше чем в предыдущем году</w:t>
      </w:r>
      <w:r w:rsidRPr="00F926E5">
        <w:rPr>
          <w:rFonts w:ascii="Times New Roman" w:hAnsi="Times New Roman" w:cs="Times New Roman"/>
          <w:color w:val="000000" w:themeColor="text1"/>
          <w:sz w:val="24"/>
          <w:szCs w:val="24"/>
        </w:rPr>
        <w:t>.</w:t>
      </w:r>
      <w:r w:rsidR="00C31AAB">
        <w:rPr>
          <w:rStyle w:val="ac"/>
          <w:rFonts w:ascii="Times New Roman" w:hAnsi="Times New Roman" w:cs="Times New Roman"/>
          <w:color w:val="000000" w:themeColor="text1"/>
          <w:sz w:val="24"/>
          <w:szCs w:val="24"/>
        </w:rPr>
        <w:footnoteReference w:id="138"/>
      </w:r>
      <w:r w:rsidRPr="00F926E5">
        <w:rPr>
          <w:rFonts w:ascii="Times New Roman" w:hAnsi="Times New Roman" w:cs="Times New Roman"/>
          <w:color w:val="000000" w:themeColor="text1"/>
          <w:sz w:val="24"/>
          <w:szCs w:val="24"/>
        </w:rPr>
        <w:t xml:space="preserve"> Стоит отметить, что КНР лидирует</w:t>
      </w:r>
      <w:r w:rsidRPr="007D6C61">
        <w:rPr>
          <w:rFonts w:ascii="Times New Roman" w:hAnsi="Times New Roman"/>
          <w:color w:val="000000" w:themeColor="text1"/>
          <w:sz w:val="24"/>
          <w:szCs w:val="24"/>
        </w:rPr>
        <w:t xml:space="preserve"> не только по количеству принимаемых на обучение иностранных студентов, но и по количеству студентов, выезжающих на обучение за рубеж.</w:t>
      </w:r>
      <w:r w:rsidRPr="007D6C61">
        <w:rPr>
          <w:rFonts w:ascii="Times New Roman" w:eastAsia="Times New Roman" w:hAnsi="Times New Roman" w:cs="Times New Roman"/>
          <w:color w:val="000000" w:themeColor="text1"/>
          <w:sz w:val="24"/>
          <w:szCs w:val="24"/>
          <w:vertAlign w:val="superscript"/>
        </w:rPr>
        <w:footnoteReference w:id="139"/>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Для повышения информированности иностранных студентов относительно обучения в КНР, Министерством образования КНР была создана информационная система CUCAS (China</w:t>
      </w:r>
      <w:r w:rsidRPr="007D6C61">
        <w:rPr>
          <w:rFonts w:ascii="Times New Roman" w:hAnsi="Times New Roman"/>
          <w:color w:val="000000" w:themeColor="text1"/>
          <w:sz w:val="24"/>
          <w:szCs w:val="24"/>
          <w:lang w:val="fr-FR"/>
        </w:rPr>
        <w:t>’</w:t>
      </w:r>
      <w:r w:rsidRPr="007D6C61">
        <w:rPr>
          <w:rFonts w:ascii="Times New Roman" w:hAnsi="Times New Roman"/>
          <w:color w:val="000000" w:themeColor="text1"/>
          <w:sz w:val="24"/>
          <w:szCs w:val="24"/>
          <w:lang w:val="en-US"/>
        </w:rPr>
        <w:t>s</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en-US"/>
        </w:rPr>
        <w:t>University</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en-US"/>
        </w:rPr>
        <w:t>And</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en-US"/>
        </w:rPr>
        <w:t>College</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en-US"/>
        </w:rPr>
        <w:t>Admission</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en-US"/>
        </w:rPr>
        <w:t>System</w:t>
      </w:r>
      <w:r w:rsidRPr="007D6C61">
        <w:rPr>
          <w:rFonts w:ascii="Times New Roman" w:hAnsi="Times New Roman"/>
          <w:color w:val="000000" w:themeColor="text1"/>
          <w:sz w:val="24"/>
          <w:szCs w:val="24"/>
        </w:rPr>
        <w:t xml:space="preserve"> – Система поступления в китайские вузы и колледжи). CUCAS выпоняет роль связующего звена между китайскими вузами и колледжами и иностранными студентами, что сокращает поиски необходимого ВУЗа или программы до минимума. CUCAS также предлагает услуги по оформлению учебных документов, что существенно упрощает процесс подачи заявки.</w:t>
      </w:r>
      <w:r w:rsidRPr="007D6C61">
        <w:rPr>
          <w:rFonts w:ascii="Times New Roman" w:eastAsia="Times New Roman" w:hAnsi="Times New Roman" w:cs="Times New Roman"/>
          <w:color w:val="000000" w:themeColor="text1"/>
          <w:sz w:val="24"/>
          <w:szCs w:val="24"/>
          <w:vertAlign w:val="superscript"/>
        </w:rPr>
        <w:footnoteReference w:id="140"/>
      </w:r>
      <w:r w:rsidRPr="007D6C61">
        <w:rPr>
          <w:rFonts w:ascii="Times New Roman" w:hAnsi="Times New Roman"/>
          <w:color w:val="000000" w:themeColor="text1"/>
          <w:sz w:val="24"/>
          <w:szCs w:val="24"/>
        </w:rPr>
        <w:t xml:space="preserve"> Важно отметить, что эффективное функционирование таких систем формирует позитивный имидж образования в КНР у потребителей образовательных услуг.</w:t>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Усилия Правительства КНР по развитию и продвижению государственных учебных заведений до мирового уровня не проходят даром. Количество иностранных студентов в КНР растет с каждым годом. </w:t>
      </w:r>
      <w:proofErr w:type="gramStart"/>
      <w:r w:rsidRPr="007D6C61">
        <w:rPr>
          <w:rFonts w:ascii="Times New Roman" w:hAnsi="Times New Roman"/>
          <w:color w:val="000000" w:themeColor="text1"/>
          <w:sz w:val="24"/>
          <w:szCs w:val="24"/>
        </w:rPr>
        <w:t xml:space="preserve">Успехи в образовательной политике демонстрируют высокие позиции ВУЗов в мировых рейтингах, например, в </w:t>
      </w:r>
      <w:r w:rsidRPr="007D6C61">
        <w:rPr>
          <w:rFonts w:ascii="Times New Roman" w:hAnsi="Times New Roman"/>
          <w:color w:val="000000" w:themeColor="text1"/>
          <w:sz w:val="24"/>
          <w:szCs w:val="24"/>
          <w:lang w:val="en-US"/>
        </w:rPr>
        <w:t>THE</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en-US"/>
        </w:rPr>
        <w:t>World</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en-US"/>
        </w:rPr>
        <w:t>University</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en-US"/>
        </w:rPr>
        <w:t>Rankings</w:t>
      </w:r>
      <w:r w:rsidRPr="007D6C61">
        <w:rPr>
          <w:rFonts w:ascii="Times New Roman" w:hAnsi="Times New Roman"/>
          <w:color w:val="000000" w:themeColor="text1"/>
          <w:sz w:val="24"/>
          <w:szCs w:val="24"/>
        </w:rPr>
        <w:t xml:space="preserve">, ежегодно составляемом </w:t>
      </w:r>
      <w:r w:rsidRPr="007D6C61">
        <w:rPr>
          <w:rFonts w:ascii="Times New Roman" w:hAnsi="Times New Roman"/>
          <w:color w:val="000000" w:themeColor="text1"/>
          <w:sz w:val="24"/>
          <w:szCs w:val="24"/>
          <w:lang w:val="en-US"/>
        </w:rPr>
        <w:t>The</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en-US"/>
        </w:rPr>
        <w:t>Times</w:t>
      </w:r>
      <w:r w:rsidRPr="007D6C61">
        <w:rPr>
          <w:rFonts w:ascii="Times New Roman" w:hAnsi="Times New Roman"/>
          <w:color w:val="000000" w:themeColor="text1"/>
          <w:sz w:val="24"/>
          <w:szCs w:val="24"/>
        </w:rPr>
        <w:t>.</w:t>
      </w:r>
      <w:proofErr w:type="gramEnd"/>
      <w:r w:rsidRPr="007D6C61">
        <w:rPr>
          <w:rFonts w:ascii="Times New Roman" w:hAnsi="Times New Roman"/>
          <w:color w:val="000000" w:themeColor="text1"/>
          <w:sz w:val="24"/>
          <w:szCs w:val="24"/>
        </w:rPr>
        <w:t xml:space="preserve"> В ТОП-200 лучших вузов мира китайские университеты заняли следующие позиции: </w:t>
      </w:r>
      <w:proofErr w:type="gramStart"/>
      <w:r w:rsidR="000E1233" w:rsidRPr="007D6C61">
        <w:rPr>
          <w:rFonts w:ascii="Times New Roman" w:hAnsi="Times New Roman"/>
          <w:color w:val="000000" w:themeColor="text1"/>
          <w:sz w:val="24"/>
          <w:szCs w:val="24"/>
        </w:rPr>
        <w:t>Пекинский Университет — 29</w:t>
      </w:r>
      <w:r w:rsidRPr="007D6C61">
        <w:rPr>
          <w:rFonts w:ascii="Times New Roman" w:hAnsi="Times New Roman"/>
          <w:color w:val="000000" w:themeColor="text1"/>
          <w:sz w:val="24"/>
          <w:szCs w:val="24"/>
        </w:rPr>
        <w:t xml:space="preserve"> место, </w:t>
      </w:r>
      <w:r w:rsidR="000E1233" w:rsidRPr="007D6C61">
        <w:rPr>
          <w:rFonts w:ascii="Times New Roman" w:hAnsi="Times New Roman"/>
          <w:color w:val="000000" w:themeColor="text1"/>
          <w:sz w:val="24"/>
          <w:szCs w:val="24"/>
        </w:rPr>
        <w:t>Университет Цинхуа — 35</w:t>
      </w:r>
      <w:r w:rsidRPr="007D6C61">
        <w:rPr>
          <w:rFonts w:ascii="Times New Roman" w:hAnsi="Times New Roman"/>
          <w:color w:val="000000" w:themeColor="text1"/>
          <w:sz w:val="24"/>
          <w:szCs w:val="24"/>
        </w:rPr>
        <w:t xml:space="preserve"> место, </w:t>
      </w:r>
      <w:r w:rsidR="000E1233" w:rsidRPr="007D6C61">
        <w:rPr>
          <w:rFonts w:ascii="Times New Roman" w:hAnsi="Times New Roman"/>
          <w:color w:val="000000" w:themeColor="text1"/>
          <w:sz w:val="24"/>
          <w:szCs w:val="24"/>
        </w:rPr>
        <w:t>Гонконгский Униве</w:t>
      </w:r>
      <w:r w:rsidR="00CA1956">
        <w:rPr>
          <w:rFonts w:ascii="Times New Roman" w:hAnsi="Times New Roman"/>
          <w:color w:val="000000" w:themeColor="text1"/>
          <w:sz w:val="24"/>
          <w:szCs w:val="24"/>
        </w:rPr>
        <w:t>р</w:t>
      </w:r>
      <w:r w:rsidR="000E1233" w:rsidRPr="007D6C61">
        <w:rPr>
          <w:rFonts w:ascii="Times New Roman" w:hAnsi="Times New Roman"/>
          <w:color w:val="000000" w:themeColor="text1"/>
          <w:sz w:val="24"/>
          <w:szCs w:val="24"/>
        </w:rPr>
        <w:t xml:space="preserve">ситет — 43 место, </w:t>
      </w:r>
      <w:r w:rsidRPr="007D6C61">
        <w:rPr>
          <w:rFonts w:ascii="Times New Roman" w:hAnsi="Times New Roman"/>
          <w:color w:val="000000" w:themeColor="text1"/>
          <w:sz w:val="24"/>
          <w:szCs w:val="24"/>
        </w:rPr>
        <w:t>Гонконгский Уни</w:t>
      </w:r>
      <w:r w:rsidR="000E1233" w:rsidRPr="007D6C61">
        <w:rPr>
          <w:rFonts w:ascii="Times New Roman" w:hAnsi="Times New Roman"/>
          <w:color w:val="000000" w:themeColor="text1"/>
          <w:sz w:val="24"/>
          <w:szCs w:val="24"/>
        </w:rPr>
        <w:t>верситет науки и технологии — 49</w:t>
      </w:r>
      <w:r w:rsidRPr="007D6C61">
        <w:rPr>
          <w:rFonts w:ascii="Times New Roman" w:hAnsi="Times New Roman"/>
          <w:color w:val="000000" w:themeColor="text1"/>
          <w:sz w:val="24"/>
          <w:szCs w:val="24"/>
        </w:rPr>
        <w:t xml:space="preserve"> место, Китайский Университет Гонконга — </w:t>
      </w:r>
      <w:r w:rsidR="000E1233" w:rsidRPr="007D6C61">
        <w:rPr>
          <w:rFonts w:ascii="Times New Roman" w:hAnsi="Times New Roman"/>
          <w:color w:val="000000" w:themeColor="text1"/>
          <w:sz w:val="24"/>
          <w:szCs w:val="24"/>
        </w:rPr>
        <w:t xml:space="preserve">79 </w:t>
      </w:r>
      <w:r w:rsidRPr="007D6C61">
        <w:rPr>
          <w:rFonts w:ascii="Times New Roman" w:hAnsi="Times New Roman"/>
          <w:color w:val="000000" w:themeColor="text1"/>
          <w:sz w:val="24"/>
          <w:szCs w:val="24"/>
        </w:rPr>
        <w:t>место, Горо</w:t>
      </w:r>
      <w:r w:rsidR="000E1233" w:rsidRPr="007D6C61">
        <w:rPr>
          <w:rFonts w:ascii="Times New Roman" w:hAnsi="Times New Roman"/>
          <w:color w:val="000000" w:themeColor="text1"/>
          <w:sz w:val="24"/>
          <w:szCs w:val="24"/>
        </w:rPr>
        <w:t>дской Университет Гонконга — 119</w:t>
      </w:r>
      <w:r w:rsidRPr="007D6C61">
        <w:rPr>
          <w:rFonts w:ascii="Times New Roman" w:hAnsi="Times New Roman"/>
          <w:color w:val="000000" w:themeColor="text1"/>
          <w:sz w:val="24"/>
          <w:szCs w:val="24"/>
        </w:rPr>
        <w:t xml:space="preserve"> место, </w:t>
      </w:r>
      <w:r w:rsidR="000E1233" w:rsidRPr="007D6C61">
        <w:rPr>
          <w:rFonts w:ascii="Times New Roman" w:hAnsi="Times New Roman"/>
          <w:color w:val="000000" w:themeColor="text1"/>
          <w:sz w:val="24"/>
          <w:szCs w:val="24"/>
        </w:rPr>
        <w:t xml:space="preserve">Научно-технический Университет Китая – 153 место, </w:t>
      </w:r>
      <w:r w:rsidRPr="007D6C61">
        <w:rPr>
          <w:rFonts w:ascii="Times New Roman" w:hAnsi="Times New Roman"/>
          <w:color w:val="000000" w:themeColor="text1"/>
          <w:sz w:val="24"/>
          <w:szCs w:val="24"/>
        </w:rPr>
        <w:t>Университет</w:t>
      </w:r>
      <w:r w:rsidR="000E1233" w:rsidRPr="007D6C61">
        <w:rPr>
          <w:rFonts w:ascii="Times New Roman" w:hAnsi="Times New Roman"/>
          <w:color w:val="000000" w:themeColor="text1"/>
          <w:sz w:val="24"/>
          <w:szCs w:val="24"/>
        </w:rPr>
        <w:t xml:space="preserve"> Фудань (Шанхай) — 155 место, Гонконгский Политехнический Университет – 192 место.</w:t>
      </w:r>
      <w:r w:rsidRPr="007D6C61">
        <w:rPr>
          <w:rFonts w:ascii="Times New Roman" w:eastAsia="Times New Roman" w:hAnsi="Times New Roman" w:cs="Times New Roman"/>
          <w:color w:val="000000" w:themeColor="text1"/>
          <w:sz w:val="24"/>
          <w:szCs w:val="24"/>
          <w:vertAlign w:val="superscript"/>
        </w:rPr>
        <w:footnoteReference w:id="141"/>
      </w:r>
      <w:proofErr w:type="gramEnd"/>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Несмотря на улучшение качества китайского образования, основная масса зарубежных студентов прибывает в страну из развивающихся стран (Центральной Азии, Монголии, Юго-Восточной Азии). При этом</w:t>
      </w:r>
      <w:proofErr w:type="gramStart"/>
      <w:r w:rsidRPr="007D6C61">
        <w:rPr>
          <w:rFonts w:ascii="Times New Roman" w:hAnsi="Times New Roman"/>
          <w:color w:val="000000" w:themeColor="text1"/>
          <w:sz w:val="24"/>
          <w:szCs w:val="24"/>
        </w:rPr>
        <w:t>,</w:t>
      </w:r>
      <w:proofErr w:type="gramEnd"/>
      <w:r w:rsidRPr="007D6C61">
        <w:rPr>
          <w:rFonts w:ascii="Times New Roman" w:hAnsi="Times New Roman"/>
          <w:color w:val="000000" w:themeColor="text1"/>
          <w:sz w:val="24"/>
          <w:szCs w:val="24"/>
        </w:rPr>
        <w:t xml:space="preserve"> вопреки значительному интересу в Европе и Северной Америке к изучению Китая, доля студентов из этих регионов в числе иностранных студентов, проходящих обучение в КНР, остается невысокой, что связно с трудностями адаптации в иной культурной среде, а также с достаточно высоким качеством собственного высшего образования.</w:t>
      </w:r>
      <w:r w:rsidRPr="007D6C61">
        <w:rPr>
          <w:rFonts w:ascii="Times New Roman" w:eastAsia="Times New Roman" w:hAnsi="Times New Roman" w:cs="Times New Roman"/>
          <w:color w:val="000000" w:themeColor="text1"/>
          <w:sz w:val="24"/>
          <w:szCs w:val="24"/>
          <w:vertAlign w:val="superscript"/>
        </w:rPr>
        <w:footnoteReference w:id="142"/>
      </w:r>
    </w:p>
    <w:p w:rsidR="0079353E" w:rsidRPr="007D6C61" w:rsidRDefault="0079353E" w:rsidP="008E0B85">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КНР прилагает существенные усилия к привлечению интереса иностранной  молодежи, от которой зависят перспективы сохранения и развития «мягкой силы». Для этого за рубежом проходит значительное количество различных молодежных встреч, которые можно разделить на три основных направления: научные и культурные конференции, спортивные события, политико-экономические встречи «молодых лидеров», среди которых можно выделить Молодежный саммит Азия XXI.</w:t>
      </w:r>
      <w:r w:rsidRPr="007D6C61">
        <w:rPr>
          <w:rFonts w:ascii="Times New Roman" w:eastAsia="Times New Roman" w:hAnsi="Times New Roman" w:cs="Times New Roman"/>
          <w:color w:val="000000" w:themeColor="text1"/>
          <w:sz w:val="24"/>
          <w:szCs w:val="24"/>
          <w:vertAlign w:val="superscript"/>
        </w:rPr>
        <w:footnoteReference w:id="143"/>
      </w:r>
      <w:r w:rsidRPr="007D6C61">
        <w:rPr>
          <w:rFonts w:ascii="Times New Roman" w:hAnsi="Times New Roman"/>
          <w:color w:val="000000" w:themeColor="text1"/>
          <w:sz w:val="24"/>
          <w:szCs w:val="24"/>
        </w:rPr>
        <w:t xml:space="preserve"> </w:t>
      </w:r>
      <w:proofErr w:type="gramStart"/>
      <w:r w:rsidRPr="007D6C61">
        <w:rPr>
          <w:rFonts w:ascii="Times New Roman" w:hAnsi="Times New Roman"/>
          <w:color w:val="000000" w:themeColor="text1"/>
          <w:sz w:val="24"/>
          <w:szCs w:val="24"/>
        </w:rPr>
        <w:t>Данная конференция дает перспективным молодым людям из разных регионов Азии площадку для коммуникаций, на которой они не только могут высказать свое мнение, но и лучше узнать позицию своих коллег, что, возможно, поможет избежать сложностей в выстраивании отношений между их странами в будущем и улучшить имидж КНР, как страны, давшей возможность будущим политикам добиться успеха.</w:t>
      </w:r>
      <w:proofErr w:type="gramEnd"/>
      <w:r w:rsidRPr="007D6C61">
        <w:rPr>
          <w:rFonts w:ascii="Times New Roman" w:hAnsi="Times New Roman"/>
          <w:color w:val="000000" w:themeColor="text1"/>
          <w:sz w:val="24"/>
          <w:szCs w:val="24"/>
        </w:rPr>
        <w:t xml:space="preserve"> Организаторами большинства мероприятий выступают китайские ВУЗы. </w:t>
      </w:r>
      <w:proofErr w:type="gramStart"/>
      <w:r w:rsidRPr="007D6C61">
        <w:rPr>
          <w:rFonts w:ascii="Times New Roman" w:hAnsi="Times New Roman"/>
          <w:color w:val="000000" w:themeColor="text1"/>
          <w:sz w:val="24"/>
          <w:szCs w:val="24"/>
        </w:rPr>
        <w:t xml:space="preserve">Многие из подобных конференций проходят при местных ИК. </w:t>
      </w:r>
      <w:proofErr w:type="gramEnd"/>
    </w:p>
    <w:p w:rsidR="0079353E" w:rsidRPr="007D6C61" w:rsidRDefault="00612122"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8E0B85">
        <w:rPr>
          <w:rFonts w:ascii="Times New Roman" w:hAnsi="Times New Roman" w:cs="Times New Roman"/>
          <w:color w:val="000000" w:themeColor="text1"/>
          <w:sz w:val="24"/>
          <w:szCs w:val="24"/>
          <w:shd w:val="clear" w:color="auto" w:fill="FFFFFF"/>
        </w:rPr>
        <w:t xml:space="preserve">КНР является членом ряда международных организаций: </w:t>
      </w:r>
      <w:r w:rsidRPr="008E0B85">
        <w:rPr>
          <w:rFonts w:ascii="Times New Roman" w:hAnsi="Times New Roman" w:cs="Times New Roman"/>
          <w:color w:val="000000" w:themeColor="text1"/>
          <w:sz w:val="24"/>
          <w:szCs w:val="24"/>
        </w:rPr>
        <w:br/>
      </w:r>
      <w:r w:rsidRPr="008E0B85">
        <w:rPr>
          <w:rFonts w:ascii="Times New Roman" w:hAnsi="Times New Roman" w:cs="Times New Roman"/>
          <w:color w:val="000000" w:themeColor="text1"/>
          <w:sz w:val="24"/>
          <w:szCs w:val="24"/>
          <w:shd w:val="clear" w:color="auto" w:fill="FFFFFF"/>
        </w:rPr>
        <w:t>постоянным членом Совета Безопасности ООН</w:t>
      </w:r>
      <w:r w:rsidR="00FC35DB" w:rsidRPr="008E0B85">
        <w:rPr>
          <w:rFonts w:ascii="Times New Roman" w:hAnsi="Times New Roman" w:cs="Times New Roman"/>
          <w:color w:val="000000" w:themeColor="text1"/>
          <w:sz w:val="24"/>
          <w:szCs w:val="24"/>
          <w:shd w:val="clear" w:color="auto" w:fill="FFFFFF"/>
        </w:rPr>
        <w:t xml:space="preserve"> и целого ряда специализированных учреждений ООН.</w:t>
      </w:r>
      <w:r w:rsidRPr="008E0B85">
        <w:rPr>
          <w:rFonts w:ascii="Times New Roman" w:hAnsi="Times New Roman" w:cs="Times New Roman"/>
          <w:color w:val="000000" w:themeColor="text1"/>
          <w:sz w:val="24"/>
          <w:szCs w:val="24"/>
          <w:shd w:val="clear" w:color="auto" w:fill="FFFFFF"/>
        </w:rPr>
        <w:t xml:space="preserve"> </w:t>
      </w:r>
      <w:r w:rsidR="00FC35DB" w:rsidRPr="008E0B85">
        <w:rPr>
          <w:rFonts w:ascii="Times New Roman" w:hAnsi="Times New Roman" w:cs="Times New Roman"/>
          <w:color w:val="000000" w:themeColor="text1"/>
          <w:sz w:val="24"/>
          <w:szCs w:val="24"/>
        </w:rPr>
        <w:t>Страна</w:t>
      </w:r>
      <w:r w:rsidR="00FC35DB" w:rsidRPr="008E0B85">
        <w:rPr>
          <w:rFonts w:ascii="Times New Roman" w:hAnsi="Times New Roman" w:cs="Times New Roman"/>
          <w:color w:val="000000" w:themeColor="text1"/>
          <w:sz w:val="24"/>
          <w:szCs w:val="24"/>
          <w:shd w:val="clear" w:color="auto" w:fill="FFFFFF"/>
        </w:rPr>
        <w:t xml:space="preserve"> является участником</w:t>
      </w:r>
      <w:r w:rsidRPr="008E0B85">
        <w:rPr>
          <w:rFonts w:ascii="Times New Roman" w:hAnsi="Times New Roman" w:cs="Times New Roman"/>
          <w:color w:val="000000" w:themeColor="text1"/>
          <w:sz w:val="24"/>
          <w:szCs w:val="24"/>
          <w:shd w:val="clear" w:color="auto" w:fill="FFFFFF"/>
        </w:rPr>
        <w:t xml:space="preserve"> АСЕАН</w:t>
      </w:r>
      <w:r w:rsidR="00FC35DB" w:rsidRPr="008E0B85">
        <w:rPr>
          <w:rFonts w:ascii="Times New Roman" w:hAnsi="Times New Roman" w:cs="Times New Roman"/>
          <w:color w:val="000000" w:themeColor="text1"/>
          <w:sz w:val="24"/>
          <w:szCs w:val="24"/>
          <w:shd w:val="clear" w:color="auto" w:fill="FFFFFF"/>
        </w:rPr>
        <w:t>, ШОС АТЭС др.</w:t>
      </w:r>
      <w:r w:rsidRPr="008E0B85">
        <w:rPr>
          <w:rFonts w:ascii="Times New Roman" w:hAnsi="Times New Roman" w:cs="Times New Roman"/>
          <w:color w:val="000000" w:themeColor="text1"/>
          <w:sz w:val="24"/>
          <w:szCs w:val="24"/>
          <w:shd w:val="clear" w:color="auto" w:fill="FFFFFF"/>
        </w:rPr>
        <w:t>, имеет статус наблюда</w:t>
      </w:r>
      <w:r w:rsidR="00FC35DB" w:rsidRPr="008E0B85">
        <w:rPr>
          <w:rFonts w:ascii="Times New Roman" w:hAnsi="Times New Roman" w:cs="Times New Roman"/>
          <w:color w:val="000000" w:themeColor="text1"/>
          <w:sz w:val="24"/>
          <w:szCs w:val="24"/>
          <w:shd w:val="clear" w:color="auto" w:fill="FFFFFF"/>
        </w:rPr>
        <w:t>теля в Движении неприсоединения, Л</w:t>
      </w:r>
      <w:r w:rsidRPr="008E0B85">
        <w:rPr>
          <w:rFonts w:ascii="Times New Roman" w:hAnsi="Times New Roman" w:cs="Times New Roman"/>
          <w:color w:val="000000" w:themeColor="text1"/>
          <w:sz w:val="24"/>
          <w:szCs w:val="24"/>
          <w:shd w:val="clear" w:color="auto" w:fill="FFFFFF"/>
        </w:rPr>
        <w:t xml:space="preserve">атиноамериканской ассоциации интеграции </w:t>
      </w:r>
      <w:r w:rsidR="00FC35DB" w:rsidRPr="008E0B85">
        <w:rPr>
          <w:rFonts w:ascii="Times New Roman" w:hAnsi="Times New Roman" w:cs="Times New Roman"/>
          <w:color w:val="000000" w:themeColor="text1"/>
          <w:sz w:val="24"/>
          <w:szCs w:val="24"/>
          <w:shd w:val="clear" w:color="auto" w:fill="FFFFFF"/>
        </w:rPr>
        <w:t xml:space="preserve">и др. </w:t>
      </w:r>
      <w:r w:rsidR="00E87850" w:rsidRPr="008E0B85">
        <w:rPr>
          <w:rFonts w:ascii="Times New Roman" w:hAnsi="Times New Roman" w:cs="Times New Roman"/>
          <w:color w:val="000000" w:themeColor="text1"/>
          <w:sz w:val="24"/>
          <w:szCs w:val="24"/>
        </w:rPr>
        <w:t>Деятельность КНР по содействию международному развитию</w:t>
      </w:r>
      <w:r w:rsidR="0079353E" w:rsidRPr="008E0B85">
        <w:rPr>
          <w:rFonts w:ascii="Times New Roman" w:hAnsi="Times New Roman" w:cs="Times New Roman"/>
          <w:color w:val="000000" w:themeColor="text1"/>
          <w:sz w:val="24"/>
          <w:szCs w:val="24"/>
        </w:rPr>
        <w:t xml:space="preserve"> находится в ведении Министерства</w:t>
      </w:r>
      <w:r w:rsidR="0079353E" w:rsidRPr="007D6C61">
        <w:rPr>
          <w:rFonts w:ascii="Times New Roman" w:hAnsi="Times New Roman"/>
          <w:color w:val="000000" w:themeColor="text1"/>
          <w:sz w:val="24"/>
          <w:szCs w:val="24"/>
        </w:rPr>
        <w:t xml:space="preserve"> коммерции КНР в соответствии с директивами партии, а также в форме поручений Государственного Совета КНР. Некоторые функции осуществляют Исполнительное Бюро международного экономического сотрудничества, Китайский международный центр экономических и технических обменов, а также связанная с Министерством коммерции Академия международного бизнеса. Финансирование операций осуществляется Экспортно-импортным банком КНР (ссуды, гранты на приобретение готовых товаров и направлении специалистов)</w:t>
      </w:r>
      <w:r w:rsidR="0079353E" w:rsidRPr="007D6C61">
        <w:rPr>
          <w:rFonts w:ascii="Times New Roman" w:eastAsia="Times New Roman" w:hAnsi="Times New Roman" w:cs="Times New Roman"/>
          <w:color w:val="000000" w:themeColor="text1"/>
          <w:sz w:val="24"/>
          <w:szCs w:val="24"/>
          <w:vertAlign w:val="superscript"/>
        </w:rPr>
        <w:footnoteReference w:id="144"/>
      </w:r>
      <w:r w:rsidR="0079353E" w:rsidRPr="007D6C61">
        <w:rPr>
          <w:rFonts w:ascii="Times New Roman" w:hAnsi="Times New Roman"/>
          <w:color w:val="000000" w:themeColor="text1"/>
          <w:sz w:val="24"/>
          <w:szCs w:val="24"/>
        </w:rPr>
        <w:t>, а также Китайским банком развития (финансирование инфраструктурных проектов)</w:t>
      </w:r>
      <w:r w:rsidR="0079353E" w:rsidRPr="007D6C61">
        <w:rPr>
          <w:rFonts w:ascii="Times New Roman" w:eastAsia="Times New Roman" w:hAnsi="Times New Roman" w:cs="Times New Roman"/>
          <w:color w:val="000000" w:themeColor="text1"/>
          <w:sz w:val="24"/>
          <w:szCs w:val="24"/>
          <w:vertAlign w:val="superscript"/>
        </w:rPr>
        <w:footnoteReference w:id="145"/>
      </w:r>
      <w:r w:rsidR="0079353E" w:rsidRPr="007D6C61">
        <w:rPr>
          <w:rFonts w:ascii="Times New Roman" w:hAnsi="Times New Roman"/>
          <w:color w:val="000000" w:themeColor="text1"/>
          <w:sz w:val="24"/>
          <w:szCs w:val="24"/>
        </w:rPr>
        <w:t>.</w:t>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В июле 2014 г. пресс-канцелярия Государственного совета КНР опубликовала Белую книгу «Помощь Китая зарубежным странам-2014», которая призвана объективно и всесторонне </w:t>
      </w:r>
      <w:proofErr w:type="gramStart"/>
      <w:r w:rsidRPr="007D6C61">
        <w:rPr>
          <w:rFonts w:ascii="Times New Roman" w:hAnsi="Times New Roman"/>
          <w:color w:val="000000" w:themeColor="text1"/>
          <w:sz w:val="24"/>
          <w:szCs w:val="24"/>
        </w:rPr>
        <w:t>ознакомить</w:t>
      </w:r>
      <w:proofErr w:type="gramEnd"/>
      <w:r w:rsidRPr="007D6C61">
        <w:rPr>
          <w:rFonts w:ascii="Times New Roman" w:hAnsi="Times New Roman"/>
          <w:color w:val="000000" w:themeColor="text1"/>
          <w:sz w:val="24"/>
          <w:szCs w:val="24"/>
        </w:rPr>
        <w:t xml:space="preserve"> общественность с работой китайского правительства по оказанию помощи зарубежным странам за период с 2010 по 2012 год. Белая книга освещает политику и способы оказания КНР помощи зарубежным странам, участие в международном сотрудничестве в этой области, сообщает </w:t>
      </w:r>
      <w:proofErr w:type="gramStart"/>
      <w:r w:rsidRPr="007D6C61">
        <w:rPr>
          <w:rFonts w:ascii="Times New Roman" w:hAnsi="Times New Roman"/>
          <w:color w:val="000000" w:themeColor="text1"/>
          <w:sz w:val="24"/>
          <w:szCs w:val="24"/>
        </w:rPr>
        <w:t>факты о</w:t>
      </w:r>
      <w:proofErr w:type="gramEnd"/>
      <w:r w:rsidRPr="007D6C61">
        <w:rPr>
          <w:rFonts w:ascii="Times New Roman" w:hAnsi="Times New Roman"/>
          <w:color w:val="000000" w:themeColor="text1"/>
          <w:sz w:val="24"/>
          <w:szCs w:val="24"/>
        </w:rPr>
        <w:t xml:space="preserve"> стабильном расширении помощи зарубежным странам, содействии улучшению жизни населения и социально-экономическому развитию стран, получающих помощь, содействии развитию механизма регионального и международного сотрудничества. Предоставление помощи осуществляется по восьми основным направлениям: комплексные проекты; товары и материалы; техническое сотрудничество; сотрудничество в сфере развития человеческих ресурсов; отправка за рубеж медицинских команд; экстренная гуманитарная помощь; волонтерские программы за рубежом; списание долгов.</w:t>
      </w:r>
      <w:r w:rsidRPr="007D6C61">
        <w:rPr>
          <w:rFonts w:ascii="Times New Roman" w:eastAsia="Times New Roman" w:hAnsi="Times New Roman" w:cs="Times New Roman"/>
          <w:color w:val="000000" w:themeColor="text1"/>
          <w:sz w:val="24"/>
          <w:szCs w:val="24"/>
          <w:vertAlign w:val="superscript"/>
        </w:rPr>
        <w:footnoteReference w:id="146"/>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В 1960-х премьер-министр КНР Чжоу Эньлай впервые выдвинул 8 принципов предоставления помощи другим государствам, заключающиеся в следующем:</w:t>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1. Правительство КНР неизменно осуществляет помощь зарубежным странам на основе принципа равенства и взаимной выгоды; никогда не стоит рассматривать эту помощь как пожалованную одной стороной, напротив, необходимо считать её взаимной.</w:t>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2. Правительство КНР во время оказания помощи зарубежным странам строго уважает суверенитет государства-реципиента, не выдвигает каких-либо условий и не требует каких-либо специальных привилегий. Стоит отметить, что КНР все же настаивает на признании «принципа одного Китая» и прекращении дипломатических отношений с Тайванем, если таковые были. </w:t>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3. Правительство КНР предоставляет экономическую помощь в виде беспроцентных или низкопроцентных займов, в случае необходимости продлевает срок возврата займа, чтобы, насколько </w:t>
      </w:r>
      <w:proofErr w:type="gramStart"/>
      <w:r w:rsidRPr="007D6C61">
        <w:rPr>
          <w:rFonts w:ascii="Times New Roman" w:hAnsi="Times New Roman"/>
          <w:color w:val="000000" w:themeColor="text1"/>
          <w:sz w:val="24"/>
          <w:szCs w:val="24"/>
        </w:rPr>
        <w:t>это</w:t>
      </w:r>
      <w:proofErr w:type="gramEnd"/>
      <w:r w:rsidRPr="007D6C61">
        <w:rPr>
          <w:rFonts w:ascii="Times New Roman" w:hAnsi="Times New Roman"/>
          <w:color w:val="000000" w:themeColor="text1"/>
          <w:sz w:val="24"/>
          <w:szCs w:val="24"/>
        </w:rPr>
        <w:t xml:space="preserve"> возможно, уменьшить тяжесть бремени государства-реципиента.</w:t>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4. Для правительства КНР главной целью оказания помощи другому государству является не установление зависимости государства-реципиента, а помощь в постепенном установлении независимого развития его экономики.</w:t>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5. Проекты, основанные в государстве-реципиенте при участии правительства КНР, не требуют большого количества инвестиций, дают быстрый результат, способствуют увеличению прибыли и накоплению капитала в этой стране.</w:t>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6. Правительство КНР предоставляет лучшее оборудование и материалы, </w:t>
      </w:r>
      <w:proofErr w:type="gramStart"/>
      <w:r w:rsidRPr="007D6C61">
        <w:rPr>
          <w:rFonts w:ascii="Times New Roman" w:hAnsi="Times New Roman"/>
          <w:color w:val="000000" w:themeColor="text1"/>
          <w:sz w:val="24"/>
          <w:szCs w:val="24"/>
        </w:rPr>
        <w:t>произведённые</w:t>
      </w:r>
      <w:proofErr w:type="gramEnd"/>
      <w:r w:rsidRPr="007D6C61">
        <w:rPr>
          <w:rFonts w:ascii="Times New Roman" w:hAnsi="Times New Roman"/>
          <w:color w:val="000000" w:themeColor="text1"/>
          <w:sz w:val="24"/>
          <w:szCs w:val="24"/>
        </w:rPr>
        <w:t xml:space="preserve"> в своей стране, по ценам, установленным мировым рынком. Если оборудование и материалы, предоставленные правительством КНР, не соответствуют оговоренным стандартам и качеству, то правительство КНР обязуется произвести замену.</w:t>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7. Правительство КНР при оказании какои</w:t>
      </w:r>
      <w:proofErr w:type="gramStart"/>
      <w:r w:rsidRPr="007D6C61">
        <w:rPr>
          <w:rFonts w:ascii="Times New Roman" w:hAnsi="Times New Roman"/>
          <w:color w:val="000000" w:themeColor="text1"/>
          <w:sz w:val="24"/>
          <w:szCs w:val="24"/>
        </w:rPr>
        <w:t>̆-</w:t>
      </w:r>
      <w:proofErr w:type="gramEnd"/>
      <w:r w:rsidRPr="007D6C61">
        <w:rPr>
          <w:rFonts w:ascii="Times New Roman" w:hAnsi="Times New Roman"/>
          <w:color w:val="000000" w:themeColor="text1"/>
          <w:sz w:val="24"/>
          <w:szCs w:val="24"/>
        </w:rPr>
        <w:t>либо технической помощи гарантирует полностью обучить работников государства-реципиента владению соответствующими видами техники.</w:t>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8. Уровень материального обеспечения специалистов, направляющихся правительством КНР в государство-реципиент для помощи в осуществлении строительства, должен быть равным уровню местного специалиста, особенные требования или условия не приветствуются.</w:t>
      </w:r>
      <w:r w:rsidRPr="007D6C61">
        <w:rPr>
          <w:rFonts w:ascii="Times New Roman" w:eastAsia="Times New Roman" w:hAnsi="Times New Roman" w:cs="Times New Roman"/>
          <w:color w:val="000000" w:themeColor="text1"/>
          <w:sz w:val="24"/>
          <w:szCs w:val="24"/>
          <w:vertAlign w:val="superscript"/>
        </w:rPr>
        <w:footnoteReference w:id="147"/>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Более того, предоставление помощи является одним из инструментов КНР для получения доступа к необходимым природным ресурсам, располагающимся на территории государств-реципиентов. Несмотря на участие в международных структурах, регулирующих предоставление помощи, КНР выступает в роли альтернативного донора международной помощи, предлагая льготные условия ее предоставления и уделяя особое внимание инфраструктурным проектам, а также предоставлению льготных ссуд для приобретения китайской продукции.</w:t>
      </w:r>
      <w:r w:rsidRPr="007D6C61">
        <w:rPr>
          <w:rFonts w:ascii="Times New Roman" w:eastAsia="Times New Roman" w:hAnsi="Times New Roman" w:cs="Times New Roman"/>
          <w:color w:val="000000" w:themeColor="text1"/>
          <w:sz w:val="24"/>
          <w:szCs w:val="24"/>
          <w:vertAlign w:val="superscript"/>
        </w:rPr>
        <w:footnoteReference w:id="148"/>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Предоставляя безвозмездную помощь среднеазиатским странам, КНР, прежде </w:t>
      </w:r>
      <w:proofErr w:type="gramStart"/>
      <w:r w:rsidRPr="007D6C61">
        <w:rPr>
          <w:rFonts w:ascii="Times New Roman" w:hAnsi="Times New Roman"/>
          <w:color w:val="000000" w:themeColor="text1"/>
          <w:sz w:val="24"/>
          <w:szCs w:val="24"/>
        </w:rPr>
        <w:t>всего</w:t>
      </w:r>
      <w:proofErr w:type="gramEnd"/>
      <w:r w:rsidRPr="007D6C61">
        <w:rPr>
          <w:rFonts w:ascii="Times New Roman" w:hAnsi="Times New Roman"/>
          <w:color w:val="000000" w:themeColor="text1"/>
          <w:sz w:val="24"/>
          <w:szCs w:val="24"/>
        </w:rPr>
        <w:t xml:space="preserve"> стремится защитить свои очаги нестабильности (СУАР) на границе с соседними государствами. Например, в 2013 г. КНР предоставила Киргизии военно-техническую помощь на 17,5 миллионов долларов.</w:t>
      </w:r>
      <w:r w:rsidRPr="007D6C61">
        <w:rPr>
          <w:rFonts w:ascii="Times New Roman" w:eastAsia="Times New Roman" w:hAnsi="Times New Roman" w:cs="Times New Roman"/>
          <w:color w:val="000000" w:themeColor="text1"/>
          <w:sz w:val="24"/>
          <w:szCs w:val="24"/>
          <w:vertAlign w:val="superscript"/>
        </w:rPr>
        <w:footnoteReference w:id="149"/>
      </w:r>
      <w:r w:rsidRPr="007D6C61">
        <w:rPr>
          <w:rFonts w:ascii="Times New Roman" w:hAnsi="Times New Roman"/>
          <w:color w:val="000000" w:themeColor="text1"/>
          <w:sz w:val="24"/>
          <w:szCs w:val="24"/>
        </w:rPr>
        <w:t xml:space="preserve"> Также Китай взял на себя обязательства предоставить помощь в 18,7 миллионов долларов Таджикистану.</w:t>
      </w:r>
      <w:r w:rsidRPr="007D6C61">
        <w:rPr>
          <w:rFonts w:ascii="Times New Roman" w:eastAsia="Times New Roman" w:hAnsi="Times New Roman" w:cs="Times New Roman"/>
          <w:color w:val="000000" w:themeColor="text1"/>
          <w:sz w:val="24"/>
          <w:szCs w:val="24"/>
          <w:vertAlign w:val="superscript"/>
        </w:rPr>
        <w:footnoteReference w:id="150"/>
      </w:r>
      <w:r w:rsidRPr="007D6C61">
        <w:rPr>
          <w:rFonts w:ascii="Times New Roman" w:hAnsi="Times New Roman"/>
          <w:color w:val="000000" w:themeColor="text1"/>
          <w:sz w:val="24"/>
          <w:szCs w:val="24"/>
        </w:rPr>
        <w:t xml:space="preserve">  Взамен предоставляемой помощи Китай часто получает определенные уступки, например, по сообщениям СМИ, Таджикистан передал КНР часть своей территории взамен погашения внешнего долга.</w:t>
      </w:r>
      <w:r w:rsidRPr="007D6C61">
        <w:rPr>
          <w:rFonts w:ascii="Times New Roman" w:eastAsia="Times New Roman" w:hAnsi="Times New Roman" w:cs="Times New Roman"/>
          <w:color w:val="000000" w:themeColor="text1"/>
          <w:sz w:val="24"/>
          <w:szCs w:val="24"/>
          <w:vertAlign w:val="superscript"/>
        </w:rPr>
        <w:footnoteReference w:id="151"/>
      </w:r>
      <w:r w:rsidRPr="007D6C61">
        <w:rPr>
          <w:rFonts w:ascii="Times New Roman" w:hAnsi="Times New Roman"/>
          <w:color w:val="000000" w:themeColor="text1"/>
          <w:sz w:val="24"/>
          <w:szCs w:val="24"/>
        </w:rPr>
        <w:t xml:space="preserve"> </w:t>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Недостаток информации о предоставлении КНР международной помощи затрудняет оценку экономической и политической зависимости государств-реципиентов от КНР. Однако</w:t>
      </w:r>
      <w:proofErr w:type="gramStart"/>
      <w:r w:rsidRPr="007D6C61">
        <w:rPr>
          <w:rFonts w:ascii="Times New Roman" w:hAnsi="Times New Roman"/>
          <w:color w:val="000000" w:themeColor="text1"/>
          <w:sz w:val="24"/>
          <w:szCs w:val="24"/>
        </w:rPr>
        <w:t>,</w:t>
      </w:r>
      <w:proofErr w:type="gramEnd"/>
      <w:r w:rsidRPr="007D6C61">
        <w:rPr>
          <w:rFonts w:ascii="Times New Roman" w:hAnsi="Times New Roman"/>
          <w:color w:val="000000" w:themeColor="text1"/>
          <w:sz w:val="24"/>
          <w:szCs w:val="24"/>
        </w:rPr>
        <w:t xml:space="preserve"> можно сказать, что дальнейший рост зависимости реципиентов может привести к массовым недовольствам в данных государствах вплоть до вооруженных восстаний.</w:t>
      </w:r>
    </w:p>
    <w:p w:rsidR="0079353E" w:rsidRPr="007D6C61" w:rsidRDefault="0079353E" w:rsidP="00B13C50">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Немаловажным аспектов в сфере содействия КНР международному развитию является представление интересов развивающихся стран в «Группе двадцати», где КНР предлагает содействовать их процветанию.</w:t>
      </w:r>
      <w:r w:rsidRPr="007D6C61">
        <w:rPr>
          <w:rFonts w:ascii="Times New Roman" w:eastAsia="Times New Roman" w:hAnsi="Times New Roman" w:cs="Times New Roman"/>
          <w:color w:val="000000" w:themeColor="text1"/>
          <w:sz w:val="24"/>
          <w:szCs w:val="24"/>
          <w:vertAlign w:val="superscript"/>
        </w:rPr>
        <w:footnoteReference w:id="152"/>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Позитивный вклад в развитие «мягкой силы» КНР вносит китайский туризм. «Китайский выездной туризм» молод – его история началась лишь в конце 80-х годов прошлого века, но за такой короткий период КНР стала крупнейшим «поставщиком» туристов на мировой рынок. В 1992 г. за рубеж в качестве туристов выехало 2,9 </w:t>
      </w:r>
      <w:proofErr w:type="gramStart"/>
      <w:r w:rsidRPr="007D6C61">
        <w:rPr>
          <w:rFonts w:ascii="Times New Roman" w:hAnsi="Times New Roman"/>
          <w:color w:val="000000" w:themeColor="text1"/>
          <w:sz w:val="24"/>
          <w:szCs w:val="24"/>
        </w:rPr>
        <w:t>млн</w:t>
      </w:r>
      <w:proofErr w:type="gramEnd"/>
      <w:r w:rsidRPr="007D6C61">
        <w:rPr>
          <w:rFonts w:ascii="Times New Roman" w:hAnsi="Times New Roman"/>
          <w:color w:val="000000" w:themeColor="text1"/>
          <w:sz w:val="24"/>
          <w:szCs w:val="24"/>
        </w:rPr>
        <w:t xml:space="preserve"> чел., в 2002 г. – 16,60 млн чел, в 2013 г. – почти 100 млн. При этом туристы  из КНР уже сравнялись или даже превзошли по количеству бывших лидеров – туристов из Германии. При этом китайские туристы в своих поездках за границу потратили более 102 миллиардов долларов, что превысило суммы, потраченные немецкими и американскими туристами, и сделало китайцев самыми «тратящими» туристами в мире.</w:t>
      </w:r>
      <w:r w:rsidRPr="007D6C61">
        <w:rPr>
          <w:rFonts w:ascii="Times New Roman" w:eastAsia="Times New Roman" w:hAnsi="Times New Roman" w:cs="Times New Roman"/>
          <w:color w:val="000000" w:themeColor="text1"/>
          <w:sz w:val="24"/>
          <w:szCs w:val="24"/>
          <w:vertAlign w:val="superscript"/>
        </w:rPr>
        <w:footnoteReference w:id="153"/>
      </w:r>
      <w:r w:rsidRPr="007D6C61">
        <w:rPr>
          <w:rFonts w:ascii="Times New Roman" w:hAnsi="Times New Roman"/>
          <w:color w:val="000000" w:themeColor="text1"/>
          <w:sz w:val="24"/>
          <w:szCs w:val="24"/>
        </w:rPr>
        <w:t xml:space="preserve"> Большое количество китайских туристов за рубежом, тратящих значительные суммы на отдых, символизируют в глазах посещаемых ими стран успешность китайской экономической модели и, как следствие, способствуют наращиванию «мягкой силы» страны.</w:t>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Сама КНР также является популярным туристическим направлением. Туризм в КНР является высокоразвитой отраслью экономики и в последние десятилетия быстро развивается. По численности туристов, посещающих стра</w:t>
      </w:r>
      <w:r w:rsidR="00FC35DB" w:rsidRPr="007D6C61">
        <w:rPr>
          <w:rFonts w:ascii="Times New Roman" w:hAnsi="Times New Roman"/>
          <w:color w:val="000000" w:themeColor="text1"/>
          <w:sz w:val="24"/>
          <w:szCs w:val="24"/>
        </w:rPr>
        <w:t>ну, Китай занимает 4</w:t>
      </w:r>
      <w:r w:rsidRPr="007D6C61">
        <w:rPr>
          <w:rFonts w:ascii="Times New Roman" w:hAnsi="Times New Roman"/>
          <w:color w:val="000000" w:themeColor="text1"/>
          <w:sz w:val="24"/>
          <w:szCs w:val="24"/>
        </w:rPr>
        <w:t>-е место в мире.</w:t>
      </w:r>
      <w:r w:rsidR="00FC35DB" w:rsidRPr="007D6C61">
        <w:rPr>
          <w:rFonts w:ascii="Times New Roman" w:hAnsi="Times New Roman"/>
          <w:color w:val="000000" w:themeColor="text1"/>
          <w:sz w:val="24"/>
          <w:szCs w:val="24"/>
        </w:rPr>
        <w:t xml:space="preserve"> В 2015 году Китай посетило 56,9</w:t>
      </w:r>
      <w:r w:rsidRPr="007D6C61">
        <w:rPr>
          <w:rFonts w:ascii="Times New Roman" w:hAnsi="Times New Roman"/>
          <w:color w:val="000000" w:themeColor="text1"/>
          <w:sz w:val="24"/>
          <w:szCs w:val="24"/>
        </w:rPr>
        <w:t xml:space="preserve"> миллионов зарубежных</w:t>
      </w:r>
      <w:r w:rsidR="00FC35DB" w:rsidRPr="007D6C61">
        <w:rPr>
          <w:rFonts w:ascii="Times New Roman" w:hAnsi="Times New Roman"/>
          <w:color w:val="000000" w:themeColor="text1"/>
          <w:sz w:val="24"/>
          <w:szCs w:val="24"/>
        </w:rPr>
        <w:t xml:space="preserve"> туристов (55,6 миллионов в 2014 году).</w:t>
      </w:r>
      <w:r w:rsidR="00FC35DB" w:rsidRPr="007D6C61">
        <w:rPr>
          <w:color w:val="000000" w:themeColor="text1"/>
        </w:rPr>
        <w:t xml:space="preserve"> </w:t>
      </w:r>
      <w:r w:rsidR="00FC35DB" w:rsidRPr="007D6C61">
        <w:rPr>
          <w:rStyle w:val="ac"/>
          <w:color w:val="000000" w:themeColor="text1"/>
        </w:rPr>
        <w:footnoteReference w:id="154"/>
      </w:r>
    </w:p>
    <w:p w:rsidR="0079353E" w:rsidRPr="007D6C61" w:rsidRDefault="0079353E" w:rsidP="00B13C50">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Помимо памятников культурного и природного наследия, входящих в список Всемирного культурного наследия ЮНЕСКО (</w:t>
      </w:r>
      <w:r w:rsidR="001C72CC" w:rsidRPr="007D6C61">
        <w:rPr>
          <w:rFonts w:ascii="Times New Roman" w:hAnsi="Times New Roman"/>
          <w:color w:val="000000" w:themeColor="text1"/>
          <w:sz w:val="24"/>
          <w:szCs w:val="24"/>
        </w:rPr>
        <w:t>по данным на 2016 г. в КНР их 50</w:t>
      </w:r>
      <w:r w:rsidRPr="007D6C61">
        <w:rPr>
          <w:rFonts w:ascii="Times New Roman" w:hAnsi="Times New Roman"/>
          <w:color w:val="000000" w:themeColor="text1"/>
          <w:sz w:val="24"/>
          <w:szCs w:val="24"/>
        </w:rPr>
        <w:t>)</w:t>
      </w:r>
      <w:r w:rsidR="001C72CC" w:rsidRPr="007D6C61">
        <w:rPr>
          <w:rStyle w:val="ac"/>
          <w:rFonts w:ascii="Times New Roman" w:hAnsi="Times New Roman"/>
          <w:color w:val="000000" w:themeColor="text1"/>
          <w:sz w:val="24"/>
          <w:szCs w:val="24"/>
        </w:rPr>
        <w:footnoteReference w:id="155"/>
      </w:r>
      <w:r w:rsidRPr="007D6C61">
        <w:rPr>
          <w:rFonts w:ascii="Times New Roman" w:hAnsi="Times New Roman"/>
          <w:color w:val="000000" w:themeColor="text1"/>
          <w:sz w:val="24"/>
          <w:szCs w:val="24"/>
        </w:rPr>
        <w:t xml:space="preserve">, большой популярностью пользуются и курорты КНР. Например, Хайнань – свободная экономическая зона с фактически безвизовым режимом. По прилету на остров турист получает действующую в его рамках визу, которую ставят прямо в аэропорту. 10 лет назад город Санья еще представлял собой рыбацкую деревушку, современная курортная инфраструктура тут появилась в последние годы. В городе и пригороде развернута сеть из примерно трех десятков крупных отелей, включающих </w:t>
      </w:r>
      <w:r w:rsidRPr="007D6C61">
        <w:rPr>
          <w:rFonts w:ascii="Times New Roman" w:hAnsi="Times New Roman"/>
          <w:color w:val="000000" w:themeColor="text1"/>
          <w:sz w:val="24"/>
          <w:szCs w:val="24"/>
          <w:lang w:val="fr-FR"/>
        </w:rPr>
        <w:t>«</w:t>
      </w:r>
      <w:r w:rsidRPr="007D6C61">
        <w:rPr>
          <w:rFonts w:ascii="Times New Roman" w:hAnsi="Times New Roman"/>
          <w:color w:val="000000" w:themeColor="text1"/>
          <w:sz w:val="24"/>
          <w:szCs w:val="24"/>
        </w:rPr>
        <w:t>Marriott</w:t>
      </w:r>
      <w:r w:rsidRPr="007D6C61">
        <w:rPr>
          <w:rFonts w:ascii="Times New Roman" w:hAnsi="Times New Roman"/>
          <w:color w:val="000000" w:themeColor="text1"/>
          <w:sz w:val="24"/>
          <w:szCs w:val="24"/>
          <w:lang w:val="fr-FR"/>
        </w:rPr>
        <w:t>»</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fr-FR"/>
        </w:rPr>
        <w:t>«</w:t>
      </w:r>
      <w:r w:rsidRPr="007D6C61">
        <w:rPr>
          <w:rFonts w:ascii="Times New Roman" w:hAnsi="Times New Roman"/>
          <w:color w:val="000000" w:themeColor="text1"/>
          <w:sz w:val="24"/>
          <w:szCs w:val="24"/>
          <w:lang w:val="en-US"/>
        </w:rPr>
        <w:t>Hilton</w:t>
      </w:r>
      <w:r w:rsidRPr="007D6C61">
        <w:rPr>
          <w:rFonts w:ascii="Times New Roman" w:hAnsi="Times New Roman"/>
          <w:color w:val="000000" w:themeColor="text1"/>
          <w:sz w:val="24"/>
          <w:szCs w:val="24"/>
          <w:lang w:val="fr-FR"/>
        </w:rPr>
        <w:t>»</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fr-FR"/>
        </w:rPr>
        <w:t>«</w:t>
      </w:r>
      <w:r w:rsidRPr="007D6C61">
        <w:rPr>
          <w:rFonts w:ascii="Times New Roman" w:hAnsi="Times New Roman"/>
          <w:color w:val="000000" w:themeColor="text1"/>
          <w:sz w:val="24"/>
          <w:szCs w:val="24"/>
          <w:lang w:val="en-US"/>
        </w:rPr>
        <w:t>Sheraton</w:t>
      </w:r>
      <w:r w:rsidRPr="007D6C61">
        <w:rPr>
          <w:rFonts w:ascii="Times New Roman" w:hAnsi="Times New Roman"/>
          <w:color w:val="000000" w:themeColor="text1"/>
          <w:sz w:val="24"/>
          <w:szCs w:val="24"/>
          <w:lang w:val="fr-FR"/>
        </w:rPr>
        <w:t>»</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fr-FR"/>
        </w:rPr>
        <w:t>«</w:t>
      </w:r>
      <w:r w:rsidRPr="007D6C61">
        <w:rPr>
          <w:rFonts w:ascii="Times New Roman" w:hAnsi="Times New Roman"/>
          <w:color w:val="000000" w:themeColor="text1"/>
          <w:sz w:val="24"/>
          <w:szCs w:val="24"/>
          <w:lang w:val="en-US"/>
        </w:rPr>
        <w:t>Crowne</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en-US"/>
        </w:rPr>
        <w:t>Plaza</w:t>
      </w:r>
      <w:r w:rsidRPr="007D6C61">
        <w:rPr>
          <w:rFonts w:ascii="Times New Roman" w:hAnsi="Times New Roman"/>
          <w:color w:val="000000" w:themeColor="text1"/>
          <w:sz w:val="24"/>
          <w:szCs w:val="24"/>
          <w:lang w:val="fr-FR"/>
        </w:rPr>
        <w:t>»</w:t>
      </w:r>
      <w:r w:rsidRPr="007D6C61">
        <w:rPr>
          <w:rFonts w:ascii="Times New Roman" w:hAnsi="Times New Roman"/>
          <w:color w:val="000000" w:themeColor="text1"/>
          <w:sz w:val="24"/>
          <w:szCs w:val="24"/>
        </w:rPr>
        <w:t>. Вторые по численности среди туристов после китайцев – россияне. В 2011 г. Санья посетили 225 тысяч российских туристов. Среди отдыхающих встречаются также японцы, корейцы, жители европейских стран, но по численности они уступают россиянам.</w:t>
      </w:r>
      <w:r w:rsidRPr="007D6C61">
        <w:rPr>
          <w:rFonts w:ascii="Times New Roman" w:eastAsia="Times New Roman" w:hAnsi="Times New Roman" w:cs="Times New Roman"/>
          <w:color w:val="000000" w:themeColor="text1"/>
          <w:sz w:val="24"/>
          <w:szCs w:val="24"/>
          <w:vertAlign w:val="superscript"/>
        </w:rPr>
        <w:footnoteReference w:id="156"/>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Еще одним ярким каналом общественной дипломатии является организация </w:t>
      </w:r>
      <w:proofErr w:type="gramStart"/>
      <w:r w:rsidRPr="007D6C61">
        <w:rPr>
          <w:rFonts w:ascii="Times New Roman" w:hAnsi="Times New Roman"/>
          <w:color w:val="000000" w:themeColor="text1"/>
          <w:sz w:val="24"/>
          <w:szCs w:val="24"/>
        </w:rPr>
        <w:t>массовых</w:t>
      </w:r>
      <w:proofErr w:type="gramEnd"/>
      <w:r w:rsidRPr="007D6C61">
        <w:rPr>
          <w:rFonts w:ascii="Times New Roman" w:hAnsi="Times New Roman"/>
          <w:color w:val="000000" w:themeColor="text1"/>
          <w:sz w:val="24"/>
          <w:szCs w:val="24"/>
        </w:rPr>
        <w:t xml:space="preserve"> спортивных мероприятий. Например, </w:t>
      </w:r>
      <w:r w:rsidRPr="007D6C61">
        <w:rPr>
          <w:rFonts w:ascii="Times New Roman" w:hAnsi="Times New Roman"/>
          <w:color w:val="000000" w:themeColor="text1"/>
          <w:sz w:val="24"/>
          <w:szCs w:val="24"/>
          <w:lang w:val="en-US"/>
        </w:rPr>
        <w:t>Cup</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en-US"/>
        </w:rPr>
        <w:t>of</w:t>
      </w:r>
      <w:r w:rsidRPr="007D6C61">
        <w:rPr>
          <w:rFonts w:ascii="Times New Roman" w:hAnsi="Times New Roman"/>
          <w:color w:val="000000" w:themeColor="text1"/>
          <w:sz w:val="24"/>
          <w:szCs w:val="24"/>
        </w:rPr>
        <w:t xml:space="preserve"> </w:t>
      </w:r>
      <w:r w:rsidRPr="007D6C61">
        <w:rPr>
          <w:rFonts w:ascii="Times New Roman" w:hAnsi="Times New Roman"/>
          <w:color w:val="000000" w:themeColor="text1"/>
          <w:sz w:val="24"/>
          <w:szCs w:val="24"/>
          <w:lang w:val="en-US"/>
        </w:rPr>
        <w:t>China</w:t>
      </w:r>
      <w:r w:rsidRPr="007D6C61">
        <w:rPr>
          <w:rFonts w:ascii="Times New Roman" w:hAnsi="Times New Roman"/>
          <w:color w:val="000000" w:themeColor="text1"/>
          <w:sz w:val="24"/>
          <w:szCs w:val="24"/>
        </w:rPr>
        <w:t xml:space="preserve"> — ежегодное соревнование по фигурному катанию, проводимое Китайской ассоциацией фигурного катания с 2003 года. Проводится большое количество международных чемпионатов по теннису (Открытый чемпионат Китая, Открытый чемпионат Уханя, Открытый чемпионат Гонконга). В 2011 г. в Шанхае проходил 14-й чемпионат мира по водным видам спорта FINA, ставший первым в истории чемпионатом мира по водным видам спорта в Китае и вторым в Азии, после японской Фукуоки в 2001 г. В 2013 г. в Гуанчжоу прошел 2</w:t>
      </w:r>
      <w:r w:rsidR="00CA1956">
        <w:rPr>
          <w:rFonts w:ascii="Times New Roman" w:hAnsi="Times New Roman"/>
          <w:color w:val="000000" w:themeColor="text1"/>
          <w:sz w:val="24"/>
          <w:szCs w:val="24"/>
        </w:rPr>
        <w:t>0-й чемпионат мира по бадминтону</w:t>
      </w:r>
      <w:r w:rsidRPr="007D6C61">
        <w:rPr>
          <w:rFonts w:ascii="Times New Roman" w:hAnsi="Times New Roman"/>
          <w:color w:val="000000" w:themeColor="text1"/>
          <w:sz w:val="24"/>
          <w:szCs w:val="24"/>
        </w:rPr>
        <w:t>. В 2010 г. там же проводилось мультиспортивное соревнование — Азиатские игры (XVI Азиада), призна</w:t>
      </w:r>
      <w:r w:rsidR="00CA1956">
        <w:rPr>
          <w:rFonts w:ascii="Times New Roman" w:hAnsi="Times New Roman"/>
          <w:color w:val="000000" w:themeColor="text1"/>
          <w:sz w:val="24"/>
          <w:szCs w:val="24"/>
        </w:rPr>
        <w:t>н</w:t>
      </w:r>
      <w:r w:rsidRPr="007D6C61">
        <w:rPr>
          <w:rFonts w:ascii="Times New Roman" w:hAnsi="Times New Roman"/>
          <w:color w:val="000000" w:themeColor="text1"/>
          <w:sz w:val="24"/>
          <w:szCs w:val="24"/>
        </w:rPr>
        <w:t xml:space="preserve">ные одними из </w:t>
      </w:r>
      <w:proofErr w:type="gramStart"/>
      <w:r w:rsidRPr="007D6C61">
        <w:rPr>
          <w:rFonts w:ascii="Times New Roman" w:hAnsi="Times New Roman"/>
          <w:color w:val="000000" w:themeColor="text1"/>
          <w:sz w:val="24"/>
          <w:szCs w:val="24"/>
        </w:rPr>
        <w:t>лучших</w:t>
      </w:r>
      <w:proofErr w:type="gramEnd"/>
      <w:r w:rsidRPr="007D6C61">
        <w:rPr>
          <w:rFonts w:ascii="Times New Roman" w:hAnsi="Times New Roman"/>
          <w:color w:val="000000" w:themeColor="text1"/>
          <w:sz w:val="24"/>
          <w:szCs w:val="24"/>
        </w:rPr>
        <w:t xml:space="preserve"> за всю историю.</w:t>
      </w:r>
      <w:r w:rsidRPr="007D6C61">
        <w:rPr>
          <w:rFonts w:ascii="Times New Roman" w:eastAsia="Times New Roman" w:hAnsi="Times New Roman" w:cs="Times New Roman"/>
          <w:color w:val="000000" w:themeColor="text1"/>
          <w:sz w:val="24"/>
          <w:szCs w:val="24"/>
          <w:vertAlign w:val="superscript"/>
        </w:rPr>
        <w:footnoteReference w:id="157"/>
      </w:r>
      <w:r w:rsidRPr="007D6C61">
        <w:rPr>
          <w:rFonts w:ascii="Times New Roman" w:hAnsi="Times New Roman"/>
          <w:color w:val="000000" w:themeColor="text1"/>
          <w:sz w:val="24"/>
          <w:szCs w:val="24"/>
        </w:rPr>
        <w:t xml:space="preserve"> В 2008 г. в Пекине проходили I Всемирные интеллектуальные игры (I Интеллиада), в программу которых входили соревнования по пяти видам спорта: шахматам, шашкам (международным, русским, бразильским и чекерсу), го, бриджу и сянци. КНР проводил ряд значимых спортивных соревнований среди молодежи, например, в 2009 г. в Харбине состоялась Зимняя Универсиада, В 2011 г. в Шэньчжэне проходила XXVI Всемирная Летняя Универсиада, в 2014 г. в Нанкине — Летние юношеские Олимпийские игры. </w:t>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Особое внимание стоит уделить Олимпийским Играм  2008 г., состоявшимся в Пекине. </w:t>
      </w:r>
      <w:proofErr w:type="gramStart"/>
      <w:r w:rsidRPr="007D6C61">
        <w:rPr>
          <w:rFonts w:ascii="Times New Roman" w:hAnsi="Times New Roman"/>
          <w:color w:val="000000" w:themeColor="text1"/>
          <w:sz w:val="24"/>
          <w:szCs w:val="24"/>
        </w:rPr>
        <w:t>В свете международного давления в связи с политикой КНР на тибетском, тайваньском и других направлениях Пекин развернул обширную кампанию по защите Олимпийских игр от политизации.</w:t>
      </w:r>
      <w:proofErr w:type="gramEnd"/>
      <w:r w:rsidRPr="007D6C61">
        <w:rPr>
          <w:rFonts w:ascii="Times New Roman" w:hAnsi="Times New Roman"/>
          <w:color w:val="000000" w:themeColor="text1"/>
          <w:sz w:val="24"/>
          <w:szCs w:val="24"/>
        </w:rPr>
        <w:t xml:space="preserve"> Высшее руководство КНР, министерство иностранных дел и китайские СМИ, заручившись поддержкой Международного олимпийского комитета, призывали мировое сообщество оградить Олимпийские игры от политики.</w:t>
      </w:r>
      <w:r w:rsidRPr="007D6C61">
        <w:rPr>
          <w:rFonts w:ascii="Times New Roman" w:eastAsia="Times New Roman" w:hAnsi="Times New Roman" w:cs="Times New Roman"/>
          <w:color w:val="000000" w:themeColor="text1"/>
          <w:sz w:val="24"/>
          <w:szCs w:val="24"/>
          <w:vertAlign w:val="superscript"/>
        </w:rPr>
        <w:footnoteReference w:id="158"/>
      </w:r>
      <w:r w:rsidRPr="007D6C61">
        <w:rPr>
          <w:rFonts w:ascii="Times New Roman" w:hAnsi="Times New Roman"/>
          <w:color w:val="000000" w:themeColor="text1"/>
          <w:sz w:val="24"/>
          <w:szCs w:val="24"/>
        </w:rPr>
        <w:t xml:space="preserve"> Более того, КНР высказывалась о недопустимости вестернизации глобализации и о равноправном диалоге между государствами и культурами.</w:t>
      </w:r>
      <w:r w:rsidRPr="007D6C61">
        <w:rPr>
          <w:rFonts w:ascii="Times New Roman" w:eastAsia="Times New Roman" w:hAnsi="Times New Roman" w:cs="Times New Roman"/>
          <w:color w:val="000000" w:themeColor="text1"/>
          <w:sz w:val="24"/>
          <w:szCs w:val="24"/>
          <w:vertAlign w:val="superscript"/>
        </w:rPr>
        <w:footnoteReference w:id="159"/>
      </w:r>
    </w:p>
    <w:p w:rsidR="0079353E" w:rsidRPr="00B13C50" w:rsidRDefault="0079353E" w:rsidP="00B13C50">
      <w:pPr>
        <w:pStyle w:val="ad"/>
        <w:spacing w:line="360" w:lineRule="auto"/>
        <w:ind w:firstLine="567"/>
        <w:contextualSpacing/>
        <w:jc w:val="both"/>
        <w:rPr>
          <w:rFonts w:ascii="Times New Roman" w:hAnsi="Times New Roman"/>
          <w:color w:val="000000" w:themeColor="text1"/>
          <w:sz w:val="24"/>
          <w:szCs w:val="24"/>
        </w:rPr>
      </w:pPr>
      <w:r w:rsidRPr="007D6C61">
        <w:rPr>
          <w:rFonts w:ascii="Times New Roman" w:hAnsi="Times New Roman"/>
          <w:color w:val="000000" w:themeColor="text1"/>
          <w:sz w:val="24"/>
          <w:szCs w:val="24"/>
        </w:rPr>
        <w:t>Благодаря пропаганде данных ценностей в международных отношениях КНР был широко поддержан развивающимися странами. Олимпийские игры в Пекине обеспечили площадку для ознакомления широких международных кругов с идеей «гармоничного мира». В этой связи особенно важным для китайского руководства оказался вопрос об участии максимального числа мировых лидеров и «высоких гостей» в церемонии открытия игр. Накануне Олимпиады согласие или отказ каждого почетного гостя, разговоры о бойкоте всех или части олимпийских мероприятий играли ключевую во внешней политике КНР. Участие более 80 глав государств и правительств в церемонии открытия Олимпийских игр в Пекине было расценено как однозначный успех внешней политики Китая, сравнимый с триумфальными выступлениями китайских спортсменов.</w:t>
      </w:r>
      <w:r w:rsidRPr="007D6C61">
        <w:rPr>
          <w:rFonts w:ascii="Times New Roman" w:eastAsia="Times New Roman" w:hAnsi="Times New Roman" w:cs="Times New Roman"/>
          <w:color w:val="000000" w:themeColor="text1"/>
          <w:sz w:val="24"/>
          <w:szCs w:val="24"/>
          <w:vertAlign w:val="superscript"/>
        </w:rPr>
        <w:footnoteReference w:id="160"/>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Китайская диаспора (хуацяо) является самой многочисленной в мире: по разным оценкам, за пределами КНР проживает более 50 </w:t>
      </w:r>
      <w:proofErr w:type="gramStart"/>
      <w:r w:rsidRPr="007D6C61">
        <w:rPr>
          <w:rFonts w:ascii="Times New Roman" w:hAnsi="Times New Roman"/>
          <w:color w:val="000000" w:themeColor="text1"/>
          <w:sz w:val="24"/>
          <w:szCs w:val="24"/>
        </w:rPr>
        <w:t>млн</w:t>
      </w:r>
      <w:proofErr w:type="gramEnd"/>
      <w:r w:rsidRPr="007D6C61">
        <w:rPr>
          <w:rFonts w:ascii="Times New Roman" w:hAnsi="Times New Roman"/>
          <w:color w:val="000000" w:themeColor="text1"/>
          <w:sz w:val="24"/>
          <w:szCs w:val="24"/>
        </w:rPr>
        <w:t xml:space="preserve"> этнических китайцев, приблизительно 75 % из них сосредоточено в странах Юго-Восточной Азии.</w:t>
      </w:r>
      <w:r w:rsidRPr="007D6C61">
        <w:rPr>
          <w:rFonts w:ascii="Times New Roman" w:eastAsia="Times New Roman" w:hAnsi="Times New Roman" w:cs="Times New Roman"/>
          <w:color w:val="000000" w:themeColor="text1"/>
          <w:sz w:val="24"/>
          <w:szCs w:val="24"/>
          <w:vertAlign w:val="superscript"/>
        </w:rPr>
        <w:footnoteReference w:id="161"/>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Хуацяо подразделяются на:</w:t>
      </w:r>
    </w:p>
    <w:p w:rsidR="0079353E" w:rsidRPr="007D6C61" w:rsidRDefault="0079353E" w:rsidP="006C5AE9">
      <w:pPr>
        <w:pStyle w:val="ad"/>
        <w:numPr>
          <w:ilvl w:val="0"/>
          <w:numId w:val="3"/>
        </w:numPr>
        <w:tabs>
          <w:tab w:val="num" w:pos="458"/>
        </w:tabs>
        <w:spacing w:after="0" w:line="360" w:lineRule="auto"/>
        <w:ind w:left="458" w:firstLine="567"/>
        <w:contextualSpacing/>
        <w:jc w:val="both"/>
        <w:rPr>
          <w:rFonts w:ascii="Times New Roman" w:eastAsia="Times New Roman" w:hAnsi="Times New Roman" w:cs="Times New Roman"/>
          <w:color w:val="000000" w:themeColor="text1"/>
          <w:sz w:val="24"/>
          <w:szCs w:val="24"/>
        </w:rPr>
      </w:pPr>
      <w:proofErr w:type="gramStart"/>
      <w:r w:rsidRPr="007D6C61">
        <w:rPr>
          <w:rFonts w:ascii="Times New Roman" w:hAnsi="Times New Roman"/>
          <w:color w:val="000000" w:themeColor="text1"/>
          <w:sz w:val="24"/>
          <w:szCs w:val="24"/>
        </w:rPr>
        <w:t>китайцы, уехавшие из Китая до создания КНР;</w:t>
      </w:r>
      <w:proofErr w:type="gramEnd"/>
    </w:p>
    <w:p w:rsidR="0079353E" w:rsidRPr="007D6C61" w:rsidRDefault="0079353E" w:rsidP="006C5AE9">
      <w:pPr>
        <w:pStyle w:val="ad"/>
        <w:numPr>
          <w:ilvl w:val="0"/>
          <w:numId w:val="3"/>
        </w:numPr>
        <w:tabs>
          <w:tab w:val="num" w:pos="458"/>
        </w:tabs>
        <w:spacing w:after="0" w:line="360" w:lineRule="auto"/>
        <w:ind w:left="458"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китайцы, уехавшие после создания КНР, в свою очередь подразделяющиеся на постоянных эмигрантов и временных (покидающих страну, например, для работы или обучения за рубежом).</w:t>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Большая часть китайской диаспоры составляют китайцы, покинувшие страну до создания КНР, более того, значительная часть китайцев исторически проживала на территориях ряда современных государств Юго-Восточной Азии.</w:t>
      </w:r>
      <w:r w:rsidRPr="007D6C61">
        <w:rPr>
          <w:rFonts w:ascii="Times New Roman" w:eastAsia="Times New Roman" w:hAnsi="Times New Roman" w:cs="Times New Roman"/>
          <w:color w:val="000000" w:themeColor="text1"/>
          <w:sz w:val="24"/>
          <w:szCs w:val="24"/>
          <w:vertAlign w:val="superscript"/>
        </w:rPr>
        <w:footnoteReference w:id="162"/>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Сегодня китайская миграция </w:t>
      </w:r>
      <w:proofErr w:type="gramStart"/>
      <w:r w:rsidRPr="007D6C61">
        <w:rPr>
          <w:rFonts w:ascii="Times New Roman" w:hAnsi="Times New Roman"/>
          <w:color w:val="000000" w:themeColor="text1"/>
          <w:sz w:val="24"/>
          <w:szCs w:val="24"/>
        </w:rPr>
        <w:t>за рубеж в основном связана с временным отъездом из страны для учебы</w:t>
      </w:r>
      <w:proofErr w:type="gramEnd"/>
      <w:r w:rsidRPr="007D6C61">
        <w:rPr>
          <w:rFonts w:ascii="Times New Roman" w:hAnsi="Times New Roman"/>
          <w:color w:val="000000" w:themeColor="text1"/>
          <w:sz w:val="24"/>
          <w:szCs w:val="24"/>
        </w:rPr>
        <w:t xml:space="preserve"> или работы. С 1978 г. по 2012 г. за рубежом получило образование более 2,6 </w:t>
      </w:r>
      <w:proofErr w:type="gramStart"/>
      <w:r w:rsidRPr="007D6C61">
        <w:rPr>
          <w:rFonts w:ascii="Times New Roman" w:hAnsi="Times New Roman"/>
          <w:color w:val="000000" w:themeColor="text1"/>
          <w:sz w:val="24"/>
          <w:szCs w:val="24"/>
        </w:rPr>
        <w:t>млн</w:t>
      </w:r>
      <w:proofErr w:type="gramEnd"/>
      <w:r w:rsidRPr="007D6C61">
        <w:rPr>
          <w:rFonts w:ascii="Times New Roman" w:hAnsi="Times New Roman"/>
          <w:color w:val="000000" w:themeColor="text1"/>
          <w:sz w:val="24"/>
          <w:szCs w:val="24"/>
        </w:rPr>
        <w:t xml:space="preserve"> китайских студентов.</w:t>
      </w:r>
      <w:r w:rsidR="00447F45" w:rsidRPr="007D6C61">
        <w:rPr>
          <w:rFonts w:ascii="Times New Roman" w:eastAsia="Times New Roman" w:hAnsi="Times New Roman" w:cs="Times New Roman"/>
          <w:color w:val="000000" w:themeColor="text1"/>
          <w:sz w:val="24"/>
          <w:szCs w:val="24"/>
          <w:vertAlign w:val="superscript"/>
        </w:rPr>
        <w:t xml:space="preserve"> </w:t>
      </w:r>
      <w:r w:rsidR="00447F45" w:rsidRPr="007D6C61">
        <w:rPr>
          <w:rFonts w:ascii="Times New Roman" w:eastAsia="Times New Roman" w:hAnsi="Times New Roman" w:cs="Times New Roman"/>
          <w:color w:val="000000" w:themeColor="text1"/>
          <w:sz w:val="24"/>
          <w:szCs w:val="24"/>
          <w:vertAlign w:val="superscript"/>
        </w:rPr>
        <w:footnoteReference w:id="163"/>
      </w:r>
      <w:r w:rsidRPr="007D6C61">
        <w:rPr>
          <w:rFonts w:ascii="Times New Roman" w:hAnsi="Times New Roman"/>
          <w:color w:val="000000" w:themeColor="text1"/>
          <w:sz w:val="24"/>
          <w:szCs w:val="24"/>
        </w:rPr>
        <w:t xml:space="preserve"> </w:t>
      </w:r>
      <w:r w:rsidR="00447F45" w:rsidRPr="007D6C61">
        <w:rPr>
          <w:rFonts w:ascii="Times New Roman" w:hAnsi="Times New Roman"/>
          <w:color w:val="000000" w:themeColor="text1"/>
          <w:sz w:val="24"/>
          <w:szCs w:val="24"/>
        </w:rPr>
        <w:t>По данным Центра Китая и Глобализации только в 2015</w:t>
      </w:r>
      <w:r w:rsidRPr="007D6C61">
        <w:rPr>
          <w:rFonts w:ascii="Times New Roman" w:hAnsi="Times New Roman"/>
          <w:color w:val="000000" w:themeColor="text1"/>
          <w:sz w:val="24"/>
          <w:szCs w:val="24"/>
        </w:rPr>
        <w:t xml:space="preserve"> г. учиться за рубеж отправились почти </w:t>
      </w:r>
      <w:r w:rsidR="00447F45" w:rsidRPr="007D6C61">
        <w:rPr>
          <w:rFonts w:ascii="Times New Roman" w:hAnsi="Times New Roman"/>
          <w:color w:val="000000" w:themeColor="text1"/>
          <w:sz w:val="24"/>
          <w:szCs w:val="24"/>
        </w:rPr>
        <w:t>523 700 китайцев</w:t>
      </w:r>
      <w:r w:rsidRPr="007D6C61">
        <w:rPr>
          <w:rFonts w:ascii="Times New Roman" w:hAnsi="Times New Roman"/>
          <w:color w:val="000000" w:themeColor="text1"/>
          <w:sz w:val="24"/>
          <w:szCs w:val="24"/>
        </w:rPr>
        <w:t>.</w:t>
      </w:r>
      <w:r w:rsidRPr="007D6C61">
        <w:rPr>
          <w:rFonts w:ascii="Times New Roman" w:eastAsia="Times New Roman" w:hAnsi="Times New Roman" w:cs="Times New Roman"/>
          <w:color w:val="000000" w:themeColor="text1"/>
          <w:sz w:val="24"/>
          <w:szCs w:val="24"/>
          <w:vertAlign w:val="superscript"/>
        </w:rPr>
        <w:footnoteReference w:id="164"/>
      </w:r>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Власти КНР </w:t>
      </w:r>
      <w:proofErr w:type="gramStart"/>
      <w:r w:rsidRPr="007D6C61">
        <w:rPr>
          <w:rFonts w:ascii="Times New Roman" w:hAnsi="Times New Roman"/>
          <w:color w:val="000000" w:themeColor="text1"/>
          <w:sz w:val="24"/>
          <w:szCs w:val="24"/>
        </w:rPr>
        <w:t>стремятся привлечь многочисленную китайскую</w:t>
      </w:r>
      <w:proofErr w:type="gramEnd"/>
      <w:r w:rsidRPr="007D6C61">
        <w:rPr>
          <w:rFonts w:ascii="Times New Roman" w:hAnsi="Times New Roman"/>
          <w:color w:val="000000" w:themeColor="text1"/>
          <w:sz w:val="24"/>
          <w:szCs w:val="24"/>
        </w:rPr>
        <w:t xml:space="preserve"> диаспору к распространению своей «мягкой силы». С середины 1980-х годов для хуацяо отменены въездные визы, что облегчило контакты между ними и китайцами, проживающими в КНР, помогло развить культурные и экономические связи. </w:t>
      </w:r>
      <w:proofErr w:type="gramStart"/>
      <w:r w:rsidRPr="007D6C61">
        <w:rPr>
          <w:rFonts w:ascii="Times New Roman" w:hAnsi="Times New Roman"/>
          <w:color w:val="000000" w:themeColor="text1"/>
          <w:sz w:val="24"/>
          <w:szCs w:val="24"/>
        </w:rPr>
        <w:t>В 1990 г. был принят Закон о защите прав и интересов китайцев и их родственников, а также «меры по его реализации» – в 1993 г. В соответствии с данными законами для хуацяо установлены налоговые и финансовые льготы, позволяющие расширить возможности по инвестированию и реинвестированию капиталов, что способствовало значительному притоку капиталов из-за рубежа в 1990-е годы.</w:t>
      </w:r>
      <w:r w:rsidRPr="007D6C61">
        <w:rPr>
          <w:rFonts w:ascii="Times New Roman" w:eastAsia="Times New Roman" w:hAnsi="Times New Roman" w:cs="Times New Roman"/>
          <w:color w:val="000000" w:themeColor="text1"/>
          <w:sz w:val="24"/>
          <w:szCs w:val="24"/>
          <w:vertAlign w:val="superscript"/>
        </w:rPr>
        <w:footnoteReference w:id="165"/>
      </w:r>
      <w:proofErr w:type="gramEnd"/>
    </w:p>
    <w:p w:rsidR="0079353E" w:rsidRPr="007D6C61" w:rsidRDefault="0079353E" w:rsidP="00001853">
      <w:pPr>
        <w:pStyle w:val="ad"/>
        <w:spacing w:line="360" w:lineRule="auto"/>
        <w:ind w:firstLine="567"/>
        <w:contextualSpacing/>
        <w:jc w:val="both"/>
        <w:rPr>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Однако</w:t>
      </w:r>
      <w:proofErr w:type="gramStart"/>
      <w:r w:rsidRPr="007D6C61">
        <w:rPr>
          <w:rFonts w:ascii="Times New Roman" w:hAnsi="Times New Roman"/>
          <w:color w:val="000000" w:themeColor="text1"/>
          <w:sz w:val="24"/>
          <w:szCs w:val="24"/>
        </w:rPr>
        <w:t>,</w:t>
      </w:r>
      <w:proofErr w:type="gramEnd"/>
      <w:r w:rsidRPr="007D6C61">
        <w:rPr>
          <w:rFonts w:ascii="Times New Roman" w:hAnsi="Times New Roman"/>
          <w:color w:val="000000" w:themeColor="text1"/>
          <w:sz w:val="24"/>
          <w:szCs w:val="24"/>
        </w:rPr>
        <w:t xml:space="preserve"> стоит отметить, что в силу активизации торгово-экономического сотрудничества между странами Центральной Азии и КНР, наряду с притоком китайских инвестиций, наблюдается и расширение китайской трудовой миграции, что приводит к распространению негативных настроений в отношении китайцев, подрывая эффективность распространения китайской «мягкой силы».</w:t>
      </w:r>
      <w:r w:rsidRPr="007D6C61">
        <w:rPr>
          <w:rFonts w:ascii="Times New Roman" w:eastAsia="Times New Roman" w:hAnsi="Times New Roman" w:cs="Times New Roman"/>
          <w:color w:val="000000" w:themeColor="text1"/>
          <w:sz w:val="24"/>
          <w:szCs w:val="24"/>
          <w:vertAlign w:val="superscript"/>
        </w:rPr>
        <w:footnoteReference w:id="166"/>
      </w:r>
    </w:p>
    <w:p w:rsidR="006A10BA" w:rsidRPr="00C0536D" w:rsidRDefault="0079353E" w:rsidP="00C0536D">
      <w:pPr>
        <w:pStyle w:val="ad"/>
        <w:spacing w:line="360" w:lineRule="auto"/>
        <w:ind w:firstLine="567"/>
        <w:contextualSpacing/>
        <w:jc w:val="both"/>
        <w:rPr>
          <w:rStyle w:val="apple-converted-space"/>
          <w:rFonts w:ascii="Times New Roman" w:eastAsia="Times New Roman" w:hAnsi="Times New Roman" w:cs="Times New Roman"/>
          <w:color w:val="000000" w:themeColor="text1"/>
          <w:sz w:val="24"/>
          <w:szCs w:val="24"/>
        </w:rPr>
      </w:pPr>
      <w:r w:rsidRPr="007D6C61">
        <w:rPr>
          <w:rFonts w:ascii="Times New Roman" w:hAnsi="Times New Roman"/>
          <w:color w:val="000000" w:themeColor="text1"/>
          <w:sz w:val="24"/>
          <w:szCs w:val="24"/>
        </w:rPr>
        <w:t xml:space="preserve">Таким образом, приоритетной задачей в направлении распространения китайского языка за рубежом можно назвать создание сети ИК, целиком </w:t>
      </w:r>
      <w:proofErr w:type="gramStart"/>
      <w:r w:rsidRPr="007D6C61">
        <w:rPr>
          <w:rFonts w:ascii="Times New Roman" w:hAnsi="Times New Roman"/>
          <w:color w:val="000000" w:themeColor="text1"/>
          <w:sz w:val="24"/>
          <w:szCs w:val="24"/>
        </w:rPr>
        <w:t>контролирующихся</w:t>
      </w:r>
      <w:proofErr w:type="gramEnd"/>
      <w:r w:rsidRPr="007D6C61">
        <w:rPr>
          <w:rFonts w:ascii="Times New Roman" w:hAnsi="Times New Roman"/>
          <w:color w:val="000000" w:themeColor="text1"/>
          <w:sz w:val="24"/>
          <w:szCs w:val="24"/>
        </w:rPr>
        <w:t xml:space="preserve"> Министерством образования КНР. Стоит также отметить, что т.к. КНР до сих пор не смог создать привлекательный бренд своей современной популярной культуры, особую важность для усиления ее культурного влияния приобретают широко известные элементы китайской традиционной культуры, имеющие положительный имидж за рубежом. Еще одним наиболее перспективным направлением политики КНР являеися вовлечение молодого поколения в орбиту «мягкой силы», т.к. от успешности этого вовлечения зависят будущие возможности КНР не только по распространению своей «мягкой силы», но и позиция страны на международной арене. Ввиду этого Китай в будущем будет прилагать все больше усилий для расширения своего влияния на молодое поколение целевых стран. Немаловажным направлением политики «мягкой силы» КНР является и содействие международному развитию, что не только формирует положительный имидж КНР на международной арене, но и предоставляет ей доступ к необходимым природным ресурсам, располагающимся на территории государств-реципиентов. Важными направлениями деятельности КНР являются развитие туризма, символизирующее в глазах общественности успешность китайской экономической модели, и спортивная дипломатия, которые ведут к распространению «мягкой силы» КНР. Немаловажно, что наличие большого числа соотечественников за рубежом хоть предоставляет КНР еще один мощный инструмент в распространении своей политики, но вместе с тем может привести к ослаблению китайской «мягкой силы» и нагнетани</w:t>
      </w:r>
      <w:r w:rsidR="00080FA0" w:rsidRPr="007D6C61">
        <w:rPr>
          <w:rFonts w:ascii="Times New Roman" w:hAnsi="Times New Roman"/>
          <w:color w:val="000000" w:themeColor="text1"/>
          <w:sz w:val="24"/>
          <w:szCs w:val="24"/>
        </w:rPr>
        <w:t xml:space="preserve">ю межнациональных противоречий. </w:t>
      </w:r>
      <w:proofErr w:type="gramStart"/>
      <w:r w:rsidR="00080FA0" w:rsidRPr="007D6C61">
        <w:rPr>
          <w:rFonts w:ascii="Times New Roman" w:hAnsi="Times New Roman"/>
          <w:color w:val="000000" w:themeColor="text1"/>
          <w:sz w:val="24"/>
          <w:szCs w:val="24"/>
        </w:rPr>
        <w:t>Благодаря развитию данных ресурсов «мягкой силы» КНР</w:t>
      </w:r>
      <w:r w:rsidRPr="007D6C61">
        <w:rPr>
          <w:rFonts w:ascii="Times New Roman" w:hAnsi="Times New Roman"/>
          <w:color w:val="000000" w:themeColor="text1"/>
          <w:sz w:val="24"/>
          <w:szCs w:val="24"/>
        </w:rPr>
        <w:t xml:space="preserve"> удалось привлечь в страну значительное количество различных инвестиций,  туристических потоков, привлекающих в страну дополнительный капитал, интеллектуальных потоков (в особенности, студентов), культурно-информационных потоков, а также стать площадкой для проведения различных международных мероприятий (спортивных, выставочных, конкурсных), наиболее важными из которых стали Олимпийские Игры 2008 г. Стоит также отметить, что КНР использует инструменты «мягкой силы</w:t>
      </w:r>
      <w:proofErr w:type="gramEnd"/>
      <w:r w:rsidRPr="007D6C61">
        <w:rPr>
          <w:rFonts w:ascii="Times New Roman" w:hAnsi="Times New Roman"/>
          <w:color w:val="000000" w:themeColor="text1"/>
          <w:sz w:val="24"/>
          <w:szCs w:val="24"/>
        </w:rPr>
        <w:t xml:space="preserve">» не только для формирования положительного внешнеполитического имиджа, но и для поддержания общественного единства внутри страны. </w:t>
      </w:r>
    </w:p>
    <w:p w:rsidR="0014352F" w:rsidRDefault="00C0536D" w:rsidP="0014352F">
      <w:pPr>
        <w:pStyle w:val="20"/>
        <w:jc w:val="center"/>
        <w:rPr>
          <w:rStyle w:val="apple-converted-space"/>
          <w:rFonts w:ascii="Times New Roman" w:hAnsi="Times New Roman" w:cs="Times New Roman"/>
          <w:b w:val="0"/>
          <w:color w:val="000000" w:themeColor="text1"/>
          <w:sz w:val="28"/>
          <w:szCs w:val="28"/>
        </w:rPr>
      </w:pPr>
      <w:r>
        <w:rPr>
          <w:rStyle w:val="apple-converted-space"/>
          <w:rFonts w:ascii="Times New Roman" w:hAnsi="Times New Roman" w:cs="Times New Roman"/>
          <w:b w:val="0"/>
          <w:color w:val="000000" w:themeColor="text1"/>
          <w:sz w:val="28"/>
          <w:szCs w:val="28"/>
        </w:rPr>
        <w:br/>
      </w:r>
    </w:p>
    <w:p w:rsidR="0014352F" w:rsidRDefault="0014352F" w:rsidP="0014352F">
      <w:pPr>
        <w:rPr>
          <w:lang w:eastAsia="ru-RU"/>
        </w:rPr>
      </w:pPr>
    </w:p>
    <w:p w:rsidR="0014352F" w:rsidRPr="0014352F" w:rsidRDefault="0014352F" w:rsidP="0014352F">
      <w:pPr>
        <w:rPr>
          <w:lang w:eastAsia="ru-RU"/>
        </w:rPr>
      </w:pPr>
    </w:p>
    <w:p w:rsidR="0079353E" w:rsidRPr="007D6C61" w:rsidRDefault="006A10BA" w:rsidP="007D6C61">
      <w:pPr>
        <w:pStyle w:val="20"/>
        <w:jc w:val="center"/>
        <w:rPr>
          <w:rStyle w:val="apple-converted-space"/>
          <w:rFonts w:ascii="Times New Roman" w:eastAsia="Times New Roman" w:hAnsi="Times New Roman" w:cs="Times New Roman"/>
          <w:b w:val="0"/>
          <w:color w:val="000000" w:themeColor="text1"/>
          <w:sz w:val="28"/>
          <w:szCs w:val="28"/>
        </w:rPr>
      </w:pPr>
      <w:bookmarkStart w:id="20" w:name="_Toc483473929"/>
      <w:r w:rsidRPr="007D6C61">
        <w:rPr>
          <w:rStyle w:val="apple-converted-space"/>
          <w:rFonts w:ascii="Times New Roman" w:hAnsi="Times New Roman" w:cs="Times New Roman"/>
          <w:b w:val="0"/>
          <w:color w:val="000000" w:themeColor="text1"/>
          <w:sz w:val="28"/>
          <w:szCs w:val="28"/>
        </w:rPr>
        <w:t>4.2. Республика Корея</w:t>
      </w:r>
      <w:bookmarkEnd w:id="20"/>
    </w:p>
    <w:p w:rsidR="0079353E" w:rsidRPr="007D6C61" w:rsidRDefault="0079353E" w:rsidP="00B13C50">
      <w:pPr>
        <w:spacing w:line="360" w:lineRule="auto"/>
        <w:contextualSpacing/>
        <w:rPr>
          <w:rStyle w:val="apple-converted-space"/>
          <w:rFonts w:ascii="Times New Roman" w:eastAsia="Times New Roman" w:hAnsi="Times New Roman" w:cs="Times New Roman"/>
          <w:color w:val="000000" w:themeColor="text1"/>
          <w:sz w:val="24"/>
          <w:szCs w:val="24"/>
        </w:rPr>
      </w:pPr>
    </w:p>
    <w:p w:rsidR="0079353E" w:rsidRPr="007D6C61" w:rsidRDefault="0079353E" w:rsidP="00001853">
      <w:pPr>
        <w:spacing w:line="360" w:lineRule="auto"/>
        <w:ind w:firstLine="709"/>
        <w:contextualSpacing/>
        <w:jc w:val="both"/>
        <w:rPr>
          <w:rStyle w:val="apple-converted-space"/>
          <w:rFonts w:ascii="Times New Roman" w:eastAsia="Times New Roman" w:hAnsi="Times New Roman" w:cs="Times New Roman"/>
          <w:color w:val="000000" w:themeColor="text1"/>
          <w:sz w:val="24"/>
          <w:szCs w:val="24"/>
        </w:rPr>
      </w:pPr>
      <w:proofErr w:type="gramStart"/>
      <w:r w:rsidRPr="007D6C61">
        <w:rPr>
          <w:rStyle w:val="apple-converted-space"/>
          <w:rFonts w:ascii="Times New Roman" w:hAnsi="Times New Roman" w:cs="Times New Roman"/>
          <w:color w:val="000000" w:themeColor="text1"/>
          <w:sz w:val="24"/>
          <w:szCs w:val="24"/>
          <w:u w:color="252525"/>
        </w:rPr>
        <w:t>Набирающая темпы глобализация и революция в сфере массовых коммуникаций повлекли за собой такие тенденции как повышение интереса к корейской культуре, музыке и кинематографу, увеличение числа иностранных студентов, выбирающих для обучения Южную Корею, рост сети международных экономических связей, а также частые браки между корейцами и иностранцами, что существенно повысило спрос на изучение корейского языка за последние 20 лет.</w:t>
      </w:r>
      <w:proofErr w:type="gramEnd"/>
      <w:r w:rsidRPr="007D6C61">
        <w:rPr>
          <w:rStyle w:val="apple-converted-space"/>
          <w:rFonts w:ascii="Times New Roman" w:hAnsi="Times New Roman" w:cs="Times New Roman"/>
          <w:color w:val="000000" w:themeColor="text1"/>
          <w:sz w:val="24"/>
          <w:szCs w:val="24"/>
          <w:u w:color="252525"/>
        </w:rPr>
        <w:t xml:space="preserve"> В связи с этим Министерство культуры, спорта и туризма Республики Корея стремилось усовершенствовать устаревшие корейские словари, а также информацию, так или иначе связанную с изучением языка. Так возникла идея </w:t>
      </w:r>
      <w:r w:rsidRPr="007D6C61">
        <w:rPr>
          <w:rStyle w:val="apple-converted-space"/>
          <w:rFonts w:ascii="Times New Roman" w:hAnsi="Times New Roman" w:cs="Times New Roman"/>
          <w:color w:val="000000" w:themeColor="text1"/>
          <w:sz w:val="24"/>
          <w:szCs w:val="24"/>
        </w:rPr>
        <w:t>создания и развития сети Институтов Короля Сечжона</w:t>
      </w:r>
      <w:proofErr w:type="gramStart"/>
      <w:r w:rsidRPr="007D6C61">
        <w:rPr>
          <w:rStyle w:val="apple-converted-space"/>
          <w:rFonts w:ascii="Times New Roman" w:hAnsi="Times New Roman" w:cs="Times New Roman"/>
          <w:color w:val="000000" w:themeColor="text1"/>
          <w:sz w:val="24"/>
          <w:szCs w:val="24"/>
        </w:rPr>
        <w:t xml:space="preserve"> (</w:t>
      </w:r>
      <w:r w:rsidRPr="007D6C61">
        <w:rPr>
          <w:rStyle w:val="apple-converted-space"/>
          <w:rFonts w:ascii="Malgun Gothic" w:hAnsi="Malgun Gothic" w:cs="Malgun Gothic"/>
          <w:color w:val="000000" w:themeColor="text1"/>
          <w:sz w:val="24"/>
          <w:szCs w:val="24"/>
          <w:u w:color="252525"/>
        </w:rPr>
        <w:t>세종학당</w:t>
      </w:r>
      <w:r w:rsidRPr="007D6C61">
        <w:rPr>
          <w:rStyle w:val="apple-converted-space"/>
          <w:rFonts w:ascii="Times New Roman" w:hAnsi="Times New Roman" w:cs="Times New Roman"/>
          <w:color w:val="000000" w:themeColor="text1"/>
          <w:sz w:val="24"/>
          <w:szCs w:val="24"/>
          <w:u w:color="252525"/>
        </w:rPr>
        <w:t xml:space="preserve">), </w:t>
      </w:r>
      <w:proofErr w:type="gramEnd"/>
      <w:r w:rsidRPr="007D6C61">
        <w:rPr>
          <w:rStyle w:val="apple-converted-space"/>
          <w:rFonts w:ascii="Times New Roman" w:hAnsi="Times New Roman" w:cs="Times New Roman"/>
          <w:color w:val="000000" w:themeColor="text1"/>
          <w:sz w:val="24"/>
          <w:szCs w:val="24"/>
          <w:u w:color="252525"/>
        </w:rPr>
        <w:t>которые представляют собой  культурно-лингвистические учебные центры, в которых ведутся занятия по корейскому языку, а также проводятся дополнительные программы знакомства с культурой Кореи для иностранцев и проживающих за рубежом этнических корейцев.</w:t>
      </w:r>
      <w:r w:rsidRPr="007D6C61">
        <w:rPr>
          <w:rStyle w:val="apple-converted-space"/>
          <w:rFonts w:ascii="Times New Roman" w:eastAsia="Times New Roman" w:hAnsi="Times New Roman" w:cs="Times New Roman"/>
          <w:color w:val="000000" w:themeColor="text1"/>
          <w:sz w:val="24"/>
          <w:szCs w:val="24"/>
          <w:u w:color="252525"/>
          <w:vertAlign w:val="superscript"/>
        </w:rPr>
        <w:footnoteReference w:id="167"/>
      </w:r>
      <w:r w:rsidRPr="007D6C61">
        <w:rPr>
          <w:rStyle w:val="apple-converted-space"/>
          <w:rFonts w:ascii="Times New Roman" w:hAnsi="Times New Roman" w:cs="Times New Roman"/>
          <w:color w:val="000000" w:themeColor="text1"/>
          <w:sz w:val="24"/>
          <w:szCs w:val="24"/>
          <w:u w:color="252525"/>
        </w:rPr>
        <w:t xml:space="preserve"> Институт был основан в 2008 году и назван в честь короля Сечжона Великого, при участии которого был разработан слоговой алфавит «хангыль», и по сей день являющийся основой корейской письменности и одним из национальных сокровищ. При поддержке Фонда глобализации корейского языка</w:t>
      </w:r>
      <w:proofErr w:type="gramStart"/>
      <w:r w:rsidRPr="007D6C61">
        <w:rPr>
          <w:rStyle w:val="apple-converted-space"/>
          <w:rFonts w:ascii="Times New Roman" w:hAnsi="Times New Roman" w:cs="Times New Roman"/>
          <w:color w:val="000000" w:themeColor="text1"/>
          <w:sz w:val="24"/>
          <w:szCs w:val="24"/>
          <w:u w:color="252525"/>
        </w:rPr>
        <w:t xml:space="preserve"> (</w:t>
      </w:r>
      <w:r w:rsidRPr="007D6C61">
        <w:rPr>
          <w:rStyle w:val="apple-converted-space"/>
          <w:rFonts w:ascii="Malgun Gothic" w:hAnsi="Malgun Gothic" w:cs="Malgun Gothic"/>
          <w:color w:val="000000" w:themeColor="text1"/>
          <w:sz w:val="24"/>
          <w:szCs w:val="24"/>
        </w:rPr>
        <w:t>한국어세계화재단</w:t>
      </w:r>
      <w:r w:rsidRPr="007D6C61">
        <w:rPr>
          <w:rStyle w:val="apple-converted-space"/>
          <w:rFonts w:ascii="Times New Roman" w:hAnsi="Times New Roman" w:cs="Times New Roman"/>
          <w:color w:val="000000" w:themeColor="text1"/>
          <w:sz w:val="24"/>
          <w:szCs w:val="24"/>
        </w:rPr>
        <w:t xml:space="preserve">) </w:t>
      </w:r>
      <w:proofErr w:type="gramEnd"/>
      <w:r w:rsidRPr="007D6C61">
        <w:rPr>
          <w:rStyle w:val="apple-converted-space"/>
          <w:rFonts w:ascii="Times New Roman" w:hAnsi="Times New Roman" w:cs="Times New Roman"/>
          <w:color w:val="000000" w:themeColor="text1"/>
          <w:sz w:val="24"/>
          <w:szCs w:val="24"/>
        </w:rPr>
        <w:t>в 54 странах мира было открыто 131 отделение института, что делает его одним из самых активно развивающихся образовательных учреждений по изучению языка и культуры.</w:t>
      </w:r>
      <w:r w:rsidRPr="007D6C61">
        <w:rPr>
          <w:rStyle w:val="apple-converted-space"/>
          <w:rFonts w:ascii="Times New Roman" w:eastAsia="Times New Roman" w:hAnsi="Times New Roman" w:cs="Times New Roman"/>
          <w:color w:val="000000" w:themeColor="text1"/>
          <w:sz w:val="24"/>
          <w:szCs w:val="24"/>
          <w:vertAlign w:val="superscript"/>
        </w:rPr>
        <w:footnoteReference w:id="168"/>
      </w:r>
    </w:p>
    <w:p w:rsidR="00473180" w:rsidRPr="00B13C50" w:rsidRDefault="0079353E" w:rsidP="00B13C50">
      <w:pPr>
        <w:pStyle w:val="a9"/>
        <w:shd w:val="clear" w:color="auto" w:fill="FFFFFF"/>
        <w:spacing w:before="120" w:after="120" w:line="360" w:lineRule="auto"/>
        <w:ind w:firstLine="709"/>
        <w:contextualSpacing/>
        <w:jc w:val="both"/>
        <w:rPr>
          <w:rFonts w:cs="Times New Roman"/>
          <w:color w:val="000000" w:themeColor="text1"/>
        </w:rPr>
      </w:pPr>
      <w:r w:rsidRPr="007D6C61">
        <w:rPr>
          <w:rStyle w:val="apple-converted-space"/>
          <w:rFonts w:cs="Times New Roman"/>
          <w:color w:val="000000" w:themeColor="text1"/>
        </w:rPr>
        <w:t xml:space="preserve">Помимо развития сети Институтов Короля Сечжона Министерство культуры, спорта и туризма создали </w:t>
      </w:r>
      <w:r w:rsidRPr="007D6C61">
        <w:rPr>
          <w:rStyle w:val="apple-converted-space"/>
          <w:rFonts w:cs="Times New Roman"/>
          <w:color w:val="000000" w:themeColor="text1"/>
          <w:u w:color="252525"/>
          <w:lang w:val="en-US"/>
        </w:rPr>
        <w:t>Nuri</w:t>
      </w:r>
      <w:r w:rsidRPr="007D6C61">
        <w:rPr>
          <w:rStyle w:val="apple-converted-space"/>
          <w:rFonts w:cs="Times New Roman"/>
          <w:color w:val="000000" w:themeColor="text1"/>
          <w:u w:color="252525"/>
        </w:rPr>
        <w:t>-</w:t>
      </w:r>
      <w:r w:rsidRPr="007D6C61">
        <w:rPr>
          <w:rStyle w:val="apple-converted-space"/>
          <w:rFonts w:cs="Times New Roman"/>
          <w:color w:val="000000" w:themeColor="text1"/>
          <w:u w:color="252525"/>
          <w:lang w:val="en-US"/>
        </w:rPr>
        <w:t>Sejonghakdang</w:t>
      </w:r>
      <w:r w:rsidRPr="007D6C61">
        <w:rPr>
          <w:rStyle w:val="apple-converted-space"/>
          <w:rFonts w:cs="Times New Roman"/>
          <w:color w:val="000000" w:themeColor="text1"/>
          <w:u w:color="252525"/>
        </w:rPr>
        <w:t xml:space="preserve"> – веб</w:t>
      </w:r>
      <w:r w:rsidR="00CA1956">
        <w:rPr>
          <w:rStyle w:val="apple-converted-space"/>
          <w:rFonts w:cs="Times New Roman"/>
          <w:color w:val="000000" w:themeColor="text1"/>
          <w:u w:color="252525"/>
        </w:rPr>
        <w:t>-</w:t>
      </w:r>
      <w:r w:rsidRPr="007D6C61">
        <w:rPr>
          <w:rStyle w:val="apple-converted-space"/>
          <w:rFonts w:cs="Times New Roman"/>
          <w:color w:val="000000" w:themeColor="text1"/>
          <w:u w:color="252525"/>
        </w:rPr>
        <w:t xml:space="preserve">сайт, </w:t>
      </w:r>
      <w:proofErr w:type="gramStart"/>
      <w:r w:rsidRPr="007D6C61">
        <w:rPr>
          <w:rStyle w:val="apple-converted-space"/>
          <w:rFonts w:cs="Times New Roman"/>
          <w:color w:val="000000" w:themeColor="text1"/>
          <w:u w:color="252525"/>
        </w:rPr>
        <w:t>представляющий</w:t>
      </w:r>
      <w:proofErr w:type="gramEnd"/>
      <w:r w:rsidRPr="007D6C61">
        <w:rPr>
          <w:rStyle w:val="apple-converted-space"/>
          <w:rFonts w:cs="Times New Roman"/>
          <w:color w:val="000000" w:themeColor="text1"/>
          <w:u w:color="252525"/>
        </w:rPr>
        <w:t xml:space="preserve"> собой удаленную образовательную систему, а также сервисы, связанные с изучением корейского языка для сту</w:t>
      </w:r>
      <w:r w:rsidR="00CA1956">
        <w:rPr>
          <w:rStyle w:val="apple-converted-space"/>
          <w:rFonts w:cs="Times New Roman"/>
          <w:color w:val="000000" w:themeColor="text1"/>
          <w:u w:color="252525"/>
        </w:rPr>
        <w:t>дентов и преподавателей. Мульти</w:t>
      </w:r>
      <w:r w:rsidRPr="007D6C61">
        <w:rPr>
          <w:rStyle w:val="apple-converted-space"/>
          <w:rFonts w:cs="Times New Roman"/>
          <w:color w:val="000000" w:themeColor="text1"/>
          <w:u w:color="252525"/>
        </w:rPr>
        <w:t>языковая версия сайта делает его удобным и полезным для пользователей по всему миру.</w:t>
      </w:r>
      <w:r w:rsidRPr="007D6C61">
        <w:rPr>
          <w:rStyle w:val="apple-converted-space"/>
          <w:rFonts w:cs="Times New Roman"/>
          <w:color w:val="000000" w:themeColor="text1"/>
          <w:u w:color="252525"/>
          <w:vertAlign w:val="superscript"/>
        </w:rPr>
        <w:footnoteReference w:id="169"/>
      </w:r>
      <w:r w:rsidRPr="007D6C61">
        <w:rPr>
          <w:rStyle w:val="apple-converted-space"/>
          <w:rFonts w:cs="Times New Roman"/>
          <w:color w:val="000000" w:themeColor="text1"/>
          <w:u w:color="252525"/>
        </w:rPr>
        <w:t xml:space="preserve"> </w:t>
      </w:r>
    </w:p>
    <w:p w:rsidR="00473180" w:rsidRPr="007D6C61" w:rsidRDefault="00473180" w:rsidP="00001853">
      <w:pPr>
        <w:spacing w:line="360" w:lineRule="auto"/>
        <w:ind w:firstLine="709"/>
        <w:contextualSpacing/>
        <w:jc w:val="both"/>
        <w:rPr>
          <w:rStyle w:val="apple-converted-space"/>
          <w:rFonts w:ascii="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Одним из важнейших ресурсов «мягкой силы» Южной Кореи является привлекательность её культуры. Традиции корейского искусства, ремесел и кухни уже распространились и популяризировались по всему миру. Однако соверше</w:t>
      </w:r>
      <w:r w:rsidR="00CA1956">
        <w:rPr>
          <w:rStyle w:val="apple-converted-space"/>
          <w:rFonts w:ascii="Times New Roman" w:hAnsi="Times New Roman" w:cs="Times New Roman"/>
          <w:color w:val="000000" w:themeColor="text1"/>
          <w:sz w:val="24"/>
          <w:szCs w:val="24"/>
        </w:rPr>
        <w:t>н</w:t>
      </w:r>
      <w:r w:rsidRPr="007D6C61">
        <w:rPr>
          <w:rStyle w:val="apple-converted-space"/>
          <w:rFonts w:ascii="Times New Roman" w:hAnsi="Times New Roman" w:cs="Times New Roman"/>
          <w:color w:val="000000" w:themeColor="text1"/>
          <w:sz w:val="24"/>
          <w:szCs w:val="24"/>
        </w:rPr>
        <w:t>но иной успех имел феномен «Корейской волны».</w:t>
      </w:r>
    </w:p>
    <w:p w:rsidR="00473180" w:rsidRPr="007D6C61" w:rsidRDefault="00473180" w:rsidP="00001853">
      <w:pPr>
        <w:spacing w:line="360" w:lineRule="auto"/>
        <w:ind w:firstLine="709"/>
        <w:contextualSpacing/>
        <w:jc w:val="both"/>
        <w:rPr>
          <w:rStyle w:val="apple-converted-space"/>
          <w:rFonts w:ascii="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«Корейская волна» — культурный феномен середины 1990-х годов, представляющий собой всплеск интереса в мире к культуре Республики Корея».</w:t>
      </w:r>
      <w:r w:rsidRPr="007D6C61">
        <w:rPr>
          <w:rStyle w:val="ac"/>
          <w:rFonts w:ascii="Times New Roman" w:hAnsi="Times New Roman" w:cs="Times New Roman"/>
          <w:color w:val="000000" w:themeColor="text1"/>
          <w:sz w:val="24"/>
          <w:szCs w:val="24"/>
        </w:rPr>
        <w:footnoteReference w:id="170"/>
      </w:r>
      <w:r w:rsidRPr="007D6C61">
        <w:rPr>
          <w:rStyle w:val="apple-converted-space"/>
          <w:rFonts w:ascii="Times New Roman" w:hAnsi="Times New Roman" w:cs="Times New Roman"/>
          <w:color w:val="000000" w:themeColor="text1"/>
          <w:sz w:val="24"/>
          <w:szCs w:val="24"/>
        </w:rPr>
        <w:t xml:space="preserve"> Популярность корейской культуры пришла на смену японской, которая в 1990-х уже перестала быть чем-то экзотичным. Термин «корейская волна», или Халлю, был придуман в Китае в середине 1990-х пекинскими журналистами, которые впервые описали быстрорастущую популярность корейской индустрии развлечений и культуры в Китае, и изначально применялся только по отношению к Китаю, который до сих пор является главным импортером корейских фильмов, телесериалов и музыкальной продукции. </w:t>
      </w:r>
      <w:r w:rsidRPr="007D6C61">
        <w:rPr>
          <w:rStyle w:val="ac"/>
          <w:rFonts w:ascii="Times New Roman" w:hAnsi="Times New Roman" w:cs="Times New Roman"/>
          <w:color w:val="000000" w:themeColor="text1"/>
          <w:sz w:val="24"/>
          <w:szCs w:val="24"/>
        </w:rPr>
        <w:footnoteReference w:id="171"/>
      </w:r>
    </w:p>
    <w:p w:rsidR="00473180" w:rsidRPr="007D6C61" w:rsidRDefault="00473180" w:rsidP="00001853">
      <w:pPr>
        <w:spacing w:line="360" w:lineRule="auto"/>
        <w:ind w:firstLine="709"/>
        <w:contextualSpacing/>
        <w:jc w:val="both"/>
        <w:rPr>
          <w:rFonts w:ascii="Times New Roman" w:eastAsia="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Огромную роль в распространении «корейской войны», особенно в регионе, сыграли Интернет, спутниковое телевидение, а также сочетание в ней азиатских и западных элементов. Последнее можно назвать ключом к успеху корейской массовой культуры, ведь азиатскому зрителю она по определению ближе западной, а на западе, в свою очередь, благодаря двоякости современной корейской культуры ее  считают скорее интересной, чем враждебной. Различные музыкальные направления, адаптированные и развитые с учетом корейской специфики имеют огромный успех (например, певец PSY, клип которого набрал самое большое количество просмотров в истории). Кроме певцов, бой</w:t>
      </w:r>
      <w:proofErr w:type="gramStart"/>
      <w:r w:rsidRPr="007D6C61">
        <w:rPr>
          <w:rStyle w:val="apple-converted-space"/>
          <w:rFonts w:ascii="Times New Roman" w:hAnsi="Times New Roman" w:cs="Times New Roman"/>
          <w:color w:val="000000" w:themeColor="text1"/>
          <w:sz w:val="24"/>
          <w:szCs w:val="24"/>
        </w:rPr>
        <w:t>с-</w:t>
      </w:r>
      <w:proofErr w:type="gramEnd"/>
      <w:r w:rsidRPr="007D6C61">
        <w:rPr>
          <w:rStyle w:val="apple-converted-space"/>
          <w:rFonts w:ascii="Times New Roman" w:hAnsi="Times New Roman" w:cs="Times New Roman"/>
          <w:color w:val="000000" w:themeColor="text1"/>
          <w:sz w:val="24"/>
          <w:szCs w:val="24"/>
        </w:rPr>
        <w:t xml:space="preserve"> и герлсбендов, в Южной Корее развивается индустрия развлечений (страна имеет все шансы составить серьезную конкуренцию США и Японии в продвижении на мировые рынки мультиплик</w:t>
      </w:r>
      <w:r w:rsidR="00CA1956">
        <w:rPr>
          <w:rStyle w:val="apple-converted-space"/>
          <w:rFonts w:ascii="Times New Roman" w:hAnsi="Times New Roman" w:cs="Times New Roman"/>
          <w:color w:val="000000" w:themeColor="text1"/>
          <w:sz w:val="24"/>
          <w:szCs w:val="24"/>
        </w:rPr>
        <w:t>ации и компьютерных игр), а так</w:t>
      </w:r>
      <w:r w:rsidRPr="007D6C61">
        <w:rPr>
          <w:rStyle w:val="apple-converted-space"/>
          <w:rFonts w:ascii="Times New Roman" w:hAnsi="Times New Roman" w:cs="Times New Roman"/>
          <w:color w:val="000000" w:themeColor="text1"/>
          <w:sz w:val="24"/>
          <w:szCs w:val="24"/>
        </w:rPr>
        <w:t>же фильмов и сериалов. Хотя корейское кино еще не развилось в таком масштабе, чтобы захватывать мировые рынки, оно имеет силу на внутреннем рынке и рынке региона.</w:t>
      </w:r>
      <w:r w:rsidRPr="007D6C61">
        <w:rPr>
          <w:rStyle w:val="apple-converted-space"/>
          <w:rFonts w:ascii="Times New Roman" w:eastAsia="Times New Roman" w:hAnsi="Times New Roman" w:cs="Times New Roman"/>
          <w:color w:val="000000" w:themeColor="text1"/>
          <w:sz w:val="24"/>
          <w:szCs w:val="24"/>
          <w:vertAlign w:val="superscript"/>
        </w:rPr>
        <w:t xml:space="preserve"> </w:t>
      </w:r>
      <w:r w:rsidRPr="007D6C61">
        <w:rPr>
          <w:rStyle w:val="apple-converted-space"/>
          <w:rFonts w:ascii="Times New Roman" w:eastAsia="Times New Roman" w:hAnsi="Times New Roman" w:cs="Times New Roman"/>
          <w:color w:val="000000" w:themeColor="text1"/>
          <w:sz w:val="24"/>
          <w:szCs w:val="24"/>
          <w:vertAlign w:val="superscript"/>
        </w:rPr>
        <w:footnoteReference w:id="172"/>
      </w:r>
    </w:p>
    <w:p w:rsidR="00B13C50" w:rsidRDefault="00473180" w:rsidP="00B13C50">
      <w:pPr>
        <w:spacing w:line="360" w:lineRule="auto"/>
        <w:ind w:firstLine="709"/>
        <w:contextualSpacing/>
        <w:jc w:val="both"/>
        <w:rPr>
          <w:rStyle w:val="apple-converted-space"/>
          <w:rFonts w:ascii="Times New Roman" w:eastAsia="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В 2000-х годах «корейская волна» продвинулась в различных частях Азии, а затем и вовсе вышла за пределы региона. И если изначально Халлю представляла собой южнокорейскую массовую культуру (кинофильмы, телесериалы, драмы, поп-музыку), то теперь она уже включает в себя иностранный туризм, особый стиль одежды и жизни сувенирную продукцию и национальную пищу (в особенности острую маринованную капусту — кимчи).</w:t>
      </w:r>
      <w:r w:rsidRPr="007D6C61">
        <w:rPr>
          <w:rStyle w:val="apple-converted-space"/>
          <w:rFonts w:ascii="Times New Roman" w:eastAsia="Times New Roman" w:hAnsi="Times New Roman" w:cs="Times New Roman"/>
          <w:color w:val="000000" w:themeColor="text1"/>
          <w:sz w:val="24"/>
          <w:szCs w:val="24"/>
          <w:vertAlign w:val="superscript"/>
        </w:rPr>
        <w:footnoteReference w:id="173"/>
      </w:r>
    </w:p>
    <w:p w:rsidR="00473180" w:rsidRPr="007D6C61" w:rsidRDefault="00473180" w:rsidP="00B13C50">
      <w:pPr>
        <w:spacing w:line="360" w:lineRule="auto"/>
        <w:ind w:firstLine="709"/>
        <w:contextualSpacing/>
        <w:jc w:val="both"/>
        <w:rPr>
          <w:rStyle w:val="apple-converted-space"/>
          <w:rFonts w:ascii="Times New Roman" w:eastAsia="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 xml:space="preserve">Корея достигла немалых успехов в повышении уровня образования населения, страна постоянно наращивает свои расходы в этой сфере, которые сейчас достигают 5% ВВП, что является огромной суммой. В Корее почти 85 % населения </w:t>
      </w:r>
      <w:proofErr w:type="gramStart"/>
      <w:r w:rsidRPr="007D6C61">
        <w:rPr>
          <w:rStyle w:val="apple-converted-space"/>
          <w:rFonts w:ascii="Times New Roman" w:hAnsi="Times New Roman" w:cs="Times New Roman"/>
          <w:color w:val="000000" w:themeColor="text1"/>
          <w:sz w:val="24"/>
          <w:szCs w:val="24"/>
        </w:rPr>
        <w:t>имеет</w:t>
      </w:r>
      <w:proofErr w:type="gramEnd"/>
      <w:r w:rsidRPr="007D6C61">
        <w:rPr>
          <w:rStyle w:val="apple-converted-space"/>
          <w:rFonts w:ascii="Times New Roman" w:hAnsi="Times New Roman" w:cs="Times New Roman"/>
          <w:color w:val="000000" w:themeColor="text1"/>
          <w:sz w:val="24"/>
          <w:szCs w:val="24"/>
        </w:rPr>
        <w:t xml:space="preserve"> по крайней мере среднее образование, что является довольно низким показателем в сравнении с европейскими странами и говорит о наличии у страны проблем в этой сфере. В то же время это страна с одним из самых высоких показателей по выпускникам технических специальностей, которым уделяется особое внимание, что является и плюсом, и минусом. Недостаточность гуманитарного образования не дает сформировать класс интеллигенции, из чего вытекает невостребованность южнокорейской философии и политических исследований. В то же время, инженеры, выпуская свои продукты, создают лучшую рекламу стране и приносят осязаемый доход. </w:t>
      </w:r>
      <w:r w:rsidRPr="007D6C61">
        <w:rPr>
          <w:rStyle w:val="apple-converted-space"/>
          <w:rFonts w:ascii="Times New Roman" w:eastAsia="Times New Roman" w:hAnsi="Times New Roman" w:cs="Times New Roman"/>
          <w:color w:val="000000" w:themeColor="text1"/>
          <w:sz w:val="24"/>
          <w:szCs w:val="24"/>
          <w:vertAlign w:val="superscript"/>
        </w:rPr>
        <w:footnoteReference w:id="174"/>
      </w:r>
    </w:p>
    <w:p w:rsidR="00473180" w:rsidRPr="007D6C61" w:rsidRDefault="00473180" w:rsidP="00001853">
      <w:pPr>
        <w:spacing w:line="360" w:lineRule="auto"/>
        <w:ind w:firstLine="709"/>
        <w:contextualSpacing/>
        <w:jc w:val="both"/>
        <w:rPr>
          <w:rStyle w:val="apple-converted-space"/>
          <w:rFonts w:ascii="Times New Roman" w:eastAsia="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 xml:space="preserve">Множество корейских университетов открывает свои представительства в Китае, Индонезии, Пакистане, Саудовской Аравии, Малайзии. Большинство университетов предлагает большой выбор программ обучения, соответствующих западным стандартам, а также обеспечивает работой своих выпускников. Многие корпорации обучают студента за свой счёт, с обязательством работы на него по контракту. </w:t>
      </w:r>
      <w:proofErr w:type="gramStart"/>
      <w:r w:rsidRPr="007D6C61">
        <w:rPr>
          <w:rStyle w:val="apple-converted-space"/>
          <w:rFonts w:ascii="Times New Roman" w:hAnsi="Times New Roman" w:cs="Times New Roman"/>
          <w:color w:val="000000" w:themeColor="text1"/>
          <w:sz w:val="24"/>
          <w:szCs w:val="24"/>
        </w:rPr>
        <w:t>Однако число иностранных студентов, обучающихся в Южной Корее, существенно ниже, чем в других странах региона: в семь раз меньше, чем в США, в три раза меньше, чем в КНР и в два раза меньше, чем в Японии, из чего можно сделать вывод о более низком уровне привлекательности страны в сфере образования.</w:t>
      </w:r>
      <w:proofErr w:type="gramEnd"/>
      <w:r w:rsidRPr="007D6C61">
        <w:rPr>
          <w:rStyle w:val="apple-converted-space"/>
          <w:rFonts w:ascii="Times New Roman" w:hAnsi="Times New Roman" w:cs="Times New Roman"/>
          <w:color w:val="000000" w:themeColor="text1"/>
          <w:sz w:val="24"/>
          <w:szCs w:val="24"/>
        </w:rPr>
        <w:t xml:space="preserve"> </w:t>
      </w:r>
      <w:proofErr w:type="gramStart"/>
      <w:r w:rsidRPr="007D6C61">
        <w:rPr>
          <w:rStyle w:val="apple-converted-space"/>
          <w:rFonts w:ascii="Times New Roman" w:hAnsi="Times New Roman" w:cs="Times New Roman"/>
          <w:color w:val="000000" w:themeColor="text1"/>
          <w:sz w:val="24"/>
          <w:szCs w:val="24"/>
        </w:rPr>
        <w:t>В данных обстоятельствах Республике Корея следует уделять больше внимания этому сегменту, так как интернационализация высшего образования является одним из приоритетов государства для выживания в условиях растущей конкуренции на расширяющемся рынке: следует предоставлять стимулирующее финансирование университетам, принимающим иностранных студентов, ускорять работу государственных учреждений, ответственных за привлечение иностранных студентов, а также повышать конкурентоспособность и престиж корейского высшего  образования.</w:t>
      </w:r>
      <w:r w:rsidRPr="007D6C61">
        <w:rPr>
          <w:rStyle w:val="apple-converted-space"/>
          <w:rFonts w:ascii="Times New Roman" w:eastAsia="Times New Roman" w:hAnsi="Times New Roman" w:cs="Times New Roman"/>
          <w:color w:val="000000" w:themeColor="text1"/>
          <w:sz w:val="24"/>
          <w:szCs w:val="24"/>
          <w:vertAlign w:val="superscript"/>
        </w:rPr>
        <w:footnoteReference w:id="175"/>
      </w:r>
      <w:proofErr w:type="gramEnd"/>
    </w:p>
    <w:p w:rsidR="00473180" w:rsidRPr="007D6C61" w:rsidRDefault="00473180" w:rsidP="00001853">
      <w:pPr>
        <w:spacing w:line="360" w:lineRule="auto"/>
        <w:ind w:firstLine="709"/>
        <w:contextualSpacing/>
        <w:jc w:val="both"/>
        <w:rPr>
          <w:rStyle w:val="apple-converted-space"/>
          <w:rFonts w:ascii="Times New Roman" w:eastAsia="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В Южной Корее иностранным студентам предоставляется государственная стипендия (</w:t>
      </w:r>
      <w:r w:rsidRPr="007D6C61">
        <w:rPr>
          <w:rStyle w:val="apple-converted-space"/>
          <w:rFonts w:ascii="Times New Roman" w:hAnsi="Times New Roman" w:cs="Times New Roman"/>
          <w:color w:val="000000" w:themeColor="text1"/>
          <w:sz w:val="24"/>
          <w:szCs w:val="24"/>
          <w:lang w:val="en-US"/>
        </w:rPr>
        <w:t>Global</w:t>
      </w:r>
      <w:r w:rsidRPr="007D6C61">
        <w:rPr>
          <w:rStyle w:val="apple-converted-space"/>
          <w:rFonts w:ascii="Times New Roman" w:hAnsi="Times New Roman" w:cs="Times New Roman"/>
          <w:color w:val="000000" w:themeColor="text1"/>
          <w:sz w:val="24"/>
          <w:szCs w:val="24"/>
        </w:rPr>
        <w:t xml:space="preserve"> </w:t>
      </w:r>
      <w:r w:rsidRPr="007D6C61">
        <w:rPr>
          <w:rStyle w:val="apple-converted-space"/>
          <w:rFonts w:ascii="Times New Roman" w:hAnsi="Times New Roman" w:cs="Times New Roman"/>
          <w:color w:val="000000" w:themeColor="text1"/>
          <w:sz w:val="24"/>
          <w:szCs w:val="24"/>
          <w:lang w:val="en-US"/>
        </w:rPr>
        <w:t>Korea</w:t>
      </w:r>
      <w:r w:rsidRPr="007D6C61">
        <w:rPr>
          <w:rStyle w:val="apple-converted-space"/>
          <w:rFonts w:ascii="Times New Roman" w:hAnsi="Times New Roman" w:cs="Times New Roman"/>
          <w:color w:val="000000" w:themeColor="text1"/>
          <w:sz w:val="24"/>
          <w:szCs w:val="24"/>
        </w:rPr>
        <w:t xml:space="preserve"> </w:t>
      </w:r>
      <w:r w:rsidRPr="007D6C61">
        <w:rPr>
          <w:rStyle w:val="apple-converted-space"/>
          <w:rFonts w:ascii="Times New Roman" w:hAnsi="Times New Roman" w:cs="Times New Roman"/>
          <w:color w:val="000000" w:themeColor="text1"/>
          <w:sz w:val="24"/>
          <w:szCs w:val="24"/>
          <w:lang w:val="en-US"/>
        </w:rPr>
        <w:t>Scholarship</w:t>
      </w:r>
      <w:r w:rsidRPr="007D6C61">
        <w:rPr>
          <w:rStyle w:val="apple-converted-space"/>
          <w:rFonts w:ascii="Times New Roman" w:hAnsi="Times New Roman" w:cs="Times New Roman"/>
          <w:color w:val="000000" w:themeColor="text1"/>
          <w:sz w:val="24"/>
          <w:szCs w:val="24"/>
        </w:rPr>
        <w:t xml:space="preserve">). В рамках данной программы в 2010 году государство выделило 51.5 миллиардов вон для поддержки 2,100 новоприбывших студентов.  И сейчас  страна не перестаёт прилагать усилия по привлечению молодежи: Министерство образования, науки и технологий ставит целью повысить число иностранных студентов вплоть до 100 тысяч.   С целью повышения качества образования и его конкурентоспособности  правительство выделило 600 миллионов долларов для поддержки корейских университетов и расширения их исследовательских возможностей. В рамках проекта “Brain Korea-21”, более 80 преподавателей, включая 9 нобелевских лауреатов, были приглашены преподавать в Южную Корею. </w:t>
      </w:r>
      <w:r w:rsidRPr="007D6C61">
        <w:rPr>
          <w:rStyle w:val="apple-converted-space"/>
          <w:rFonts w:ascii="Times New Roman" w:eastAsia="Times New Roman" w:hAnsi="Times New Roman" w:cs="Times New Roman"/>
          <w:color w:val="000000" w:themeColor="text1"/>
          <w:sz w:val="24"/>
          <w:szCs w:val="24"/>
          <w:vertAlign w:val="superscript"/>
        </w:rPr>
        <w:footnoteReference w:id="176"/>
      </w:r>
      <w:r w:rsidR="00091C14" w:rsidRPr="007D6C61">
        <w:rPr>
          <w:rStyle w:val="apple-converted-space"/>
          <w:rFonts w:ascii="Times New Roman" w:hAnsi="Times New Roman" w:cs="Times New Roman"/>
          <w:color w:val="000000" w:themeColor="text1"/>
          <w:sz w:val="24"/>
          <w:szCs w:val="24"/>
        </w:rPr>
        <w:t xml:space="preserve"> По данным статистики Министерства стратегии и финансов в 2016 г. количество иностранных студентов в Южной Корее составило 104 262 человек.</w:t>
      </w:r>
      <w:r w:rsidR="00091C14" w:rsidRPr="007D6C61">
        <w:rPr>
          <w:rStyle w:val="ac"/>
          <w:rFonts w:ascii="Times New Roman" w:hAnsi="Times New Roman" w:cs="Times New Roman"/>
          <w:color w:val="000000" w:themeColor="text1"/>
          <w:sz w:val="24"/>
          <w:szCs w:val="24"/>
        </w:rPr>
        <w:footnoteReference w:id="177"/>
      </w:r>
    </w:p>
    <w:p w:rsidR="00473180" w:rsidRPr="007D6C61" w:rsidRDefault="00473180" w:rsidP="00B13C50">
      <w:pPr>
        <w:spacing w:line="360" w:lineRule="auto"/>
        <w:ind w:firstLine="709"/>
        <w:contextualSpacing/>
        <w:jc w:val="both"/>
        <w:rPr>
          <w:rStyle w:val="apple-converted-space"/>
          <w:rFonts w:ascii="Times New Roman" w:eastAsia="Times New Roman" w:hAnsi="Times New Roman" w:cs="Times New Roman"/>
          <w:color w:val="000000" w:themeColor="text1"/>
          <w:sz w:val="24"/>
          <w:szCs w:val="24"/>
        </w:rPr>
      </w:pPr>
      <w:proofErr w:type="gramStart"/>
      <w:r w:rsidRPr="007D6C61">
        <w:rPr>
          <w:rStyle w:val="apple-converted-space"/>
          <w:rFonts w:ascii="Times New Roman" w:hAnsi="Times New Roman" w:cs="Times New Roman"/>
          <w:color w:val="000000" w:themeColor="text1"/>
          <w:sz w:val="24"/>
          <w:szCs w:val="24"/>
        </w:rPr>
        <w:t xml:space="preserve">Несмотря на то, что на данный момент Южная Корея отстаёт от своих соседей в области привлекательности высшего образования и привлечения иностранных студентов, правительство страны принимает </w:t>
      </w:r>
      <w:r w:rsidRPr="00C31AAB">
        <w:rPr>
          <w:rStyle w:val="apple-converted-space"/>
          <w:rFonts w:ascii="Times New Roman" w:hAnsi="Times New Roman" w:cs="Times New Roman"/>
          <w:color w:val="000000" w:themeColor="text1"/>
          <w:sz w:val="24"/>
          <w:szCs w:val="24"/>
        </w:rPr>
        <w:t xml:space="preserve">все возможные усилия для улучшения ситуации и уже сейчас Корея становится серьезным конкурентом для США, Японии и Китая: в ежегодном рейтинге </w:t>
      </w:r>
      <w:r w:rsidRPr="00C31AAB">
        <w:rPr>
          <w:rFonts w:ascii="Times New Roman" w:hAnsi="Times New Roman" w:cs="Times New Roman"/>
          <w:color w:val="000000" w:themeColor="text1"/>
          <w:sz w:val="24"/>
          <w:szCs w:val="24"/>
          <w:shd w:val="clear" w:color="auto" w:fill="FFFFFF"/>
        </w:rPr>
        <w:t xml:space="preserve">лучших университетов мира британского издания Times Higher Education </w:t>
      </w:r>
      <w:r w:rsidRPr="00C31AAB">
        <w:rPr>
          <w:rStyle w:val="apple-converted-space"/>
          <w:rFonts w:ascii="Times New Roman" w:hAnsi="Times New Roman" w:cs="Times New Roman"/>
          <w:sz w:val="24"/>
          <w:szCs w:val="24"/>
        </w:rPr>
        <w:t xml:space="preserve">Сеульский Национальный </w:t>
      </w:r>
      <w:r w:rsidR="00091C14" w:rsidRPr="00C31AAB">
        <w:rPr>
          <w:rStyle w:val="apple-converted-space"/>
          <w:rFonts w:ascii="Times New Roman" w:hAnsi="Times New Roman" w:cs="Times New Roman"/>
          <w:sz w:val="24"/>
          <w:szCs w:val="24"/>
        </w:rPr>
        <w:t>Университет в этом году</w:t>
      </w:r>
      <w:proofErr w:type="gramEnd"/>
      <w:r w:rsidR="00091C14" w:rsidRPr="00C31AAB">
        <w:rPr>
          <w:rStyle w:val="apple-converted-space"/>
          <w:rFonts w:ascii="Times New Roman" w:hAnsi="Times New Roman" w:cs="Times New Roman"/>
          <w:sz w:val="24"/>
          <w:szCs w:val="24"/>
        </w:rPr>
        <w:t xml:space="preserve"> занял 72</w:t>
      </w:r>
      <w:r w:rsidRPr="00C31AAB">
        <w:rPr>
          <w:rStyle w:val="apple-converted-space"/>
          <w:rFonts w:ascii="Times New Roman" w:hAnsi="Times New Roman" w:cs="Times New Roman"/>
          <w:sz w:val="24"/>
          <w:szCs w:val="24"/>
        </w:rPr>
        <w:t xml:space="preserve"> место</w:t>
      </w:r>
      <w:r w:rsidR="00091C14" w:rsidRPr="00C31AAB">
        <w:rPr>
          <w:rStyle w:val="apple-converted-space"/>
          <w:rFonts w:ascii="Times New Roman" w:hAnsi="Times New Roman" w:cs="Times New Roman"/>
          <w:sz w:val="24"/>
          <w:szCs w:val="24"/>
        </w:rPr>
        <w:t>, Корейский</w:t>
      </w:r>
      <w:r w:rsidR="00091C14" w:rsidRPr="00CF3AB5">
        <w:rPr>
          <w:rStyle w:val="apple-converted-space"/>
          <w:rFonts w:ascii="Times New Roman" w:hAnsi="Times New Roman" w:cs="Times New Roman"/>
          <w:sz w:val="24"/>
          <w:szCs w:val="24"/>
        </w:rPr>
        <w:t xml:space="preserve"> институт передовых технологий – 89, Пхоханский университет науки и технологии</w:t>
      </w:r>
      <w:r w:rsidR="00091C14" w:rsidRPr="00CF3AB5">
        <w:rPr>
          <w:rStyle w:val="apple-converted-space"/>
          <w:rFonts w:ascii="Times New Roman" w:hAnsi="Times New Roman" w:cs="Times New Roman"/>
          <w:color w:val="000000" w:themeColor="text1"/>
          <w:sz w:val="24"/>
          <w:szCs w:val="24"/>
        </w:rPr>
        <w:t xml:space="preserve">  - 104, </w:t>
      </w:r>
      <w:r w:rsidR="00091C14" w:rsidRPr="00CF3AB5">
        <w:rPr>
          <w:rStyle w:val="apple-converted-space"/>
          <w:rFonts w:ascii="Times New Roman" w:hAnsi="Times New Roman" w:cs="Times New Roman"/>
          <w:sz w:val="24"/>
          <w:szCs w:val="24"/>
        </w:rPr>
        <w:t>Университет Сонгюнгван - 137</w:t>
      </w:r>
      <w:r w:rsidRPr="007D6C61">
        <w:rPr>
          <w:rFonts w:ascii="Times New Roman" w:hAnsi="Times New Roman" w:cs="Times New Roman"/>
          <w:color w:val="000000" w:themeColor="text1"/>
          <w:sz w:val="24"/>
          <w:szCs w:val="24"/>
          <w:shd w:val="clear" w:color="auto" w:fill="FFFFFF"/>
        </w:rPr>
        <w:t>.</w:t>
      </w:r>
      <w:r w:rsidRPr="007D6C61">
        <w:rPr>
          <w:rStyle w:val="ac"/>
          <w:rFonts w:ascii="Times New Roman" w:hAnsi="Times New Roman" w:cs="Times New Roman"/>
          <w:color w:val="000000" w:themeColor="text1"/>
          <w:sz w:val="24"/>
          <w:szCs w:val="24"/>
          <w:shd w:val="clear" w:color="auto" w:fill="FFFFFF"/>
        </w:rPr>
        <w:footnoteReference w:id="178"/>
      </w:r>
    </w:p>
    <w:p w:rsidR="0079353E" w:rsidRPr="00B13C50" w:rsidRDefault="00473180" w:rsidP="00B13C50">
      <w:pPr>
        <w:spacing w:line="360" w:lineRule="auto"/>
        <w:ind w:firstLine="709"/>
        <w:contextualSpacing/>
        <w:jc w:val="both"/>
        <w:rPr>
          <w:rFonts w:ascii="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На международной арене правительство Южной Кореи ведет активную деятельность по налаживанию международных связей: страна является членом 52 международных организаций, из которых 16 входят в состав ООН, а также многих международных НПО, заключила договор о свободной торговле с ЕС (что привело к большему товарообороту), является участницей и принимающей стороной G20. Созданный в 1991 г. Корейский фонд координирует и оказывает содействие в реализации широкого круга программ международных культурных обменов, на территории страны проводятся международные форумы и выставки, например, саммит глав стран АТЭС, международная выставка ЭКСПО. Республика Корея способствует достижению Целей развития тысячелетия, утвержденных ООН: в 2008 г. страна предоставила 797 млн. долларов США на помощь в целях развития и ежегодно эта сумма увеличивается.</w:t>
      </w:r>
      <w:r w:rsidRPr="007D6C61">
        <w:rPr>
          <w:rStyle w:val="ac"/>
          <w:rFonts w:ascii="Times New Roman" w:hAnsi="Times New Roman" w:cs="Times New Roman"/>
          <w:color w:val="000000" w:themeColor="text1"/>
          <w:sz w:val="24"/>
          <w:szCs w:val="24"/>
        </w:rPr>
        <w:footnoteReference w:id="179"/>
      </w:r>
      <w:r w:rsidRPr="007D6C61">
        <w:rPr>
          <w:rStyle w:val="apple-converted-space"/>
          <w:rFonts w:ascii="Times New Roman" w:hAnsi="Times New Roman" w:cs="Times New Roman"/>
          <w:color w:val="000000" w:themeColor="text1"/>
          <w:sz w:val="24"/>
          <w:szCs w:val="24"/>
        </w:rPr>
        <w:t xml:space="preserve"> Корейское агентство международного сотрудничества (KOICA) в соответствии с указаниями Министерства иностранных дел и внешней торговли Республики Корея предоставляет гранты, состоящие из программ безвозмездных ссуд и технического содействия.</w:t>
      </w:r>
      <w:r w:rsidRPr="007D6C61">
        <w:rPr>
          <w:rStyle w:val="ac"/>
          <w:rFonts w:ascii="Times New Roman" w:hAnsi="Times New Roman" w:cs="Times New Roman"/>
          <w:color w:val="000000" w:themeColor="text1"/>
          <w:sz w:val="24"/>
          <w:szCs w:val="24"/>
        </w:rPr>
        <w:footnoteReference w:id="180"/>
      </w:r>
      <w:r w:rsidRPr="007D6C61">
        <w:rPr>
          <w:rStyle w:val="apple-converted-space"/>
          <w:rFonts w:ascii="Times New Roman" w:hAnsi="Times New Roman" w:cs="Times New Roman"/>
          <w:color w:val="000000" w:themeColor="text1"/>
          <w:sz w:val="24"/>
          <w:szCs w:val="24"/>
        </w:rPr>
        <w:t xml:space="preserve"> В сентябре 2007 г. Южная Корея начала реализацию программы взносов в фонд солидарности: сбор в размере 1000 корейских вон взимается со всех пассажиров международных авиалиний, вылетающих из Республики Корея, а полученные средства направляются на ликвидацию нищеты в мире и борьбу с болезнями в развивающихся странах.</w:t>
      </w:r>
      <w:r w:rsidRPr="007D6C61">
        <w:rPr>
          <w:rStyle w:val="ac"/>
          <w:rFonts w:ascii="Times New Roman" w:hAnsi="Times New Roman" w:cs="Times New Roman"/>
          <w:color w:val="000000" w:themeColor="text1"/>
          <w:sz w:val="24"/>
          <w:szCs w:val="24"/>
        </w:rPr>
        <w:footnoteReference w:id="181"/>
      </w:r>
      <w:r w:rsidR="00B13C50">
        <w:rPr>
          <w:rStyle w:val="apple-converted-space"/>
          <w:rFonts w:ascii="Times New Roman" w:hAnsi="Times New Roman" w:cs="Times New Roman"/>
          <w:color w:val="000000" w:themeColor="text1"/>
          <w:sz w:val="24"/>
          <w:szCs w:val="24"/>
        </w:rPr>
        <w:t xml:space="preserve"> </w:t>
      </w:r>
    </w:p>
    <w:p w:rsidR="0079353E" w:rsidRPr="007D6C61" w:rsidRDefault="0079353E" w:rsidP="00001853">
      <w:pPr>
        <w:spacing w:line="360" w:lineRule="auto"/>
        <w:ind w:firstLine="709"/>
        <w:contextualSpacing/>
        <w:jc w:val="both"/>
        <w:rPr>
          <w:rStyle w:val="apple-converted-space"/>
          <w:rFonts w:ascii="Times New Roman" w:eastAsia="Times New Roman" w:hAnsi="Times New Roman" w:cs="Times New Roman"/>
          <w:color w:val="000000" w:themeColor="text1"/>
          <w:sz w:val="24"/>
          <w:szCs w:val="24"/>
          <w:u w:color="333333"/>
          <w:shd w:val="clear" w:color="auto" w:fill="FFFFFF"/>
        </w:rPr>
      </w:pPr>
      <w:r w:rsidRPr="007D6C61">
        <w:rPr>
          <w:rStyle w:val="apple-converted-space"/>
          <w:rFonts w:ascii="Times New Roman" w:hAnsi="Times New Roman" w:cs="Times New Roman"/>
          <w:color w:val="000000" w:themeColor="text1"/>
          <w:sz w:val="24"/>
          <w:szCs w:val="24"/>
          <w:u w:color="333333"/>
          <w:shd w:val="clear" w:color="auto" w:fill="FFFFFF"/>
        </w:rPr>
        <w:t xml:space="preserve">Основной особенностью экономического содействия развитию туризма в Южной Корее является тесное сотрудничество между государственными, экономическими институтами, туристическими компаниями, а также органами культурного управления и информационной поддержки. Несмотря на то, что в настоящее время сектор туристических услуг занимает всего 1,17 % в ВВП Южной Кореи, уже к 2020 г. правительство планирует привлечь около 20 млн. иностранных туристов при численности населения более 50 млн. человек. </w:t>
      </w:r>
      <w:proofErr w:type="gramStart"/>
      <w:r w:rsidRPr="007D6C61">
        <w:rPr>
          <w:rStyle w:val="apple-converted-space"/>
          <w:rFonts w:ascii="Times New Roman" w:hAnsi="Times New Roman" w:cs="Times New Roman"/>
          <w:color w:val="000000" w:themeColor="text1"/>
          <w:sz w:val="24"/>
          <w:szCs w:val="24"/>
          <w:u w:color="333333"/>
          <w:shd w:val="clear" w:color="auto" w:fill="FFFFFF"/>
        </w:rPr>
        <w:t>Для достижения этой цели правительство предпринимает следующие шаги: проведение выставок, конференций, пр. мероприятий, а также расширения требуемой для их проведения инфраструктуры, адаптация существующих маркетинговых методов к национальной специфике, развитие бренда Южной Кореи на рынке туристических услуг и рост его узнаваемости, расширение гостиничной инфраструктуры, оборудование новых причалов для круизных лайнеров, упрощение процедуры выдачи виз, развитие тематического туризма (в направлениях здравоохранения, красоты</w:t>
      </w:r>
      <w:proofErr w:type="gramEnd"/>
      <w:r w:rsidRPr="007D6C61">
        <w:rPr>
          <w:rStyle w:val="apple-converted-space"/>
          <w:rFonts w:ascii="Times New Roman" w:hAnsi="Times New Roman" w:cs="Times New Roman"/>
          <w:color w:val="000000" w:themeColor="text1"/>
          <w:sz w:val="24"/>
          <w:szCs w:val="24"/>
          <w:u w:color="333333"/>
          <w:shd w:val="clear" w:color="auto" w:fill="FFFFFF"/>
        </w:rPr>
        <w:t xml:space="preserve">, торговли, «корейской волны»), предоставление дополнительной информации о туристических мероприятиях и инфраструктуре через мобильные устройства, добавление информационных площадок и улучшение информационных вывесок на иностранном языке. </w:t>
      </w:r>
      <w:r w:rsidRPr="007D6C61">
        <w:rPr>
          <w:rStyle w:val="apple-converted-space"/>
          <w:rFonts w:ascii="Times New Roman" w:eastAsia="Times New Roman" w:hAnsi="Times New Roman" w:cs="Times New Roman"/>
          <w:color w:val="000000" w:themeColor="text1"/>
          <w:sz w:val="24"/>
          <w:szCs w:val="24"/>
          <w:u w:color="333333"/>
          <w:shd w:val="clear" w:color="auto" w:fill="FFFFFF"/>
          <w:vertAlign w:val="superscript"/>
        </w:rPr>
        <w:footnoteReference w:id="182"/>
      </w:r>
    </w:p>
    <w:p w:rsidR="00B13C50" w:rsidRDefault="0079353E" w:rsidP="00B13C50">
      <w:pPr>
        <w:spacing w:line="360" w:lineRule="auto"/>
        <w:ind w:firstLine="709"/>
        <w:contextualSpacing/>
        <w:jc w:val="both"/>
        <w:rPr>
          <w:rStyle w:val="apple-converted-space"/>
          <w:rFonts w:ascii="Times New Roman" w:hAnsi="Times New Roman" w:cs="Times New Roman"/>
          <w:color w:val="000000" w:themeColor="text1"/>
          <w:sz w:val="24"/>
          <w:szCs w:val="24"/>
        </w:rPr>
      </w:pPr>
      <w:proofErr w:type="gramStart"/>
      <w:r w:rsidRPr="007D6C61">
        <w:rPr>
          <w:rStyle w:val="apple-converted-space"/>
          <w:rFonts w:ascii="Times New Roman" w:hAnsi="Times New Roman" w:cs="Times New Roman"/>
          <w:color w:val="000000" w:themeColor="text1"/>
          <w:sz w:val="24"/>
          <w:szCs w:val="24"/>
          <w:u w:color="333333"/>
          <w:shd w:val="clear" w:color="auto" w:fill="FFFFFF"/>
        </w:rPr>
        <w:t xml:space="preserve">Южная Корея привлекает туристов со всего мира как центр моды (Сеул является не только центром шопинга, но и местом проведения Сеульской недели моды, собирающей на своих площадках гостей со всего мира дважды в год), развлечений (в Южной Корее находится крупнейший в мире крытый тематический парк – </w:t>
      </w:r>
      <w:r w:rsidRPr="007D6C61">
        <w:rPr>
          <w:rStyle w:val="apple-converted-space"/>
          <w:rFonts w:ascii="Times New Roman" w:hAnsi="Times New Roman" w:cs="Times New Roman"/>
          <w:color w:val="000000" w:themeColor="text1"/>
          <w:sz w:val="24"/>
          <w:szCs w:val="24"/>
          <w:u w:color="333333"/>
          <w:shd w:val="clear" w:color="auto" w:fill="FFFFFF"/>
          <w:lang w:val="en-US"/>
        </w:rPr>
        <w:t>Lotte</w:t>
      </w:r>
      <w:r w:rsidRPr="007D6C61">
        <w:rPr>
          <w:rStyle w:val="apple-converted-space"/>
          <w:rFonts w:ascii="Times New Roman" w:hAnsi="Times New Roman" w:cs="Times New Roman"/>
          <w:color w:val="000000" w:themeColor="text1"/>
          <w:sz w:val="24"/>
          <w:szCs w:val="24"/>
          <w:u w:color="333333"/>
          <w:shd w:val="clear" w:color="auto" w:fill="FFFFFF"/>
        </w:rPr>
        <w:t xml:space="preserve"> </w:t>
      </w:r>
      <w:r w:rsidRPr="007D6C61">
        <w:rPr>
          <w:rStyle w:val="apple-converted-space"/>
          <w:rFonts w:ascii="Times New Roman" w:hAnsi="Times New Roman" w:cs="Times New Roman"/>
          <w:color w:val="000000" w:themeColor="text1"/>
          <w:sz w:val="24"/>
          <w:szCs w:val="24"/>
          <w:u w:color="333333"/>
          <w:shd w:val="clear" w:color="auto" w:fill="FFFFFF"/>
          <w:lang w:val="en-US"/>
        </w:rPr>
        <w:t>World</w:t>
      </w:r>
      <w:r w:rsidRPr="007D6C61">
        <w:rPr>
          <w:rStyle w:val="apple-converted-space"/>
          <w:rFonts w:ascii="Times New Roman" w:hAnsi="Times New Roman" w:cs="Times New Roman"/>
          <w:color w:val="000000" w:themeColor="text1"/>
          <w:sz w:val="24"/>
          <w:szCs w:val="24"/>
          <w:u w:color="333333"/>
          <w:shd w:val="clear" w:color="auto" w:fill="FFFFFF"/>
        </w:rPr>
        <w:t>), гастрономической культуры, современных технологий, религии, истории (1</w:t>
      </w:r>
      <w:r w:rsidRPr="007D6C61">
        <w:rPr>
          <w:rStyle w:val="apple-converted-space"/>
          <w:rFonts w:ascii="Times New Roman" w:hAnsi="Times New Roman" w:cs="Times New Roman"/>
          <w:color w:val="000000" w:themeColor="text1"/>
          <w:sz w:val="24"/>
          <w:szCs w:val="24"/>
          <w:u w:color="252525"/>
          <w:shd w:val="clear" w:color="auto" w:fill="FFFFFF"/>
        </w:rPr>
        <w:t>1 объектов включены в список культурного наследия</w:t>
      </w:r>
      <w:proofErr w:type="gramEnd"/>
      <w:r w:rsidRPr="007D6C61">
        <w:rPr>
          <w:rStyle w:val="apple-converted-space"/>
          <w:rFonts w:ascii="Times New Roman" w:hAnsi="Times New Roman" w:cs="Times New Roman"/>
          <w:color w:val="000000" w:themeColor="text1"/>
          <w:sz w:val="24"/>
          <w:szCs w:val="24"/>
          <w:u w:color="252525"/>
          <w:shd w:val="clear" w:color="auto" w:fill="FFFFFF"/>
        </w:rPr>
        <w:t xml:space="preserve"> </w:t>
      </w:r>
      <w:proofErr w:type="gramStart"/>
      <w:r w:rsidRPr="007D6C61">
        <w:rPr>
          <w:rStyle w:val="apple-converted-space"/>
          <w:rFonts w:ascii="Times New Roman" w:hAnsi="Times New Roman" w:cs="Times New Roman"/>
          <w:color w:val="000000" w:themeColor="text1"/>
          <w:sz w:val="24"/>
          <w:szCs w:val="24"/>
          <w:u w:color="252525"/>
          <w:shd w:val="clear" w:color="auto" w:fill="FFFFFF"/>
        </w:rPr>
        <w:t>ЮНЕСКО)</w:t>
      </w:r>
      <w:r w:rsidRPr="007D6C61">
        <w:rPr>
          <w:rStyle w:val="apple-converted-space"/>
          <w:rFonts w:ascii="Times New Roman" w:eastAsia="Times New Roman" w:hAnsi="Times New Roman" w:cs="Times New Roman"/>
          <w:color w:val="000000" w:themeColor="text1"/>
          <w:sz w:val="24"/>
          <w:szCs w:val="24"/>
          <w:u w:color="252525"/>
          <w:shd w:val="clear" w:color="auto" w:fill="FFFFFF"/>
          <w:vertAlign w:val="superscript"/>
        </w:rPr>
        <w:footnoteReference w:id="183"/>
      </w:r>
      <w:r w:rsidRPr="007D6C61">
        <w:rPr>
          <w:rStyle w:val="apple-converted-space"/>
          <w:rFonts w:ascii="Times New Roman" w:hAnsi="Times New Roman" w:cs="Times New Roman"/>
          <w:color w:val="000000" w:themeColor="text1"/>
          <w:sz w:val="24"/>
          <w:szCs w:val="24"/>
          <w:u w:color="333333"/>
          <w:shd w:val="clear" w:color="auto" w:fill="FFFFFF"/>
        </w:rPr>
        <w:t>, традиционной и инди-культуры, а также современного изобразительного искусства.</w:t>
      </w:r>
      <w:proofErr w:type="gramEnd"/>
      <w:r w:rsidRPr="007D6C61">
        <w:rPr>
          <w:rStyle w:val="apple-converted-space"/>
          <w:rFonts w:ascii="Times New Roman" w:hAnsi="Times New Roman" w:cs="Times New Roman"/>
          <w:color w:val="000000" w:themeColor="text1"/>
          <w:sz w:val="24"/>
          <w:szCs w:val="24"/>
          <w:u w:color="333333"/>
          <w:shd w:val="clear" w:color="auto" w:fill="FFFFFF"/>
        </w:rPr>
        <w:t xml:space="preserve"> Не менее важной туристической достопримечательностью являются многочисленные национальные парки, куда гости страны приезжают любоваться горными пейзажами, особенно во время весеннего цветения.</w:t>
      </w:r>
      <w:r w:rsidRPr="007D6C61">
        <w:rPr>
          <w:rStyle w:val="apple-converted-space"/>
          <w:rFonts w:ascii="Times New Roman" w:eastAsia="Times New Roman" w:hAnsi="Times New Roman" w:cs="Times New Roman"/>
          <w:color w:val="000000" w:themeColor="text1"/>
          <w:sz w:val="24"/>
          <w:szCs w:val="24"/>
          <w:u w:color="333333"/>
          <w:shd w:val="clear" w:color="auto" w:fill="FFFFFF"/>
          <w:vertAlign w:val="superscript"/>
        </w:rPr>
        <w:footnoteReference w:id="184"/>
      </w:r>
      <w:r w:rsidRPr="007D6C61">
        <w:rPr>
          <w:rStyle w:val="apple-converted-space"/>
          <w:rFonts w:ascii="Times New Roman" w:hAnsi="Times New Roman" w:cs="Times New Roman"/>
          <w:color w:val="000000" w:themeColor="text1"/>
          <w:sz w:val="24"/>
          <w:szCs w:val="24"/>
          <w:u w:color="333333"/>
          <w:shd w:val="clear" w:color="auto" w:fill="FFFFFF"/>
        </w:rPr>
        <w:t xml:space="preserve"> </w:t>
      </w:r>
      <w:r w:rsidR="00A2709B" w:rsidRPr="007D6C61">
        <w:rPr>
          <w:rFonts w:ascii="Times New Roman" w:hAnsi="Times New Roman" w:cs="Times New Roman"/>
          <w:color w:val="000000" w:themeColor="text1"/>
          <w:sz w:val="24"/>
          <w:szCs w:val="24"/>
          <w:shd w:val="clear" w:color="auto" w:fill="FFFFFF"/>
        </w:rPr>
        <w:t>В 2015 г. Корею посетило более 13 миллионов туристов.</w:t>
      </w:r>
      <w:r w:rsidRPr="007D6C61">
        <w:rPr>
          <w:rStyle w:val="ac"/>
          <w:rFonts w:ascii="Times New Roman" w:hAnsi="Times New Roman" w:cs="Times New Roman"/>
          <w:color w:val="000000" w:themeColor="text1"/>
          <w:sz w:val="24"/>
          <w:szCs w:val="24"/>
          <w:shd w:val="clear" w:color="auto" w:fill="FFFFFF"/>
        </w:rPr>
        <w:footnoteReference w:id="185"/>
      </w:r>
      <w:r w:rsidRPr="007D6C61">
        <w:rPr>
          <w:rStyle w:val="apple-converted-space"/>
          <w:rFonts w:ascii="Times New Roman" w:hAnsi="Times New Roman" w:cs="Times New Roman"/>
          <w:color w:val="000000" w:themeColor="text1"/>
          <w:sz w:val="24"/>
          <w:szCs w:val="24"/>
          <w:shd w:val="clear" w:color="auto" w:fill="FFFFFF"/>
        </w:rPr>
        <w:t> </w:t>
      </w:r>
      <w:r w:rsidRPr="007D6C61">
        <w:rPr>
          <w:rStyle w:val="apple-converted-space"/>
          <w:rFonts w:ascii="Times New Roman" w:hAnsi="Times New Roman" w:cs="Times New Roman"/>
          <w:color w:val="000000" w:themeColor="text1"/>
          <w:sz w:val="24"/>
          <w:szCs w:val="24"/>
          <w:u w:color="333333"/>
          <w:shd w:val="clear" w:color="auto" w:fill="FFFFFF"/>
        </w:rPr>
        <w:t xml:space="preserve"> </w:t>
      </w:r>
      <w:r w:rsidRPr="007D6C61">
        <w:rPr>
          <w:rStyle w:val="apple-converted-space"/>
          <w:rFonts w:ascii="Times New Roman" w:hAnsi="Times New Roman" w:cs="Times New Roman"/>
          <w:color w:val="000000" w:themeColor="text1"/>
          <w:sz w:val="24"/>
          <w:szCs w:val="24"/>
        </w:rPr>
        <w:t>Конечно, объем туристических потоков пока не сравним с такими гигантами как Франция, США и Испания, однако ежегодный рост числа туристов говорит не только о благоприятной и привлекательной обстановке в стране (особенно в сравнении с другими, недемократическими странами региона), но и об уникальности и притяг</w:t>
      </w:r>
      <w:r w:rsidR="00B13C50">
        <w:rPr>
          <w:rStyle w:val="apple-converted-space"/>
          <w:rFonts w:ascii="Times New Roman" w:hAnsi="Times New Roman" w:cs="Times New Roman"/>
          <w:color w:val="000000" w:themeColor="text1"/>
          <w:sz w:val="24"/>
          <w:szCs w:val="24"/>
        </w:rPr>
        <w:t xml:space="preserve">ательности корейской культуры. </w:t>
      </w:r>
    </w:p>
    <w:p w:rsidR="0079353E" w:rsidRPr="007D6C61" w:rsidRDefault="0079353E" w:rsidP="00B13C50">
      <w:pPr>
        <w:spacing w:line="360" w:lineRule="auto"/>
        <w:ind w:firstLine="709"/>
        <w:contextualSpacing/>
        <w:jc w:val="both"/>
        <w:rPr>
          <w:rStyle w:val="apple-converted-space"/>
          <w:rFonts w:ascii="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Республика Корея, как и другие страны Азии, является род</w:t>
      </w:r>
      <w:r w:rsidR="00CA1956">
        <w:rPr>
          <w:rStyle w:val="apple-converted-space"/>
          <w:rFonts w:ascii="Times New Roman" w:hAnsi="Times New Roman" w:cs="Times New Roman"/>
          <w:color w:val="000000" w:themeColor="text1"/>
          <w:sz w:val="24"/>
          <w:szCs w:val="24"/>
        </w:rPr>
        <w:t>оначальницей  боевых искусств (тхэквондо, хапкидо, т</w:t>
      </w:r>
      <w:r w:rsidRPr="007D6C61">
        <w:rPr>
          <w:rStyle w:val="apple-converted-space"/>
          <w:rFonts w:ascii="Times New Roman" w:hAnsi="Times New Roman" w:cs="Times New Roman"/>
          <w:color w:val="000000" w:themeColor="text1"/>
          <w:sz w:val="24"/>
          <w:szCs w:val="24"/>
        </w:rPr>
        <w:t xml:space="preserve">хэккён), популяризированных в современной массовой культуре. </w:t>
      </w:r>
      <w:proofErr w:type="gramStart"/>
      <w:r w:rsidRPr="007D6C61">
        <w:rPr>
          <w:rStyle w:val="apple-converted-space"/>
          <w:rFonts w:ascii="Times New Roman" w:hAnsi="Times New Roman" w:cs="Times New Roman"/>
          <w:color w:val="000000" w:themeColor="text1"/>
          <w:sz w:val="24"/>
          <w:szCs w:val="24"/>
        </w:rPr>
        <w:t>Профессиональные</w:t>
      </w:r>
      <w:proofErr w:type="gramEnd"/>
      <w:r w:rsidRPr="007D6C61">
        <w:rPr>
          <w:rStyle w:val="apple-converted-space"/>
          <w:rFonts w:ascii="Times New Roman" w:hAnsi="Times New Roman" w:cs="Times New Roman"/>
          <w:color w:val="000000" w:themeColor="text1"/>
          <w:sz w:val="24"/>
          <w:szCs w:val="24"/>
        </w:rPr>
        <w:t xml:space="preserve"> и любительские ассоциаций боевых искусств не только обучают детей и взрослых технике, но и распространяют корейскую философию по всему миру. Существенное влияние на развитие спорта в Южной Корее оказали США. Присутствие американских вооруженных сил на территории страны повлияло на распространения среди корейцев бадминтона, бейсб</w:t>
      </w:r>
      <w:r w:rsidR="00584ED6" w:rsidRPr="007D6C61">
        <w:rPr>
          <w:rStyle w:val="apple-converted-space"/>
          <w:rFonts w:ascii="Times New Roman" w:hAnsi="Times New Roman" w:cs="Times New Roman"/>
          <w:color w:val="000000" w:themeColor="text1"/>
          <w:sz w:val="24"/>
          <w:szCs w:val="24"/>
        </w:rPr>
        <w:t>ола и гольфа, и сейчас южнокоре</w:t>
      </w:r>
      <w:r w:rsidR="00CA1956">
        <w:rPr>
          <w:rStyle w:val="apple-converted-space"/>
          <w:rFonts w:ascii="Times New Roman" w:hAnsi="Times New Roman" w:cs="Times New Roman"/>
          <w:color w:val="000000" w:themeColor="text1"/>
          <w:sz w:val="24"/>
          <w:szCs w:val="24"/>
        </w:rPr>
        <w:t>йские спортсмены явл</w:t>
      </w:r>
      <w:r w:rsidRPr="007D6C61">
        <w:rPr>
          <w:rStyle w:val="apple-converted-space"/>
          <w:rFonts w:ascii="Times New Roman" w:hAnsi="Times New Roman" w:cs="Times New Roman"/>
          <w:color w:val="000000" w:themeColor="text1"/>
          <w:sz w:val="24"/>
          <w:szCs w:val="24"/>
        </w:rPr>
        <w:t xml:space="preserve">яются одними </w:t>
      </w:r>
      <w:proofErr w:type="gramStart"/>
      <w:r w:rsidRPr="007D6C61">
        <w:rPr>
          <w:rStyle w:val="apple-converted-space"/>
          <w:rFonts w:ascii="Times New Roman" w:hAnsi="Times New Roman" w:cs="Times New Roman"/>
          <w:color w:val="000000" w:themeColor="text1"/>
          <w:sz w:val="24"/>
          <w:szCs w:val="24"/>
        </w:rPr>
        <w:t>из</w:t>
      </w:r>
      <w:proofErr w:type="gramEnd"/>
      <w:r w:rsidRPr="007D6C61">
        <w:rPr>
          <w:rStyle w:val="apple-converted-space"/>
          <w:rFonts w:ascii="Times New Roman" w:hAnsi="Times New Roman" w:cs="Times New Roman"/>
          <w:color w:val="000000" w:themeColor="text1"/>
          <w:sz w:val="24"/>
          <w:szCs w:val="24"/>
        </w:rPr>
        <w:t xml:space="preserve"> сильнейших в мире. Более того, именно в Республике Корея впервые появился киберспорт</w:t>
      </w:r>
      <w:r w:rsidRPr="007D6C61">
        <w:rPr>
          <w:rFonts w:ascii="Times New Roman" w:hAnsi="Times New Roman" w:cs="Times New Roman"/>
          <w:color w:val="000000" w:themeColor="text1"/>
          <w:sz w:val="24"/>
          <w:szCs w:val="24"/>
          <w:shd w:val="clear" w:color="auto" w:fill="FFFFFF"/>
        </w:rPr>
        <w:t xml:space="preserve">. Соревнования по киберспорту проводятся в специально оборудованных комплексах с большим количеством зрителей и прямой трансляцией игры. </w:t>
      </w:r>
      <w:r w:rsidR="00584ED6" w:rsidRPr="007D6C61">
        <w:rPr>
          <w:rFonts w:ascii="Times New Roman" w:hAnsi="Times New Roman" w:cs="Times New Roman"/>
          <w:color w:val="000000" w:themeColor="text1"/>
          <w:sz w:val="24"/>
          <w:szCs w:val="24"/>
        </w:rPr>
        <w:t>Имен</w:t>
      </w:r>
      <w:r w:rsidRPr="007D6C61">
        <w:rPr>
          <w:rFonts w:ascii="Times New Roman" w:hAnsi="Times New Roman" w:cs="Times New Roman"/>
          <w:color w:val="000000" w:themeColor="text1"/>
          <w:sz w:val="24"/>
          <w:szCs w:val="24"/>
        </w:rPr>
        <w:t>но в Южной Корее</w:t>
      </w:r>
      <w:r w:rsidRPr="007D6C61">
        <w:rPr>
          <w:rFonts w:ascii="Times New Roman" w:hAnsi="Times New Roman" w:cs="Times New Roman"/>
          <w:color w:val="000000" w:themeColor="text1"/>
          <w:sz w:val="24"/>
          <w:szCs w:val="24"/>
          <w:shd w:val="clear" w:color="auto" w:fill="FFFFFF"/>
        </w:rPr>
        <w:t xml:space="preserve"> впервые стали создаваться профессиональные</w:t>
      </w:r>
      <w:r w:rsidRPr="007D6C61">
        <w:rPr>
          <w:rStyle w:val="apple-converted-space"/>
          <w:rFonts w:ascii="Times New Roman" w:hAnsi="Times New Roman" w:cs="Times New Roman"/>
          <w:color w:val="000000" w:themeColor="text1"/>
          <w:sz w:val="24"/>
          <w:szCs w:val="24"/>
          <w:shd w:val="clear" w:color="auto" w:fill="FFFFFF"/>
        </w:rPr>
        <w:t> </w:t>
      </w:r>
      <w:r w:rsidRPr="007D6C61">
        <w:rPr>
          <w:rFonts w:ascii="Times New Roman" w:hAnsi="Times New Roman" w:cs="Times New Roman"/>
          <w:color w:val="000000" w:themeColor="text1"/>
          <w:sz w:val="24"/>
          <w:szCs w:val="24"/>
        </w:rPr>
        <w:t>киберспортивные</w:t>
      </w:r>
      <w:r w:rsidRPr="007D6C61">
        <w:rPr>
          <w:rStyle w:val="apple-converted-space"/>
          <w:rFonts w:ascii="Times New Roman" w:hAnsi="Times New Roman" w:cs="Times New Roman"/>
          <w:color w:val="000000" w:themeColor="text1"/>
          <w:sz w:val="24"/>
          <w:szCs w:val="24"/>
          <w:shd w:val="clear" w:color="auto" w:fill="FFFFFF"/>
        </w:rPr>
        <w:t> </w:t>
      </w:r>
      <w:r w:rsidRPr="007D6C61">
        <w:rPr>
          <w:rFonts w:ascii="Times New Roman" w:hAnsi="Times New Roman" w:cs="Times New Roman"/>
          <w:color w:val="000000" w:themeColor="text1"/>
          <w:sz w:val="24"/>
          <w:szCs w:val="24"/>
          <w:shd w:val="clear" w:color="auto" w:fill="FFFFFF"/>
        </w:rPr>
        <w:t>команды, спонсируемые</w:t>
      </w:r>
      <w:r w:rsidRPr="007D6C61">
        <w:rPr>
          <w:rStyle w:val="apple-converted-space"/>
          <w:rFonts w:ascii="Times New Roman" w:hAnsi="Times New Roman" w:cs="Times New Roman"/>
          <w:color w:val="000000" w:themeColor="text1"/>
          <w:sz w:val="24"/>
          <w:szCs w:val="24"/>
          <w:shd w:val="clear" w:color="auto" w:fill="FFFFFF"/>
        </w:rPr>
        <w:t> </w:t>
      </w:r>
      <w:r w:rsidRPr="007D6C61">
        <w:rPr>
          <w:rFonts w:ascii="Times New Roman" w:hAnsi="Times New Roman" w:cs="Times New Roman"/>
          <w:color w:val="000000" w:themeColor="text1"/>
          <w:sz w:val="24"/>
          <w:szCs w:val="24"/>
        </w:rPr>
        <w:t xml:space="preserve">чеболями. </w:t>
      </w:r>
      <w:r w:rsidRPr="007D6C61">
        <w:rPr>
          <w:rStyle w:val="ac"/>
          <w:rFonts w:ascii="Times New Roman" w:hAnsi="Times New Roman" w:cs="Times New Roman"/>
          <w:color w:val="000000" w:themeColor="text1"/>
          <w:sz w:val="24"/>
          <w:szCs w:val="24"/>
        </w:rPr>
        <w:footnoteReference w:id="186"/>
      </w:r>
      <w:r w:rsidRPr="007D6C61">
        <w:rPr>
          <w:rStyle w:val="apple-converted-space"/>
          <w:rFonts w:ascii="Times New Roman" w:hAnsi="Times New Roman" w:cs="Times New Roman"/>
          <w:color w:val="000000" w:themeColor="text1"/>
          <w:sz w:val="24"/>
          <w:szCs w:val="24"/>
          <w:shd w:val="clear" w:color="auto" w:fill="FFFFFF"/>
        </w:rPr>
        <w:t> </w:t>
      </w:r>
    </w:p>
    <w:p w:rsidR="0079353E" w:rsidRPr="007D6C61" w:rsidRDefault="0079353E" w:rsidP="00B13C50">
      <w:pPr>
        <w:spacing w:line="360" w:lineRule="auto"/>
        <w:ind w:firstLine="709"/>
        <w:contextualSpacing/>
        <w:jc w:val="both"/>
        <w:rPr>
          <w:rFonts w:ascii="Times New Roman" w:eastAsia="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Республика Корея многократно становилась местом проведения международных спортивных мероприятий: Чемпионат мира по футболу в 2002 году</w:t>
      </w:r>
      <w:r w:rsidRPr="007D6C61">
        <w:rPr>
          <w:rStyle w:val="apple-converted-space"/>
          <w:rFonts w:ascii="Times New Roman" w:eastAsia="Times New Roman" w:hAnsi="Times New Roman" w:cs="Times New Roman"/>
          <w:color w:val="000000" w:themeColor="text1"/>
          <w:sz w:val="24"/>
          <w:szCs w:val="24"/>
        </w:rPr>
        <w:t xml:space="preserve">, </w:t>
      </w:r>
      <w:r w:rsidRPr="007D6C61">
        <w:rPr>
          <w:rStyle w:val="apple-converted-space"/>
          <w:rFonts w:ascii="Times New Roman" w:hAnsi="Times New Roman" w:cs="Times New Roman"/>
          <w:color w:val="000000" w:themeColor="text1"/>
          <w:sz w:val="24"/>
          <w:szCs w:val="24"/>
        </w:rPr>
        <w:t>Чемпионат мира по биатлону в Пхенчхане в 2009 году</w:t>
      </w:r>
      <w:r w:rsidRPr="007D6C61">
        <w:rPr>
          <w:rStyle w:val="apple-converted-space"/>
          <w:rFonts w:ascii="Times New Roman" w:eastAsia="Times New Roman" w:hAnsi="Times New Roman" w:cs="Times New Roman"/>
          <w:color w:val="000000" w:themeColor="text1"/>
          <w:sz w:val="24"/>
          <w:szCs w:val="24"/>
        </w:rPr>
        <w:t xml:space="preserve">, </w:t>
      </w:r>
      <w:r w:rsidRPr="007D6C61">
        <w:rPr>
          <w:rStyle w:val="apple-converted-space"/>
          <w:rFonts w:ascii="Times New Roman" w:hAnsi="Times New Roman" w:cs="Times New Roman"/>
          <w:color w:val="000000" w:themeColor="text1"/>
          <w:sz w:val="24"/>
          <w:szCs w:val="24"/>
        </w:rPr>
        <w:t xml:space="preserve">Чемпионат мира по легкой атлетике </w:t>
      </w:r>
      <w:proofErr w:type="gramStart"/>
      <w:r w:rsidRPr="007D6C61">
        <w:rPr>
          <w:rStyle w:val="apple-converted-space"/>
          <w:rFonts w:ascii="Times New Roman" w:hAnsi="Times New Roman" w:cs="Times New Roman"/>
          <w:color w:val="000000" w:themeColor="text1"/>
          <w:sz w:val="24"/>
          <w:szCs w:val="24"/>
        </w:rPr>
        <w:t>в</w:t>
      </w:r>
      <w:proofErr w:type="gramEnd"/>
      <w:r w:rsidRPr="007D6C61">
        <w:rPr>
          <w:rStyle w:val="apple-converted-space"/>
          <w:rFonts w:ascii="Times New Roman" w:hAnsi="Times New Roman" w:cs="Times New Roman"/>
          <w:color w:val="000000" w:themeColor="text1"/>
          <w:sz w:val="24"/>
          <w:szCs w:val="24"/>
        </w:rPr>
        <w:t xml:space="preserve"> </w:t>
      </w:r>
      <w:proofErr w:type="gramStart"/>
      <w:r w:rsidRPr="007D6C61">
        <w:rPr>
          <w:rStyle w:val="apple-converted-space"/>
          <w:rFonts w:ascii="Times New Roman" w:hAnsi="Times New Roman" w:cs="Times New Roman"/>
          <w:color w:val="000000" w:themeColor="text1"/>
          <w:sz w:val="24"/>
          <w:szCs w:val="24"/>
        </w:rPr>
        <w:t>Тэгу</w:t>
      </w:r>
      <w:proofErr w:type="gramEnd"/>
      <w:r w:rsidRPr="007D6C61">
        <w:rPr>
          <w:rStyle w:val="apple-converted-space"/>
          <w:rFonts w:ascii="Times New Roman" w:hAnsi="Times New Roman" w:cs="Times New Roman"/>
          <w:color w:val="000000" w:themeColor="text1"/>
          <w:sz w:val="24"/>
          <w:szCs w:val="24"/>
        </w:rPr>
        <w:t xml:space="preserve"> в 2011 году, Универсиада в Кванджу в 2015 году. Однако нельзя говорить о спорте в Южной Корее, не упомянув Олимпийские игры, главное спортивное событие мира. В</w:t>
      </w:r>
      <w:r w:rsidRPr="007D6C61">
        <w:rPr>
          <w:rStyle w:val="apple-converted-space"/>
          <w:rFonts w:ascii="Times New Roman" w:hAnsi="Times New Roman" w:cs="Times New Roman"/>
          <w:color w:val="000000" w:themeColor="text1"/>
          <w:sz w:val="24"/>
          <w:szCs w:val="24"/>
          <w:shd w:val="clear" w:color="auto" w:fill="FFFFFF"/>
        </w:rPr>
        <w:t> </w:t>
      </w:r>
      <w:r w:rsidRPr="007D6C61">
        <w:rPr>
          <w:rFonts w:ascii="Times New Roman" w:hAnsi="Times New Roman" w:cs="Times New Roman"/>
          <w:color w:val="000000" w:themeColor="text1"/>
          <w:sz w:val="24"/>
          <w:szCs w:val="24"/>
          <w:shd w:val="clear" w:color="auto" w:fill="FFFFFF"/>
        </w:rPr>
        <w:t>1988</w:t>
      </w:r>
      <w:r w:rsidRPr="007D6C61">
        <w:rPr>
          <w:rStyle w:val="apple-converted-space"/>
          <w:rFonts w:ascii="Times New Roman" w:hAnsi="Times New Roman" w:cs="Times New Roman"/>
          <w:color w:val="000000" w:themeColor="text1"/>
          <w:sz w:val="24"/>
          <w:szCs w:val="24"/>
          <w:shd w:val="clear" w:color="auto" w:fill="FFFFFF"/>
        </w:rPr>
        <w:t> </w:t>
      </w:r>
      <w:r w:rsidRPr="007D6C61">
        <w:rPr>
          <w:rFonts w:ascii="Times New Roman" w:hAnsi="Times New Roman" w:cs="Times New Roman"/>
          <w:color w:val="000000" w:themeColor="text1"/>
          <w:sz w:val="24"/>
          <w:szCs w:val="24"/>
          <w:shd w:val="clear" w:color="auto" w:fill="FFFFFF"/>
        </w:rPr>
        <w:t>году в</w:t>
      </w:r>
      <w:r w:rsidRPr="007D6C61">
        <w:rPr>
          <w:rStyle w:val="apple-converted-space"/>
          <w:rFonts w:ascii="Times New Roman" w:hAnsi="Times New Roman" w:cs="Times New Roman"/>
          <w:color w:val="000000" w:themeColor="text1"/>
          <w:sz w:val="24"/>
          <w:szCs w:val="24"/>
          <w:shd w:val="clear" w:color="auto" w:fill="FFFFFF"/>
        </w:rPr>
        <w:t> </w:t>
      </w:r>
      <w:r w:rsidRPr="007D6C61">
        <w:rPr>
          <w:rFonts w:ascii="Times New Roman" w:hAnsi="Times New Roman" w:cs="Times New Roman"/>
          <w:color w:val="000000" w:themeColor="text1"/>
          <w:sz w:val="24"/>
          <w:szCs w:val="24"/>
          <w:shd w:val="clear" w:color="auto" w:fill="FFFFFF"/>
        </w:rPr>
        <w:t>Сеуле</w:t>
      </w:r>
      <w:r w:rsidRPr="007D6C61">
        <w:rPr>
          <w:rStyle w:val="apple-converted-space"/>
          <w:rFonts w:ascii="Times New Roman" w:hAnsi="Times New Roman" w:cs="Times New Roman"/>
          <w:color w:val="000000" w:themeColor="text1"/>
          <w:sz w:val="24"/>
          <w:szCs w:val="24"/>
          <w:shd w:val="clear" w:color="auto" w:fill="FFFFFF"/>
        </w:rPr>
        <w:t> </w:t>
      </w:r>
      <w:r w:rsidRPr="007D6C61">
        <w:rPr>
          <w:rFonts w:ascii="Times New Roman" w:hAnsi="Times New Roman" w:cs="Times New Roman"/>
          <w:color w:val="000000" w:themeColor="text1"/>
          <w:sz w:val="24"/>
          <w:szCs w:val="24"/>
          <w:shd w:val="clear" w:color="auto" w:fill="FFFFFF"/>
        </w:rPr>
        <w:t>были проведены</w:t>
      </w:r>
      <w:r w:rsidRPr="007D6C61">
        <w:rPr>
          <w:rStyle w:val="apple-converted-space"/>
          <w:rFonts w:ascii="Times New Roman" w:hAnsi="Times New Roman" w:cs="Times New Roman"/>
          <w:color w:val="000000" w:themeColor="text1"/>
          <w:sz w:val="24"/>
          <w:szCs w:val="24"/>
          <w:shd w:val="clear" w:color="auto" w:fill="FFFFFF"/>
        </w:rPr>
        <w:t> </w:t>
      </w:r>
      <w:r w:rsidRPr="007D6C61">
        <w:rPr>
          <w:rFonts w:ascii="Times New Roman" w:hAnsi="Times New Roman" w:cs="Times New Roman"/>
          <w:color w:val="000000" w:themeColor="text1"/>
          <w:sz w:val="24"/>
          <w:szCs w:val="24"/>
          <w:shd w:val="clear" w:color="auto" w:fill="FFFFFF"/>
        </w:rPr>
        <w:t xml:space="preserve">Летние Олимпийские игры, в которых приняло участие более 5 000 спортсменов. В </w:t>
      </w:r>
      <w:r w:rsidRPr="007D6C61">
        <w:rPr>
          <w:rStyle w:val="apple-converted-space"/>
          <w:rFonts w:ascii="Times New Roman" w:hAnsi="Times New Roman" w:cs="Times New Roman"/>
          <w:color w:val="000000" w:themeColor="text1"/>
          <w:sz w:val="24"/>
          <w:szCs w:val="24"/>
        </w:rPr>
        <w:t>2018 году в Пхенчане пройдут Зимние Олимпийские игры, которые должны послужить еще одним мощным ресурсом политики «мягкой силы», а именно улучшить международный имидж Республики,  многократно увеличить туристические поток и, наконец, привлечь внимание всего мира к стране.</w:t>
      </w:r>
      <w:r w:rsidRPr="007D6C61">
        <w:rPr>
          <w:rStyle w:val="ac"/>
          <w:rFonts w:ascii="Times New Roman" w:hAnsi="Times New Roman" w:cs="Times New Roman"/>
          <w:color w:val="000000" w:themeColor="text1"/>
          <w:sz w:val="24"/>
          <w:szCs w:val="24"/>
        </w:rPr>
        <w:footnoteReference w:id="187"/>
      </w:r>
      <w:r w:rsidRPr="007D6C61">
        <w:rPr>
          <w:rStyle w:val="apple-converted-space"/>
          <w:rFonts w:ascii="Times New Roman" w:hAnsi="Times New Roman" w:cs="Times New Roman"/>
          <w:color w:val="000000" w:themeColor="text1"/>
          <w:sz w:val="24"/>
          <w:szCs w:val="24"/>
        </w:rPr>
        <w:t xml:space="preserve">  </w:t>
      </w:r>
    </w:p>
    <w:p w:rsidR="0079353E" w:rsidRPr="007D6C61" w:rsidRDefault="0079353E" w:rsidP="00001853">
      <w:pPr>
        <w:pStyle w:val="p1"/>
        <w:spacing w:before="0" w:beforeAutospacing="0" w:after="0" w:afterAutospacing="0" w:line="360" w:lineRule="auto"/>
        <w:ind w:firstLine="709"/>
        <w:contextualSpacing/>
        <w:jc w:val="both"/>
        <w:textAlignment w:val="baseline"/>
        <w:rPr>
          <w:color w:val="000000" w:themeColor="text1"/>
        </w:rPr>
      </w:pPr>
      <w:r w:rsidRPr="007D6C61">
        <w:rPr>
          <w:color w:val="000000" w:themeColor="text1"/>
        </w:rPr>
        <w:t xml:space="preserve">По данным Министерства иностранных дел и внешней торговли Республики Корея, в 2008 года за пределами Корейского полуострова проживало 6,6 млн. этнических корейцев. </w:t>
      </w:r>
      <w:proofErr w:type="gramStart"/>
      <w:r w:rsidRPr="007D6C61">
        <w:rPr>
          <w:color w:val="000000" w:themeColor="text1"/>
        </w:rPr>
        <w:t>Правительство Южной Кореи уделяет особое внимание реализации комплексной политики в отношении зарубежных этнических корейцев, нацеленной на «сохранение их национальной идентичности и культурной общности, укрепление их связей с исторической родиной, а также создание целостных корейских этнических сообществ, в том числе административно организованных, обеспечивающих эффективное отстаивание своих интересов в стране проживания»</w:t>
      </w:r>
      <w:r w:rsidRPr="007D6C61">
        <w:rPr>
          <w:rStyle w:val="ac"/>
          <w:rFonts w:eastAsiaTheme="majorEastAsia"/>
          <w:color w:val="000000" w:themeColor="text1"/>
        </w:rPr>
        <w:footnoteReference w:id="188"/>
      </w:r>
      <w:r w:rsidRPr="007D6C61">
        <w:rPr>
          <w:color w:val="000000" w:themeColor="text1"/>
        </w:rPr>
        <w:t>. Реализует данную политику Департамент зарубежных соотечественников и консульской службы при Министерстве</w:t>
      </w:r>
      <w:proofErr w:type="gramEnd"/>
      <w:r w:rsidRPr="007D6C61">
        <w:rPr>
          <w:color w:val="000000" w:themeColor="text1"/>
        </w:rPr>
        <w:t xml:space="preserve"> иностранных дел и внешней торговли Республики Корея, а также специализированный Фонд (Overseas Koreans Foundation), частично финансируемый из государственного бюджета. Департамент ставит перед собой следующие задачи: возрождение национального единства, налаживание устойчивых связей с исторической родиной, содействие в получении этническими корейцами законных гражданских прав, поддержка культурных и образовательных обменов, создание единой информационной сети, </w:t>
      </w:r>
      <w:r w:rsidR="00001853" w:rsidRPr="007D6C61">
        <w:rPr>
          <w:color w:val="000000" w:themeColor="text1"/>
        </w:rPr>
        <w:t xml:space="preserve">объединяющей этнических </w:t>
      </w:r>
      <w:r w:rsidRPr="007D6C61">
        <w:rPr>
          <w:color w:val="000000" w:themeColor="text1"/>
        </w:rPr>
        <w:t>корейцев. Путем проведения данной политики, Южной Корее удалось добиться привлечения огромного количества туристических и интеллектуальных потоков, студентов и рабочей силы из числа этнических корейцев, а также распространения положительной информации о Корее в странах присутствия соотечественников.</w:t>
      </w:r>
      <w:r w:rsidRPr="007D6C61">
        <w:rPr>
          <w:rStyle w:val="ac"/>
          <w:rFonts w:eastAsiaTheme="majorEastAsia"/>
          <w:color w:val="000000" w:themeColor="text1"/>
        </w:rPr>
        <w:footnoteReference w:id="189"/>
      </w:r>
    </w:p>
    <w:p w:rsidR="0079353E" w:rsidRPr="007D6C61" w:rsidRDefault="002515B5" w:rsidP="00001853">
      <w:pPr>
        <w:spacing w:line="360" w:lineRule="auto"/>
        <w:ind w:firstLine="709"/>
        <w:contextualSpacing/>
        <w:jc w:val="both"/>
        <w:rPr>
          <w:rFonts w:ascii="Times New Roman" w:hAnsi="Times New Roman" w:cs="Times New Roman"/>
          <w:color w:val="000000" w:themeColor="text1"/>
          <w:sz w:val="24"/>
          <w:szCs w:val="24"/>
        </w:rPr>
      </w:pPr>
      <w:r w:rsidRPr="007D6C61">
        <w:rPr>
          <w:rFonts w:ascii="Times New Roman" w:hAnsi="Times New Roman" w:cs="Times New Roman"/>
          <w:color w:val="000000" w:themeColor="text1"/>
          <w:sz w:val="24"/>
          <w:szCs w:val="24"/>
        </w:rPr>
        <w:t>Южной Корее</w:t>
      </w:r>
      <w:r w:rsidR="0079353E" w:rsidRPr="007D6C61">
        <w:rPr>
          <w:rFonts w:ascii="Times New Roman" w:hAnsi="Times New Roman" w:cs="Times New Roman"/>
          <w:color w:val="000000" w:themeColor="text1"/>
          <w:sz w:val="24"/>
          <w:szCs w:val="24"/>
        </w:rPr>
        <w:t xml:space="preserve"> удалось добиться успехов во всех сферах реализации политики «мягкой силы»: Институт Короля Сечжона является </w:t>
      </w:r>
      <w:r w:rsidR="0079353E" w:rsidRPr="007D6C61">
        <w:rPr>
          <w:rStyle w:val="apple-converted-space"/>
          <w:rFonts w:ascii="Times New Roman" w:hAnsi="Times New Roman" w:cs="Times New Roman"/>
          <w:color w:val="000000" w:themeColor="text1"/>
          <w:sz w:val="24"/>
          <w:szCs w:val="24"/>
        </w:rPr>
        <w:t xml:space="preserve">одним из самых активно развивающихся образовательных учреждений по изучению языка и культуры; </w:t>
      </w:r>
      <w:r w:rsidRPr="007D6C61">
        <w:rPr>
          <w:rStyle w:val="apple-converted-space"/>
          <w:rFonts w:ascii="Times New Roman" w:hAnsi="Times New Roman" w:cs="Times New Roman"/>
          <w:color w:val="000000" w:themeColor="text1"/>
          <w:sz w:val="24"/>
          <w:szCs w:val="24"/>
        </w:rPr>
        <w:t xml:space="preserve">в 2015 г. </w:t>
      </w:r>
      <w:r w:rsidRPr="007D6C61">
        <w:rPr>
          <w:rFonts w:ascii="Times New Roman" w:hAnsi="Times New Roman" w:cs="Times New Roman"/>
          <w:color w:val="000000" w:themeColor="text1"/>
          <w:sz w:val="24"/>
          <w:szCs w:val="24"/>
          <w:shd w:val="clear" w:color="auto" w:fill="FFFFFF"/>
        </w:rPr>
        <w:t>Республику Корея посетило более 13</w:t>
      </w:r>
      <w:r w:rsidR="0079353E" w:rsidRPr="007D6C61">
        <w:rPr>
          <w:rFonts w:ascii="Times New Roman" w:hAnsi="Times New Roman" w:cs="Times New Roman"/>
          <w:color w:val="000000" w:themeColor="text1"/>
          <w:sz w:val="24"/>
          <w:szCs w:val="24"/>
          <w:shd w:val="clear" w:color="auto" w:fill="FFFFFF"/>
        </w:rPr>
        <w:t xml:space="preserve"> миллионов туристов из-за рубежа; </w:t>
      </w:r>
      <w:r w:rsidR="0079353E" w:rsidRPr="007D6C61">
        <w:rPr>
          <w:rStyle w:val="apple-converted-space"/>
          <w:rFonts w:ascii="Times New Roman" w:hAnsi="Times New Roman" w:cs="Times New Roman"/>
          <w:color w:val="000000" w:themeColor="text1"/>
          <w:sz w:val="24"/>
          <w:szCs w:val="24"/>
        </w:rPr>
        <w:t>южнокорейские корпорации сейчас производят продукцию не только на территории своей страны, но и за рубежом, предоставляя рабочие места и качественные условия труда и организовывая гуманитарные и экологические акции, тем самым улучшая ими</w:t>
      </w:r>
      <w:proofErr w:type="gramStart"/>
      <w:r w:rsidR="0079353E" w:rsidRPr="007D6C61">
        <w:rPr>
          <w:rStyle w:val="apple-converted-space"/>
          <w:rFonts w:ascii="Times New Roman" w:hAnsi="Times New Roman" w:cs="Times New Roman"/>
          <w:color w:val="000000" w:themeColor="text1"/>
          <w:sz w:val="24"/>
          <w:szCs w:val="24"/>
        </w:rPr>
        <w:t>дж стр</w:t>
      </w:r>
      <w:proofErr w:type="gramEnd"/>
      <w:r w:rsidR="0079353E" w:rsidRPr="007D6C61">
        <w:rPr>
          <w:rStyle w:val="apple-converted-space"/>
          <w:rFonts w:ascii="Times New Roman" w:hAnsi="Times New Roman" w:cs="Times New Roman"/>
          <w:color w:val="000000" w:themeColor="text1"/>
          <w:sz w:val="24"/>
          <w:szCs w:val="24"/>
        </w:rPr>
        <w:t xml:space="preserve">аны в мире; с каждым годом растет и привлекательность высшего образования Южной Кореи; огромных успехов страна добилась в области продвижения своей массовой культуры, популярность корейских фильмов и музыки уже давно вышла за пределы региона; Южная Корея занимает не последнее место в содействии международному развитию, она является членом 52 международных организаций, из которых 16 входят в состав ООН, а также многих международных НПО, заключила договор о свободной торговле с ЕС, является участницей и принимающей стороной G20; Республика Корея все чаще становится местом проведения международных спортивных соревнований, главное из которых – предстоящие Зимние Олимпийские Игры 2018 года; благодаря программам поддержки соотечественников Южной Корее удается </w:t>
      </w:r>
      <w:r w:rsidR="0079353E" w:rsidRPr="007D6C61">
        <w:rPr>
          <w:rFonts w:ascii="Times New Roman" w:hAnsi="Times New Roman" w:cs="Times New Roman"/>
          <w:color w:val="000000" w:themeColor="text1"/>
          <w:sz w:val="24"/>
          <w:szCs w:val="24"/>
        </w:rPr>
        <w:t xml:space="preserve">привлекать туристические и интеллектуальные потоки, студентов и рабочую силу из числа этнических корейцев, а также распространять положительную информацию о Корее в странах присутствия соотечественников. Всего этого удалось достичь благодаря успешному сотрудничеству государственных и негосударственных институтов. </w:t>
      </w:r>
    </w:p>
    <w:p w:rsidR="00001853" w:rsidRDefault="00001853" w:rsidP="00001853">
      <w:pPr>
        <w:spacing w:line="360" w:lineRule="auto"/>
        <w:contextualSpacing/>
        <w:jc w:val="center"/>
        <w:rPr>
          <w:rFonts w:ascii="Times New Roman" w:hAnsi="Times New Roman" w:cs="Times New Roman"/>
          <w:color w:val="000000" w:themeColor="text1"/>
          <w:sz w:val="28"/>
          <w:szCs w:val="28"/>
        </w:rPr>
      </w:pPr>
    </w:p>
    <w:p w:rsidR="0014352F" w:rsidRDefault="0014352F" w:rsidP="00001853">
      <w:pPr>
        <w:spacing w:line="360" w:lineRule="auto"/>
        <w:contextualSpacing/>
        <w:jc w:val="center"/>
        <w:rPr>
          <w:rFonts w:ascii="Times New Roman" w:hAnsi="Times New Roman" w:cs="Times New Roman"/>
          <w:color w:val="000000" w:themeColor="text1"/>
          <w:sz w:val="28"/>
          <w:szCs w:val="28"/>
        </w:rPr>
      </w:pPr>
    </w:p>
    <w:p w:rsidR="0014352F" w:rsidRDefault="0014352F" w:rsidP="00001853">
      <w:pPr>
        <w:spacing w:line="360" w:lineRule="auto"/>
        <w:contextualSpacing/>
        <w:jc w:val="center"/>
        <w:rPr>
          <w:rFonts w:ascii="Times New Roman" w:hAnsi="Times New Roman" w:cs="Times New Roman"/>
          <w:color w:val="000000" w:themeColor="text1"/>
          <w:sz w:val="28"/>
          <w:szCs w:val="28"/>
        </w:rPr>
      </w:pPr>
    </w:p>
    <w:p w:rsidR="0014352F" w:rsidRDefault="0014352F" w:rsidP="00001853">
      <w:pPr>
        <w:spacing w:line="360" w:lineRule="auto"/>
        <w:contextualSpacing/>
        <w:jc w:val="center"/>
        <w:rPr>
          <w:rFonts w:ascii="Times New Roman" w:hAnsi="Times New Roman" w:cs="Times New Roman"/>
          <w:color w:val="000000" w:themeColor="text1"/>
          <w:sz w:val="28"/>
          <w:szCs w:val="28"/>
        </w:rPr>
      </w:pPr>
    </w:p>
    <w:p w:rsidR="0014352F" w:rsidRPr="007D6C61" w:rsidRDefault="0014352F" w:rsidP="00001853">
      <w:pPr>
        <w:spacing w:line="360" w:lineRule="auto"/>
        <w:contextualSpacing/>
        <w:jc w:val="center"/>
        <w:rPr>
          <w:rFonts w:ascii="Times New Roman" w:hAnsi="Times New Roman" w:cs="Times New Roman"/>
          <w:color w:val="000000" w:themeColor="text1"/>
          <w:sz w:val="28"/>
          <w:szCs w:val="28"/>
        </w:rPr>
      </w:pPr>
    </w:p>
    <w:p w:rsidR="00E67AF0" w:rsidRPr="0014352F" w:rsidRDefault="00E67AF0" w:rsidP="007D6C61">
      <w:pPr>
        <w:pStyle w:val="20"/>
        <w:jc w:val="center"/>
        <w:rPr>
          <w:rFonts w:ascii="Times New Roman" w:hAnsi="Times New Roman" w:cs="Times New Roman"/>
          <w:b w:val="0"/>
          <w:color w:val="000000" w:themeColor="text1"/>
          <w:sz w:val="28"/>
          <w:szCs w:val="28"/>
        </w:rPr>
      </w:pPr>
      <w:bookmarkStart w:id="21" w:name="_Toc483473930"/>
      <w:r w:rsidRPr="0014352F">
        <w:rPr>
          <w:rFonts w:ascii="Times New Roman" w:hAnsi="Times New Roman" w:cs="Times New Roman"/>
          <w:b w:val="0"/>
          <w:color w:val="000000" w:themeColor="text1"/>
          <w:sz w:val="28"/>
          <w:szCs w:val="28"/>
        </w:rPr>
        <w:t>4.3. Япония</w:t>
      </w:r>
      <w:bookmarkEnd w:id="21"/>
    </w:p>
    <w:p w:rsidR="00001853" w:rsidRPr="007D6C61" w:rsidRDefault="00001853" w:rsidP="00B13C50">
      <w:pPr>
        <w:spacing w:line="360" w:lineRule="auto"/>
        <w:contextualSpacing/>
        <w:rPr>
          <w:rFonts w:ascii="Times New Roman" w:hAnsi="Times New Roman" w:cs="Times New Roman"/>
          <w:color w:val="000000" w:themeColor="text1"/>
          <w:sz w:val="24"/>
          <w:szCs w:val="24"/>
        </w:rPr>
      </w:pPr>
    </w:p>
    <w:p w:rsidR="00600660" w:rsidRPr="007D6C61" w:rsidRDefault="00E67AF0" w:rsidP="00001853">
      <w:pPr>
        <w:shd w:val="clear" w:color="auto" w:fill="FFFFFF"/>
        <w:spacing w:after="0" w:line="360" w:lineRule="auto"/>
        <w:ind w:left="62" w:right="62" w:firstLine="709"/>
        <w:contextualSpacing/>
        <w:jc w:val="both"/>
        <w:rPr>
          <w:rFonts w:ascii="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Распространение японского языка за рубежом осуществляется посредством программ Японского фонда.</w:t>
      </w:r>
      <w:r w:rsidR="00F6714C" w:rsidRPr="007D6C61">
        <w:rPr>
          <w:rStyle w:val="ac"/>
          <w:rFonts w:ascii="Times New Roman" w:hAnsi="Times New Roman" w:cs="Times New Roman"/>
          <w:color w:val="000000" w:themeColor="text1"/>
          <w:sz w:val="24"/>
          <w:szCs w:val="24"/>
        </w:rPr>
        <w:footnoteReference w:id="190"/>
      </w:r>
      <w:r w:rsidRPr="007D6C61">
        <w:rPr>
          <w:rStyle w:val="apple-converted-space"/>
          <w:rFonts w:ascii="Times New Roman" w:hAnsi="Times New Roman" w:cs="Times New Roman"/>
          <w:color w:val="000000" w:themeColor="text1"/>
          <w:sz w:val="24"/>
          <w:szCs w:val="24"/>
        </w:rPr>
        <w:t xml:space="preserve"> Основная цель таких программ – увеличение числа преподавателей японского языка за рубежом, а соответственно, и числа изучающих японский язык. </w:t>
      </w:r>
      <w:proofErr w:type="gramStart"/>
      <w:r w:rsidRPr="007D6C61">
        <w:rPr>
          <w:rStyle w:val="apple-converted-space"/>
          <w:rFonts w:ascii="Times New Roman" w:hAnsi="Times New Roman" w:cs="Times New Roman"/>
          <w:color w:val="000000" w:themeColor="text1"/>
          <w:sz w:val="24"/>
          <w:szCs w:val="24"/>
        </w:rPr>
        <w:t>В рамках данных программ фонд осуществляет подготовку специалистов и последующее направление их за рубеж, проведение экзамена по определению уровня японского языка (Нихонго норёку сикэн), организацию стажировок для преподавателей японского языка и изучающих японский язык в Японии</w:t>
      </w:r>
      <w:r w:rsidR="00762D4F" w:rsidRPr="007D6C61">
        <w:rPr>
          <w:rStyle w:val="apple-converted-space"/>
          <w:rFonts w:ascii="Times New Roman" w:hAnsi="Times New Roman" w:cs="Times New Roman"/>
          <w:color w:val="000000" w:themeColor="text1"/>
          <w:sz w:val="24"/>
          <w:szCs w:val="24"/>
        </w:rPr>
        <w:t>, разработку учебных материалов, помощь зарубежному японоведению через финансирование научных проектов в этой области, издание монографий и специализированных журналов, предоставление грантов японоведам и т.</w:t>
      </w:r>
      <w:r w:rsidRPr="007D6C61">
        <w:rPr>
          <w:rStyle w:val="apple-converted-space"/>
          <w:rFonts w:ascii="Times New Roman" w:hAnsi="Times New Roman" w:cs="Times New Roman"/>
          <w:color w:val="000000" w:themeColor="text1"/>
          <w:sz w:val="24"/>
          <w:szCs w:val="24"/>
        </w:rPr>
        <w:t>д</w:t>
      </w:r>
      <w:r w:rsidRPr="007D6C61">
        <w:rPr>
          <w:rFonts w:ascii="Times New Roman" w:hAnsi="Times New Roman" w:cs="Times New Roman"/>
          <w:color w:val="000000" w:themeColor="text1"/>
          <w:sz w:val="24"/>
          <w:szCs w:val="24"/>
        </w:rPr>
        <w:t>.</w:t>
      </w:r>
      <w:r w:rsidRPr="007D6C61">
        <w:rPr>
          <w:rStyle w:val="ac"/>
          <w:rFonts w:ascii="Times New Roman" w:hAnsi="Times New Roman" w:cs="Times New Roman"/>
          <w:color w:val="000000" w:themeColor="text1"/>
          <w:sz w:val="24"/>
          <w:szCs w:val="24"/>
        </w:rPr>
        <w:footnoteReference w:id="191"/>
      </w:r>
      <w:proofErr w:type="gramEnd"/>
    </w:p>
    <w:p w:rsidR="00001853" w:rsidRPr="007D6C61" w:rsidRDefault="00600660" w:rsidP="00B13C50">
      <w:pPr>
        <w:shd w:val="clear" w:color="auto" w:fill="FFFFFF"/>
        <w:spacing w:after="0" w:line="360" w:lineRule="auto"/>
        <w:ind w:left="62" w:right="62" w:firstLine="709"/>
        <w:contextualSpacing/>
        <w:jc w:val="both"/>
        <w:rPr>
          <w:rFonts w:ascii="Times New Roman" w:hAnsi="Times New Roman" w:cs="Times New Roman"/>
          <w:color w:val="000000" w:themeColor="text1"/>
          <w:sz w:val="24"/>
          <w:szCs w:val="24"/>
        </w:rPr>
      </w:pPr>
      <w:r w:rsidRPr="007D6C61">
        <w:rPr>
          <w:rFonts w:ascii="Times New Roman" w:hAnsi="Times New Roman" w:cs="Times New Roman"/>
          <w:color w:val="000000" w:themeColor="text1"/>
          <w:sz w:val="24"/>
          <w:szCs w:val="24"/>
        </w:rPr>
        <w:t>Еще одним актором, отвечающим за распространение и популяризацию японского языка являются Японские центры, координирующие свою работу с Японским фондом по проведению совместных языковых курсов.</w:t>
      </w:r>
      <w:r w:rsidR="00F6714C" w:rsidRPr="007D6C61">
        <w:rPr>
          <w:rStyle w:val="ac"/>
          <w:rFonts w:ascii="Times New Roman" w:hAnsi="Times New Roman" w:cs="Times New Roman"/>
          <w:color w:val="000000" w:themeColor="text1"/>
          <w:sz w:val="24"/>
          <w:szCs w:val="24"/>
        </w:rPr>
        <w:footnoteReference w:id="192"/>
      </w:r>
      <w:r w:rsidRPr="007D6C61">
        <w:rPr>
          <w:rFonts w:ascii="Times New Roman" w:hAnsi="Times New Roman" w:cs="Times New Roman"/>
          <w:color w:val="000000" w:themeColor="text1"/>
          <w:sz w:val="24"/>
          <w:szCs w:val="24"/>
        </w:rPr>
        <w:t xml:space="preserve"> </w:t>
      </w:r>
      <w:r w:rsidR="003F385D" w:rsidRPr="007D6C61">
        <w:rPr>
          <w:rFonts w:ascii="Times New Roman" w:hAnsi="Times New Roman" w:cs="Times New Roman"/>
          <w:color w:val="000000" w:themeColor="text1"/>
          <w:sz w:val="24"/>
          <w:szCs w:val="24"/>
        </w:rPr>
        <w:t>Программы по обучению японскому языку осуществляет и Агентство по культуре</w:t>
      </w:r>
      <w:r w:rsidR="000A6125" w:rsidRPr="007D6C61">
        <w:rPr>
          <w:rFonts w:ascii="Times New Roman" w:hAnsi="Times New Roman" w:cs="Times New Roman"/>
          <w:color w:val="000000" w:themeColor="text1"/>
          <w:sz w:val="24"/>
          <w:szCs w:val="24"/>
        </w:rPr>
        <w:t xml:space="preserve">, программы которого направлены на </w:t>
      </w:r>
      <w:r w:rsidR="000A6125" w:rsidRPr="007D6C61">
        <w:rPr>
          <w:rFonts w:ascii="Times New Roman" w:eastAsia="Arial Unicode MS" w:hAnsi="Times New Roman" w:cs="Times New Roman"/>
          <w:color w:val="000000" w:themeColor="text1"/>
          <w:sz w:val="24"/>
          <w:szCs w:val="24"/>
          <w:u w:color="000000"/>
          <w:bdr w:val="nil"/>
          <w:lang w:eastAsia="ru-RU"/>
        </w:rPr>
        <w:t>создание пол</w:t>
      </w:r>
      <w:r w:rsidR="00E67AF0" w:rsidRPr="007D6C61">
        <w:rPr>
          <w:rFonts w:ascii="Times New Roman" w:eastAsia="Arial Unicode MS" w:hAnsi="Times New Roman" w:cs="Times New Roman"/>
          <w:color w:val="000000" w:themeColor="text1"/>
          <w:sz w:val="24"/>
          <w:szCs w:val="24"/>
          <w:u w:color="000000"/>
          <w:bdr w:val="nil"/>
          <w:lang w:eastAsia="ru-RU"/>
        </w:rPr>
        <w:t>ноценных условий жизни для иностранцев</w:t>
      </w:r>
      <w:r w:rsidR="000A6125" w:rsidRPr="007D6C61">
        <w:rPr>
          <w:rFonts w:ascii="Times New Roman" w:eastAsia="Arial Unicode MS" w:hAnsi="Times New Roman" w:cs="Times New Roman"/>
          <w:color w:val="000000" w:themeColor="text1"/>
          <w:sz w:val="24"/>
          <w:szCs w:val="24"/>
          <w:u w:color="000000"/>
          <w:bdr w:val="nil"/>
          <w:lang w:eastAsia="ru-RU"/>
        </w:rPr>
        <w:t xml:space="preserve"> как членов японского общества. Агентство также призывает японское население к организации языковых курсов на добровольной основе, </w:t>
      </w:r>
      <w:r w:rsidR="000A6125" w:rsidRPr="007D6C61">
        <w:rPr>
          <w:rFonts w:ascii="Times New Roman" w:hAnsi="Times New Roman" w:cs="Times New Roman"/>
          <w:color w:val="000000" w:themeColor="text1"/>
          <w:sz w:val="24"/>
          <w:szCs w:val="24"/>
        </w:rPr>
        <w:t>подготовке образовательных материалов и проведению</w:t>
      </w:r>
      <w:r w:rsidR="00E67AF0" w:rsidRPr="007D6C61">
        <w:rPr>
          <w:rFonts w:ascii="Times New Roman" w:hAnsi="Times New Roman" w:cs="Times New Roman"/>
          <w:color w:val="000000" w:themeColor="text1"/>
          <w:sz w:val="24"/>
          <w:szCs w:val="24"/>
        </w:rPr>
        <w:t xml:space="preserve"> семинаро</w:t>
      </w:r>
      <w:r w:rsidR="000A6125" w:rsidRPr="007D6C61">
        <w:rPr>
          <w:rFonts w:ascii="Times New Roman" w:hAnsi="Times New Roman" w:cs="Times New Roman"/>
          <w:color w:val="000000" w:themeColor="text1"/>
          <w:sz w:val="24"/>
          <w:szCs w:val="24"/>
        </w:rPr>
        <w:t>в японскими компаниями</w:t>
      </w:r>
      <w:r w:rsidR="00E67AF0" w:rsidRPr="007D6C61">
        <w:rPr>
          <w:rFonts w:ascii="Times New Roman" w:hAnsi="Times New Roman" w:cs="Times New Roman"/>
          <w:color w:val="000000" w:themeColor="text1"/>
          <w:sz w:val="24"/>
          <w:szCs w:val="24"/>
        </w:rPr>
        <w:t>.</w:t>
      </w:r>
      <w:r w:rsidR="000A6125" w:rsidRPr="007D6C61">
        <w:rPr>
          <w:rFonts w:ascii="Times New Roman" w:hAnsi="Times New Roman" w:cs="Times New Roman"/>
          <w:color w:val="000000" w:themeColor="text1"/>
          <w:sz w:val="24"/>
          <w:szCs w:val="24"/>
        </w:rPr>
        <w:t xml:space="preserve"> Помимо этого, в число проводимых агентством программ также входит обучение японскому языку беженцев, репатриантов из Китая и проведение мероприятий (например, специализированных конференций).</w:t>
      </w:r>
      <w:r w:rsidR="00F6714C" w:rsidRPr="007D6C61">
        <w:rPr>
          <w:rStyle w:val="ac"/>
          <w:rFonts w:ascii="Times New Roman" w:hAnsi="Times New Roman" w:cs="Times New Roman"/>
          <w:color w:val="000000" w:themeColor="text1"/>
          <w:sz w:val="24"/>
          <w:szCs w:val="24"/>
        </w:rPr>
        <w:footnoteReference w:id="193"/>
      </w:r>
    </w:p>
    <w:p w:rsidR="0038197B" w:rsidRPr="007D6C61" w:rsidRDefault="00DB019B" w:rsidP="00001853">
      <w:pPr>
        <w:spacing w:line="360" w:lineRule="auto"/>
        <w:ind w:firstLine="709"/>
        <w:contextualSpacing/>
        <w:jc w:val="both"/>
        <w:rPr>
          <w:rFonts w:ascii="Times New Roman" w:hAnsi="Times New Roman" w:cs="Times New Roman"/>
          <w:color w:val="000000" w:themeColor="text1"/>
          <w:sz w:val="24"/>
          <w:szCs w:val="24"/>
        </w:rPr>
      </w:pPr>
      <w:r w:rsidRPr="007D6C61">
        <w:rPr>
          <w:rFonts w:ascii="Times New Roman" w:hAnsi="Times New Roman" w:cs="Times New Roman"/>
          <w:color w:val="000000" w:themeColor="text1"/>
          <w:sz w:val="24"/>
          <w:szCs w:val="24"/>
        </w:rPr>
        <w:t xml:space="preserve">Первоначально, в рамках продвижения своей культуры за рубежом Япония делала акцент именно на традиционной культуре, т.к. массовая поп-культура рассматривалась как более поверхностная и не имеющая возможности отразить всю культурную самобытность страны. </w:t>
      </w:r>
      <w:r w:rsidR="00C97E4B" w:rsidRPr="007D6C61">
        <w:rPr>
          <w:rFonts w:ascii="Times New Roman" w:hAnsi="Times New Roman" w:cs="Times New Roman"/>
          <w:color w:val="000000" w:themeColor="text1"/>
          <w:sz w:val="24"/>
          <w:szCs w:val="24"/>
        </w:rPr>
        <w:t xml:space="preserve">Тем не менее, в рамках проведения политики «мягкой силы» поп-культура оказалась гораздо более эффективным ресурсом.  </w:t>
      </w:r>
      <w:proofErr w:type="gramStart"/>
      <w:r w:rsidR="007F3BFB" w:rsidRPr="007D6C61">
        <w:rPr>
          <w:rFonts w:ascii="Times New Roman" w:hAnsi="Times New Roman" w:cs="Times New Roman"/>
          <w:color w:val="000000" w:themeColor="text1"/>
          <w:sz w:val="24"/>
          <w:szCs w:val="24"/>
        </w:rPr>
        <w:t>Наиболее важным</w:t>
      </w:r>
      <w:r w:rsidR="00600660" w:rsidRPr="007D6C61">
        <w:rPr>
          <w:rFonts w:ascii="Times New Roman" w:hAnsi="Times New Roman" w:cs="Times New Roman"/>
          <w:color w:val="000000" w:themeColor="text1"/>
          <w:sz w:val="24"/>
          <w:szCs w:val="24"/>
        </w:rPr>
        <w:t xml:space="preserve"> инструментом</w:t>
      </w:r>
      <w:r w:rsidR="007F3BFB" w:rsidRPr="007D6C61">
        <w:rPr>
          <w:rFonts w:ascii="Times New Roman" w:hAnsi="Times New Roman" w:cs="Times New Roman"/>
          <w:color w:val="000000" w:themeColor="text1"/>
          <w:sz w:val="24"/>
          <w:szCs w:val="24"/>
        </w:rPr>
        <w:t xml:space="preserve"> реализации политики</w:t>
      </w:r>
      <w:r w:rsidR="00600660" w:rsidRPr="007D6C61">
        <w:rPr>
          <w:rFonts w:ascii="Times New Roman" w:hAnsi="Times New Roman" w:cs="Times New Roman"/>
          <w:color w:val="000000" w:themeColor="text1"/>
          <w:sz w:val="24"/>
          <w:szCs w:val="24"/>
        </w:rPr>
        <w:t xml:space="preserve"> «мягкой силы»</w:t>
      </w:r>
      <w:r w:rsidR="007F3BFB" w:rsidRPr="007D6C61">
        <w:rPr>
          <w:rFonts w:ascii="Times New Roman" w:hAnsi="Times New Roman" w:cs="Times New Roman"/>
          <w:color w:val="000000" w:themeColor="text1"/>
          <w:sz w:val="24"/>
          <w:szCs w:val="24"/>
        </w:rPr>
        <w:t xml:space="preserve"> Японии является проект «Cool Japan»</w:t>
      </w:r>
      <w:r w:rsidR="00600660" w:rsidRPr="007D6C61">
        <w:rPr>
          <w:rFonts w:ascii="Times New Roman" w:hAnsi="Times New Roman" w:cs="Times New Roman"/>
          <w:color w:val="000000" w:themeColor="text1"/>
          <w:sz w:val="24"/>
          <w:szCs w:val="24"/>
        </w:rPr>
        <w:t xml:space="preserve"> . </w:t>
      </w:r>
      <w:r w:rsidR="00AF370B" w:rsidRPr="007D6C61">
        <w:rPr>
          <w:rFonts w:ascii="Times New Roman" w:hAnsi="Times New Roman" w:cs="Times New Roman"/>
          <w:color w:val="000000" w:themeColor="text1"/>
          <w:sz w:val="24"/>
          <w:szCs w:val="24"/>
        </w:rPr>
        <w:t xml:space="preserve">Впервые в 2002 году термин употребил Дуглас МакГрэй в своей статье </w:t>
      </w:r>
      <w:r w:rsidR="00AF370B" w:rsidRPr="007D6C61">
        <w:rPr>
          <w:rFonts w:ascii="Times New Roman" w:hAnsi="Times New Roman" w:cs="Times New Roman"/>
          <w:color w:val="000000" w:themeColor="text1"/>
          <w:sz w:val="24"/>
          <w:szCs w:val="24"/>
          <w:shd w:val="clear" w:color="auto" w:fill="FFFFFF"/>
        </w:rPr>
        <w:t xml:space="preserve">«Japan's Gross National Cool», где он пишет о заново изобретенным Японией видом суперсилы, проявляющейся в стремительном распространении ее культуры по всему миру, </w:t>
      </w:r>
      <w:r w:rsidR="00600660" w:rsidRPr="007D6C61">
        <w:rPr>
          <w:rFonts w:ascii="Times New Roman" w:hAnsi="Times New Roman" w:cs="Times New Roman"/>
          <w:color w:val="000000" w:themeColor="text1"/>
          <w:sz w:val="24"/>
          <w:szCs w:val="24"/>
        </w:rPr>
        <w:t>несмотря на экономические и политические проблемы последних лет.</w:t>
      </w:r>
      <w:proofErr w:type="gramEnd"/>
      <w:r w:rsidR="00600660" w:rsidRPr="007D6C61">
        <w:rPr>
          <w:rFonts w:ascii="Times New Roman" w:hAnsi="Times New Roman" w:cs="Times New Roman"/>
          <w:color w:val="000000" w:themeColor="text1"/>
          <w:sz w:val="24"/>
          <w:szCs w:val="24"/>
        </w:rPr>
        <w:t xml:space="preserve"> </w:t>
      </w:r>
      <w:r w:rsidR="00AF370B" w:rsidRPr="007D6C61">
        <w:rPr>
          <w:rFonts w:ascii="Times New Roman" w:hAnsi="Times New Roman" w:cs="Times New Roman"/>
          <w:color w:val="000000" w:themeColor="text1"/>
          <w:sz w:val="24"/>
          <w:szCs w:val="24"/>
        </w:rPr>
        <w:t>В своей статье МакГрэй исследует роль  культуры Японии,  в особенности молодежной, и таких ее проявлений как  манга</w:t>
      </w:r>
      <w:r w:rsidR="0060762E" w:rsidRPr="007D6C61">
        <w:rPr>
          <w:rFonts w:ascii="Times New Roman" w:hAnsi="Times New Roman" w:cs="Times New Roman"/>
          <w:color w:val="000000" w:themeColor="text1"/>
          <w:sz w:val="24"/>
          <w:szCs w:val="24"/>
        </w:rPr>
        <w:t xml:space="preserve"> (японские комиксы)</w:t>
      </w:r>
      <w:r w:rsidR="00AF370B" w:rsidRPr="007D6C61">
        <w:rPr>
          <w:rFonts w:ascii="Times New Roman" w:hAnsi="Times New Roman" w:cs="Times New Roman"/>
          <w:color w:val="000000" w:themeColor="text1"/>
          <w:sz w:val="24"/>
          <w:szCs w:val="24"/>
        </w:rPr>
        <w:t>, анимэ</w:t>
      </w:r>
      <w:r w:rsidR="0060762E" w:rsidRPr="007D6C61">
        <w:rPr>
          <w:rFonts w:ascii="Times New Roman" w:hAnsi="Times New Roman" w:cs="Times New Roman"/>
          <w:color w:val="000000" w:themeColor="text1"/>
          <w:sz w:val="24"/>
          <w:szCs w:val="24"/>
        </w:rPr>
        <w:t xml:space="preserve"> (японские мультфильмы)</w:t>
      </w:r>
      <w:r w:rsidR="00AF370B" w:rsidRPr="007D6C61">
        <w:rPr>
          <w:rFonts w:ascii="Times New Roman" w:hAnsi="Times New Roman" w:cs="Times New Roman"/>
          <w:color w:val="000000" w:themeColor="text1"/>
          <w:sz w:val="24"/>
          <w:szCs w:val="24"/>
        </w:rPr>
        <w:t xml:space="preserve">, </w:t>
      </w:r>
      <w:r w:rsidR="00126B23" w:rsidRPr="007D6C61">
        <w:rPr>
          <w:rFonts w:ascii="Times New Roman" w:hAnsi="Times New Roman" w:cs="Times New Roman"/>
          <w:color w:val="000000" w:themeColor="text1"/>
          <w:sz w:val="24"/>
          <w:szCs w:val="24"/>
        </w:rPr>
        <w:t xml:space="preserve">музыка, </w:t>
      </w:r>
      <w:r w:rsidR="00AF370B" w:rsidRPr="007D6C61">
        <w:rPr>
          <w:rFonts w:ascii="Times New Roman" w:hAnsi="Times New Roman" w:cs="Times New Roman"/>
          <w:color w:val="000000" w:themeColor="text1"/>
          <w:sz w:val="24"/>
          <w:szCs w:val="24"/>
        </w:rPr>
        <w:t>мода, кино, электроника, архитектура, кухня</w:t>
      </w:r>
      <w:r w:rsidR="00126B23" w:rsidRPr="007D6C61">
        <w:rPr>
          <w:rFonts w:ascii="Times New Roman" w:hAnsi="Times New Roman" w:cs="Times New Roman"/>
          <w:color w:val="000000" w:themeColor="text1"/>
          <w:sz w:val="24"/>
          <w:szCs w:val="24"/>
        </w:rPr>
        <w:t xml:space="preserve"> и отмечает успехи, которых удалось достичь стране в их популяризации в мире. </w:t>
      </w:r>
      <w:proofErr w:type="gramStart"/>
      <w:r w:rsidR="00126B23" w:rsidRPr="007D6C61">
        <w:rPr>
          <w:rFonts w:ascii="Times New Roman" w:hAnsi="Times New Roman" w:cs="Times New Roman"/>
          <w:color w:val="000000" w:themeColor="text1"/>
          <w:sz w:val="24"/>
          <w:szCs w:val="24"/>
        </w:rPr>
        <w:t>Во многом это было обусловлено тем, что, несмотря на непростое экономическое положение Японии в тот период, правительство способствовало внешней экспансии предприятий малого и среднего бизнеса страны, работающих в творческих отраслях</w:t>
      </w:r>
      <w:r w:rsidR="00177F55" w:rsidRPr="007D6C61">
        <w:rPr>
          <w:rFonts w:ascii="Times New Roman" w:hAnsi="Times New Roman" w:cs="Times New Roman"/>
          <w:color w:val="000000" w:themeColor="text1"/>
          <w:sz w:val="24"/>
          <w:szCs w:val="24"/>
        </w:rPr>
        <w:t xml:space="preserve"> (</w:t>
      </w:r>
      <w:r w:rsidR="00600660" w:rsidRPr="007D6C61">
        <w:rPr>
          <w:rFonts w:ascii="Times New Roman" w:hAnsi="Times New Roman" w:cs="Times New Roman"/>
          <w:color w:val="000000" w:themeColor="text1"/>
          <w:sz w:val="24"/>
          <w:szCs w:val="24"/>
        </w:rPr>
        <w:t xml:space="preserve">искусство, </w:t>
      </w:r>
      <w:r w:rsidR="00177F55" w:rsidRPr="007D6C61">
        <w:rPr>
          <w:rFonts w:ascii="Times New Roman" w:hAnsi="Times New Roman" w:cs="Times New Roman"/>
          <w:color w:val="000000" w:themeColor="text1"/>
          <w:sz w:val="24"/>
          <w:szCs w:val="24"/>
        </w:rPr>
        <w:t>народные промыслы, дизайн, мода, видеопродукция, игры, музыка</w:t>
      </w:r>
      <w:r w:rsidR="00600660" w:rsidRPr="007D6C61">
        <w:rPr>
          <w:rFonts w:ascii="Times New Roman" w:hAnsi="Times New Roman" w:cs="Times New Roman"/>
          <w:color w:val="000000" w:themeColor="text1"/>
          <w:sz w:val="24"/>
          <w:szCs w:val="24"/>
        </w:rPr>
        <w:t>, шоу-бизнес, издательский бизнес, создание программного обеспечения и его обслуживание, радио и телевидение, производство мебели, столовых принадлежностей, ювелирных изделий, продуктов питания, туристические услуги</w:t>
      </w:r>
      <w:proofErr w:type="gramEnd"/>
      <w:r w:rsidR="00177F55" w:rsidRPr="007D6C61">
        <w:rPr>
          <w:rFonts w:ascii="Times New Roman" w:hAnsi="Times New Roman" w:cs="Times New Roman"/>
          <w:color w:val="000000" w:themeColor="text1"/>
          <w:sz w:val="24"/>
          <w:szCs w:val="24"/>
        </w:rPr>
        <w:t xml:space="preserve"> и т.д.)</w:t>
      </w:r>
      <w:r w:rsidR="00600660" w:rsidRPr="007D6C61">
        <w:rPr>
          <w:rFonts w:ascii="Times New Roman" w:hAnsi="Times New Roman" w:cs="Times New Roman"/>
          <w:color w:val="000000" w:themeColor="text1"/>
          <w:sz w:val="24"/>
          <w:szCs w:val="24"/>
        </w:rPr>
        <w:t>.</w:t>
      </w:r>
      <w:r w:rsidR="000F0CBD" w:rsidRPr="007D6C61">
        <w:rPr>
          <w:rStyle w:val="ac"/>
          <w:rFonts w:ascii="Times New Roman" w:hAnsi="Times New Roman" w:cs="Times New Roman"/>
          <w:color w:val="000000" w:themeColor="text1"/>
          <w:sz w:val="24"/>
          <w:szCs w:val="24"/>
        </w:rPr>
        <w:footnoteReference w:id="194"/>
      </w:r>
      <w:r w:rsidR="00600660" w:rsidRPr="007D6C61">
        <w:rPr>
          <w:rFonts w:ascii="Times New Roman" w:hAnsi="Times New Roman" w:cs="Times New Roman"/>
          <w:color w:val="000000" w:themeColor="text1"/>
          <w:sz w:val="24"/>
          <w:szCs w:val="24"/>
        </w:rPr>
        <w:t xml:space="preserve"> </w:t>
      </w:r>
    </w:p>
    <w:p w:rsidR="006E0BD7" w:rsidRPr="007D6C61" w:rsidRDefault="006E0BD7" w:rsidP="00001853">
      <w:pPr>
        <w:spacing w:before="100" w:beforeAutospacing="1"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D6C61">
        <w:rPr>
          <w:rFonts w:ascii="Times New Roman" w:eastAsia="Times New Roman" w:hAnsi="Times New Roman" w:cs="Times New Roman"/>
          <w:color w:val="000000" w:themeColor="text1"/>
          <w:sz w:val="24"/>
          <w:szCs w:val="24"/>
          <w:lang w:eastAsia="ru-RU"/>
        </w:rPr>
        <w:t xml:space="preserve">Стоит отметить, что современная массовая культура является более понятной и доступной для широкого круга </w:t>
      </w:r>
      <w:proofErr w:type="gramStart"/>
      <w:r w:rsidRPr="007D6C61">
        <w:rPr>
          <w:rFonts w:ascii="Times New Roman" w:eastAsia="Times New Roman" w:hAnsi="Times New Roman" w:cs="Times New Roman"/>
          <w:color w:val="000000" w:themeColor="text1"/>
          <w:sz w:val="24"/>
          <w:szCs w:val="24"/>
          <w:lang w:eastAsia="ru-RU"/>
        </w:rPr>
        <w:t>лиц</w:t>
      </w:r>
      <w:proofErr w:type="gramEnd"/>
      <w:r w:rsidRPr="007D6C61">
        <w:rPr>
          <w:rFonts w:ascii="Times New Roman" w:eastAsia="Times New Roman" w:hAnsi="Times New Roman" w:cs="Times New Roman"/>
          <w:color w:val="000000" w:themeColor="text1"/>
          <w:sz w:val="24"/>
          <w:szCs w:val="24"/>
          <w:lang w:eastAsia="ru-RU"/>
        </w:rPr>
        <w:t xml:space="preserve"> чем традиционная, для понимания которой требуется определенный уровень интеллектуального и художественного развития, а значит имеет больше возможностей для развития в чужой стране. Представители отаку (фанаты манги и анимэ) становятся </w:t>
      </w:r>
      <w:r w:rsidR="00CA1956" w:rsidRPr="007D6C61">
        <w:rPr>
          <w:rFonts w:ascii="Times New Roman" w:eastAsia="Times New Roman" w:hAnsi="Times New Roman" w:cs="Times New Roman"/>
          <w:color w:val="000000" w:themeColor="text1"/>
          <w:sz w:val="24"/>
          <w:szCs w:val="24"/>
          <w:lang w:eastAsia="ru-RU"/>
        </w:rPr>
        <w:t>своеобразными</w:t>
      </w:r>
      <w:r w:rsidRPr="007D6C61">
        <w:rPr>
          <w:rFonts w:ascii="Times New Roman" w:eastAsia="Times New Roman" w:hAnsi="Times New Roman" w:cs="Times New Roman"/>
          <w:color w:val="000000" w:themeColor="text1"/>
          <w:sz w:val="24"/>
          <w:szCs w:val="24"/>
          <w:lang w:eastAsia="ru-RU"/>
        </w:rPr>
        <w:t xml:space="preserve"> проводниками японской культуры в своих странах, поэтому правительство Японии проводит программы, направленные на популяризацию этих жанров за рубежом. Одной из таких программ стало учреждение </w:t>
      </w:r>
      <w:proofErr w:type="gramStart"/>
      <w:r w:rsidRPr="007D6C61">
        <w:rPr>
          <w:rFonts w:ascii="Times New Roman" w:eastAsia="Times New Roman" w:hAnsi="Times New Roman" w:cs="Times New Roman"/>
          <w:color w:val="000000" w:themeColor="text1"/>
          <w:sz w:val="24"/>
          <w:szCs w:val="24"/>
          <w:lang w:eastAsia="ru-RU"/>
        </w:rPr>
        <w:t>международного</w:t>
      </w:r>
      <w:proofErr w:type="gramEnd"/>
      <w:r w:rsidRPr="007D6C61">
        <w:rPr>
          <w:rFonts w:ascii="Times New Roman" w:eastAsia="Times New Roman" w:hAnsi="Times New Roman" w:cs="Times New Roman"/>
          <w:color w:val="000000" w:themeColor="text1"/>
          <w:sz w:val="24"/>
          <w:szCs w:val="24"/>
          <w:lang w:eastAsia="ru-RU"/>
        </w:rPr>
        <w:t xml:space="preserve"> манга-приза (</w:t>
      </w:r>
      <w:r w:rsidRPr="007D6C61">
        <w:rPr>
          <w:rFonts w:ascii="Times New Roman" w:eastAsia="Times New Roman" w:hAnsi="Times New Roman" w:cs="Times New Roman"/>
          <w:color w:val="000000" w:themeColor="text1"/>
          <w:sz w:val="24"/>
          <w:szCs w:val="24"/>
          <w:lang w:val="en-US" w:eastAsia="ru-RU"/>
        </w:rPr>
        <w:t>International</w:t>
      </w:r>
      <w:r w:rsidRPr="007D6C61">
        <w:rPr>
          <w:rFonts w:ascii="Times New Roman" w:eastAsia="Times New Roman" w:hAnsi="Times New Roman" w:cs="Times New Roman"/>
          <w:color w:val="000000" w:themeColor="text1"/>
          <w:sz w:val="24"/>
          <w:szCs w:val="24"/>
          <w:lang w:eastAsia="ru-RU"/>
        </w:rPr>
        <w:t xml:space="preserve"> </w:t>
      </w:r>
      <w:r w:rsidRPr="007D6C61">
        <w:rPr>
          <w:rFonts w:ascii="Times New Roman" w:eastAsia="Times New Roman" w:hAnsi="Times New Roman" w:cs="Times New Roman"/>
          <w:color w:val="000000" w:themeColor="text1"/>
          <w:sz w:val="24"/>
          <w:szCs w:val="24"/>
          <w:lang w:val="en-US" w:eastAsia="ru-RU"/>
        </w:rPr>
        <w:t>Manga</w:t>
      </w:r>
      <w:r w:rsidRPr="007D6C61">
        <w:rPr>
          <w:rFonts w:ascii="Times New Roman" w:eastAsia="Times New Roman" w:hAnsi="Times New Roman" w:cs="Times New Roman"/>
          <w:color w:val="000000" w:themeColor="text1"/>
          <w:sz w:val="24"/>
          <w:szCs w:val="24"/>
          <w:lang w:eastAsia="ru-RU"/>
        </w:rPr>
        <w:t xml:space="preserve"> </w:t>
      </w:r>
      <w:r w:rsidRPr="007D6C61">
        <w:rPr>
          <w:rFonts w:ascii="Times New Roman" w:eastAsia="Times New Roman" w:hAnsi="Times New Roman" w:cs="Times New Roman"/>
          <w:color w:val="000000" w:themeColor="text1"/>
          <w:sz w:val="24"/>
          <w:szCs w:val="24"/>
          <w:lang w:val="en-US" w:eastAsia="ru-RU"/>
        </w:rPr>
        <w:t>Award</w:t>
      </w:r>
      <w:r w:rsidRPr="007D6C61">
        <w:rPr>
          <w:rFonts w:ascii="Times New Roman" w:eastAsia="Times New Roman" w:hAnsi="Times New Roman" w:cs="Times New Roman"/>
          <w:color w:val="000000" w:themeColor="text1"/>
          <w:sz w:val="24"/>
          <w:szCs w:val="24"/>
          <w:lang w:eastAsia="ru-RU"/>
        </w:rPr>
        <w:t>) для авторов комиксов.</w:t>
      </w:r>
      <w:r w:rsidRPr="007D6C61">
        <w:rPr>
          <w:rStyle w:val="ac"/>
          <w:rFonts w:ascii="Times New Roman" w:eastAsia="Times New Roman" w:hAnsi="Times New Roman" w:cs="Times New Roman"/>
          <w:color w:val="000000" w:themeColor="text1"/>
          <w:sz w:val="24"/>
          <w:szCs w:val="24"/>
          <w:lang w:eastAsia="ru-RU"/>
        </w:rPr>
        <w:footnoteReference w:id="195"/>
      </w:r>
      <w:r w:rsidRPr="007D6C61">
        <w:rPr>
          <w:rFonts w:ascii="Times New Roman" w:eastAsia="Times New Roman" w:hAnsi="Times New Roman" w:cs="Times New Roman"/>
          <w:color w:val="000000" w:themeColor="text1"/>
          <w:sz w:val="24"/>
          <w:szCs w:val="24"/>
          <w:lang w:eastAsia="ru-RU"/>
        </w:rPr>
        <w:t xml:space="preserve">  </w:t>
      </w:r>
    </w:p>
    <w:p w:rsidR="00001853" w:rsidRPr="007D6C61" w:rsidRDefault="00600660" w:rsidP="00B13C50">
      <w:pPr>
        <w:spacing w:line="360" w:lineRule="auto"/>
        <w:ind w:firstLine="709"/>
        <w:contextualSpacing/>
        <w:jc w:val="both"/>
        <w:rPr>
          <w:rFonts w:ascii="Times New Roman" w:hAnsi="Times New Roman" w:cs="Times New Roman"/>
          <w:color w:val="000000" w:themeColor="text1"/>
          <w:sz w:val="24"/>
          <w:szCs w:val="24"/>
        </w:rPr>
      </w:pPr>
      <w:r w:rsidRPr="007D6C61">
        <w:rPr>
          <w:rFonts w:ascii="Times New Roman" w:hAnsi="Times New Roman" w:cs="Times New Roman"/>
          <w:color w:val="000000" w:themeColor="text1"/>
          <w:sz w:val="24"/>
          <w:szCs w:val="24"/>
        </w:rPr>
        <w:t>По данным Министерства экономики, торговли и промышленности Японии, японский рынок творческой индустрии составляет 7% общего объема продаж</w:t>
      </w:r>
      <w:r w:rsidR="0038197B" w:rsidRPr="007D6C61">
        <w:rPr>
          <w:rFonts w:ascii="Times New Roman" w:hAnsi="Times New Roman" w:cs="Times New Roman"/>
          <w:color w:val="000000" w:themeColor="text1"/>
          <w:sz w:val="24"/>
          <w:szCs w:val="24"/>
        </w:rPr>
        <w:t>, что сопоставимо</w:t>
      </w:r>
      <w:r w:rsidRPr="007D6C61">
        <w:rPr>
          <w:rFonts w:ascii="Times New Roman" w:hAnsi="Times New Roman" w:cs="Times New Roman"/>
          <w:color w:val="000000" w:themeColor="text1"/>
          <w:sz w:val="24"/>
          <w:szCs w:val="24"/>
        </w:rPr>
        <w:t xml:space="preserve"> с объемами продаж продукции японской автомобильной (8%) и электронной промышленности </w:t>
      </w:r>
      <w:r w:rsidR="0038197B" w:rsidRPr="007D6C61">
        <w:rPr>
          <w:rFonts w:ascii="Times New Roman" w:hAnsi="Times New Roman" w:cs="Times New Roman"/>
          <w:color w:val="000000" w:themeColor="text1"/>
          <w:sz w:val="24"/>
          <w:szCs w:val="24"/>
        </w:rPr>
        <w:t>(7%)</w:t>
      </w:r>
      <w:r w:rsidRPr="007D6C61">
        <w:rPr>
          <w:rFonts w:ascii="Times New Roman" w:hAnsi="Times New Roman" w:cs="Times New Roman"/>
          <w:color w:val="000000" w:themeColor="text1"/>
          <w:sz w:val="24"/>
          <w:szCs w:val="24"/>
        </w:rPr>
        <w:t>.</w:t>
      </w:r>
      <w:r w:rsidR="000F0CBD" w:rsidRPr="007D6C61">
        <w:rPr>
          <w:rStyle w:val="ac"/>
          <w:rFonts w:ascii="Times New Roman" w:hAnsi="Times New Roman" w:cs="Times New Roman"/>
          <w:color w:val="000000" w:themeColor="text1"/>
          <w:sz w:val="24"/>
          <w:szCs w:val="24"/>
        </w:rPr>
        <w:footnoteReference w:id="196"/>
      </w:r>
      <w:r w:rsidRPr="007D6C61">
        <w:rPr>
          <w:rFonts w:ascii="Times New Roman" w:hAnsi="Times New Roman" w:cs="Times New Roman"/>
          <w:color w:val="000000" w:themeColor="text1"/>
          <w:sz w:val="24"/>
          <w:szCs w:val="24"/>
        </w:rPr>
        <w:t xml:space="preserve"> </w:t>
      </w:r>
      <w:proofErr w:type="gramStart"/>
      <w:r w:rsidR="0038197B" w:rsidRPr="007D6C61">
        <w:rPr>
          <w:rFonts w:ascii="Times New Roman" w:hAnsi="Times New Roman" w:cs="Times New Roman"/>
          <w:color w:val="000000" w:themeColor="text1"/>
          <w:sz w:val="24"/>
          <w:szCs w:val="24"/>
        </w:rPr>
        <w:t xml:space="preserve">Наибольшему влиянию Японской культуры подвержены Индия и Китай, на втором месте - </w:t>
      </w:r>
      <w:r w:rsidRPr="007D6C61">
        <w:rPr>
          <w:rFonts w:ascii="Times New Roman" w:hAnsi="Times New Roman" w:cs="Times New Roman"/>
          <w:color w:val="000000" w:themeColor="text1"/>
          <w:sz w:val="24"/>
          <w:szCs w:val="24"/>
        </w:rPr>
        <w:t xml:space="preserve"> Россия, Бразили</w:t>
      </w:r>
      <w:r w:rsidR="0038197B" w:rsidRPr="007D6C61">
        <w:rPr>
          <w:rFonts w:ascii="Times New Roman" w:hAnsi="Times New Roman" w:cs="Times New Roman"/>
          <w:color w:val="000000" w:themeColor="text1"/>
          <w:sz w:val="24"/>
          <w:szCs w:val="24"/>
        </w:rPr>
        <w:t>я и Индонезия, н</w:t>
      </w:r>
      <w:r w:rsidRPr="007D6C61">
        <w:rPr>
          <w:rFonts w:ascii="Times New Roman" w:hAnsi="Times New Roman" w:cs="Times New Roman"/>
          <w:color w:val="000000" w:themeColor="text1"/>
          <w:sz w:val="24"/>
          <w:szCs w:val="24"/>
        </w:rPr>
        <w:t xml:space="preserve">а </w:t>
      </w:r>
      <w:r w:rsidR="0038197B" w:rsidRPr="007D6C61">
        <w:rPr>
          <w:rFonts w:ascii="Times New Roman" w:hAnsi="Times New Roman" w:cs="Times New Roman"/>
          <w:color w:val="000000" w:themeColor="text1"/>
          <w:sz w:val="24"/>
          <w:szCs w:val="24"/>
        </w:rPr>
        <w:t xml:space="preserve">третьем - </w:t>
      </w:r>
      <w:r w:rsidRPr="007D6C61">
        <w:rPr>
          <w:rFonts w:ascii="Times New Roman" w:hAnsi="Times New Roman" w:cs="Times New Roman"/>
          <w:color w:val="000000" w:themeColor="text1"/>
          <w:sz w:val="24"/>
          <w:szCs w:val="24"/>
        </w:rPr>
        <w:t>Сау</w:t>
      </w:r>
      <w:r w:rsidR="0038197B" w:rsidRPr="007D6C61">
        <w:rPr>
          <w:rFonts w:ascii="Times New Roman" w:hAnsi="Times New Roman" w:cs="Times New Roman"/>
          <w:color w:val="000000" w:themeColor="text1"/>
          <w:sz w:val="24"/>
          <w:szCs w:val="24"/>
        </w:rPr>
        <w:t>довская Аравия и Таиланд</w:t>
      </w:r>
      <w:r w:rsidRPr="007D6C61">
        <w:rPr>
          <w:rFonts w:ascii="Times New Roman" w:hAnsi="Times New Roman" w:cs="Times New Roman"/>
          <w:color w:val="000000" w:themeColor="text1"/>
          <w:sz w:val="24"/>
          <w:szCs w:val="24"/>
        </w:rPr>
        <w:t>.</w:t>
      </w:r>
      <w:proofErr w:type="gramEnd"/>
      <w:r w:rsidRPr="007D6C61">
        <w:rPr>
          <w:rFonts w:ascii="Times New Roman" w:hAnsi="Times New Roman" w:cs="Times New Roman"/>
          <w:color w:val="000000" w:themeColor="text1"/>
          <w:sz w:val="24"/>
          <w:szCs w:val="24"/>
        </w:rPr>
        <w:t xml:space="preserve"> </w:t>
      </w:r>
      <w:r w:rsidR="0038197B" w:rsidRPr="007D6C61">
        <w:rPr>
          <w:rFonts w:ascii="Times New Roman" w:hAnsi="Times New Roman" w:cs="Times New Roman"/>
          <w:color w:val="000000" w:themeColor="text1"/>
          <w:sz w:val="24"/>
          <w:szCs w:val="24"/>
        </w:rPr>
        <w:t>Проект «</w:t>
      </w:r>
      <w:r w:rsidRPr="007D6C61">
        <w:rPr>
          <w:rFonts w:ascii="Times New Roman" w:hAnsi="Times New Roman" w:cs="Times New Roman"/>
          <w:color w:val="000000" w:themeColor="text1"/>
          <w:sz w:val="24"/>
          <w:szCs w:val="24"/>
        </w:rPr>
        <w:t>C</w:t>
      </w:r>
      <w:r w:rsidR="0038197B" w:rsidRPr="007D6C61">
        <w:rPr>
          <w:rFonts w:ascii="Times New Roman" w:hAnsi="Times New Roman" w:cs="Times New Roman"/>
          <w:color w:val="000000" w:themeColor="text1"/>
          <w:sz w:val="24"/>
          <w:szCs w:val="24"/>
        </w:rPr>
        <w:t>ool Japan»</w:t>
      </w:r>
      <w:r w:rsidRPr="007D6C61">
        <w:rPr>
          <w:rFonts w:ascii="Times New Roman" w:hAnsi="Times New Roman" w:cs="Times New Roman"/>
          <w:color w:val="000000" w:themeColor="text1"/>
          <w:sz w:val="24"/>
          <w:szCs w:val="24"/>
        </w:rPr>
        <w:t xml:space="preserve"> направлен</w:t>
      </w:r>
      <w:r w:rsidR="0038197B" w:rsidRPr="007D6C61">
        <w:rPr>
          <w:rFonts w:ascii="Times New Roman" w:hAnsi="Times New Roman" w:cs="Times New Roman"/>
          <w:color w:val="000000" w:themeColor="text1"/>
          <w:sz w:val="24"/>
          <w:szCs w:val="24"/>
        </w:rPr>
        <w:t>,</w:t>
      </w:r>
      <w:r w:rsidRPr="007D6C61">
        <w:rPr>
          <w:rFonts w:ascii="Times New Roman" w:hAnsi="Times New Roman" w:cs="Times New Roman"/>
          <w:color w:val="000000" w:themeColor="text1"/>
          <w:sz w:val="24"/>
          <w:szCs w:val="24"/>
        </w:rPr>
        <w:t xml:space="preserve"> прежде всего</w:t>
      </w:r>
      <w:r w:rsidR="0038197B" w:rsidRPr="007D6C61">
        <w:rPr>
          <w:rFonts w:ascii="Times New Roman" w:hAnsi="Times New Roman" w:cs="Times New Roman"/>
          <w:color w:val="000000" w:themeColor="text1"/>
          <w:sz w:val="24"/>
          <w:szCs w:val="24"/>
        </w:rPr>
        <w:t>, на молодежь вышеупомянутых стран.</w:t>
      </w:r>
      <w:r w:rsidR="00C52EC2" w:rsidRPr="007D6C61">
        <w:rPr>
          <w:rStyle w:val="ac"/>
          <w:rFonts w:ascii="Times New Roman" w:hAnsi="Times New Roman" w:cs="Times New Roman"/>
          <w:color w:val="000000" w:themeColor="text1"/>
          <w:sz w:val="24"/>
          <w:szCs w:val="24"/>
        </w:rPr>
        <w:footnoteReference w:id="197"/>
      </w:r>
      <w:r w:rsidRPr="007D6C61">
        <w:rPr>
          <w:rFonts w:ascii="Times New Roman" w:hAnsi="Times New Roman" w:cs="Times New Roman"/>
          <w:color w:val="000000" w:themeColor="text1"/>
          <w:sz w:val="24"/>
          <w:szCs w:val="24"/>
        </w:rPr>
        <w:t xml:space="preserve"> </w:t>
      </w:r>
    </w:p>
    <w:p w:rsidR="00077C5B" w:rsidRPr="007D6C61" w:rsidRDefault="0031761D" w:rsidP="00001853">
      <w:pPr>
        <w:spacing w:after="0" w:line="360" w:lineRule="auto"/>
        <w:ind w:firstLine="709"/>
        <w:contextualSpacing/>
        <w:jc w:val="both"/>
        <w:rPr>
          <w:rFonts w:ascii="Times New Roman" w:hAnsi="Times New Roman" w:cs="Times New Roman"/>
          <w:color w:val="000000" w:themeColor="text1"/>
          <w:sz w:val="24"/>
          <w:szCs w:val="24"/>
        </w:rPr>
      </w:pPr>
      <w:r w:rsidRPr="007D6C61">
        <w:rPr>
          <w:rFonts w:ascii="Times New Roman" w:hAnsi="Times New Roman" w:cs="Times New Roman"/>
          <w:color w:val="000000" w:themeColor="text1"/>
          <w:sz w:val="24"/>
          <w:szCs w:val="24"/>
        </w:rPr>
        <w:t xml:space="preserve">На мировом рынке образовательных услуг </w:t>
      </w:r>
      <w:r w:rsidR="00E67AF0" w:rsidRPr="007D6C61">
        <w:rPr>
          <w:rFonts w:ascii="Times New Roman" w:hAnsi="Times New Roman" w:cs="Times New Roman"/>
          <w:color w:val="000000" w:themeColor="text1"/>
          <w:sz w:val="24"/>
          <w:szCs w:val="24"/>
        </w:rPr>
        <w:t xml:space="preserve">Япония играет </w:t>
      </w:r>
      <w:r w:rsidRPr="007D6C61">
        <w:rPr>
          <w:rFonts w:ascii="Times New Roman" w:hAnsi="Times New Roman" w:cs="Times New Roman"/>
          <w:color w:val="000000" w:themeColor="text1"/>
          <w:sz w:val="24"/>
          <w:szCs w:val="24"/>
        </w:rPr>
        <w:t>одну из ведущих ролей, особенно среди стран Азии. В</w:t>
      </w:r>
      <w:r w:rsidR="00E67AF0" w:rsidRPr="007D6C61">
        <w:rPr>
          <w:rFonts w:ascii="Times New Roman" w:hAnsi="Times New Roman" w:cs="Times New Roman"/>
          <w:color w:val="000000" w:themeColor="text1"/>
          <w:sz w:val="24"/>
          <w:szCs w:val="24"/>
        </w:rPr>
        <w:t xml:space="preserve"> 2008 г. </w:t>
      </w:r>
      <w:r w:rsidRPr="007D6C61">
        <w:rPr>
          <w:rFonts w:ascii="Times New Roman" w:hAnsi="Times New Roman" w:cs="Times New Roman"/>
          <w:color w:val="000000" w:themeColor="text1"/>
          <w:sz w:val="24"/>
          <w:szCs w:val="24"/>
        </w:rPr>
        <w:t xml:space="preserve">правительством Японии был разработан проект «300 000 International Students Plan», основной целью которого являлось </w:t>
      </w:r>
      <w:r w:rsidR="003130FF" w:rsidRPr="007D6C61">
        <w:rPr>
          <w:rFonts w:ascii="Times New Roman" w:hAnsi="Times New Roman" w:cs="Times New Roman"/>
          <w:color w:val="000000" w:themeColor="text1"/>
          <w:sz w:val="24"/>
          <w:szCs w:val="24"/>
        </w:rPr>
        <w:t xml:space="preserve">привлечение </w:t>
      </w:r>
      <w:r w:rsidRPr="007D6C61">
        <w:rPr>
          <w:rFonts w:ascii="Times New Roman" w:hAnsi="Times New Roman" w:cs="Times New Roman"/>
          <w:color w:val="000000" w:themeColor="text1"/>
          <w:sz w:val="24"/>
          <w:szCs w:val="24"/>
        </w:rPr>
        <w:t>к 2020 г. 300 000</w:t>
      </w:r>
      <w:r w:rsidR="00E67AF0" w:rsidRPr="007D6C61">
        <w:rPr>
          <w:rFonts w:ascii="Times New Roman" w:hAnsi="Times New Roman" w:cs="Times New Roman"/>
          <w:color w:val="000000" w:themeColor="text1"/>
          <w:sz w:val="24"/>
          <w:szCs w:val="24"/>
        </w:rPr>
        <w:t xml:space="preserve"> </w:t>
      </w:r>
      <w:r w:rsidRPr="007D6C61">
        <w:rPr>
          <w:rFonts w:ascii="Times New Roman" w:hAnsi="Times New Roman" w:cs="Times New Roman"/>
          <w:color w:val="000000" w:themeColor="text1"/>
          <w:sz w:val="24"/>
          <w:szCs w:val="24"/>
        </w:rPr>
        <w:t xml:space="preserve"> иностранных студентов</w:t>
      </w:r>
      <w:r w:rsidR="003130FF" w:rsidRPr="007D6C61">
        <w:rPr>
          <w:rFonts w:ascii="Times New Roman" w:hAnsi="Times New Roman" w:cs="Times New Roman"/>
          <w:color w:val="000000" w:themeColor="text1"/>
          <w:sz w:val="24"/>
          <w:szCs w:val="24"/>
        </w:rPr>
        <w:t xml:space="preserve"> к обучению в Японии</w:t>
      </w:r>
      <w:r w:rsidRPr="007D6C61">
        <w:rPr>
          <w:rFonts w:ascii="Times New Roman" w:hAnsi="Times New Roman" w:cs="Times New Roman"/>
          <w:color w:val="000000" w:themeColor="text1"/>
          <w:sz w:val="24"/>
          <w:szCs w:val="24"/>
        </w:rPr>
        <w:t>.</w:t>
      </w:r>
      <w:r w:rsidR="00C52EC2" w:rsidRPr="007D6C61">
        <w:rPr>
          <w:rStyle w:val="ac"/>
          <w:rFonts w:ascii="Times New Roman" w:hAnsi="Times New Roman" w:cs="Times New Roman"/>
          <w:color w:val="000000" w:themeColor="text1"/>
          <w:sz w:val="24"/>
          <w:szCs w:val="24"/>
        </w:rPr>
        <w:footnoteReference w:id="198"/>
      </w:r>
      <w:r w:rsidRPr="007D6C61">
        <w:rPr>
          <w:rFonts w:ascii="Times New Roman" w:hAnsi="Times New Roman" w:cs="Times New Roman"/>
          <w:color w:val="000000" w:themeColor="text1"/>
          <w:sz w:val="24"/>
          <w:szCs w:val="24"/>
        </w:rPr>
        <w:t xml:space="preserve"> Для реализации этой цели Министерством образова</w:t>
      </w:r>
      <w:r w:rsidR="00E67AF0" w:rsidRPr="007D6C61">
        <w:rPr>
          <w:rFonts w:ascii="Times New Roman" w:hAnsi="Times New Roman" w:cs="Times New Roman"/>
          <w:color w:val="000000" w:themeColor="text1"/>
          <w:sz w:val="24"/>
          <w:szCs w:val="24"/>
        </w:rPr>
        <w:t>ния, культуры, спор</w:t>
      </w:r>
      <w:r w:rsidRPr="007D6C61">
        <w:rPr>
          <w:rFonts w:ascii="Times New Roman" w:hAnsi="Times New Roman" w:cs="Times New Roman"/>
          <w:color w:val="000000" w:themeColor="text1"/>
          <w:sz w:val="24"/>
          <w:szCs w:val="24"/>
        </w:rPr>
        <w:t>та, науки и технологии Японии был запущен проект «</w:t>
      </w:r>
      <w:r w:rsidRPr="007D6C61">
        <w:rPr>
          <w:rFonts w:ascii="Times New Roman" w:hAnsi="Times New Roman" w:cs="Times New Roman"/>
          <w:color w:val="000000" w:themeColor="text1"/>
          <w:sz w:val="24"/>
          <w:szCs w:val="24"/>
          <w:lang w:val="en-US"/>
        </w:rPr>
        <w:t>Global</w:t>
      </w:r>
      <w:r w:rsidR="00E67AF0" w:rsidRPr="007D6C61">
        <w:rPr>
          <w:rFonts w:ascii="Times New Roman" w:hAnsi="Times New Roman" w:cs="Times New Roman"/>
          <w:color w:val="000000" w:themeColor="text1"/>
          <w:sz w:val="24"/>
          <w:szCs w:val="24"/>
        </w:rPr>
        <w:t xml:space="preserve"> 30», направленный на стратегическое международное сотрудничество и формирование центров интернацион</w:t>
      </w:r>
      <w:r w:rsidR="003130FF" w:rsidRPr="007D6C61">
        <w:rPr>
          <w:rFonts w:ascii="Times New Roman" w:hAnsi="Times New Roman" w:cs="Times New Roman"/>
          <w:color w:val="000000" w:themeColor="text1"/>
          <w:sz w:val="24"/>
          <w:szCs w:val="24"/>
        </w:rPr>
        <w:t>ализации образования Японии. Проект призван обеспечить</w:t>
      </w:r>
      <w:r w:rsidR="00E67AF0" w:rsidRPr="007D6C61">
        <w:rPr>
          <w:rFonts w:ascii="Times New Roman" w:hAnsi="Times New Roman" w:cs="Times New Roman"/>
          <w:color w:val="000000" w:themeColor="text1"/>
          <w:sz w:val="24"/>
          <w:szCs w:val="24"/>
        </w:rPr>
        <w:t xml:space="preserve"> высокое качество образования с и</w:t>
      </w:r>
      <w:r w:rsidRPr="007D6C61">
        <w:rPr>
          <w:rFonts w:ascii="Times New Roman" w:hAnsi="Times New Roman" w:cs="Times New Roman"/>
          <w:color w:val="000000" w:themeColor="text1"/>
          <w:sz w:val="24"/>
          <w:szCs w:val="24"/>
        </w:rPr>
        <w:t>спользованием уникального потен</w:t>
      </w:r>
      <w:r w:rsidR="00E67AF0" w:rsidRPr="007D6C61">
        <w:rPr>
          <w:rFonts w:ascii="Times New Roman" w:hAnsi="Times New Roman" w:cs="Times New Roman"/>
          <w:color w:val="000000" w:themeColor="text1"/>
          <w:sz w:val="24"/>
          <w:szCs w:val="24"/>
        </w:rPr>
        <w:t>циала япон</w:t>
      </w:r>
      <w:r w:rsidR="003130FF" w:rsidRPr="007D6C61">
        <w:rPr>
          <w:rFonts w:ascii="Times New Roman" w:hAnsi="Times New Roman" w:cs="Times New Roman"/>
          <w:color w:val="000000" w:themeColor="text1"/>
          <w:sz w:val="24"/>
          <w:szCs w:val="24"/>
        </w:rPr>
        <w:t>ских университетов и создать благоприятную и доступную образовательную среду</w:t>
      </w:r>
      <w:r w:rsidR="00E67AF0" w:rsidRPr="007D6C61">
        <w:rPr>
          <w:rFonts w:ascii="Times New Roman" w:hAnsi="Times New Roman" w:cs="Times New Roman"/>
          <w:color w:val="000000" w:themeColor="text1"/>
          <w:sz w:val="24"/>
          <w:szCs w:val="24"/>
        </w:rPr>
        <w:t xml:space="preserve"> для студентов из-за руб</w:t>
      </w:r>
      <w:r w:rsidR="003130FF" w:rsidRPr="007D6C61">
        <w:rPr>
          <w:rFonts w:ascii="Times New Roman" w:hAnsi="Times New Roman" w:cs="Times New Roman"/>
          <w:color w:val="000000" w:themeColor="text1"/>
          <w:sz w:val="24"/>
          <w:szCs w:val="24"/>
        </w:rPr>
        <w:t xml:space="preserve">ежа. В проекте участвуют </w:t>
      </w:r>
      <w:r w:rsidR="00E67AF0" w:rsidRPr="007D6C61">
        <w:rPr>
          <w:rFonts w:ascii="Times New Roman" w:hAnsi="Times New Roman" w:cs="Times New Roman"/>
          <w:color w:val="000000" w:themeColor="text1"/>
          <w:sz w:val="24"/>
          <w:szCs w:val="24"/>
        </w:rPr>
        <w:t>13</w:t>
      </w:r>
      <w:r w:rsidR="003130FF" w:rsidRPr="007D6C61">
        <w:rPr>
          <w:rFonts w:ascii="Times New Roman" w:hAnsi="Times New Roman" w:cs="Times New Roman"/>
          <w:color w:val="000000" w:themeColor="text1"/>
          <w:sz w:val="24"/>
          <w:szCs w:val="24"/>
        </w:rPr>
        <w:t xml:space="preserve"> лучших </w:t>
      </w:r>
      <w:r w:rsidR="00E67AF0" w:rsidRPr="007D6C61">
        <w:rPr>
          <w:rFonts w:ascii="Times New Roman" w:hAnsi="Times New Roman" w:cs="Times New Roman"/>
          <w:color w:val="000000" w:themeColor="text1"/>
          <w:sz w:val="24"/>
          <w:szCs w:val="24"/>
        </w:rPr>
        <w:t>унив</w:t>
      </w:r>
      <w:r w:rsidR="003130FF" w:rsidRPr="007D6C61">
        <w:rPr>
          <w:rFonts w:ascii="Times New Roman" w:hAnsi="Times New Roman" w:cs="Times New Roman"/>
          <w:color w:val="000000" w:themeColor="text1"/>
          <w:sz w:val="24"/>
          <w:szCs w:val="24"/>
        </w:rPr>
        <w:t>ерситетов Японии, которые полу</w:t>
      </w:r>
      <w:r w:rsidR="00E67AF0" w:rsidRPr="007D6C61">
        <w:rPr>
          <w:rFonts w:ascii="Times New Roman" w:hAnsi="Times New Roman" w:cs="Times New Roman"/>
          <w:color w:val="000000" w:themeColor="text1"/>
          <w:sz w:val="24"/>
          <w:szCs w:val="24"/>
        </w:rPr>
        <w:t xml:space="preserve">чают финансовую помощь в размере 200–400 </w:t>
      </w:r>
      <w:proofErr w:type="gramStart"/>
      <w:r w:rsidR="00E67AF0" w:rsidRPr="007D6C61">
        <w:rPr>
          <w:rFonts w:ascii="Times New Roman" w:hAnsi="Times New Roman" w:cs="Times New Roman"/>
          <w:color w:val="000000" w:themeColor="text1"/>
          <w:sz w:val="24"/>
          <w:szCs w:val="24"/>
        </w:rPr>
        <w:t>млн</w:t>
      </w:r>
      <w:proofErr w:type="gramEnd"/>
      <w:r w:rsidR="00E67AF0" w:rsidRPr="007D6C61">
        <w:rPr>
          <w:rFonts w:ascii="Times New Roman" w:hAnsi="Times New Roman" w:cs="Times New Roman"/>
          <w:color w:val="000000" w:themeColor="text1"/>
          <w:sz w:val="24"/>
          <w:szCs w:val="24"/>
        </w:rPr>
        <w:t xml:space="preserve"> ие</w:t>
      </w:r>
      <w:r w:rsidR="003130FF" w:rsidRPr="007D6C61">
        <w:rPr>
          <w:rFonts w:ascii="Times New Roman" w:hAnsi="Times New Roman" w:cs="Times New Roman"/>
          <w:color w:val="000000" w:themeColor="text1"/>
          <w:sz w:val="24"/>
          <w:szCs w:val="24"/>
        </w:rPr>
        <w:t xml:space="preserve">н в год. </w:t>
      </w:r>
      <w:proofErr w:type="gramStart"/>
      <w:r w:rsidR="003130FF" w:rsidRPr="007D6C61">
        <w:rPr>
          <w:rFonts w:ascii="Times New Roman" w:hAnsi="Times New Roman" w:cs="Times New Roman"/>
          <w:color w:val="000000" w:themeColor="text1"/>
          <w:sz w:val="24"/>
          <w:szCs w:val="24"/>
        </w:rPr>
        <w:t xml:space="preserve">Каждому финансируемому университету необходимо не только набрать от 3 до 8 тысяч иностранных студентов, но и </w:t>
      </w:r>
      <w:r w:rsidR="00E67AF0" w:rsidRPr="007D6C61">
        <w:rPr>
          <w:rFonts w:ascii="Times New Roman" w:hAnsi="Times New Roman" w:cs="Times New Roman"/>
          <w:color w:val="000000" w:themeColor="text1"/>
          <w:sz w:val="24"/>
          <w:szCs w:val="24"/>
        </w:rPr>
        <w:t>организовать проведение курсов, по окончании которых выпускниками могут быть полу</w:t>
      </w:r>
      <w:r w:rsidR="003130FF" w:rsidRPr="007D6C61">
        <w:rPr>
          <w:rFonts w:ascii="Times New Roman" w:hAnsi="Times New Roman" w:cs="Times New Roman"/>
          <w:color w:val="000000" w:themeColor="text1"/>
          <w:sz w:val="24"/>
          <w:szCs w:val="24"/>
        </w:rPr>
        <w:t>чены соответствующие степени,</w:t>
      </w:r>
      <w:r w:rsidR="00E67AF0" w:rsidRPr="007D6C61">
        <w:rPr>
          <w:rFonts w:ascii="Times New Roman" w:hAnsi="Times New Roman" w:cs="Times New Roman"/>
          <w:color w:val="000000" w:themeColor="text1"/>
          <w:sz w:val="24"/>
          <w:szCs w:val="24"/>
        </w:rPr>
        <w:t xml:space="preserve"> усовершенствовать систему приема иностран</w:t>
      </w:r>
      <w:r w:rsidR="003130FF" w:rsidRPr="007D6C61">
        <w:rPr>
          <w:rFonts w:ascii="Times New Roman" w:hAnsi="Times New Roman" w:cs="Times New Roman"/>
          <w:color w:val="000000" w:themeColor="text1"/>
          <w:sz w:val="24"/>
          <w:szCs w:val="24"/>
        </w:rPr>
        <w:t>ных студентов, организацию ста</w:t>
      </w:r>
      <w:r w:rsidR="00E67AF0" w:rsidRPr="007D6C61">
        <w:rPr>
          <w:rFonts w:ascii="Times New Roman" w:hAnsi="Times New Roman" w:cs="Times New Roman"/>
          <w:color w:val="000000" w:themeColor="text1"/>
          <w:sz w:val="24"/>
          <w:szCs w:val="24"/>
        </w:rPr>
        <w:t>жировок в</w:t>
      </w:r>
      <w:r w:rsidR="003130FF" w:rsidRPr="007D6C61">
        <w:rPr>
          <w:rFonts w:ascii="Times New Roman" w:hAnsi="Times New Roman" w:cs="Times New Roman"/>
          <w:color w:val="000000" w:themeColor="text1"/>
          <w:sz w:val="24"/>
          <w:szCs w:val="24"/>
        </w:rPr>
        <w:t xml:space="preserve"> японских корпорациях, </w:t>
      </w:r>
      <w:r w:rsidR="00E67AF0" w:rsidRPr="007D6C61">
        <w:rPr>
          <w:rFonts w:ascii="Times New Roman" w:hAnsi="Times New Roman" w:cs="Times New Roman"/>
          <w:color w:val="000000" w:themeColor="text1"/>
          <w:sz w:val="24"/>
          <w:szCs w:val="24"/>
        </w:rPr>
        <w:t>предоставить иностранным студентам возможность изучать япон</w:t>
      </w:r>
      <w:r w:rsidR="003130FF" w:rsidRPr="007D6C61">
        <w:rPr>
          <w:rFonts w:ascii="Times New Roman" w:hAnsi="Times New Roman" w:cs="Times New Roman"/>
          <w:color w:val="000000" w:themeColor="text1"/>
          <w:sz w:val="24"/>
          <w:szCs w:val="24"/>
        </w:rPr>
        <w:t xml:space="preserve">ский язык и культуру Японии, </w:t>
      </w:r>
      <w:r w:rsidR="00E67AF0" w:rsidRPr="007D6C61">
        <w:rPr>
          <w:rFonts w:ascii="Times New Roman" w:hAnsi="Times New Roman" w:cs="Times New Roman"/>
          <w:color w:val="000000" w:themeColor="text1"/>
          <w:sz w:val="24"/>
          <w:szCs w:val="24"/>
        </w:rPr>
        <w:t>содействовать стратегическому междуна</w:t>
      </w:r>
      <w:r w:rsidR="003130FF" w:rsidRPr="007D6C61">
        <w:rPr>
          <w:rFonts w:ascii="Times New Roman" w:hAnsi="Times New Roman" w:cs="Times New Roman"/>
          <w:color w:val="000000" w:themeColor="text1"/>
          <w:sz w:val="24"/>
          <w:szCs w:val="24"/>
        </w:rPr>
        <w:t xml:space="preserve">родному сотрудничеству (создавать за рубежом представительства университета, </w:t>
      </w:r>
      <w:r w:rsidR="00E67AF0" w:rsidRPr="007D6C61">
        <w:rPr>
          <w:rFonts w:ascii="Times New Roman" w:hAnsi="Times New Roman" w:cs="Times New Roman"/>
          <w:color w:val="000000" w:themeColor="text1"/>
          <w:sz w:val="24"/>
          <w:szCs w:val="24"/>
        </w:rPr>
        <w:t>проводить отбор местных</w:t>
      </w:r>
      <w:proofErr w:type="gramEnd"/>
      <w:r w:rsidR="00E67AF0" w:rsidRPr="007D6C61">
        <w:rPr>
          <w:rFonts w:ascii="Times New Roman" w:hAnsi="Times New Roman" w:cs="Times New Roman"/>
          <w:color w:val="000000" w:themeColor="text1"/>
          <w:sz w:val="24"/>
          <w:szCs w:val="24"/>
        </w:rPr>
        <w:t xml:space="preserve"> кандидатов посредст</w:t>
      </w:r>
      <w:r w:rsidR="003130FF" w:rsidRPr="007D6C61">
        <w:rPr>
          <w:rFonts w:ascii="Times New Roman" w:hAnsi="Times New Roman" w:cs="Times New Roman"/>
          <w:color w:val="000000" w:themeColor="text1"/>
          <w:sz w:val="24"/>
          <w:szCs w:val="24"/>
        </w:rPr>
        <w:t>вом вступительных тестов, увеличивать количество</w:t>
      </w:r>
      <w:r w:rsidR="00E67AF0" w:rsidRPr="007D6C61">
        <w:rPr>
          <w:rFonts w:ascii="Times New Roman" w:hAnsi="Times New Roman" w:cs="Times New Roman"/>
          <w:color w:val="000000" w:themeColor="text1"/>
          <w:sz w:val="24"/>
          <w:szCs w:val="24"/>
        </w:rPr>
        <w:t xml:space="preserve"> японских студентов, </w:t>
      </w:r>
      <w:r w:rsidR="003130FF" w:rsidRPr="007D6C61">
        <w:rPr>
          <w:rFonts w:ascii="Times New Roman" w:hAnsi="Times New Roman" w:cs="Times New Roman"/>
          <w:color w:val="000000" w:themeColor="text1"/>
          <w:sz w:val="24"/>
          <w:szCs w:val="24"/>
        </w:rPr>
        <w:t>обучающихся за</w:t>
      </w:r>
      <w:r w:rsidR="00C52EC2" w:rsidRPr="007D6C61">
        <w:rPr>
          <w:rFonts w:ascii="Times New Roman" w:hAnsi="Times New Roman" w:cs="Times New Roman"/>
          <w:color w:val="000000" w:themeColor="text1"/>
          <w:sz w:val="24"/>
          <w:szCs w:val="24"/>
        </w:rPr>
        <w:t xml:space="preserve"> границей по программам обмена)</w:t>
      </w:r>
      <w:r w:rsidR="00E67AF0" w:rsidRPr="007D6C61">
        <w:rPr>
          <w:rFonts w:ascii="Times New Roman" w:hAnsi="Times New Roman" w:cs="Times New Roman"/>
          <w:color w:val="000000" w:themeColor="text1"/>
          <w:sz w:val="24"/>
          <w:szCs w:val="24"/>
        </w:rPr>
        <w:t>.</w:t>
      </w:r>
      <w:r w:rsidR="00C52EC2" w:rsidRPr="007D6C61">
        <w:rPr>
          <w:rStyle w:val="ac"/>
          <w:rFonts w:ascii="Times New Roman" w:hAnsi="Times New Roman" w:cs="Times New Roman"/>
          <w:color w:val="000000" w:themeColor="text1"/>
          <w:sz w:val="24"/>
          <w:szCs w:val="24"/>
        </w:rPr>
        <w:footnoteReference w:id="199"/>
      </w:r>
      <w:r w:rsidR="00E67AF0" w:rsidRPr="007D6C61">
        <w:rPr>
          <w:rFonts w:ascii="Times New Roman" w:hAnsi="Times New Roman" w:cs="Times New Roman"/>
          <w:color w:val="000000" w:themeColor="text1"/>
          <w:sz w:val="24"/>
          <w:szCs w:val="24"/>
        </w:rPr>
        <w:t xml:space="preserve"> Японские университеты с</w:t>
      </w:r>
      <w:r w:rsidR="003130FF" w:rsidRPr="007D6C61">
        <w:rPr>
          <w:rFonts w:ascii="Times New Roman" w:hAnsi="Times New Roman" w:cs="Times New Roman"/>
          <w:color w:val="000000" w:themeColor="text1"/>
          <w:sz w:val="24"/>
          <w:szCs w:val="24"/>
        </w:rPr>
        <w:t xml:space="preserve">тремятся к развитию сотрудничества с университетами других стран: например, </w:t>
      </w:r>
      <w:r w:rsidR="000165F8" w:rsidRPr="007D6C61">
        <w:rPr>
          <w:rFonts w:ascii="Times New Roman" w:hAnsi="Times New Roman" w:cs="Times New Roman"/>
          <w:color w:val="000000" w:themeColor="text1"/>
          <w:sz w:val="24"/>
          <w:szCs w:val="24"/>
        </w:rPr>
        <w:t>Нагойский университет имеет ряд соглашений о сотрудничестве</w:t>
      </w:r>
      <w:r w:rsidR="003130FF" w:rsidRPr="007D6C61">
        <w:rPr>
          <w:rFonts w:ascii="Times New Roman" w:hAnsi="Times New Roman" w:cs="Times New Roman"/>
          <w:color w:val="000000" w:themeColor="text1"/>
          <w:sz w:val="24"/>
          <w:szCs w:val="24"/>
        </w:rPr>
        <w:t xml:space="preserve"> с </w:t>
      </w:r>
      <w:r w:rsidR="00E67AF0" w:rsidRPr="007D6C61">
        <w:rPr>
          <w:rFonts w:ascii="Times New Roman" w:hAnsi="Times New Roman" w:cs="Times New Roman"/>
          <w:color w:val="000000" w:themeColor="text1"/>
          <w:sz w:val="24"/>
          <w:szCs w:val="24"/>
        </w:rPr>
        <w:t>ведущими уче</w:t>
      </w:r>
      <w:r w:rsidR="000165F8" w:rsidRPr="007D6C61">
        <w:rPr>
          <w:rFonts w:ascii="Times New Roman" w:hAnsi="Times New Roman" w:cs="Times New Roman"/>
          <w:color w:val="000000" w:themeColor="text1"/>
          <w:sz w:val="24"/>
          <w:szCs w:val="24"/>
        </w:rPr>
        <w:t xml:space="preserve">бными заведениями Узбекистана. </w:t>
      </w:r>
      <w:proofErr w:type="gramStart"/>
      <w:r w:rsidR="000165F8" w:rsidRPr="007D6C61">
        <w:rPr>
          <w:rFonts w:ascii="Times New Roman" w:hAnsi="Times New Roman" w:cs="Times New Roman"/>
          <w:color w:val="000000" w:themeColor="text1"/>
          <w:sz w:val="24"/>
          <w:szCs w:val="24"/>
        </w:rPr>
        <w:t xml:space="preserve">Главной целью таких соглашений является </w:t>
      </w:r>
      <w:r w:rsidR="00E67AF0" w:rsidRPr="007D6C61">
        <w:rPr>
          <w:rFonts w:ascii="Times New Roman" w:hAnsi="Times New Roman" w:cs="Times New Roman"/>
          <w:color w:val="000000" w:themeColor="text1"/>
          <w:sz w:val="24"/>
          <w:szCs w:val="24"/>
        </w:rPr>
        <w:t>установление партнерских отношений, разработка и реализация международных образовательных программ различных форматов, информирование с</w:t>
      </w:r>
      <w:r w:rsidR="000165F8" w:rsidRPr="007D6C61">
        <w:rPr>
          <w:rFonts w:ascii="Times New Roman" w:hAnsi="Times New Roman" w:cs="Times New Roman"/>
          <w:color w:val="000000" w:themeColor="text1"/>
          <w:sz w:val="24"/>
          <w:szCs w:val="24"/>
        </w:rPr>
        <w:t>тудентов о существующих стипен</w:t>
      </w:r>
      <w:r w:rsidR="00E67AF0" w:rsidRPr="007D6C61">
        <w:rPr>
          <w:rFonts w:ascii="Times New Roman" w:hAnsi="Times New Roman" w:cs="Times New Roman"/>
          <w:color w:val="000000" w:themeColor="text1"/>
          <w:sz w:val="24"/>
          <w:szCs w:val="24"/>
        </w:rPr>
        <w:t>диальных программах для обучения и проведения исследований в Японии</w:t>
      </w:r>
      <w:r w:rsidR="000165F8" w:rsidRPr="007D6C61">
        <w:rPr>
          <w:rFonts w:ascii="Times New Roman" w:hAnsi="Times New Roman" w:cs="Times New Roman"/>
          <w:color w:val="000000" w:themeColor="text1"/>
          <w:sz w:val="24"/>
          <w:szCs w:val="24"/>
        </w:rPr>
        <w:t xml:space="preserve">, что позволяет сформировать целую группу принявших </w:t>
      </w:r>
      <w:r w:rsidR="00E67AF0" w:rsidRPr="007D6C61">
        <w:rPr>
          <w:rFonts w:ascii="Times New Roman" w:hAnsi="Times New Roman" w:cs="Times New Roman"/>
          <w:color w:val="000000" w:themeColor="text1"/>
          <w:sz w:val="24"/>
          <w:szCs w:val="24"/>
        </w:rPr>
        <w:t>участие в японских университетских программах</w:t>
      </w:r>
      <w:r w:rsidR="000165F8" w:rsidRPr="007D6C61">
        <w:rPr>
          <w:rFonts w:ascii="Times New Roman" w:hAnsi="Times New Roman" w:cs="Times New Roman"/>
          <w:color w:val="000000" w:themeColor="text1"/>
          <w:sz w:val="24"/>
          <w:szCs w:val="24"/>
        </w:rPr>
        <w:t xml:space="preserve"> зарубежных студентов</w:t>
      </w:r>
      <w:r w:rsidR="00E67AF0" w:rsidRPr="007D6C61">
        <w:rPr>
          <w:rFonts w:ascii="Times New Roman" w:hAnsi="Times New Roman" w:cs="Times New Roman"/>
          <w:color w:val="000000" w:themeColor="text1"/>
          <w:sz w:val="24"/>
          <w:szCs w:val="24"/>
        </w:rPr>
        <w:t>,</w:t>
      </w:r>
      <w:r w:rsidR="00CA1956">
        <w:rPr>
          <w:rFonts w:ascii="Times New Roman" w:hAnsi="Times New Roman" w:cs="Times New Roman"/>
          <w:color w:val="000000" w:themeColor="text1"/>
          <w:sz w:val="24"/>
          <w:szCs w:val="24"/>
        </w:rPr>
        <w:t xml:space="preserve"> которые в</w:t>
      </w:r>
      <w:r w:rsidR="000165F8" w:rsidRPr="007D6C61">
        <w:rPr>
          <w:rFonts w:ascii="Times New Roman" w:hAnsi="Times New Roman" w:cs="Times New Roman"/>
          <w:color w:val="000000" w:themeColor="text1"/>
          <w:sz w:val="24"/>
          <w:szCs w:val="24"/>
        </w:rPr>
        <w:t>последствии становятся проводниками</w:t>
      </w:r>
      <w:r w:rsidR="00E67AF0" w:rsidRPr="007D6C61">
        <w:rPr>
          <w:rFonts w:ascii="Times New Roman" w:hAnsi="Times New Roman" w:cs="Times New Roman"/>
          <w:color w:val="000000" w:themeColor="text1"/>
          <w:sz w:val="24"/>
          <w:szCs w:val="24"/>
        </w:rPr>
        <w:t xml:space="preserve"> интересов Японии в своих странах.</w:t>
      </w:r>
      <w:r w:rsidR="00C52EC2" w:rsidRPr="007D6C61">
        <w:rPr>
          <w:rStyle w:val="ac"/>
          <w:rFonts w:ascii="Times New Roman" w:hAnsi="Times New Roman" w:cs="Times New Roman"/>
          <w:color w:val="000000" w:themeColor="text1"/>
          <w:sz w:val="24"/>
          <w:szCs w:val="24"/>
        </w:rPr>
        <w:footnoteReference w:id="200"/>
      </w:r>
      <w:proofErr w:type="gramEnd"/>
    </w:p>
    <w:p w:rsidR="00B13C50" w:rsidRDefault="00077C5B" w:rsidP="00B13C50">
      <w:pPr>
        <w:spacing w:after="0" w:line="360" w:lineRule="auto"/>
        <w:ind w:firstLine="709"/>
        <w:contextualSpacing/>
        <w:jc w:val="both"/>
        <w:rPr>
          <w:rFonts w:ascii="Times New Roman" w:hAnsi="Times New Roman" w:cs="Times New Roman"/>
          <w:color w:val="000000" w:themeColor="text1"/>
          <w:sz w:val="24"/>
          <w:szCs w:val="24"/>
        </w:rPr>
      </w:pPr>
      <w:r w:rsidRPr="007D6C61">
        <w:rPr>
          <w:rFonts w:ascii="Times New Roman" w:hAnsi="Times New Roman" w:cs="Times New Roman"/>
          <w:color w:val="000000" w:themeColor="text1"/>
          <w:sz w:val="24"/>
          <w:szCs w:val="24"/>
        </w:rPr>
        <w:t xml:space="preserve">По данным </w:t>
      </w:r>
      <w:r w:rsidRPr="007D6C61">
        <w:rPr>
          <w:rFonts w:ascii="Times New Roman" w:hAnsi="Times New Roman" w:cs="Times New Roman"/>
          <w:color w:val="000000" w:themeColor="text1"/>
          <w:sz w:val="24"/>
          <w:szCs w:val="24"/>
          <w:lang w:val="en-US"/>
        </w:rPr>
        <w:t>Japan</w:t>
      </w:r>
      <w:r w:rsidRPr="007D6C61">
        <w:rPr>
          <w:rFonts w:ascii="Times New Roman" w:hAnsi="Times New Roman" w:cs="Times New Roman"/>
          <w:color w:val="000000" w:themeColor="text1"/>
          <w:sz w:val="24"/>
          <w:szCs w:val="24"/>
        </w:rPr>
        <w:t xml:space="preserve"> </w:t>
      </w:r>
      <w:r w:rsidRPr="007D6C61">
        <w:rPr>
          <w:rFonts w:ascii="Times New Roman" w:hAnsi="Times New Roman" w:cs="Times New Roman"/>
          <w:color w:val="000000" w:themeColor="text1"/>
          <w:sz w:val="24"/>
          <w:szCs w:val="24"/>
          <w:lang w:val="en-US"/>
        </w:rPr>
        <w:t>Student</w:t>
      </w:r>
      <w:r w:rsidRPr="007D6C61">
        <w:rPr>
          <w:rFonts w:ascii="Times New Roman" w:hAnsi="Times New Roman" w:cs="Times New Roman"/>
          <w:color w:val="000000" w:themeColor="text1"/>
          <w:sz w:val="24"/>
          <w:szCs w:val="24"/>
        </w:rPr>
        <w:t xml:space="preserve"> </w:t>
      </w:r>
      <w:r w:rsidRPr="007D6C61">
        <w:rPr>
          <w:rFonts w:ascii="Times New Roman" w:hAnsi="Times New Roman" w:cs="Times New Roman"/>
          <w:color w:val="000000" w:themeColor="text1"/>
          <w:sz w:val="24"/>
          <w:szCs w:val="24"/>
          <w:lang w:val="en-US"/>
        </w:rPr>
        <w:t>Services</w:t>
      </w:r>
      <w:r w:rsidRPr="007D6C61">
        <w:rPr>
          <w:rFonts w:ascii="Times New Roman" w:hAnsi="Times New Roman" w:cs="Times New Roman"/>
          <w:color w:val="000000" w:themeColor="text1"/>
          <w:sz w:val="24"/>
          <w:szCs w:val="24"/>
        </w:rPr>
        <w:t xml:space="preserve"> </w:t>
      </w:r>
      <w:r w:rsidRPr="007D6C61">
        <w:rPr>
          <w:rFonts w:ascii="Times New Roman" w:hAnsi="Times New Roman" w:cs="Times New Roman"/>
          <w:color w:val="000000" w:themeColor="text1"/>
          <w:sz w:val="24"/>
          <w:szCs w:val="24"/>
          <w:lang w:val="en-US"/>
        </w:rPr>
        <w:t>Organization</w:t>
      </w:r>
      <w:r w:rsidRPr="007D6C61">
        <w:rPr>
          <w:rFonts w:ascii="Times New Roman" w:hAnsi="Times New Roman" w:cs="Times New Roman"/>
          <w:color w:val="000000" w:themeColor="text1"/>
          <w:sz w:val="24"/>
          <w:szCs w:val="24"/>
        </w:rPr>
        <w:t xml:space="preserve"> на 2016 г. количество </w:t>
      </w:r>
      <w:proofErr w:type="gramStart"/>
      <w:r w:rsidRPr="007D6C61">
        <w:rPr>
          <w:rFonts w:ascii="Times New Roman" w:hAnsi="Times New Roman" w:cs="Times New Roman"/>
          <w:color w:val="000000" w:themeColor="text1"/>
          <w:sz w:val="24"/>
          <w:szCs w:val="24"/>
        </w:rPr>
        <w:t>иностранных студентов, обучающихся в Японии составило</w:t>
      </w:r>
      <w:proofErr w:type="gramEnd"/>
      <w:r w:rsidRPr="007D6C61">
        <w:rPr>
          <w:rFonts w:ascii="Times New Roman" w:hAnsi="Times New Roman" w:cs="Times New Roman"/>
          <w:color w:val="000000" w:themeColor="text1"/>
          <w:sz w:val="24"/>
          <w:szCs w:val="24"/>
        </w:rPr>
        <w:t xml:space="preserve"> 239 287 человек, что почти на 15% больше чем в предыдущем году.</w:t>
      </w:r>
      <w:r w:rsidRPr="007D6C61">
        <w:rPr>
          <w:rFonts w:ascii="Times New Roman" w:hAnsi="Times New Roman" w:cs="Times New Roman"/>
          <w:color w:val="000000" w:themeColor="text1"/>
          <w:sz w:val="24"/>
          <w:szCs w:val="24"/>
        </w:rPr>
        <w:footnoteReference w:id="201"/>
      </w:r>
      <w:r w:rsidRPr="007D6C61">
        <w:rPr>
          <w:rFonts w:ascii="Times New Roman" w:hAnsi="Times New Roman" w:cs="Times New Roman"/>
          <w:color w:val="000000" w:themeColor="text1"/>
          <w:sz w:val="24"/>
          <w:szCs w:val="24"/>
        </w:rPr>
        <w:t xml:space="preserve"> </w:t>
      </w:r>
      <w:r w:rsidR="00096D12" w:rsidRPr="007D6C61">
        <w:rPr>
          <w:rFonts w:ascii="Times New Roman" w:hAnsi="Times New Roman" w:cs="Times New Roman"/>
          <w:color w:val="000000" w:themeColor="text1"/>
          <w:sz w:val="24"/>
          <w:szCs w:val="24"/>
        </w:rPr>
        <w:t>В ежегодном рейтинге</w:t>
      </w:r>
      <w:r w:rsidRPr="007D6C61">
        <w:rPr>
          <w:rFonts w:ascii="Times New Roman" w:hAnsi="Times New Roman" w:cs="Times New Roman"/>
          <w:color w:val="000000" w:themeColor="text1"/>
          <w:sz w:val="24"/>
          <w:szCs w:val="24"/>
        </w:rPr>
        <w:t xml:space="preserve"> университетов мира </w:t>
      </w:r>
      <w:r w:rsidRPr="007D6C61">
        <w:rPr>
          <w:rFonts w:ascii="Times New Roman" w:hAnsi="Times New Roman" w:cs="Times New Roman"/>
          <w:iCs/>
          <w:color w:val="000000" w:themeColor="text1"/>
          <w:sz w:val="24"/>
          <w:szCs w:val="24"/>
        </w:rPr>
        <w:t>Times Higher Education</w:t>
      </w:r>
      <w:r w:rsidR="00096D12" w:rsidRPr="007D6C61">
        <w:rPr>
          <w:rFonts w:ascii="Times New Roman" w:hAnsi="Times New Roman" w:cs="Times New Roman"/>
          <w:iCs/>
          <w:color w:val="000000" w:themeColor="text1"/>
          <w:sz w:val="24"/>
          <w:szCs w:val="24"/>
        </w:rPr>
        <w:t xml:space="preserve"> на 2016 – 2017 г.</w:t>
      </w:r>
      <w:r w:rsidRPr="007D6C61">
        <w:rPr>
          <w:rFonts w:ascii="Times New Roman" w:hAnsi="Times New Roman" w:cs="Times New Roman"/>
          <w:iCs/>
          <w:color w:val="000000" w:themeColor="text1"/>
          <w:sz w:val="24"/>
          <w:szCs w:val="24"/>
        </w:rPr>
        <w:t xml:space="preserve"> Университет Токио </w:t>
      </w:r>
      <w:r w:rsidR="00096D12" w:rsidRPr="007D6C61">
        <w:rPr>
          <w:rFonts w:ascii="Times New Roman" w:hAnsi="Times New Roman" w:cs="Times New Roman"/>
          <w:iCs/>
          <w:color w:val="000000" w:themeColor="text1"/>
          <w:sz w:val="24"/>
          <w:szCs w:val="24"/>
        </w:rPr>
        <w:t>занял 39 место, Университет Киото – 91.</w:t>
      </w:r>
      <w:r w:rsidR="00096D12" w:rsidRPr="007D6C61">
        <w:rPr>
          <w:rStyle w:val="ac"/>
          <w:rFonts w:ascii="Times New Roman" w:hAnsi="Times New Roman" w:cs="Times New Roman"/>
          <w:iCs/>
          <w:color w:val="000000" w:themeColor="text1"/>
          <w:sz w:val="24"/>
          <w:szCs w:val="24"/>
        </w:rPr>
        <w:footnoteReference w:id="202"/>
      </w:r>
    </w:p>
    <w:p w:rsidR="000154A5" w:rsidRPr="007D6C61" w:rsidRDefault="0064227E" w:rsidP="00B13C50">
      <w:pPr>
        <w:spacing w:after="0" w:line="360" w:lineRule="auto"/>
        <w:ind w:firstLine="709"/>
        <w:contextualSpacing/>
        <w:jc w:val="both"/>
        <w:rPr>
          <w:rFonts w:ascii="Times New Roman" w:hAnsi="Times New Roman" w:cs="Times New Roman"/>
          <w:color w:val="000000" w:themeColor="text1"/>
          <w:sz w:val="24"/>
          <w:szCs w:val="24"/>
        </w:rPr>
      </w:pPr>
      <w:r w:rsidRPr="007D6C61">
        <w:rPr>
          <w:rFonts w:ascii="Times New Roman" w:hAnsi="Times New Roman" w:cs="Times New Roman"/>
          <w:color w:val="000000" w:themeColor="text1"/>
          <w:sz w:val="24"/>
          <w:szCs w:val="24"/>
        </w:rPr>
        <w:t xml:space="preserve">Япония является страной-членом </w:t>
      </w:r>
      <w:r w:rsidRPr="007D6C61">
        <w:rPr>
          <w:rFonts w:ascii="Times New Roman" w:hAnsi="Times New Roman" w:cs="Times New Roman"/>
          <w:color w:val="000000" w:themeColor="text1"/>
          <w:sz w:val="24"/>
          <w:szCs w:val="24"/>
          <w:lang w:val="en-US"/>
        </w:rPr>
        <w:t>G</w:t>
      </w:r>
      <w:r w:rsidR="00CA1956">
        <w:rPr>
          <w:rFonts w:ascii="Times New Roman" w:hAnsi="Times New Roman" w:cs="Times New Roman"/>
          <w:color w:val="000000" w:themeColor="text1"/>
          <w:sz w:val="24"/>
          <w:szCs w:val="24"/>
        </w:rPr>
        <w:t>-7</w:t>
      </w:r>
      <w:r w:rsidRPr="007D6C61">
        <w:rPr>
          <w:rFonts w:ascii="Times New Roman" w:hAnsi="Times New Roman" w:cs="Times New Roman"/>
          <w:color w:val="000000" w:themeColor="text1"/>
          <w:sz w:val="24"/>
          <w:szCs w:val="24"/>
        </w:rPr>
        <w:t xml:space="preserve"> и целого ряда специализированных учреждений ООН. С 1954 г. страна также</w:t>
      </w:r>
      <w:r w:rsidR="000165F8" w:rsidRPr="007D6C61">
        <w:rPr>
          <w:rFonts w:ascii="Times New Roman" w:hAnsi="Times New Roman" w:cs="Times New Roman"/>
          <w:color w:val="000000" w:themeColor="text1"/>
          <w:sz w:val="24"/>
          <w:szCs w:val="24"/>
        </w:rPr>
        <w:t xml:space="preserve"> является участницей «Плана Коломбо» (</w:t>
      </w:r>
      <w:r w:rsidR="000165F8" w:rsidRPr="007D6C61">
        <w:rPr>
          <w:rFonts w:ascii="Times New Roman" w:hAnsi="Times New Roman" w:cs="Times New Roman"/>
          <w:color w:val="000000" w:themeColor="text1"/>
          <w:sz w:val="24"/>
          <w:szCs w:val="24"/>
          <w:shd w:val="clear" w:color="auto" w:fill="FFFFFF"/>
        </w:rPr>
        <w:t>международной организации по оказанию помощи в развитии экономики государств Азиатского и Тихоокеанского регионов).</w:t>
      </w:r>
      <w:r w:rsidR="00C52EC2" w:rsidRPr="007D6C61">
        <w:rPr>
          <w:rStyle w:val="ac"/>
          <w:rFonts w:ascii="Times New Roman" w:hAnsi="Times New Roman" w:cs="Times New Roman"/>
          <w:color w:val="000000" w:themeColor="text1"/>
          <w:sz w:val="24"/>
          <w:szCs w:val="24"/>
          <w:shd w:val="clear" w:color="auto" w:fill="FFFFFF"/>
        </w:rPr>
        <w:footnoteReference w:id="203"/>
      </w:r>
      <w:r w:rsidR="000165F8" w:rsidRPr="007D6C61">
        <w:rPr>
          <w:rFonts w:ascii="Times New Roman" w:hAnsi="Times New Roman" w:cs="Times New Roman"/>
          <w:color w:val="000000" w:themeColor="text1"/>
          <w:sz w:val="24"/>
          <w:szCs w:val="24"/>
          <w:shd w:val="clear" w:color="auto" w:fill="FFFFFF"/>
        </w:rPr>
        <w:t xml:space="preserve"> </w:t>
      </w:r>
      <w:r w:rsidR="000165F8" w:rsidRPr="007D6C61">
        <w:rPr>
          <w:rFonts w:ascii="Times New Roman" w:hAnsi="Times New Roman" w:cs="Times New Roman"/>
          <w:color w:val="000000" w:themeColor="text1"/>
          <w:sz w:val="24"/>
          <w:szCs w:val="24"/>
        </w:rPr>
        <w:t xml:space="preserve"> Государство участвует в программах содействия международному развитию, оказывая</w:t>
      </w:r>
      <w:r w:rsidR="00E67AF0" w:rsidRPr="007D6C61">
        <w:rPr>
          <w:rFonts w:ascii="Times New Roman" w:hAnsi="Times New Roman" w:cs="Times New Roman"/>
          <w:color w:val="000000" w:themeColor="text1"/>
          <w:sz w:val="24"/>
          <w:szCs w:val="24"/>
        </w:rPr>
        <w:t xml:space="preserve"> финансовую и техническую помощь развивающимся </w:t>
      </w:r>
      <w:r w:rsidR="0056575F" w:rsidRPr="007D6C61">
        <w:rPr>
          <w:rFonts w:ascii="Times New Roman" w:hAnsi="Times New Roman" w:cs="Times New Roman"/>
          <w:color w:val="000000" w:themeColor="text1"/>
          <w:sz w:val="24"/>
          <w:szCs w:val="24"/>
        </w:rPr>
        <w:t xml:space="preserve">странам с целью внесения вклада в развитие международного сообщества и обеспечения безопасности и процветания собственной страны. В рамках таких программ Япония выделяет  направленные на повышение экономического развития и благосостояния гранты и кредиты </w:t>
      </w:r>
      <w:r w:rsidR="00E67AF0" w:rsidRPr="007D6C61">
        <w:rPr>
          <w:rFonts w:ascii="Times New Roman" w:hAnsi="Times New Roman" w:cs="Times New Roman"/>
          <w:color w:val="000000" w:themeColor="text1"/>
          <w:sz w:val="24"/>
          <w:szCs w:val="24"/>
        </w:rPr>
        <w:t>на условиях концессии, ко</w:t>
      </w:r>
      <w:r w:rsidR="0056575F" w:rsidRPr="007D6C61">
        <w:rPr>
          <w:rFonts w:ascii="Times New Roman" w:hAnsi="Times New Roman" w:cs="Times New Roman"/>
          <w:color w:val="000000" w:themeColor="text1"/>
          <w:sz w:val="24"/>
          <w:szCs w:val="24"/>
        </w:rPr>
        <w:t>торые предоставляются развиваю</w:t>
      </w:r>
      <w:r w:rsidR="00E67AF0" w:rsidRPr="007D6C61">
        <w:rPr>
          <w:rFonts w:ascii="Times New Roman" w:hAnsi="Times New Roman" w:cs="Times New Roman"/>
          <w:color w:val="000000" w:themeColor="text1"/>
          <w:sz w:val="24"/>
          <w:szCs w:val="24"/>
        </w:rPr>
        <w:t xml:space="preserve">щимся странам и регионам, включенным в список </w:t>
      </w:r>
      <w:r w:rsidR="0056575F" w:rsidRPr="007D6C61">
        <w:rPr>
          <w:rFonts w:ascii="Times New Roman" w:hAnsi="Times New Roman" w:cs="Times New Roman"/>
          <w:color w:val="000000" w:themeColor="text1"/>
          <w:sz w:val="24"/>
          <w:szCs w:val="24"/>
        </w:rPr>
        <w:t>Комитета содействия развитию Организации экономиче</w:t>
      </w:r>
      <w:r w:rsidR="00E67AF0" w:rsidRPr="007D6C61">
        <w:rPr>
          <w:rFonts w:ascii="Times New Roman" w:hAnsi="Times New Roman" w:cs="Times New Roman"/>
          <w:color w:val="000000" w:themeColor="text1"/>
          <w:sz w:val="24"/>
          <w:szCs w:val="24"/>
        </w:rPr>
        <w:t xml:space="preserve">ского </w:t>
      </w:r>
      <w:r w:rsidR="0056575F" w:rsidRPr="007D6C61">
        <w:rPr>
          <w:rFonts w:ascii="Times New Roman" w:hAnsi="Times New Roman" w:cs="Times New Roman"/>
          <w:color w:val="000000" w:themeColor="text1"/>
          <w:sz w:val="24"/>
          <w:szCs w:val="24"/>
        </w:rPr>
        <w:t>сотрудничества и развития</w:t>
      </w:r>
      <w:r w:rsidR="00E67AF0" w:rsidRPr="007D6C61">
        <w:rPr>
          <w:rFonts w:ascii="Times New Roman" w:hAnsi="Times New Roman" w:cs="Times New Roman"/>
          <w:color w:val="000000" w:themeColor="text1"/>
          <w:sz w:val="24"/>
          <w:szCs w:val="24"/>
        </w:rPr>
        <w:t xml:space="preserve">. </w:t>
      </w:r>
      <w:r w:rsidR="003D67A2" w:rsidRPr="007D6C61">
        <w:rPr>
          <w:rFonts w:ascii="Times New Roman" w:hAnsi="Times New Roman" w:cs="Times New Roman"/>
          <w:color w:val="000000" w:themeColor="text1"/>
          <w:sz w:val="24"/>
          <w:szCs w:val="24"/>
        </w:rPr>
        <w:t>Государство оказывает поддержку развивающимся странам как напрямую, так и через международные организации, осуществляя финансирования конкретных проектов поддержки развивающихся стран</w:t>
      </w:r>
      <w:r w:rsidR="00E67AF0" w:rsidRPr="007D6C61">
        <w:rPr>
          <w:rFonts w:ascii="Times New Roman" w:hAnsi="Times New Roman" w:cs="Times New Roman"/>
          <w:color w:val="000000" w:themeColor="text1"/>
          <w:sz w:val="24"/>
          <w:szCs w:val="24"/>
        </w:rPr>
        <w:t xml:space="preserve"> с низким уровнем дохо</w:t>
      </w:r>
      <w:r w:rsidR="003D67A2" w:rsidRPr="007D6C61">
        <w:rPr>
          <w:rFonts w:ascii="Times New Roman" w:hAnsi="Times New Roman" w:cs="Times New Roman"/>
          <w:color w:val="000000" w:themeColor="text1"/>
          <w:sz w:val="24"/>
          <w:szCs w:val="24"/>
        </w:rPr>
        <w:t>да. Денежные с</w:t>
      </w:r>
      <w:r w:rsidR="00E67AF0" w:rsidRPr="007D6C61">
        <w:rPr>
          <w:rFonts w:ascii="Times New Roman" w:hAnsi="Times New Roman" w:cs="Times New Roman"/>
          <w:color w:val="000000" w:themeColor="text1"/>
          <w:sz w:val="24"/>
          <w:szCs w:val="24"/>
        </w:rPr>
        <w:t>редства направляются</w:t>
      </w:r>
      <w:r w:rsidR="003D67A2" w:rsidRPr="007D6C61">
        <w:rPr>
          <w:rFonts w:ascii="Times New Roman" w:hAnsi="Times New Roman" w:cs="Times New Roman"/>
          <w:color w:val="000000" w:themeColor="text1"/>
          <w:sz w:val="24"/>
          <w:szCs w:val="24"/>
        </w:rPr>
        <w:t xml:space="preserve"> на повышение качества функцио</w:t>
      </w:r>
      <w:r w:rsidR="00E67AF0" w:rsidRPr="007D6C61">
        <w:rPr>
          <w:rFonts w:ascii="Times New Roman" w:hAnsi="Times New Roman" w:cs="Times New Roman"/>
          <w:color w:val="000000" w:themeColor="text1"/>
          <w:sz w:val="24"/>
          <w:szCs w:val="24"/>
        </w:rPr>
        <w:t>нирования основных инфраструктур – школ, больниц, средств водоснабжения, дорог, а также налаживание систем здравоохранения и ме</w:t>
      </w:r>
      <w:r w:rsidR="003D67A2" w:rsidRPr="007D6C61">
        <w:rPr>
          <w:rFonts w:ascii="Times New Roman" w:hAnsi="Times New Roman" w:cs="Times New Roman"/>
          <w:color w:val="000000" w:themeColor="text1"/>
          <w:sz w:val="24"/>
          <w:szCs w:val="24"/>
        </w:rPr>
        <w:t>дицинского обслуживания, приоб</w:t>
      </w:r>
      <w:r w:rsidR="00E67AF0" w:rsidRPr="007D6C61">
        <w:rPr>
          <w:rFonts w:ascii="Times New Roman" w:hAnsi="Times New Roman" w:cs="Times New Roman"/>
          <w:color w:val="000000" w:themeColor="text1"/>
          <w:sz w:val="24"/>
          <w:szCs w:val="24"/>
        </w:rPr>
        <w:t>ретение оборудования и др.</w:t>
      </w:r>
      <w:r w:rsidR="003D67A2" w:rsidRPr="007D6C61">
        <w:rPr>
          <w:rFonts w:ascii="Times New Roman" w:hAnsi="Times New Roman" w:cs="Times New Roman"/>
          <w:color w:val="000000" w:themeColor="text1"/>
          <w:sz w:val="24"/>
          <w:szCs w:val="24"/>
        </w:rPr>
        <w:t xml:space="preserve"> без необходимости их возврата.  Япония также оказывает поддержку и через предоставление грантов для развития технического сотрудничества и человеческих</w:t>
      </w:r>
      <w:r w:rsidR="00E67AF0" w:rsidRPr="007D6C61">
        <w:rPr>
          <w:rFonts w:ascii="Times New Roman" w:hAnsi="Times New Roman" w:cs="Times New Roman"/>
          <w:color w:val="000000" w:themeColor="text1"/>
          <w:sz w:val="24"/>
          <w:szCs w:val="24"/>
        </w:rPr>
        <w:t xml:space="preserve"> ресурсов</w:t>
      </w:r>
      <w:r w:rsidR="003D67A2" w:rsidRPr="007D6C61">
        <w:rPr>
          <w:rFonts w:ascii="Times New Roman" w:hAnsi="Times New Roman" w:cs="Times New Roman"/>
          <w:color w:val="000000" w:themeColor="text1"/>
          <w:sz w:val="24"/>
          <w:szCs w:val="24"/>
        </w:rPr>
        <w:t>,</w:t>
      </w:r>
      <w:r w:rsidR="00E67AF0" w:rsidRPr="007D6C61">
        <w:rPr>
          <w:rFonts w:ascii="Times New Roman" w:hAnsi="Times New Roman" w:cs="Times New Roman"/>
          <w:color w:val="000000" w:themeColor="text1"/>
          <w:sz w:val="24"/>
          <w:szCs w:val="24"/>
        </w:rPr>
        <w:t xml:space="preserve"> и</w:t>
      </w:r>
      <w:r w:rsidR="003D67A2" w:rsidRPr="007D6C61">
        <w:rPr>
          <w:rFonts w:ascii="Times New Roman" w:hAnsi="Times New Roman" w:cs="Times New Roman"/>
          <w:color w:val="000000" w:themeColor="text1"/>
          <w:sz w:val="24"/>
          <w:szCs w:val="24"/>
        </w:rPr>
        <w:t xml:space="preserve"> через</w:t>
      </w:r>
      <w:r w:rsidR="00E67AF0" w:rsidRPr="007D6C61">
        <w:rPr>
          <w:rFonts w:ascii="Times New Roman" w:hAnsi="Times New Roman" w:cs="Times New Roman"/>
          <w:color w:val="000000" w:themeColor="text1"/>
          <w:sz w:val="24"/>
          <w:szCs w:val="24"/>
        </w:rPr>
        <w:t xml:space="preserve"> </w:t>
      </w:r>
      <w:r w:rsidR="003D67A2" w:rsidRPr="007D6C61">
        <w:rPr>
          <w:rFonts w:ascii="Times New Roman" w:hAnsi="Times New Roman" w:cs="Times New Roman"/>
          <w:color w:val="000000" w:themeColor="text1"/>
          <w:sz w:val="24"/>
          <w:szCs w:val="24"/>
        </w:rPr>
        <w:t xml:space="preserve">отправку специалистов, предоставление необходимого оборудования и подготовку местного персонала в Японии для </w:t>
      </w:r>
      <w:r w:rsidR="00E67AF0" w:rsidRPr="007D6C61">
        <w:rPr>
          <w:rFonts w:ascii="Times New Roman" w:hAnsi="Times New Roman" w:cs="Times New Roman"/>
          <w:color w:val="000000" w:themeColor="text1"/>
          <w:sz w:val="24"/>
          <w:szCs w:val="24"/>
        </w:rPr>
        <w:t>формирования административных систем в развивающихся странах</w:t>
      </w:r>
      <w:r w:rsidR="003D67A2" w:rsidRPr="007D6C61">
        <w:rPr>
          <w:rFonts w:ascii="Times New Roman" w:hAnsi="Times New Roman" w:cs="Times New Roman"/>
          <w:color w:val="000000" w:themeColor="text1"/>
          <w:sz w:val="24"/>
          <w:szCs w:val="24"/>
        </w:rPr>
        <w:t>. Япония также предоставляет правительствен</w:t>
      </w:r>
      <w:r w:rsidR="000154A5" w:rsidRPr="007D6C61">
        <w:rPr>
          <w:rFonts w:ascii="Times New Roman" w:hAnsi="Times New Roman" w:cs="Times New Roman"/>
          <w:color w:val="000000" w:themeColor="text1"/>
          <w:sz w:val="24"/>
          <w:szCs w:val="24"/>
        </w:rPr>
        <w:t xml:space="preserve">ные займы в виде кредитной помощи для проектов, реализуемых правительствами развивающихся стран и требующих значительных денежных средств, но только при условии погашения их развивающейся страной в будущем. Кроме того, Япония осуществляет содействие международному развитию и через взносы в ЮНИСЕФ, Программу развития ООН, </w:t>
      </w:r>
      <w:r w:rsidR="00E67AF0" w:rsidRPr="007D6C61">
        <w:rPr>
          <w:rFonts w:ascii="Times New Roman" w:hAnsi="Times New Roman" w:cs="Times New Roman"/>
          <w:color w:val="000000" w:themeColor="text1"/>
          <w:sz w:val="24"/>
          <w:szCs w:val="24"/>
        </w:rPr>
        <w:t xml:space="preserve">Всемирный банк и т.д. </w:t>
      </w:r>
      <w:r w:rsidR="00C52EC2" w:rsidRPr="007D6C61">
        <w:rPr>
          <w:rStyle w:val="ac"/>
          <w:rFonts w:ascii="Times New Roman" w:hAnsi="Times New Roman" w:cs="Times New Roman"/>
          <w:color w:val="000000" w:themeColor="text1"/>
          <w:sz w:val="24"/>
          <w:szCs w:val="24"/>
        </w:rPr>
        <w:footnoteReference w:id="204"/>
      </w:r>
    </w:p>
    <w:p w:rsidR="00957EBC" w:rsidRPr="007D6C61" w:rsidRDefault="00957EBC" w:rsidP="00001853">
      <w:pPr>
        <w:spacing w:after="0" w:line="360" w:lineRule="auto"/>
        <w:ind w:firstLine="709"/>
        <w:contextualSpacing/>
        <w:jc w:val="both"/>
        <w:rPr>
          <w:rFonts w:ascii="Times New Roman" w:hAnsi="Times New Roman" w:cs="Times New Roman"/>
          <w:color w:val="000000" w:themeColor="text1"/>
          <w:sz w:val="24"/>
          <w:szCs w:val="24"/>
        </w:rPr>
      </w:pPr>
      <w:proofErr w:type="gramStart"/>
      <w:r w:rsidRPr="007D6C61">
        <w:rPr>
          <w:rFonts w:ascii="Times New Roman" w:hAnsi="Times New Roman" w:cs="Times New Roman"/>
          <w:color w:val="000000" w:themeColor="text1"/>
          <w:sz w:val="24"/>
          <w:szCs w:val="24"/>
        </w:rPr>
        <w:t>Япония вносит вклад в содействие международному развитию и через сеть японских центров, осуществляющие следующие программы: бизнес-курсы для представителей частного сектора, предпринимателей, молодых государственных служащих, студентов, которые в дальнейшем намерены вносить вклад в развитие своего государства, в рамках которых участники имеют возможность обучаться навыкам японского менеджмента посредством семинаров, практических работ в области управления бизнесом, производством, маркетингом, информационными технологиями и т.д</w:t>
      </w:r>
      <w:proofErr w:type="gramEnd"/>
      <w:r w:rsidRPr="007D6C61">
        <w:rPr>
          <w:rFonts w:ascii="Times New Roman" w:hAnsi="Times New Roman" w:cs="Times New Roman"/>
          <w:color w:val="000000" w:themeColor="text1"/>
          <w:sz w:val="24"/>
          <w:szCs w:val="24"/>
        </w:rPr>
        <w:t xml:space="preserve">.; изучение японского языка в целях углубления понимания отношений с Японией  и дальнейшего расширения возможностей для трудоустройства и обучения в Японии. </w:t>
      </w:r>
    </w:p>
    <w:p w:rsidR="00600660" w:rsidRPr="007D6C61" w:rsidRDefault="000154A5" w:rsidP="00001853">
      <w:pPr>
        <w:spacing w:after="0" w:line="360" w:lineRule="auto"/>
        <w:ind w:firstLine="709"/>
        <w:contextualSpacing/>
        <w:jc w:val="both"/>
        <w:rPr>
          <w:rFonts w:ascii="Times New Roman" w:hAnsi="Times New Roman" w:cs="Times New Roman"/>
          <w:color w:val="000000" w:themeColor="text1"/>
          <w:sz w:val="24"/>
          <w:szCs w:val="24"/>
        </w:rPr>
      </w:pPr>
      <w:r w:rsidRPr="007D6C61">
        <w:rPr>
          <w:rFonts w:ascii="Times New Roman" w:hAnsi="Times New Roman" w:cs="Times New Roman"/>
          <w:color w:val="000000" w:themeColor="text1"/>
          <w:sz w:val="24"/>
          <w:szCs w:val="24"/>
        </w:rPr>
        <w:t>Участие в программах содействия международному развитию оказывает положительное влияние на имидж Японии не только в странах-реципиентах, но и на территории собственного государства.</w:t>
      </w:r>
      <w:r w:rsidR="00C52EC2" w:rsidRPr="007D6C61">
        <w:rPr>
          <w:rStyle w:val="ac"/>
          <w:rFonts w:ascii="Times New Roman" w:hAnsi="Times New Roman" w:cs="Times New Roman"/>
          <w:color w:val="000000" w:themeColor="text1"/>
          <w:sz w:val="24"/>
          <w:szCs w:val="24"/>
        </w:rPr>
        <w:footnoteReference w:id="205"/>
      </w:r>
      <w:r w:rsidRPr="007D6C61">
        <w:rPr>
          <w:rFonts w:ascii="Times New Roman" w:hAnsi="Times New Roman" w:cs="Times New Roman"/>
          <w:color w:val="000000" w:themeColor="text1"/>
          <w:sz w:val="24"/>
          <w:szCs w:val="24"/>
        </w:rPr>
        <w:t xml:space="preserve"> </w:t>
      </w:r>
      <w:r w:rsidR="00E67AF0" w:rsidRPr="007D6C61">
        <w:rPr>
          <w:rFonts w:ascii="Times New Roman" w:hAnsi="Times New Roman" w:cs="Times New Roman"/>
          <w:color w:val="000000" w:themeColor="text1"/>
          <w:sz w:val="24"/>
          <w:szCs w:val="24"/>
        </w:rPr>
        <w:t xml:space="preserve"> </w:t>
      </w:r>
    </w:p>
    <w:p w:rsidR="00E67AF0" w:rsidRPr="007D6C61" w:rsidRDefault="004A67FA" w:rsidP="00001853">
      <w:pPr>
        <w:pStyle w:val="a9"/>
        <w:shd w:val="clear" w:color="auto" w:fill="FFFFFF"/>
        <w:spacing w:line="360" w:lineRule="auto"/>
        <w:ind w:firstLine="709"/>
        <w:contextualSpacing/>
        <w:jc w:val="both"/>
        <w:rPr>
          <w:rFonts w:cs="Times New Roman"/>
          <w:color w:val="000000" w:themeColor="text1"/>
        </w:rPr>
      </w:pPr>
      <w:r w:rsidRPr="007D6C61">
        <w:rPr>
          <w:rFonts w:cs="Times New Roman"/>
          <w:color w:val="000000" w:themeColor="text1"/>
        </w:rPr>
        <w:t xml:space="preserve">Японское агентство по туризму </w:t>
      </w:r>
      <w:r w:rsidR="00B46157" w:rsidRPr="007D6C61">
        <w:rPr>
          <w:rFonts w:cs="Times New Roman"/>
          <w:color w:val="000000" w:themeColor="text1"/>
        </w:rPr>
        <w:t>(</w:t>
      </w:r>
      <w:r w:rsidR="00B46157" w:rsidRPr="007D6C61">
        <w:rPr>
          <w:rFonts w:cs="Times New Roman"/>
          <w:color w:val="000000" w:themeColor="text1"/>
          <w:lang w:val="en-US"/>
        </w:rPr>
        <w:t>JTA</w:t>
      </w:r>
      <w:r w:rsidR="00B46157" w:rsidRPr="007D6C61">
        <w:rPr>
          <w:rFonts w:cs="Times New Roman"/>
          <w:color w:val="000000" w:themeColor="text1"/>
        </w:rPr>
        <w:t xml:space="preserve">) </w:t>
      </w:r>
      <w:r w:rsidRPr="007D6C61">
        <w:rPr>
          <w:rFonts w:cs="Times New Roman"/>
          <w:color w:val="000000" w:themeColor="text1"/>
        </w:rPr>
        <w:t>проводит политику развития международного туризма, ча</w:t>
      </w:r>
      <w:r w:rsidR="002938F3" w:rsidRPr="007D6C61">
        <w:rPr>
          <w:rFonts w:cs="Times New Roman"/>
          <w:color w:val="000000" w:themeColor="text1"/>
        </w:rPr>
        <w:t>стью которой является и кампания «</w:t>
      </w:r>
      <w:r w:rsidR="002938F3" w:rsidRPr="007D6C61">
        <w:rPr>
          <w:rFonts w:cs="Times New Roman"/>
          <w:color w:val="000000" w:themeColor="text1"/>
          <w:lang w:val="en-US"/>
        </w:rPr>
        <w:t>Visit</w:t>
      </w:r>
      <w:r w:rsidR="002938F3" w:rsidRPr="007D6C61">
        <w:rPr>
          <w:rFonts w:cs="Times New Roman"/>
          <w:color w:val="000000" w:themeColor="text1"/>
        </w:rPr>
        <w:t xml:space="preserve"> </w:t>
      </w:r>
      <w:r w:rsidR="002938F3" w:rsidRPr="007D6C61">
        <w:rPr>
          <w:rFonts w:cs="Times New Roman"/>
          <w:color w:val="000000" w:themeColor="text1"/>
          <w:lang w:val="en-US"/>
        </w:rPr>
        <w:t>Japan</w:t>
      </w:r>
      <w:r w:rsidR="002938F3" w:rsidRPr="007D6C61">
        <w:rPr>
          <w:rFonts w:cs="Times New Roman"/>
          <w:color w:val="000000" w:themeColor="text1"/>
        </w:rPr>
        <w:t>», направленная на подготовку благоприятной среды для туристов. Кампания включает в себя создание привлекательных туристических направлений в Японии, обновление индустрии туризма согласно запросам туристов, подготовка квалифицированных кадров в индустрии, поддержка увеличения туристических потоков японцев за рубеж.</w:t>
      </w:r>
      <w:r w:rsidR="00C52EC2" w:rsidRPr="007D6C61">
        <w:rPr>
          <w:rStyle w:val="ac"/>
          <w:rFonts w:cs="Times New Roman"/>
          <w:color w:val="000000" w:themeColor="text1"/>
        </w:rPr>
        <w:footnoteReference w:id="206"/>
      </w:r>
      <w:r w:rsidR="002938F3" w:rsidRPr="007D6C61">
        <w:rPr>
          <w:rFonts w:cs="Times New Roman"/>
          <w:color w:val="000000" w:themeColor="text1"/>
        </w:rPr>
        <w:t xml:space="preserve"> </w:t>
      </w:r>
      <w:r w:rsidR="00E67AF0" w:rsidRPr="007D6C61">
        <w:rPr>
          <w:rFonts w:cs="Times New Roman"/>
          <w:color w:val="000000" w:themeColor="text1"/>
        </w:rPr>
        <w:t xml:space="preserve"> </w:t>
      </w:r>
    </w:p>
    <w:p w:rsidR="00E67AF0" w:rsidRPr="007D6C61" w:rsidRDefault="00C24F6D" w:rsidP="00001853">
      <w:pPr>
        <w:pStyle w:val="a9"/>
        <w:shd w:val="clear" w:color="auto" w:fill="FFFFFF"/>
        <w:spacing w:line="360" w:lineRule="auto"/>
        <w:ind w:firstLine="709"/>
        <w:contextualSpacing/>
        <w:jc w:val="both"/>
        <w:rPr>
          <w:rFonts w:cs="Times New Roman"/>
          <w:color w:val="000000" w:themeColor="text1"/>
        </w:rPr>
      </w:pPr>
      <w:r w:rsidRPr="007D6C61">
        <w:rPr>
          <w:rFonts w:cs="Times New Roman"/>
          <w:color w:val="000000" w:themeColor="text1"/>
        </w:rPr>
        <w:t>Кампания «</w:t>
      </w:r>
      <w:r w:rsidRPr="007D6C61">
        <w:rPr>
          <w:rFonts w:cs="Times New Roman"/>
          <w:color w:val="000000" w:themeColor="text1"/>
          <w:lang w:val="en-US"/>
        </w:rPr>
        <w:t>Visit</w:t>
      </w:r>
      <w:r w:rsidRPr="007D6C61">
        <w:rPr>
          <w:rFonts w:cs="Times New Roman"/>
          <w:color w:val="000000" w:themeColor="text1"/>
        </w:rPr>
        <w:t xml:space="preserve"> </w:t>
      </w:r>
      <w:r w:rsidRPr="007D6C61">
        <w:rPr>
          <w:rFonts w:cs="Times New Roman"/>
          <w:color w:val="000000" w:themeColor="text1"/>
          <w:lang w:val="en-US"/>
        </w:rPr>
        <w:t>Japan</w:t>
      </w:r>
      <w:r w:rsidRPr="007D6C61">
        <w:rPr>
          <w:rFonts w:cs="Times New Roman"/>
          <w:color w:val="000000" w:themeColor="text1"/>
        </w:rPr>
        <w:t xml:space="preserve">» была разработана Японской национальной туристической организацией </w:t>
      </w:r>
      <w:r w:rsidR="00E67AF0" w:rsidRPr="007D6C61">
        <w:rPr>
          <w:rFonts w:cs="Times New Roman"/>
          <w:color w:val="000000" w:themeColor="text1"/>
        </w:rPr>
        <w:t>(</w:t>
      </w:r>
      <w:r w:rsidR="00E67AF0" w:rsidRPr="007D6C61">
        <w:rPr>
          <w:rFonts w:cs="Times New Roman"/>
          <w:color w:val="000000" w:themeColor="text1"/>
          <w:lang w:val="en-US"/>
        </w:rPr>
        <w:t>JNTO</w:t>
      </w:r>
      <w:r w:rsidRPr="007D6C61">
        <w:rPr>
          <w:rFonts w:cs="Times New Roman"/>
          <w:color w:val="000000" w:themeColor="text1"/>
        </w:rPr>
        <w:t>) по инициативе тогдашнего премьер-министра Дзюнъитиро Коидзуми с целью привлечь 10 миллионов иностранных туристов в Японию к 2010 году.</w:t>
      </w:r>
      <w:r w:rsidR="00093995" w:rsidRPr="007D6C61">
        <w:rPr>
          <w:rStyle w:val="ac"/>
          <w:rFonts w:cs="Times New Roman"/>
          <w:color w:val="000000" w:themeColor="text1"/>
        </w:rPr>
        <w:footnoteReference w:id="207"/>
      </w:r>
      <w:r w:rsidR="00D422C6" w:rsidRPr="007D6C61">
        <w:rPr>
          <w:rFonts w:cs="Times New Roman"/>
          <w:color w:val="000000" w:themeColor="text1"/>
        </w:rPr>
        <w:t xml:space="preserve"> </w:t>
      </w:r>
      <w:r w:rsidR="00264491" w:rsidRPr="007D6C61">
        <w:rPr>
          <w:rFonts w:cs="Times New Roman"/>
          <w:color w:val="000000" w:themeColor="text1"/>
        </w:rPr>
        <w:t>Сейчас же ключевую роль в проведении данной компании играет Японское агентство по туризму (</w:t>
      </w:r>
      <w:r w:rsidR="00264491" w:rsidRPr="007D6C61">
        <w:rPr>
          <w:rFonts w:cs="Times New Roman"/>
          <w:color w:val="000000" w:themeColor="text1"/>
          <w:lang w:val="en-US"/>
        </w:rPr>
        <w:t>JTA</w:t>
      </w:r>
      <w:r w:rsidR="00264491" w:rsidRPr="007D6C61">
        <w:rPr>
          <w:rFonts w:cs="Times New Roman"/>
          <w:color w:val="000000" w:themeColor="text1"/>
        </w:rPr>
        <w:t xml:space="preserve">), координирующее совместную работу как государственного, так и частного сектора. По мнению </w:t>
      </w:r>
      <w:r w:rsidR="00264491" w:rsidRPr="007D6C61">
        <w:rPr>
          <w:rFonts w:cs="Times New Roman"/>
          <w:color w:val="000000" w:themeColor="text1"/>
          <w:lang w:val="en-US"/>
        </w:rPr>
        <w:t>JTA</w:t>
      </w:r>
      <w:r w:rsidR="00264491" w:rsidRPr="007D6C61">
        <w:rPr>
          <w:rFonts w:cs="Times New Roman"/>
          <w:color w:val="000000" w:themeColor="text1"/>
        </w:rPr>
        <w:t xml:space="preserve"> кампания «</w:t>
      </w:r>
      <w:r w:rsidR="00264491" w:rsidRPr="007D6C61">
        <w:rPr>
          <w:rFonts w:cs="Times New Roman"/>
          <w:color w:val="000000" w:themeColor="text1"/>
          <w:lang w:val="en-US"/>
        </w:rPr>
        <w:t>Visit</w:t>
      </w:r>
      <w:r w:rsidR="00264491" w:rsidRPr="007D6C61">
        <w:rPr>
          <w:rFonts w:cs="Times New Roman"/>
          <w:color w:val="000000" w:themeColor="text1"/>
        </w:rPr>
        <w:t xml:space="preserve"> </w:t>
      </w:r>
      <w:r w:rsidR="00264491" w:rsidRPr="007D6C61">
        <w:rPr>
          <w:rFonts w:cs="Times New Roman"/>
          <w:color w:val="000000" w:themeColor="text1"/>
          <w:lang w:val="en-US"/>
        </w:rPr>
        <w:t>Japan</w:t>
      </w:r>
      <w:r w:rsidR="00264491" w:rsidRPr="007D6C61">
        <w:rPr>
          <w:rFonts w:cs="Times New Roman"/>
          <w:color w:val="000000" w:themeColor="text1"/>
        </w:rPr>
        <w:t>» вносит существенный вклад во взаимопонимание культур в период, а также способствует оживлению региональной экономики и бизнеса в эпоху сокращения численности населения страны.</w:t>
      </w:r>
      <w:r w:rsidR="00093995" w:rsidRPr="007D6C61">
        <w:rPr>
          <w:rStyle w:val="ac"/>
          <w:rFonts w:cs="Times New Roman"/>
          <w:color w:val="000000" w:themeColor="text1"/>
        </w:rPr>
        <w:footnoteReference w:id="208"/>
      </w:r>
      <w:r w:rsidR="00264491" w:rsidRPr="007D6C61">
        <w:rPr>
          <w:rFonts w:cs="Times New Roman"/>
          <w:color w:val="000000" w:themeColor="text1"/>
        </w:rPr>
        <w:t xml:space="preserve"> </w:t>
      </w:r>
      <w:r w:rsidR="00E67AF0" w:rsidRPr="007D6C61">
        <w:rPr>
          <w:rFonts w:cs="Times New Roman"/>
          <w:color w:val="000000" w:themeColor="text1"/>
        </w:rPr>
        <w:t xml:space="preserve"> </w:t>
      </w:r>
    </w:p>
    <w:p w:rsidR="00E67AF0" w:rsidRPr="007D6C61" w:rsidRDefault="00E67AF0" w:rsidP="00001853">
      <w:pPr>
        <w:pStyle w:val="a9"/>
        <w:shd w:val="clear" w:color="auto" w:fill="FFFFFF"/>
        <w:spacing w:line="360" w:lineRule="auto"/>
        <w:ind w:firstLine="709"/>
        <w:contextualSpacing/>
        <w:jc w:val="both"/>
        <w:rPr>
          <w:rFonts w:cs="Times New Roman"/>
          <w:color w:val="000000" w:themeColor="text1"/>
        </w:rPr>
      </w:pPr>
      <w:proofErr w:type="gramStart"/>
      <w:r w:rsidRPr="007D6C61">
        <w:rPr>
          <w:rFonts w:cs="Times New Roman"/>
          <w:color w:val="000000" w:themeColor="text1"/>
          <w:lang w:val="en-US"/>
        </w:rPr>
        <w:t>JTA</w:t>
      </w:r>
      <w:r w:rsidRPr="007D6C61">
        <w:rPr>
          <w:rFonts w:cs="Times New Roman"/>
          <w:color w:val="000000" w:themeColor="text1"/>
        </w:rPr>
        <w:t xml:space="preserve"> </w:t>
      </w:r>
      <w:r w:rsidR="00264491" w:rsidRPr="007D6C61">
        <w:rPr>
          <w:rFonts w:cs="Times New Roman"/>
          <w:color w:val="000000" w:themeColor="text1"/>
        </w:rPr>
        <w:t>проводит ряд мероприятий, нацеленных на 12 стран и регионов (Южная Корея, Тайвань, Китай, Гонконг, Таиланд, Сингапур, США, Канада, Великобритания, Германия, Франция и Австралия</w:t>
      </w:r>
      <w:r w:rsidR="00B46157" w:rsidRPr="007D6C61">
        <w:rPr>
          <w:rFonts w:cs="Times New Roman"/>
          <w:color w:val="000000" w:themeColor="text1"/>
        </w:rPr>
        <w:t>), предоставляющих наибольшее количество туристов.</w:t>
      </w:r>
      <w:proofErr w:type="gramEnd"/>
      <w:r w:rsidR="00B46157" w:rsidRPr="007D6C61">
        <w:rPr>
          <w:rFonts w:cs="Times New Roman"/>
          <w:color w:val="000000" w:themeColor="text1"/>
        </w:rPr>
        <w:t xml:space="preserve"> Кроме того,  в рамках запущенного в 2008 году проекта «</w:t>
      </w:r>
      <w:r w:rsidR="00B46157" w:rsidRPr="007D6C61">
        <w:rPr>
          <w:rFonts w:cs="Times New Roman"/>
          <w:color w:val="000000" w:themeColor="text1"/>
          <w:lang w:val="en-US"/>
        </w:rPr>
        <w:t>Visit</w:t>
      </w:r>
      <w:r w:rsidR="00B46157" w:rsidRPr="007D6C61">
        <w:rPr>
          <w:rFonts w:cs="Times New Roman"/>
          <w:color w:val="000000" w:themeColor="text1"/>
        </w:rPr>
        <w:t xml:space="preserve"> </w:t>
      </w:r>
      <w:r w:rsidR="00B46157" w:rsidRPr="007D6C61">
        <w:rPr>
          <w:rFonts w:cs="Times New Roman"/>
          <w:color w:val="000000" w:themeColor="text1"/>
          <w:lang w:val="en-US"/>
        </w:rPr>
        <w:t>Japan</w:t>
      </w:r>
      <w:r w:rsidR="00B46157" w:rsidRPr="007D6C61">
        <w:rPr>
          <w:rFonts w:cs="Times New Roman"/>
          <w:color w:val="000000" w:themeColor="text1"/>
        </w:rPr>
        <w:t xml:space="preserve"> </w:t>
      </w:r>
      <w:r w:rsidR="00B46157" w:rsidRPr="007D6C61">
        <w:rPr>
          <w:rFonts w:cs="Times New Roman"/>
          <w:color w:val="000000" w:themeColor="text1"/>
          <w:lang w:val="en-US"/>
        </w:rPr>
        <w:t>Upgrade</w:t>
      </w:r>
      <w:r w:rsidR="00B46157" w:rsidRPr="007D6C61">
        <w:rPr>
          <w:rFonts w:cs="Times New Roman"/>
          <w:color w:val="000000" w:themeColor="text1"/>
        </w:rPr>
        <w:t xml:space="preserve">» </w:t>
      </w:r>
      <w:r w:rsidRPr="007D6C61">
        <w:rPr>
          <w:rFonts w:cs="Times New Roman"/>
          <w:color w:val="000000" w:themeColor="text1"/>
          <w:lang w:val="en-US"/>
        </w:rPr>
        <w:t>JTA</w:t>
      </w:r>
      <w:r w:rsidRPr="007D6C61">
        <w:rPr>
          <w:rFonts w:cs="Times New Roman"/>
          <w:color w:val="000000" w:themeColor="text1"/>
        </w:rPr>
        <w:t xml:space="preserve"> </w:t>
      </w:r>
      <w:r w:rsidR="00B46157" w:rsidRPr="007D6C61">
        <w:rPr>
          <w:rFonts w:cs="Times New Roman"/>
          <w:color w:val="000000" w:themeColor="text1"/>
        </w:rPr>
        <w:t>проводит работу по увеличению числа повторных визитов в Японию.</w:t>
      </w:r>
      <w:r w:rsidR="00093995" w:rsidRPr="007D6C61">
        <w:rPr>
          <w:rStyle w:val="ac"/>
          <w:rFonts w:cs="Times New Roman"/>
          <w:color w:val="000000" w:themeColor="text1"/>
        </w:rPr>
        <w:footnoteReference w:id="209"/>
      </w:r>
      <w:r w:rsidR="00B46157" w:rsidRPr="007D6C61">
        <w:rPr>
          <w:rFonts w:cs="Times New Roman"/>
          <w:color w:val="000000" w:themeColor="text1"/>
        </w:rPr>
        <w:t xml:space="preserve"> </w:t>
      </w:r>
    </w:p>
    <w:p w:rsidR="00260AE7" w:rsidRPr="007D6C61" w:rsidRDefault="00096D12" w:rsidP="00001853">
      <w:pPr>
        <w:pStyle w:val="a9"/>
        <w:shd w:val="clear" w:color="auto" w:fill="FFFFFF"/>
        <w:spacing w:before="120" w:after="120" w:line="360" w:lineRule="auto"/>
        <w:ind w:firstLine="709"/>
        <w:contextualSpacing/>
        <w:jc w:val="both"/>
        <w:rPr>
          <w:rFonts w:cs="Times New Roman"/>
          <w:color w:val="000000" w:themeColor="text1"/>
        </w:rPr>
      </w:pPr>
      <w:proofErr w:type="gramStart"/>
      <w:r w:rsidRPr="007D6C61">
        <w:rPr>
          <w:rFonts w:cs="Times New Roman"/>
          <w:color w:val="000000" w:themeColor="text1"/>
        </w:rPr>
        <w:t xml:space="preserve">На 2016 г. </w:t>
      </w:r>
      <w:r w:rsidR="00260AE7" w:rsidRPr="007D6C61">
        <w:rPr>
          <w:rFonts w:cs="Times New Roman"/>
          <w:color w:val="000000" w:themeColor="text1"/>
        </w:rPr>
        <w:t>в</w:t>
      </w:r>
      <w:r w:rsidRPr="007D6C61">
        <w:rPr>
          <w:rFonts w:cs="Times New Roman"/>
          <w:color w:val="000000" w:themeColor="text1"/>
        </w:rPr>
        <w:t xml:space="preserve"> списке объектов всемирного наследия ЮНЕСКО в Японии значатся 20 </w:t>
      </w:r>
      <w:r w:rsidR="00C467A9" w:rsidRPr="007D6C61">
        <w:rPr>
          <w:rFonts w:cs="Times New Roman"/>
          <w:color w:val="000000" w:themeColor="text1"/>
        </w:rPr>
        <w:t>наименований</w:t>
      </w:r>
      <w:r w:rsidR="00260AE7" w:rsidRPr="007D6C61">
        <w:rPr>
          <w:rFonts w:cs="Times New Roman"/>
          <w:color w:val="000000" w:themeColor="text1"/>
        </w:rPr>
        <w:t>, 16 из которых включены по культурным критериям и 4 – по природным.</w:t>
      </w:r>
      <w:proofErr w:type="gramEnd"/>
      <w:r w:rsidR="00260AE7" w:rsidRPr="007D6C61">
        <w:rPr>
          <w:rStyle w:val="ac"/>
          <w:rFonts w:cs="Times New Roman"/>
          <w:color w:val="000000" w:themeColor="text1"/>
        </w:rPr>
        <w:footnoteReference w:id="210"/>
      </w:r>
      <w:r w:rsidR="00260AE7" w:rsidRPr="007D6C61">
        <w:rPr>
          <w:rFonts w:cs="Times New Roman"/>
          <w:color w:val="000000" w:themeColor="text1"/>
        </w:rPr>
        <w:t xml:space="preserve"> В</w:t>
      </w:r>
      <w:r w:rsidR="00260AE7" w:rsidRPr="00C0536D">
        <w:rPr>
          <w:rFonts w:cs="Times New Roman"/>
          <w:color w:val="000000" w:themeColor="text1"/>
        </w:rPr>
        <w:t xml:space="preserve"> 2016 </w:t>
      </w:r>
      <w:r w:rsidR="00260AE7" w:rsidRPr="007D6C61">
        <w:rPr>
          <w:rFonts w:cs="Times New Roman"/>
          <w:color w:val="000000" w:themeColor="text1"/>
        </w:rPr>
        <w:t>г</w:t>
      </w:r>
      <w:r w:rsidR="00260AE7" w:rsidRPr="00C0536D">
        <w:rPr>
          <w:rFonts w:cs="Times New Roman"/>
          <w:color w:val="000000" w:themeColor="text1"/>
        </w:rPr>
        <w:t xml:space="preserve">. </w:t>
      </w:r>
      <w:r w:rsidR="00260AE7" w:rsidRPr="007D6C61">
        <w:rPr>
          <w:rFonts w:cs="Times New Roman"/>
          <w:color w:val="000000" w:themeColor="text1"/>
        </w:rPr>
        <w:t>Япония</w:t>
      </w:r>
      <w:r w:rsidR="00260AE7" w:rsidRPr="00C0536D">
        <w:rPr>
          <w:rFonts w:cs="Times New Roman"/>
          <w:color w:val="000000" w:themeColor="text1"/>
        </w:rPr>
        <w:t xml:space="preserve"> </w:t>
      </w:r>
      <w:r w:rsidR="00260AE7" w:rsidRPr="007D6C61">
        <w:rPr>
          <w:rFonts w:cs="Times New Roman"/>
          <w:color w:val="000000" w:themeColor="text1"/>
        </w:rPr>
        <w:t>привлекла</w:t>
      </w:r>
      <w:r w:rsidR="00260AE7" w:rsidRPr="00C0536D">
        <w:rPr>
          <w:rFonts w:cs="Times New Roman"/>
          <w:color w:val="000000" w:themeColor="text1"/>
        </w:rPr>
        <w:t xml:space="preserve"> </w:t>
      </w:r>
      <w:r w:rsidR="00260AE7" w:rsidRPr="007D6C61">
        <w:rPr>
          <w:rFonts w:cs="Times New Roman"/>
          <w:color w:val="000000" w:themeColor="text1"/>
        </w:rPr>
        <w:t>более</w:t>
      </w:r>
      <w:r w:rsidR="00260AE7" w:rsidRPr="00C0536D">
        <w:rPr>
          <w:rFonts w:cs="Times New Roman"/>
          <w:color w:val="000000" w:themeColor="text1"/>
        </w:rPr>
        <w:t xml:space="preserve"> 24 </w:t>
      </w:r>
      <w:r w:rsidR="00260AE7" w:rsidRPr="007D6C61">
        <w:rPr>
          <w:rFonts w:cs="Times New Roman"/>
          <w:color w:val="000000" w:themeColor="text1"/>
        </w:rPr>
        <w:t>миллионов</w:t>
      </w:r>
      <w:r w:rsidR="00260AE7" w:rsidRPr="00C0536D">
        <w:rPr>
          <w:rFonts w:cs="Times New Roman"/>
          <w:color w:val="000000" w:themeColor="text1"/>
        </w:rPr>
        <w:t xml:space="preserve"> </w:t>
      </w:r>
      <w:r w:rsidR="00260AE7" w:rsidRPr="007D6C61">
        <w:rPr>
          <w:rFonts w:cs="Times New Roman"/>
          <w:color w:val="000000" w:themeColor="text1"/>
        </w:rPr>
        <w:t>туристов</w:t>
      </w:r>
      <w:r w:rsidR="00111C60" w:rsidRPr="00C0536D">
        <w:rPr>
          <w:rFonts w:cs="Times New Roman"/>
          <w:color w:val="000000" w:themeColor="text1"/>
        </w:rPr>
        <w:t xml:space="preserve">. </w:t>
      </w:r>
      <w:r w:rsidR="00111C60" w:rsidRPr="007D6C61">
        <w:rPr>
          <w:rFonts w:cs="Times New Roman"/>
          <w:color w:val="000000" w:themeColor="text1"/>
        </w:rPr>
        <w:t xml:space="preserve">В ежегодном отчете </w:t>
      </w:r>
      <w:r w:rsidR="00111C60" w:rsidRPr="007D6C61">
        <w:rPr>
          <w:rFonts w:cs="Times New Roman"/>
          <w:color w:val="000000" w:themeColor="text1"/>
          <w:lang w:val="en-US"/>
        </w:rPr>
        <w:t>Travel</w:t>
      </w:r>
      <w:r w:rsidR="00111C60" w:rsidRPr="007D6C61">
        <w:rPr>
          <w:rFonts w:cs="Times New Roman"/>
          <w:color w:val="000000" w:themeColor="text1"/>
        </w:rPr>
        <w:t xml:space="preserve"> </w:t>
      </w:r>
      <w:r w:rsidR="00111C60" w:rsidRPr="007D6C61">
        <w:rPr>
          <w:rFonts w:cs="Times New Roman"/>
          <w:color w:val="000000" w:themeColor="text1"/>
          <w:lang w:val="en-US"/>
        </w:rPr>
        <w:t>and</w:t>
      </w:r>
      <w:r w:rsidR="00111C60" w:rsidRPr="007D6C61">
        <w:rPr>
          <w:rFonts w:cs="Times New Roman"/>
          <w:color w:val="000000" w:themeColor="text1"/>
        </w:rPr>
        <w:t xml:space="preserve"> </w:t>
      </w:r>
      <w:r w:rsidR="00111C60" w:rsidRPr="007D6C61">
        <w:rPr>
          <w:rFonts w:cs="Times New Roman"/>
          <w:color w:val="000000" w:themeColor="text1"/>
          <w:lang w:val="en-US"/>
        </w:rPr>
        <w:t>Tourism</w:t>
      </w:r>
      <w:r w:rsidR="00111C60" w:rsidRPr="007D6C61">
        <w:rPr>
          <w:rFonts w:cs="Times New Roman"/>
          <w:color w:val="000000" w:themeColor="text1"/>
        </w:rPr>
        <w:t xml:space="preserve"> </w:t>
      </w:r>
      <w:r w:rsidR="00111C60" w:rsidRPr="007D6C61">
        <w:rPr>
          <w:rFonts w:cs="Times New Roman"/>
          <w:color w:val="000000" w:themeColor="text1"/>
          <w:lang w:val="en-US"/>
        </w:rPr>
        <w:t>Competitiveness</w:t>
      </w:r>
      <w:r w:rsidR="00111C60" w:rsidRPr="007D6C61">
        <w:rPr>
          <w:rFonts w:cs="Times New Roman"/>
          <w:color w:val="000000" w:themeColor="text1"/>
        </w:rPr>
        <w:t xml:space="preserve"> </w:t>
      </w:r>
      <w:r w:rsidR="00111C60" w:rsidRPr="007D6C61">
        <w:rPr>
          <w:rFonts w:cs="Times New Roman"/>
          <w:color w:val="000000" w:themeColor="text1"/>
          <w:lang w:val="en-US"/>
        </w:rPr>
        <w:t>Report</w:t>
      </w:r>
      <w:r w:rsidR="00111C60" w:rsidRPr="007D6C61">
        <w:rPr>
          <w:rFonts w:cs="Times New Roman"/>
          <w:color w:val="000000" w:themeColor="text1"/>
        </w:rPr>
        <w:t>, рассматривающие туристические направления с точки зрения гигиены, безопасности, культурного многообразия, потенциала деловых поездок и т</w:t>
      </w:r>
      <w:proofErr w:type="gramStart"/>
      <w:r w:rsidR="00111C60" w:rsidRPr="007D6C61">
        <w:rPr>
          <w:rFonts w:cs="Times New Roman"/>
          <w:color w:val="000000" w:themeColor="text1"/>
        </w:rPr>
        <w:t>.д</w:t>
      </w:r>
      <w:proofErr w:type="gramEnd"/>
      <w:r w:rsidR="00111C60" w:rsidRPr="007D6C61">
        <w:rPr>
          <w:rFonts w:cs="Times New Roman"/>
          <w:color w:val="000000" w:themeColor="text1"/>
        </w:rPr>
        <w:t>, на 2017 г. Япония заняла 4 место из 141 страны, показав лучший результат в Азии.</w:t>
      </w:r>
      <w:r w:rsidR="00111C60" w:rsidRPr="007D6C61">
        <w:rPr>
          <w:rStyle w:val="ac"/>
          <w:rFonts w:cs="Times New Roman"/>
          <w:color w:val="000000" w:themeColor="text1"/>
        </w:rPr>
        <w:footnoteReference w:id="211"/>
      </w:r>
      <w:r w:rsidR="00111C60" w:rsidRPr="007D6C61">
        <w:rPr>
          <w:rFonts w:cs="Times New Roman"/>
          <w:color w:val="000000" w:themeColor="text1"/>
        </w:rPr>
        <w:t xml:space="preserve">  </w:t>
      </w:r>
    </w:p>
    <w:p w:rsidR="009F3CBB" w:rsidRPr="007D6C61" w:rsidRDefault="008C6622" w:rsidP="00001853">
      <w:pPr>
        <w:pStyle w:val="a9"/>
        <w:shd w:val="clear" w:color="auto" w:fill="FFFFFF"/>
        <w:spacing w:after="0" w:line="360" w:lineRule="auto"/>
        <w:ind w:firstLine="709"/>
        <w:contextualSpacing/>
        <w:jc w:val="both"/>
        <w:rPr>
          <w:rFonts w:cs="Times New Roman"/>
          <w:color w:val="000000" w:themeColor="text1"/>
        </w:rPr>
      </w:pPr>
      <w:r w:rsidRPr="007D6C61">
        <w:rPr>
          <w:rFonts w:cs="Times New Roman"/>
          <w:color w:val="000000" w:themeColor="text1"/>
        </w:rPr>
        <w:t xml:space="preserve">Япония впервые приняла участие в Олимпийских играх в Стокгольме в 1912 году, став первой азиатской страной-участницей. </w:t>
      </w:r>
      <w:r w:rsidR="00130344" w:rsidRPr="007D6C61">
        <w:rPr>
          <w:rFonts w:cs="Times New Roman"/>
          <w:color w:val="000000" w:themeColor="text1"/>
        </w:rPr>
        <w:t xml:space="preserve">Япония стала первой незападной страной, которая была удостоена чести принять у себя Олимпийские игры в 1940 г. Несмотря на то, что Олимпийские игры – это, прежде всего, международное мероприятие, </w:t>
      </w:r>
      <w:r w:rsidR="009D603E" w:rsidRPr="007D6C61">
        <w:rPr>
          <w:rFonts w:cs="Times New Roman"/>
          <w:color w:val="000000" w:themeColor="text1"/>
        </w:rPr>
        <w:t>«</w:t>
      </w:r>
      <w:r w:rsidR="00130344" w:rsidRPr="007D6C61">
        <w:rPr>
          <w:rFonts w:cs="Times New Roman"/>
          <w:color w:val="000000" w:themeColor="text1"/>
        </w:rPr>
        <w:t>Токио-1940</w:t>
      </w:r>
      <w:r w:rsidR="009D603E" w:rsidRPr="007D6C61">
        <w:rPr>
          <w:rFonts w:cs="Times New Roman"/>
          <w:color w:val="000000" w:themeColor="text1"/>
        </w:rPr>
        <w:t>»</w:t>
      </w:r>
      <w:r w:rsidR="00130344" w:rsidRPr="007D6C61">
        <w:rPr>
          <w:rFonts w:cs="Times New Roman"/>
          <w:color w:val="000000" w:themeColor="text1"/>
        </w:rPr>
        <w:t xml:space="preserve"> были </w:t>
      </w:r>
      <w:r w:rsidR="009D603E" w:rsidRPr="007D6C61">
        <w:rPr>
          <w:rFonts w:cs="Times New Roman"/>
          <w:color w:val="000000" w:themeColor="text1"/>
        </w:rPr>
        <w:t>направлены на формирование и укрепление идеологии национальной идентичности (кокутай)</w:t>
      </w:r>
      <w:r w:rsidR="00E67AF0" w:rsidRPr="007D6C61">
        <w:rPr>
          <w:rFonts w:cs="Times New Roman"/>
          <w:color w:val="000000" w:themeColor="text1"/>
        </w:rPr>
        <w:t xml:space="preserve">. </w:t>
      </w:r>
      <w:r w:rsidR="009D603E" w:rsidRPr="007D6C61">
        <w:rPr>
          <w:rFonts w:cs="Times New Roman"/>
          <w:color w:val="000000" w:themeColor="text1"/>
        </w:rPr>
        <w:t xml:space="preserve">Игры также должны были стать дополнительной возможностью для Японии продемонстрировать всему миру свою имперскую мощь. Однако после инцидента на мосту Лугоу, положившего начало Второй японо-китайской войне, Япония под </w:t>
      </w:r>
      <w:proofErr w:type="gramStart"/>
      <w:r w:rsidR="009D603E" w:rsidRPr="007D6C61">
        <w:rPr>
          <w:rFonts w:cs="Times New Roman"/>
          <w:color w:val="000000" w:themeColor="text1"/>
        </w:rPr>
        <w:t>давлением</w:t>
      </w:r>
      <w:proofErr w:type="gramEnd"/>
      <w:r w:rsidR="009D603E" w:rsidRPr="007D6C61">
        <w:rPr>
          <w:rFonts w:cs="Times New Roman"/>
          <w:color w:val="000000" w:themeColor="text1"/>
        </w:rPr>
        <w:t xml:space="preserve"> как международной общественности, так и собственного населения была вынуждена отказаться от проведения Олимпийских игр.</w:t>
      </w:r>
      <w:r w:rsidR="00093995" w:rsidRPr="007D6C61">
        <w:rPr>
          <w:rStyle w:val="ac"/>
          <w:rFonts w:cs="Times New Roman"/>
          <w:color w:val="000000" w:themeColor="text1"/>
        </w:rPr>
        <w:footnoteReference w:id="212"/>
      </w:r>
      <w:r w:rsidR="009D603E" w:rsidRPr="007D6C61">
        <w:rPr>
          <w:rFonts w:cs="Times New Roman"/>
          <w:color w:val="000000" w:themeColor="text1"/>
        </w:rPr>
        <w:t xml:space="preserve"> </w:t>
      </w:r>
    </w:p>
    <w:p w:rsidR="00E67AF0" w:rsidRPr="007D6C61" w:rsidRDefault="006855FC" w:rsidP="00001853">
      <w:pPr>
        <w:pStyle w:val="a9"/>
        <w:shd w:val="clear" w:color="auto" w:fill="FFFFFF"/>
        <w:spacing w:after="0" w:line="360" w:lineRule="auto"/>
        <w:ind w:firstLine="709"/>
        <w:contextualSpacing/>
        <w:jc w:val="both"/>
        <w:rPr>
          <w:rFonts w:cs="Times New Roman"/>
          <w:color w:val="000000" w:themeColor="text1"/>
        </w:rPr>
      </w:pPr>
      <w:r w:rsidRPr="007D6C61">
        <w:rPr>
          <w:rFonts w:cs="Times New Roman"/>
          <w:color w:val="000000" w:themeColor="text1"/>
        </w:rPr>
        <w:t xml:space="preserve">Азия впервые приняла Олимпийский огонь лишь в 1964 г во время </w:t>
      </w:r>
      <w:r w:rsidRPr="007D6C61">
        <w:rPr>
          <w:rFonts w:cs="Times New Roman"/>
          <w:color w:val="000000" w:themeColor="text1"/>
          <w:lang w:val="en-US"/>
        </w:rPr>
        <w:t>XII</w:t>
      </w:r>
      <w:r w:rsidRPr="007D6C61">
        <w:rPr>
          <w:rFonts w:cs="Times New Roman"/>
          <w:color w:val="000000" w:themeColor="text1"/>
        </w:rPr>
        <w:t xml:space="preserve"> летних Олимпийских игр</w:t>
      </w:r>
      <w:r w:rsidR="003130C6" w:rsidRPr="007D6C61">
        <w:rPr>
          <w:rFonts w:cs="Times New Roman"/>
          <w:color w:val="000000" w:themeColor="text1"/>
        </w:rPr>
        <w:t xml:space="preserve">, </w:t>
      </w:r>
      <w:r w:rsidRPr="007D6C61">
        <w:rPr>
          <w:rFonts w:cs="Times New Roman"/>
          <w:color w:val="000000" w:themeColor="text1"/>
        </w:rPr>
        <w:t>когда перед Японией</w:t>
      </w:r>
      <w:r w:rsidR="003130C6" w:rsidRPr="007D6C61">
        <w:rPr>
          <w:rFonts w:cs="Times New Roman"/>
          <w:color w:val="000000" w:themeColor="text1"/>
        </w:rPr>
        <w:t xml:space="preserve"> уже стояли совершенно другие приоритеты (послевоенное восстановление, международная реабилитация и дань памяти событиям в Хиросиме и Нагасаки), так или иначе отразившиеся в церемонии открытия. Кроме того, ключевую роль в «Токио-1964» сыграли технологии – это были первые в истории Олимпийские игры, транслируемые по всему миру </w:t>
      </w:r>
      <w:r w:rsidRPr="007D6C61">
        <w:rPr>
          <w:rFonts w:cs="Times New Roman"/>
          <w:color w:val="000000" w:themeColor="text1"/>
        </w:rPr>
        <w:t xml:space="preserve">через геостационарный спутник. В рамках «Токио-1964» Япония также продемонстрировала миру первые высокоскоростные поезда Синкансэн, перевозившие спортсменов и туристов. </w:t>
      </w:r>
      <w:r w:rsidR="009F3CBB" w:rsidRPr="007D6C61">
        <w:rPr>
          <w:rFonts w:cs="Times New Roman"/>
          <w:color w:val="000000" w:themeColor="text1"/>
        </w:rPr>
        <w:t xml:space="preserve">На </w:t>
      </w:r>
      <w:r w:rsidR="009F3CBB" w:rsidRPr="007D6C61">
        <w:rPr>
          <w:rFonts w:cs="Times New Roman"/>
          <w:color w:val="000000" w:themeColor="text1"/>
          <w:lang w:val="en-US"/>
        </w:rPr>
        <w:t>XII</w:t>
      </w:r>
      <w:r w:rsidR="009F3CBB" w:rsidRPr="007D6C61">
        <w:rPr>
          <w:rFonts w:cs="Times New Roman"/>
          <w:color w:val="000000" w:themeColor="text1"/>
        </w:rPr>
        <w:t xml:space="preserve"> Летних Олимпийских играх в программу впервые было включено дзюдо, традиционное японское единоборство, что стало существенным вкладом страны в мировое развитие спорта.</w:t>
      </w:r>
      <w:r w:rsidR="00093995" w:rsidRPr="007D6C61">
        <w:rPr>
          <w:rStyle w:val="ac"/>
          <w:rFonts w:cs="Times New Roman"/>
          <w:color w:val="000000" w:themeColor="text1"/>
        </w:rPr>
        <w:footnoteReference w:id="213"/>
      </w:r>
      <w:r w:rsidR="009F3CBB" w:rsidRPr="007D6C61">
        <w:rPr>
          <w:rFonts w:cs="Times New Roman"/>
          <w:color w:val="000000" w:themeColor="text1"/>
        </w:rPr>
        <w:t xml:space="preserve"> </w:t>
      </w:r>
    </w:p>
    <w:p w:rsidR="00C0536D" w:rsidRDefault="009F3CBB" w:rsidP="00B13C50">
      <w:pPr>
        <w:pStyle w:val="a9"/>
        <w:shd w:val="clear" w:color="auto" w:fill="FFFFFF"/>
        <w:spacing w:after="0" w:line="360" w:lineRule="auto"/>
        <w:ind w:firstLine="709"/>
        <w:contextualSpacing/>
        <w:jc w:val="both"/>
        <w:rPr>
          <w:rFonts w:cs="Times New Roman"/>
          <w:color w:val="000000" w:themeColor="text1"/>
        </w:rPr>
      </w:pPr>
      <w:r w:rsidRPr="007D6C61">
        <w:rPr>
          <w:rFonts w:cs="Times New Roman"/>
          <w:color w:val="000000" w:themeColor="text1"/>
        </w:rPr>
        <w:t xml:space="preserve">В 2020 г. Токио </w:t>
      </w:r>
      <w:r w:rsidR="0012356F" w:rsidRPr="007D6C61">
        <w:rPr>
          <w:rFonts w:cs="Times New Roman"/>
          <w:color w:val="000000" w:themeColor="text1"/>
        </w:rPr>
        <w:t>снова станет площадкой проведения Олимпийских игр. И вновь у страны будет возможность показать себя экономически и технологически развитой страной, сумевшей преодолеть такие удары как Великое восточно-японское землетрясение 2011 г. и «</w:t>
      </w:r>
      <w:r w:rsidR="0012356F" w:rsidRPr="007D6C61">
        <w:rPr>
          <w:rFonts w:cs="Times New Roman"/>
          <w:color w:val="000000" w:themeColor="text1"/>
          <w:lang w:val="en-US"/>
        </w:rPr>
        <w:t>Lehman</w:t>
      </w:r>
      <w:r w:rsidR="0012356F" w:rsidRPr="007D6C61">
        <w:rPr>
          <w:rFonts w:cs="Times New Roman"/>
          <w:color w:val="000000" w:themeColor="text1"/>
        </w:rPr>
        <w:t xml:space="preserve"> </w:t>
      </w:r>
      <w:r w:rsidR="0012356F" w:rsidRPr="007D6C61">
        <w:rPr>
          <w:rFonts w:cs="Times New Roman"/>
          <w:color w:val="000000" w:themeColor="text1"/>
          <w:lang w:val="en-US"/>
        </w:rPr>
        <w:t>Shock</w:t>
      </w:r>
      <w:r w:rsidR="0012356F" w:rsidRPr="007D6C61">
        <w:rPr>
          <w:rFonts w:cs="Times New Roman"/>
          <w:color w:val="000000" w:themeColor="text1"/>
        </w:rPr>
        <w:t xml:space="preserve">» 2008 г. (банкротство американской компании </w:t>
      </w:r>
      <w:r w:rsidR="00053C37" w:rsidRPr="007D6C61">
        <w:rPr>
          <w:rFonts w:cs="Times New Roman"/>
          <w:color w:val="000000" w:themeColor="text1"/>
        </w:rPr>
        <w:t>«</w:t>
      </w:r>
      <w:r w:rsidR="0012356F" w:rsidRPr="007D6C61">
        <w:rPr>
          <w:rFonts w:cs="Times New Roman"/>
          <w:color w:val="000000" w:themeColor="text1"/>
          <w:lang w:val="en-US"/>
        </w:rPr>
        <w:t>Lehman</w:t>
      </w:r>
      <w:r w:rsidR="0012356F" w:rsidRPr="007D6C61">
        <w:rPr>
          <w:rFonts w:cs="Times New Roman"/>
          <w:color w:val="000000" w:themeColor="text1"/>
        </w:rPr>
        <w:t xml:space="preserve"> </w:t>
      </w:r>
      <w:r w:rsidR="0012356F" w:rsidRPr="007D6C61">
        <w:rPr>
          <w:rFonts w:cs="Times New Roman"/>
          <w:color w:val="000000" w:themeColor="text1"/>
          <w:lang w:val="en-US"/>
        </w:rPr>
        <w:t>Brothers</w:t>
      </w:r>
      <w:r w:rsidR="00053C37" w:rsidRPr="007D6C61">
        <w:rPr>
          <w:rFonts w:cs="Times New Roman"/>
          <w:color w:val="000000" w:themeColor="text1"/>
        </w:rPr>
        <w:t>»</w:t>
      </w:r>
      <w:r w:rsidR="0012356F" w:rsidRPr="007D6C61">
        <w:rPr>
          <w:rFonts w:cs="Times New Roman"/>
          <w:color w:val="000000" w:themeColor="text1"/>
        </w:rPr>
        <w:t>, оказавшее разрушительное влияние на экономику Японии).</w:t>
      </w:r>
      <w:r w:rsidR="00093995" w:rsidRPr="007D6C61">
        <w:rPr>
          <w:rStyle w:val="ac"/>
          <w:rFonts w:cs="Times New Roman"/>
          <w:color w:val="000000" w:themeColor="text1"/>
        </w:rPr>
        <w:footnoteReference w:id="214"/>
      </w:r>
      <w:r w:rsidR="0012356F" w:rsidRPr="007D6C61">
        <w:rPr>
          <w:rFonts w:cs="Times New Roman"/>
          <w:color w:val="000000" w:themeColor="text1"/>
        </w:rPr>
        <w:t xml:space="preserve"> </w:t>
      </w:r>
      <w:bookmarkStart w:id="22" w:name="_Toc483052389"/>
      <w:bookmarkStart w:id="23" w:name="_Toc483223478"/>
      <w:bookmarkStart w:id="24" w:name="_Toc483233094"/>
    </w:p>
    <w:p w:rsidR="00C0536D" w:rsidRDefault="00474A85" w:rsidP="00C0536D">
      <w:pPr>
        <w:spacing w:line="360" w:lineRule="auto"/>
        <w:ind w:firstLine="709"/>
        <w:contextualSpacing/>
        <w:jc w:val="both"/>
        <w:rPr>
          <w:rFonts w:ascii="Times New Roman" w:hAnsi="Times New Roman" w:cs="Times New Roman"/>
          <w:color w:val="000000" w:themeColor="text1"/>
          <w:sz w:val="24"/>
          <w:szCs w:val="24"/>
          <w:shd w:val="clear" w:color="auto" w:fill="FFFFFF"/>
        </w:rPr>
      </w:pPr>
      <w:r w:rsidRPr="007D6C61">
        <w:rPr>
          <w:rFonts w:ascii="Times New Roman" w:hAnsi="Times New Roman" w:cs="Times New Roman"/>
          <w:color w:val="000000" w:themeColor="text1"/>
          <w:sz w:val="24"/>
          <w:szCs w:val="24"/>
          <w:shd w:val="clear" w:color="auto" w:fill="FFFFFF"/>
        </w:rPr>
        <w:t>Согласно данным Ассоциации никкэй (термин, обозначающий представителей японской диаспоры за рубежом) и японцев за рубежом японская диаспора насчитывает 2,5 миллиона человек, большинство из которых проживают на территории Бразилии, США, Филиппин, Китая, Канады и Перу. Ассоциация никкэй и японцев за рубежом проводит ряд мероприятий и программ, направленных на популяризацию достижений никкэй, многим из которых пришлось преодолеть серьезные трудности ради создания и развития своих сообществ в зарубежных странах.</w:t>
      </w:r>
      <w:r w:rsidRPr="007D6C61">
        <w:rPr>
          <w:rStyle w:val="ac"/>
          <w:rFonts w:ascii="Times New Roman" w:hAnsi="Times New Roman" w:cs="Times New Roman"/>
          <w:color w:val="000000" w:themeColor="text1"/>
          <w:sz w:val="24"/>
          <w:szCs w:val="24"/>
          <w:shd w:val="clear" w:color="auto" w:fill="FFFFFF"/>
        </w:rPr>
        <w:footnoteReference w:id="215"/>
      </w:r>
      <w:bookmarkStart w:id="25" w:name="_Toc483052390"/>
      <w:bookmarkStart w:id="26" w:name="_Toc483223479"/>
      <w:bookmarkStart w:id="27" w:name="_Toc483233095"/>
      <w:bookmarkEnd w:id="22"/>
      <w:bookmarkEnd w:id="23"/>
      <w:bookmarkEnd w:id="24"/>
    </w:p>
    <w:p w:rsidR="001B1B7E" w:rsidRPr="007D6C61" w:rsidRDefault="001B1B7E" w:rsidP="00C0536D">
      <w:pPr>
        <w:spacing w:line="360" w:lineRule="auto"/>
        <w:ind w:firstLine="709"/>
        <w:contextualSpacing/>
        <w:jc w:val="both"/>
        <w:rPr>
          <w:rFonts w:ascii="Times New Roman" w:hAnsi="Times New Roman" w:cs="Times New Roman"/>
          <w:color w:val="000000" w:themeColor="text1"/>
          <w:sz w:val="24"/>
          <w:szCs w:val="24"/>
        </w:rPr>
      </w:pPr>
      <w:r w:rsidRPr="007D6C61">
        <w:rPr>
          <w:rFonts w:ascii="Times New Roman" w:hAnsi="Times New Roman" w:cs="Times New Roman"/>
          <w:color w:val="000000" w:themeColor="text1"/>
          <w:sz w:val="24"/>
          <w:szCs w:val="24"/>
          <w:shd w:val="clear" w:color="auto" w:fill="FFFFFF"/>
        </w:rPr>
        <w:t>Однако</w:t>
      </w:r>
      <w:r w:rsidR="00474A85" w:rsidRPr="007D6C61">
        <w:rPr>
          <w:rFonts w:ascii="Times New Roman" w:hAnsi="Times New Roman" w:cs="Times New Roman"/>
          <w:color w:val="000000" w:themeColor="text1"/>
          <w:sz w:val="24"/>
          <w:szCs w:val="24"/>
          <w:shd w:val="clear" w:color="auto" w:fill="FFFFFF"/>
        </w:rPr>
        <w:t xml:space="preserve"> стоит отметить, что правительство Японии не использует потенциал данного ресурса «мягкой силы». В рамках 57 съезда никкэй и японцев за рубежом была подписана декларация, обращенная к правительству Японии присутствовавшими представителями никкэй. В декларации акцентируется, что никкэй являются важнейшим человеческим ресурсом, заслужива</w:t>
      </w:r>
      <w:r w:rsidRPr="007D6C61">
        <w:rPr>
          <w:rFonts w:ascii="Times New Roman" w:hAnsi="Times New Roman" w:cs="Times New Roman"/>
          <w:color w:val="000000" w:themeColor="text1"/>
          <w:sz w:val="24"/>
          <w:szCs w:val="24"/>
          <w:shd w:val="clear" w:color="auto" w:fill="FFFFFF"/>
        </w:rPr>
        <w:t>ющим внимания и участия в международных акциях, проводимых правительством Японии. Также отмечается, что никкэй могут стать эффективным инструментом «мягкой силы», если будут рассматриваться как партнеры и получать поддержку со стороны правительства Японии (упрощенный порядок получения виз, двойного гражданства участия в выборах на территории из-за рубежа).</w:t>
      </w:r>
      <w:r w:rsidRPr="007D6C61">
        <w:rPr>
          <w:rStyle w:val="ac"/>
          <w:rFonts w:ascii="Times New Roman" w:hAnsi="Times New Roman" w:cs="Times New Roman"/>
          <w:color w:val="000000" w:themeColor="text1"/>
          <w:sz w:val="24"/>
          <w:szCs w:val="24"/>
          <w:shd w:val="clear" w:color="auto" w:fill="FFFFFF"/>
        </w:rPr>
        <w:footnoteReference w:id="216"/>
      </w:r>
      <w:bookmarkEnd w:id="25"/>
      <w:bookmarkEnd w:id="26"/>
      <w:bookmarkEnd w:id="27"/>
      <w:r w:rsidRPr="007D6C61">
        <w:rPr>
          <w:rFonts w:ascii="Times New Roman" w:hAnsi="Times New Roman" w:cs="Times New Roman"/>
          <w:color w:val="000000" w:themeColor="text1"/>
          <w:sz w:val="24"/>
          <w:szCs w:val="24"/>
          <w:shd w:val="clear" w:color="auto" w:fill="FFFFFF"/>
        </w:rPr>
        <w:t xml:space="preserve">  </w:t>
      </w:r>
      <w:r w:rsidR="00474A85" w:rsidRPr="007D6C61">
        <w:rPr>
          <w:rFonts w:ascii="Times New Roman" w:hAnsi="Times New Roman" w:cs="Times New Roman"/>
          <w:color w:val="000000" w:themeColor="text1"/>
          <w:sz w:val="24"/>
          <w:szCs w:val="24"/>
          <w:shd w:val="clear" w:color="auto" w:fill="FFFFFF"/>
        </w:rPr>
        <w:t xml:space="preserve"> </w:t>
      </w:r>
    </w:p>
    <w:p w:rsidR="00395E6F" w:rsidRPr="007D6C61" w:rsidRDefault="00FE1107" w:rsidP="00001853">
      <w:pPr>
        <w:spacing w:line="360" w:lineRule="auto"/>
        <w:ind w:firstLine="709"/>
        <w:contextualSpacing/>
        <w:jc w:val="both"/>
        <w:rPr>
          <w:rStyle w:val="apple-converted-space"/>
          <w:rFonts w:ascii="Times New Roman" w:hAnsi="Times New Roman" w:cs="Times New Roman"/>
          <w:color w:val="000000" w:themeColor="text1"/>
          <w:sz w:val="24"/>
          <w:szCs w:val="24"/>
        </w:rPr>
      </w:pPr>
      <w:r w:rsidRPr="007D6C61">
        <w:rPr>
          <w:rStyle w:val="apple-converted-space"/>
          <w:rFonts w:ascii="Times New Roman" w:hAnsi="Times New Roman" w:cs="Times New Roman"/>
          <w:color w:val="000000" w:themeColor="text1"/>
          <w:sz w:val="24"/>
          <w:szCs w:val="24"/>
        </w:rPr>
        <w:t xml:space="preserve">Таким образом, можно сделать вывод, </w:t>
      </w:r>
      <w:r w:rsidR="00395E6F" w:rsidRPr="007D6C61">
        <w:rPr>
          <w:rStyle w:val="apple-converted-space"/>
          <w:rFonts w:ascii="Times New Roman" w:hAnsi="Times New Roman" w:cs="Times New Roman"/>
          <w:color w:val="000000" w:themeColor="text1"/>
          <w:sz w:val="24"/>
          <w:szCs w:val="24"/>
        </w:rPr>
        <w:t xml:space="preserve">Япония уделяет большое внимание реализации политики «мягкой силы» по ряду направлений. Страна ежегодно развивает сеть учреждений, ответственных за популяризацию японского языка и традиционной культуры. Тем не менее, наибольшего </w:t>
      </w:r>
      <w:r w:rsidR="00CA1956">
        <w:rPr>
          <w:rStyle w:val="apple-converted-space"/>
          <w:rFonts w:ascii="Times New Roman" w:hAnsi="Times New Roman" w:cs="Times New Roman"/>
          <w:color w:val="000000" w:themeColor="text1"/>
          <w:sz w:val="24"/>
          <w:szCs w:val="24"/>
        </w:rPr>
        <w:t>успеха Японии удалос</w:t>
      </w:r>
      <w:r w:rsidR="00395E6F" w:rsidRPr="007D6C61">
        <w:rPr>
          <w:rStyle w:val="apple-converted-space"/>
          <w:rFonts w:ascii="Times New Roman" w:hAnsi="Times New Roman" w:cs="Times New Roman"/>
          <w:color w:val="000000" w:themeColor="text1"/>
          <w:sz w:val="24"/>
          <w:szCs w:val="24"/>
        </w:rPr>
        <w:t xml:space="preserve">ь достичь именно в сфере распространения современной поп-культуры, такие ее проявления как аниме и манга на данный момент распространены во всем мире. Япония также является привлекательной страной для образования и одним из наиболее популярных туристических направлений мира, занявшим 4 место в ежегодном </w:t>
      </w:r>
      <w:r w:rsidR="00395E6F" w:rsidRPr="007D6C61">
        <w:rPr>
          <w:rFonts w:ascii="Times New Roman" w:hAnsi="Times New Roman" w:cs="Times New Roman"/>
          <w:color w:val="000000" w:themeColor="text1"/>
          <w:sz w:val="24"/>
          <w:szCs w:val="24"/>
        </w:rPr>
        <w:t xml:space="preserve">отчете </w:t>
      </w:r>
      <w:r w:rsidR="00395E6F" w:rsidRPr="007D6C61">
        <w:rPr>
          <w:rFonts w:ascii="Times New Roman" w:hAnsi="Times New Roman" w:cs="Times New Roman"/>
          <w:color w:val="000000" w:themeColor="text1"/>
          <w:sz w:val="24"/>
          <w:szCs w:val="24"/>
          <w:lang w:val="en-US"/>
        </w:rPr>
        <w:t>Travel</w:t>
      </w:r>
      <w:r w:rsidR="00395E6F" w:rsidRPr="007D6C61">
        <w:rPr>
          <w:rFonts w:ascii="Times New Roman" w:hAnsi="Times New Roman" w:cs="Times New Roman"/>
          <w:color w:val="000000" w:themeColor="text1"/>
          <w:sz w:val="24"/>
          <w:szCs w:val="24"/>
        </w:rPr>
        <w:t xml:space="preserve"> </w:t>
      </w:r>
      <w:r w:rsidR="00395E6F" w:rsidRPr="007D6C61">
        <w:rPr>
          <w:rFonts w:ascii="Times New Roman" w:hAnsi="Times New Roman" w:cs="Times New Roman"/>
          <w:color w:val="000000" w:themeColor="text1"/>
          <w:sz w:val="24"/>
          <w:szCs w:val="24"/>
          <w:lang w:val="en-US"/>
        </w:rPr>
        <w:t>and</w:t>
      </w:r>
      <w:r w:rsidR="00395E6F" w:rsidRPr="007D6C61">
        <w:rPr>
          <w:rFonts w:ascii="Times New Roman" w:hAnsi="Times New Roman" w:cs="Times New Roman"/>
          <w:color w:val="000000" w:themeColor="text1"/>
          <w:sz w:val="24"/>
          <w:szCs w:val="24"/>
        </w:rPr>
        <w:t xml:space="preserve"> </w:t>
      </w:r>
      <w:r w:rsidR="00395E6F" w:rsidRPr="007D6C61">
        <w:rPr>
          <w:rFonts w:ascii="Times New Roman" w:hAnsi="Times New Roman" w:cs="Times New Roman"/>
          <w:color w:val="000000" w:themeColor="text1"/>
          <w:sz w:val="24"/>
          <w:szCs w:val="24"/>
          <w:lang w:val="en-US"/>
        </w:rPr>
        <w:t>Tourism</w:t>
      </w:r>
      <w:r w:rsidR="00395E6F" w:rsidRPr="007D6C61">
        <w:rPr>
          <w:rFonts w:ascii="Times New Roman" w:hAnsi="Times New Roman" w:cs="Times New Roman"/>
          <w:color w:val="000000" w:themeColor="text1"/>
          <w:sz w:val="24"/>
          <w:szCs w:val="24"/>
        </w:rPr>
        <w:t xml:space="preserve"> </w:t>
      </w:r>
      <w:r w:rsidR="00395E6F" w:rsidRPr="007D6C61">
        <w:rPr>
          <w:rFonts w:ascii="Times New Roman" w:hAnsi="Times New Roman" w:cs="Times New Roman"/>
          <w:color w:val="000000" w:themeColor="text1"/>
          <w:sz w:val="24"/>
          <w:szCs w:val="24"/>
          <w:lang w:val="en-US"/>
        </w:rPr>
        <w:t>Competitiveness</w:t>
      </w:r>
      <w:r w:rsidR="00395E6F" w:rsidRPr="007D6C61">
        <w:rPr>
          <w:rFonts w:ascii="Times New Roman" w:hAnsi="Times New Roman" w:cs="Times New Roman"/>
          <w:color w:val="000000" w:themeColor="text1"/>
          <w:sz w:val="24"/>
          <w:szCs w:val="24"/>
        </w:rPr>
        <w:t xml:space="preserve"> </w:t>
      </w:r>
      <w:r w:rsidR="00395E6F" w:rsidRPr="007D6C61">
        <w:rPr>
          <w:rFonts w:ascii="Times New Roman" w:hAnsi="Times New Roman" w:cs="Times New Roman"/>
          <w:color w:val="000000" w:themeColor="text1"/>
          <w:sz w:val="24"/>
          <w:szCs w:val="24"/>
          <w:lang w:val="en-US"/>
        </w:rPr>
        <w:t>Report</w:t>
      </w:r>
      <w:r w:rsidR="00395E6F" w:rsidRPr="007D6C61">
        <w:rPr>
          <w:rStyle w:val="apple-converted-space"/>
          <w:rFonts w:ascii="Times New Roman" w:hAnsi="Times New Roman" w:cs="Times New Roman"/>
          <w:color w:val="000000" w:themeColor="text1"/>
          <w:sz w:val="24"/>
          <w:szCs w:val="24"/>
        </w:rPr>
        <w:t xml:space="preserve">. Страна </w:t>
      </w:r>
      <w:proofErr w:type="gramStart"/>
      <w:r w:rsidR="00395E6F" w:rsidRPr="007D6C61">
        <w:rPr>
          <w:rStyle w:val="apple-converted-space"/>
          <w:rFonts w:ascii="Times New Roman" w:hAnsi="Times New Roman" w:cs="Times New Roman"/>
          <w:color w:val="000000" w:themeColor="text1"/>
          <w:sz w:val="24"/>
          <w:szCs w:val="24"/>
        </w:rPr>
        <w:t>является членом целого ряда международных организаций осуществляет</w:t>
      </w:r>
      <w:proofErr w:type="gramEnd"/>
      <w:r w:rsidR="00395E6F" w:rsidRPr="007D6C61">
        <w:rPr>
          <w:rStyle w:val="apple-converted-space"/>
          <w:rFonts w:ascii="Times New Roman" w:hAnsi="Times New Roman" w:cs="Times New Roman"/>
          <w:color w:val="000000" w:themeColor="text1"/>
          <w:sz w:val="24"/>
          <w:szCs w:val="24"/>
        </w:rPr>
        <w:t xml:space="preserve"> </w:t>
      </w:r>
      <w:r w:rsidR="00395E6F" w:rsidRPr="007D6C61">
        <w:rPr>
          <w:rFonts w:ascii="Times New Roman" w:hAnsi="Times New Roman" w:cs="Times New Roman"/>
          <w:color w:val="000000" w:themeColor="text1"/>
          <w:sz w:val="24"/>
          <w:szCs w:val="24"/>
        </w:rPr>
        <w:t>содействие международному развитию и через ежегодные взносы в ЮНИСЕФ, Программу развития ООН, Всемирный банк и т.д</w:t>
      </w:r>
      <w:r w:rsidR="00395E6F" w:rsidRPr="007D6C61">
        <w:rPr>
          <w:rStyle w:val="apple-converted-space"/>
          <w:rFonts w:ascii="Times New Roman" w:hAnsi="Times New Roman" w:cs="Times New Roman"/>
          <w:color w:val="000000" w:themeColor="text1"/>
          <w:sz w:val="24"/>
          <w:szCs w:val="24"/>
        </w:rPr>
        <w:t xml:space="preserve">. Важной вехой в развитии спортивной дипломатии Японии станет проведение в 2020 г. Летних Олимпийских Игр в Токио, которые станут вторыми в истории страны. Стоит отметить, что Япония уделяет недостаточное внимание вопросам поддержки соотечественников, как отмечают сами представители японской диаспоры за рубежом. </w:t>
      </w:r>
    </w:p>
    <w:p w:rsidR="00001853" w:rsidRPr="007D6C61" w:rsidRDefault="00395E6F" w:rsidP="00001853">
      <w:pPr>
        <w:pStyle w:val="a9"/>
        <w:shd w:val="clear" w:color="auto" w:fill="FFFFFF"/>
        <w:spacing w:after="0" w:line="360" w:lineRule="auto"/>
        <w:ind w:firstLine="709"/>
        <w:contextualSpacing/>
        <w:jc w:val="both"/>
        <w:rPr>
          <w:rFonts w:cs="Times New Roman"/>
          <w:color w:val="000000" w:themeColor="text1"/>
        </w:rPr>
      </w:pPr>
      <w:r w:rsidRPr="007D6C61">
        <w:rPr>
          <w:rFonts w:cs="Times New Roman"/>
          <w:color w:val="000000" w:themeColor="text1"/>
        </w:rPr>
        <w:t xml:space="preserve">Проводя сравнительный анализ </w:t>
      </w:r>
      <w:r w:rsidR="00C55DD9" w:rsidRPr="007D6C61">
        <w:rPr>
          <w:rFonts w:cs="Times New Roman"/>
          <w:color w:val="000000" w:themeColor="text1"/>
        </w:rPr>
        <w:t xml:space="preserve">формирования политики «мягкой силы» КНР, Южной Кореи и Японии, следует, прежде всего, обратиться к </w:t>
      </w:r>
      <w:r w:rsidRPr="007D6C61">
        <w:rPr>
          <w:rFonts w:cs="Times New Roman"/>
          <w:color w:val="000000" w:themeColor="text1"/>
        </w:rPr>
        <w:t xml:space="preserve">ежегодному рейтингу </w:t>
      </w:r>
      <w:r w:rsidR="00C55DD9" w:rsidRPr="007D6C61">
        <w:rPr>
          <w:rFonts w:cs="Times New Roman"/>
          <w:color w:val="000000" w:themeColor="text1"/>
        </w:rPr>
        <w:t xml:space="preserve">британского </w:t>
      </w:r>
      <w:r w:rsidRPr="007D6C61">
        <w:rPr>
          <w:rFonts w:cs="Times New Roman"/>
          <w:color w:val="000000" w:themeColor="text1"/>
        </w:rPr>
        <w:t>журнала Monoc</w:t>
      </w:r>
      <w:r w:rsidR="00C55DD9" w:rsidRPr="007D6C61">
        <w:rPr>
          <w:rFonts w:cs="Times New Roman"/>
          <w:color w:val="000000" w:themeColor="text1"/>
        </w:rPr>
        <w:t xml:space="preserve">le. Согласно этому рейтингу, в списке стран, наиболее привлекательных с точки зрения культуры, спорта, национальной кухни, дизайна, дипломатии и т.д., КНР занимает 20 место, Республика Корея - </w:t>
      </w:r>
      <w:r w:rsidRPr="007D6C61">
        <w:rPr>
          <w:rFonts w:cs="Times New Roman"/>
          <w:color w:val="000000" w:themeColor="text1"/>
        </w:rPr>
        <w:t>17 место</w:t>
      </w:r>
      <w:r w:rsidR="00C55DD9" w:rsidRPr="007D6C61">
        <w:rPr>
          <w:rFonts w:cs="Times New Roman"/>
          <w:color w:val="000000" w:themeColor="text1"/>
        </w:rPr>
        <w:t>, а Япония входит в тройку наиболее привлекательных стран мира.</w:t>
      </w:r>
      <w:r w:rsidRPr="007D6C61">
        <w:rPr>
          <w:rStyle w:val="ac"/>
          <w:rFonts w:cs="Times New Roman"/>
          <w:color w:val="000000" w:themeColor="text1"/>
        </w:rPr>
        <w:footnoteReference w:id="217"/>
      </w:r>
      <w:r w:rsidR="00C55DD9" w:rsidRPr="007D6C61">
        <w:rPr>
          <w:rFonts w:cs="Times New Roman"/>
          <w:color w:val="000000" w:themeColor="text1"/>
        </w:rPr>
        <w:t xml:space="preserve"> Однако результаты проведенного автором исследования позволяют сомневаться в достоверности результатов данного рейтинга. Говоря о распространении национального языка, стоит отметить, что сеть Институтов Конфуция на 2017 г. уже насчитывает 50 филиалов</w:t>
      </w:r>
      <w:r w:rsidR="00F926E5">
        <w:rPr>
          <w:rStyle w:val="ac"/>
          <w:rFonts w:cs="Times New Roman"/>
          <w:color w:val="000000" w:themeColor="text1"/>
        </w:rPr>
        <w:footnoteReference w:id="218"/>
      </w:r>
      <w:r w:rsidR="00C55DD9" w:rsidRPr="007D6C61">
        <w:rPr>
          <w:rFonts w:cs="Times New Roman"/>
          <w:color w:val="000000" w:themeColor="text1"/>
        </w:rPr>
        <w:t>, в мире действует 131 отделение Института Короля Седжона</w:t>
      </w:r>
      <w:r w:rsidR="00F926E5">
        <w:rPr>
          <w:rStyle w:val="ac"/>
          <w:rFonts w:cs="Times New Roman"/>
          <w:color w:val="000000" w:themeColor="text1"/>
        </w:rPr>
        <w:footnoteReference w:id="219"/>
      </w:r>
      <w:r w:rsidR="00C55DD9" w:rsidRPr="007D6C61">
        <w:rPr>
          <w:rFonts w:cs="Times New Roman"/>
          <w:color w:val="000000" w:themeColor="text1"/>
        </w:rPr>
        <w:t xml:space="preserve">, в то время как политика Японии в данной сфере носит несколько разрозненный характер, а страна не имеет унифицированной сети языковых институтов. </w:t>
      </w:r>
      <w:r w:rsidR="00652E07" w:rsidRPr="007D6C61">
        <w:rPr>
          <w:rFonts w:cs="Times New Roman"/>
          <w:color w:val="000000" w:themeColor="text1"/>
        </w:rPr>
        <w:t xml:space="preserve">В вопросах культуры КНР существенно отстает от своих соседей, т.к. на данный момент страна, в сущности, не может предложить продукты современной культуры, которые могли бы выдерживать конкуренцию с Республикой Кореей и Японией. По мнению автора исследования, Япония, долгое время державшая пальму первенства в вопросах распространения современной культуры в регионе, на данный момент вынуждена уступить ее Южной Корее, чья «Корейская волна» стала уникальным феноменом в культурной жизни не только региона, но и всего мира, вытесняющим с рынка японскую поп-культуру. </w:t>
      </w:r>
      <w:r w:rsidR="006E5406" w:rsidRPr="007D6C61">
        <w:rPr>
          <w:rFonts w:cs="Times New Roman"/>
          <w:color w:val="000000" w:themeColor="text1"/>
        </w:rPr>
        <w:t>Для</w:t>
      </w:r>
      <w:r w:rsidR="00652E07" w:rsidRPr="007D6C61">
        <w:rPr>
          <w:rFonts w:cs="Times New Roman"/>
          <w:color w:val="000000" w:themeColor="text1"/>
        </w:rPr>
        <w:t xml:space="preserve"> определения лидера в образователь</w:t>
      </w:r>
      <w:r w:rsidR="006E5406" w:rsidRPr="007D6C61">
        <w:rPr>
          <w:rFonts w:cs="Times New Roman"/>
          <w:color w:val="000000" w:themeColor="text1"/>
        </w:rPr>
        <w:t>ной политике</w:t>
      </w:r>
      <w:r w:rsidR="00BC0128" w:rsidRPr="007D6C61">
        <w:rPr>
          <w:rFonts w:cs="Times New Roman"/>
          <w:color w:val="000000" w:themeColor="text1"/>
        </w:rPr>
        <w:t xml:space="preserve"> стоит обратиться статистике: количество иностранных студентов за прошедший год в КНР составило </w:t>
      </w:r>
      <w:r w:rsidR="00BC0128" w:rsidRPr="007D6C61">
        <w:rPr>
          <w:rFonts w:eastAsia="Microsoft YaHei" w:cs="Times New Roman"/>
          <w:color w:val="000000" w:themeColor="text1"/>
          <w:shd w:val="clear" w:color="auto" w:fill="FFFFFF"/>
        </w:rPr>
        <w:t>442 773 человек</w:t>
      </w:r>
      <w:r w:rsidR="00C31AAB">
        <w:rPr>
          <w:rStyle w:val="ac"/>
          <w:rFonts w:eastAsia="Microsoft YaHei" w:cs="Times New Roman"/>
          <w:color w:val="000000" w:themeColor="text1"/>
          <w:shd w:val="clear" w:color="auto" w:fill="FFFFFF"/>
        </w:rPr>
        <w:footnoteReference w:id="220"/>
      </w:r>
      <w:r w:rsidR="00BC0128" w:rsidRPr="007D6C61">
        <w:rPr>
          <w:rFonts w:eastAsia="Microsoft YaHei" w:cs="Times New Roman"/>
          <w:color w:val="000000" w:themeColor="text1"/>
          <w:shd w:val="clear" w:color="auto" w:fill="FFFFFF"/>
        </w:rPr>
        <w:t xml:space="preserve">, в Республике Корея - </w:t>
      </w:r>
      <w:r w:rsidR="00BC0128" w:rsidRPr="007D6C61">
        <w:rPr>
          <w:rStyle w:val="apple-converted-space"/>
          <w:rFonts w:cs="Times New Roman"/>
          <w:color w:val="000000" w:themeColor="text1"/>
        </w:rPr>
        <w:t>104 262 человек</w:t>
      </w:r>
      <w:r w:rsidR="00C31AAB">
        <w:rPr>
          <w:rStyle w:val="ac"/>
          <w:rFonts w:cs="Times New Roman"/>
          <w:color w:val="000000" w:themeColor="text1"/>
        </w:rPr>
        <w:footnoteReference w:id="221"/>
      </w:r>
      <w:r w:rsidR="00BC0128" w:rsidRPr="007D6C61">
        <w:rPr>
          <w:rStyle w:val="apple-converted-space"/>
          <w:rFonts w:cs="Times New Roman"/>
          <w:color w:val="000000" w:themeColor="text1"/>
        </w:rPr>
        <w:t xml:space="preserve">, в Японии - </w:t>
      </w:r>
      <w:r w:rsidR="00BC0128" w:rsidRPr="007D6C61">
        <w:rPr>
          <w:rFonts w:cs="Times New Roman"/>
          <w:color w:val="000000" w:themeColor="text1"/>
        </w:rPr>
        <w:t xml:space="preserve">239 287 человек; в топ-200 лучших университетов мира ежегодного рейтинга </w:t>
      </w:r>
      <w:r w:rsidR="00BC0128" w:rsidRPr="007D6C61">
        <w:rPr>
          <w:rFonts w:cs="Times New Roman"/>
          <w:color w:val="000000" w:themeColor="text1"/>
          <w:lang w:val="en-US"/>
        </w:rPr>
        <w:t>Times</w:t>
      </w:r>
      <w:r w:rsidR="00BC0128" w:rsidRPr="007D6C61">
        <w:rPr>
          <w:rFonts w:cs="Times New Roman"/>
          <w:color w:val="000000" w:themeColor="text1"/>
        </w:rPr>
        <w:t xml:space="preserve"> </w:t>
      </w:r>
      <w:r w:rsidR="00BC0128" w:rsidRPr="007D6C61">
        <w:rPr>
          <w:rFonts w:cs="Times New Roman"/>
          <w:color w:val="000000" w:themeColor="text1"/>
          <w:lang w:val="en-US"/>
        </w:rPr>
        <w:t>Higher</w:t>
      </w:r>
      <w:r w:rsidR="00BC0128" w:rsidRPr="007D6C61">
        <w:rPr>
          <w:rFonts w:cs="Times New Roman"/>
          <w:color w:val="000000" w:themeColor="text1"/>
        </w:rPr>
        <w:t xml:space="preserve"> </w:t>
      </w:r>
      <w:r w:rsidR="00BC0128" w:rsidRPr="007D6C61">
        <w:rPr>
          <w:rFonts w:cs="Times New Roman"/>
          <w:color w:val="000000" w:themeColor="text1"/>
          <w:lang w:val="en-US"/>
        </w:rPr>
        <w:t>Education</w:t>
      </w:r>
      <w:r w:rsidR="00BC0128" w:rsidRPr="007D6C61">
        <w:rPr>
          <w:rFonts w:cs="Times New Roman"/>
          <w:color w:val="000000" w:themeColor="text1"/>
        </w:rPr>
        <w:t xml:space="preserve"> вошли </w:t>
      </w:r>
      <w:r w:rsidR="00BC0128" w:rsidRPr="007D6C61">
        <w:rPr>
          <w:rStyle w:val="apple-converted-space"/>
          <w:rFonts w:cs="Times New Roman"/>
          <w:color w:val="000000" w:themeColor="text1"/>
        </w:rPr>
        <w:t xml:space="preserve"> 9 университетов Китая, 2 университета Южной Кореи и 2 университета Японии, что свидетельствует о лидерстве КНР в данной сфере.</w:t>
      </w:r>
      <w:r w:rsidR="00F926E5">
        <w:rPr>
          <w:rStyle w:val="ac"/>
          <w:rFonts w:cs="Times New Roman"/>
          <w:color w:val="000000" w:themeColor="text1"/>
        </w:rPr>
        <w:footnoteReference w:id="222"/>
      </w:r>
      <w:r w:rsidR="00BC0128" w:rsidRPr="007D6C61">
        <w:rPr>
          <w:rStyle w:val="apple-converted-space"/>
          <w:rFonts w:cs="Times New Roman"/>
          <w:color w:val="000000" w:themeColor="text1"/>
        </w:rPr>
        <w:t xml:space="preserve">  </w:t>
      </w:r>
      <w:proofErr w:type="gramStart"/>
      <w:r w:rsidR="006E5406" w:rsidRPr="007D6C61">
        <w:rPr>
          <w:rStyle w:val="apple-converted-space"/>
          <w:rFonts w:cs="Times New Roman"/>
          <w:color w:val="000000" w:themeColor="text1"/>
        </w:rPr>
        <w:t xml:space="preserve">В вопросах туризма Южная Корея отстает от своих соседей, а выбрать лидера между КНР и Японией достаточно сложно: несмотря на то, что в 2015 году Китай посетило </w:t>
      </w:r>
      <w:r w:rsidR="006E5406" w:rsidRPr="007D6C61">
        <w:rPr>
          <w:rFonts w:cs="Times New Roman"/>
          <w:color w:val="000000" w:themeColor="text1"/>
        </w:rPr>
        <w:t>56,9 миллионов туристов</w:t>
      </w:r>
      <w:r w:rsidR="00C31AAB">
        <w:rPr>
          <w:rStyle w:val="ac"/>
          <w:rFonts w:cs="Times New Roman"/>
          <w:color w:val="000000" w:themeColor="text1"/>
        </w:rPr>
        <w:footnoteReference w:id="223"/>
      </w:r>
      <w:r w:rsidR="006E5406" w:rsidRPr="007D6C61">
        <w:rPr>
          <w:rFonts w:cs="Times New Roman"/>
          <w:color w:val="000000" w:themeColor="text1"/>
        </w:rPr>
        <w:t>, а Японию всего 24 миллиона</w:t>
      </w:r>
      <w:r w:rsidR="00C31AAB">
        <w:rPr>
          <w:rStyle w:val="ac"/>
          <w:rFonts w:cs="Times New Roman"/>
          <w:color w:val="000000" w:themeColor="text1"/>
        </w:rPr>
        <w:footnoteReference w:id="224"/>
      </w:r>
      <w:r w:rsidR="006E5406" w:rsidRPr="007D6C61">
        <w:rPr>
          <w:rFonts w:cs="Times New Roman"/>
          <w:color w:val="000000" w:themeColor="text1"/>
        </w:rPr>
        <w:t xml:space="preserve">, Япония заняла 4 место отчете привлекательных туристических направлений </w:t>
      </w:r>
      <w:r w:rsidR="006E5406" w:rsidRPr="007D6C61">
        <w:rPr>
          <w:rFonts w:cs="Times New Roman"/>
          <w:color w:val="000000" w:themeColor="text1"/>
          <w:lang w:val="en-US"/>
        </w:rPr>
        <w:t>Travel</w:t>
      </w:r>
      <w:r w:rsidR="006E5406" w:rsidRPr="007D6C61">
        <w:rPr>
          <w:rFonts w:cs="Times New Roman"/>
          <w:color w:val="000000" w:themeColor="text1"/>
        </w:rPr>
        <w:t xml:space="preserve"> </w:t>
      </w:r>
      <w:r w:rsidR="006E5406" w:rsidRPr="007D6C61">
        <w:rPr>
          <w:rFonts w:cs="Times New Roman"/>
          <w:color w:val="000000" w:themeColor="text1"/>
          <w:lang w:val="en-US"/>
        </w:rPr>
        <w:t>and</w:t>
      </w:r>
      <w:r w:rsidR="006E5406" w:rsidRPr="007D6C61">
        <w:rPr>
          <w:rFonts w:cs="Times New Roman"/>
          <w:color w:val="000000" w:themeColor="text1"/>
        </w:rPr>
        <w:t xml:space="preserve"> </w:t>
      </w:r>
      <w:r w:rsidR="006E5406" w:rsidRPr="007D6C61">
        <w:rPr>
          <w:rFonts w:cs="Times New Roman"/>
          <w:color w:val="000000" w:themeColor="text1"/>
          <w:lang w:val="en-US"/>
        </w:rPr>
        <w:t>Tourism</w:t>
      </w:r>
      <w:r w:rsidR="006E5406" w:rsidRPr="007D6C61">
        <w:rPr>
          <w:rFonts w:cs="Times New Roman"/>
          <w:color w:val="000000" w:themeColor="text1"/>
        </w:rPr>
        <w:t xml:space="preserve"> </w:t>
      </w:r>
      <w:r w:rsidR="006E5406" w:rsidRPr="007D6C61">
        <w:rPr>
          <w:rFonts w:cs="Times New Roman"/>
          <w:color w:val="000000" w:themeColor="text1"/>
          <w:lang w:val="en-US"/>
        </w:rPr>
        <w:t>Competitiveness</w:t>
      </w:r>
      <w:r w:rsidR="006E5406" w:rsidRPr="007D6C61">
        <w:rPr>
          <w:rFonts w:cs="Times New Roman"/>
          <w:color w:val="000000" w:themeColor="text1"/>
        </w:rPr>
        <w:t xml:space="preserve"> </w:t>
      </w:r>
      <w:r w:rsidR="006E5406" w:rsidRPr="007D6C61">
        <w:rPr>
          <w:rFonts w:cs="Times New Roman"/>
          <w:color w:val="000000" w:themeColor="text1"/>
          <w:lang w:val="en-US"/>
        </w:rPr>
        <w:t>Report</w:t>
      </w:r>
      <w:r w:rsidR="006E5406" w:rsidRPr="007D6C61">
        <w:rPr>
          <w:rFonts w:cs="Times New Roman"/>
          <w:color w:val="000000" w:themeColor="text1"/>
        </w:rPr>
        <w:t>, став лидером среди стран Азии.</w:t>
      </w:r>
      <w:proofErr w:type="gramEnd"/>
      <w:r w:rsidR="00C31AAB">
        <w:rPr>
          <w:rStyle w:val="ac"/>
          <w:rFonts w:cs="Times New Roman"/>
          <w:color w:val="000000" w:themeColor="text1"/>
        </w:rPr>
        <w:footnoteReference w:id="225"/>
      </w:r>
      <w:r w:rsidR="006E5406" w:rsidRPr="007D6C61">
        <w:rPr>
          <w:rFonts w:cs="Times New Roman"/>
          <w:color w:val="000000" w:themeColor="text1"/>
        </w:rPr>
        <w:t xml:space="preserve"> </w:t>
      </w:r>
      <w:proofErr w:type="gramStart"/>
      <w:r w:rsidR="006E5406" w:rsidRPr="007D6C61">
        <w:rPr>
          <w:rFonts w:cs="Times New Roman"/>
          <w:color w:val="000000" w:themeColor="text1"/>
        </w:rPr>
        <w:t>В вопросах содействия  международному развитию и спортивной дипломатии все рассматриваемые страны находятся на примерно одинаковом уровне и проводят политику в данных направлениях достаточно успешно, а политика поддержки соотечественников в КНР, Республике Корея и Японии существенно различается: в то время как правительствами Китая и Южной Кореи предусмотрен целый ряд мер по поддержке диаспоры своих стран за рубежом, что позволяет им впоследствии</w:t>
      </w:r>
      <w:proofErr w:type="gramEnd"/>
      <w:r w:rsidR="006E5406" w:rsidRPr="007D6C61">
        <w:rPr>
          <w:rFonts w:cs="Times New Roman"/>
          <w:color w:val="000000" w:themeColor="text1"/>
        </w:rPr>
        <w:t xml:space="preserve"> эффективно использовать этот инструмент «мягкой силы»  своих </w:t>
      </w:r>
      <w:proofErr w:type="gramStart"/>
      <w:r w:rsidR="006E5406" w:rsidRPr="007D6C61">
        <w:rPr>
          <w:rFonts w:cs="Times New Roman"/>
          <w:color w:val="000000" w:themeColor="text1"/>
        </w:rPr>
        <w:t>целях</w:t>
      </w:r>
      <w:proofErr w:type="gramEnd"/>
      <w:r w:rsidR="006E5406" w:rsidRPr="007D6C61">
        <w:rPr>
          <w:rFonts w:cs="Times New Roman"/>
          <w:color w:val="000000" w:themeColor="text1"/>
        </w:rPr>
        <w:t>, Япония не уделяет достаточно внимания данному вопросу, что даже вынуждает представителей японской диаспоры выступать с официальными обращениями к правительству страны.</w:t>
      </w:r>
      <w:r w:rsidR="00C31AAB">
        <w:rPr>
          <w:rStyle w:val="ac"/>
          <w:rFonts w:cs="Times New Roman"/>
          <w:color w:val="000000" w:themeColor="text1"/>
        </w:rPr>
        <w:footnoteReference w:id="226"/>
      </w:r>
      <w:r w:rsidR="006E5406" w:rsidRPr="007D6C61">
        <w:rPr>
          <w:rFonts w:cs="Times New Roman"/>
          <w:color w:val="000000" w:themeColor="text1"/>
        </w:rPr>
        <w:t xml:space="preserve"> На основании вышеизложенного, мы можем предположить, что Япония, </w:t>
      </w:r>
      <w:r w:rsidR="006C2038" w:rsidRPr="007D6C61">
        <w:rPr>
          <w:rFonts w:cs="Times New Roman"/>
          <w:color w:val="000000" w:themeColor="text1"/>
        </w:rPr>
        <w:t xml:space="preserve">долгое время занимавшая лидирующие позиции в вопросах реализации политики «мягкой силы» в регионе, на данный момент уступает КНР и Республике Корея по целому ряду направлений. Несмотря на то, что КНР имеет более обширный опыт реализации политики «мягкой силы» и показывает хорошие результаты в международных рейтингах, можно предположить, что в силу демократического устройства страны и своеобразному синтезу Востока и Запада в современной поп-культуре Южная Корея имеет больший потенциал «мягкой силы» в регионе в будущем.  </w:t>
      </w:r>
      <w:r w:rsidR="00001853" w:rsidRPr="007D6C61">
        <w:rPr>
          <w:rFonts w:cs="Times New Roman"/>
          <w:color w:val="000000" w:themeColor="text1"/>
        </w:rPr>
        <w:br w:type="page"/>
      </w:r>
    </w:p>
    <w:p w:rsidR="00395E6F" w:rsidRPr="007D6C61" w:rsidRDefault="006C2038" w:rsidP="007D6C61">
      <w:pPr>
        <w:pStyle w:val="a9"/>
        <w:shd w:val="clear" w:color="auto" w:fill="FFFFFF"/>
        <w:spacing w:after="0" w:line="360" w:lineRule="auto"/>
        <w:ind w:firstLine="709"/>
        <w:contextualSpacing/>
        <w:jc w:val="center"/>
        <w:outlineLvl w:val="0"/>
        <w:rPr>
          <w:b/>
          <w:color w:val="000000" w:themeColor="text1"/>
          <w:sz w:val="28"/>
          <w:szCs w:val="28"/>
        </w:rPr>
      </w:pPr>
      <w:bookmarkStart w:id="28" w:name="_Toc483473931"/>
      <w:r w:rsidRPr="007D6C61">
        <w:rPr>
          <w:b/>
          <w:color w:val="000000" w:themeColor="text1"/>
          <w:sz w:val="28"/>
          <w:szCs w:val="28"/>
        </w:rPr>
        <w:t>Заключение</w:t>
      </w:r>
      <w:bookmarkEnd w:id="28"/>
    </w:p>
    <w:p w:rsidR="00001853" w:rsidRPr="007D6C61" w:rsidRDefault="00001853" w:rsidP="00001853">
      <w:pPr>
        <w:pStyle w:val="a9"/>
        <w:shd w:val="clear" w:color="auto" w:fill="FFFFFF"/>
        <w:spacing w:after="0" w:line="360" w:lineRule="auto"/>
        <w:ind w:firstLine="709"/>
        <w:contextualSpacing/>
        <w:jc w:val="center"/>
        <w:rPr>
          <w:rFonts w:cs="Times New Roman"/>
          <w:color w:val="000000" w:themeColor="text1"/>
        </w:rPr>
      </w:pPr>
    </w:p>
    <w:p w:rsidR="006C2038" w:rsidRPr="007D6C61" w:rsidRDefault="00537D47" w:rsidP="00001853">
      <w:pPr>
        <w:pStyle w:val="afc"/>
        <w:spacing w:line="360" w:lineRule="auto"/>
        <w:ind w:left="0" w:firstLine="709"/>
        <w:jc w:val="both"/>
        <w:rPr>
          <w:rStyle w:val="apple-converted-space"/>
          <w:color w:val="000000" w:themeColor="text1"/>
          <w:lang w:val="ru-RU"/>
        </w:rPr>
      </w:pPr>
      <w:r>
        <w:rPr>
          <w:rStyle w:val="apple-converted-space"/>
          <w:color w:val="000000" w:themeColor="text1"/>
          <w:lang w:val="ru-RU"/>
        </w:rPr>
        <w:t>На сегодняшний день</w:t>
      </w:r>
      <w:r w:rsidR="006C2038" w:rsidRPr="007D6C61">
        <w:rPr>
          <w:rStyle w:val="apple-converted-space"/>
          <w:color w:val="000000" w:themeColor="text1"/>
          <w:lang w:val="ru-RU"/>
        </w:rPr>
        <w:t xml:space="preserve"> можно говорить о «мягкой силе», как о способности получать желаемые результаты в отношениях с другими государствами, влиять на них, за счет привлекательности собственной культуры, ценностей, внешней политики и сотрудничества в определенных сферах, а не принуждения или финансовых ресурсов. Можно сделать вывод, что «мягкая сила», в отличие от «жесткой», влияет на объект лишь косвенно, ориентирована на постепенное вовлечение объекта в зону своего влияния, и, несмотря на то, что для достижения результатов ей требуется больше времени, они будут более долговременными, чем при применении «жесткой силы». Несмотря на то, что, первоначально, понятие «мягкая сила» применялось для характеристики публичной дипломатии США, сейчас исследователи считают справедливым использование данной концепции для описания публичной дипломатии стран Юго-Восточной Азии. Страны региона достигли определенных успехов в </w:t>
      </w:r>
      <w:r w:rsidR="006C2038" w:rsidRPr="007D6C61">
        <w:rPr>
          <w:color w:val="000000" w:themeColor="text1"/>
          <w:shd w:val="clear" w:color="auto" w:fill="FFFFFF"/>
          <w:lang w:val="ru-RU"/>
        </w:rPr>
        <w:t xml:space="preserve">формировании «мягкой силы» с учетом национальных особенностей. </w:t>
      </w:r>
      <w:r>
        <w:rPr>
          <w:color w:val="000000" w:themeColor="text1"/>
          <w:shd w:val="clear" w:color="auto" w:fill="FFFFFF"/>
          <w:lang w:val="ru-RU"/>
        </w:rPr>
        <w:t>В данной работе было проанализировано большое количество работ не только американских и российских, но и китайских, южнокорейских и японских исследователей, на основании чего можно сделать вывод, что данная концепция чрезвычайно актуальна в регионе, а азиатские исследовател</w:t>
      </w:r>
      <w:r w:rsidR="00CA1956">
        <w:rPr>
          <w:color w:val="000000" w:themeColor="text1"/>
          <w:shd w:val="clear" w:color="auto" w:fill="FFFFFF"/>
          <w:lang w:val="ru-RU"/>
        </w:rPr>
        <w:t>и не только принимают теорию На</w:t>
      </w:r>
      <w:r>
        <w:rPr>
          <w:color w:val="000000" w:themeColor="text1"/>
          <w:shd w:val="clear" w:color="auto" w:fill="FFFFFF"/>
          <w:lang w:val="ru-RU"/>
        </w:rPr>
        <w:t xml:space="preserve">я, но и стремятся адаптировать её под особенности своих стран. </w:t>
      </w:r>
      <w:r w:rsidR="006C2038" w:rsidRPr="007D6C61">
        <w:rPr>
          <w:rStyle w:val="apple-converted-space"/>
          <w:color w:val="000000" w:themeColor="text1"/>
          <w:lang w:val="ru-RU"/>
        </w:rPr>
        <w:t>В качестве инструментов при проведении политики «мягкой</w:t>
      </w:r>
      <w:r>
        <w:rPr>
          <w:rStyle w:val="apple-converted-space"/>
          <w:color w:val="000000" w:themeColor="text1"/>
          <w:lang w:val="ru-RU"/>
        </w:rPr>
        <w:t xml:space="preserve"> силы» государствами большинство исследователей выделяет</w:t>
      </w:r>
      <w:r w:rsidR="006C2038" w:rsidRPr="007D6C61">
        <w:rPr>
          <w:rStyle w:val="apple-converted-space"/>
          <w:color w:val="000000" w:themeColor="text1"/>
          <w:lang w:val="ru-RU"/>
        </w:rPr>
        <w:t xml:space="preserve"> такие ресурсы как: распространение и популяризация языка, продвижение традиционной и современной культуры, привлечение молодежи и образовательные контакты, содействие международному развитию, развитие туризма, спортивная дипломатия и поддержка соотечественников.</w:t>
      </w:r>
    </w:p>
    <w:p w:rsidR="006C2038" w:rsidRPr="007D6C61" w:rsidRDefault="00537D47" w:rsidP="00001853">
      <w:pPr>
        <w:spacing w:line="360" w:lineRule="auto"/>
        <w:ind w:firstLine="709"/>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006C2038" w:rsidRPr="007D6C61">
        <w:rPr>
          <w:rFonts w:ascii="Times New Roman" w:eastAsia="Times New Roman" w:hAnsi="Times New Roman" w:cs="Times New Roman"/>
          <w:color w:val="000000" w:themeColor="text1"/>
          <w:sz w:val="24"/>
          <w:szCs w:val="24"/>
        </w:rPr>
        <w:t>равительства КНР, Республики Корея и Японии уделяют повышенное внимание формированию и развитию политики «мягкой силы». Сравнивая рассматриваемые страны, можно отметить</w:t>
      </w:r>
      <w:proofErr w:type="gramStart"/>
      <w:r w:rsidRPr="00537D4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С</w:t>
      </w:r>
      <w:proofErr w:type="gramEnd"/>
      <w:r>
        <w:rPr>
          <w:rFonts w:ascii="Times New Roman" w:eastAsia="Times New Roman" w:hAnsi="Times New Roman" w:cs="Times New Roman"/>
          <w:color w:val="000000" w:themeColor="text1"/>
          <w:sz w:val="24"/>
          <w:szCs w:val="24"/>
        </w:rPr>
        <w:t xml:space="preserve">равнивая предпосылки и цели формирования политики «мягкой силы» рассматриваемых стран, можно выделить </w:t>
      </w:r>
      <w:r w:rsidR="006C2038" w:rsidRPr="007D6C61">
        <w:rPr>
          <w:rFonts w:ascii="Times New Roman" w:eastAsia="Times New Roman" w:hAnsi="Times New Roman" w:cs="Times New Roman"/>
          <w:color w:val="000000" w:themeColor="text1"/>
          <w:sz w:val="24"/>
          <w:szCs w:val="24"/>
        </w:rPr>
        <w:t>следующие особенности: и Китай, и Япония, в отличие от Южной Кореи имеют исторический опыт успешного использования инструментов «мягкой силы». Еще одной важной особенностью является то, что и КНР, и Япония так или иначе всегда занимали лидирующие позиции в Азиатско-Тихоокеанском регионе, тогда как Республике Корея удалось добиться влияния в регионе лишь на современном этапе, во многом именно благодаря реализации политики «мягкой силы».</w:t>
      </w:r>
    </w:p>
    <w:p w:rsidR="006C2038" w:rsidRPr="007D6C61" w:rsidRDefault="006C2038" w:rsidP="00001853">
      <w:pPr>
        <w:pStyle w:val="a9"/>
        <w:shd w:val="clear" w:color="auto" w:fill="FFFFFF"/>
        <w:spacing w:before="0" w:after="360" w:line="360" w:lineRule="auto"/>
        <w:ind w:firstLine="709"/>
        <w:contextualSpacing/>
        <w:jc w:val="both"/>
        <w:rPr>
          <w:rFonts w:cs="Times New Roman"/>
          <w:color w:val="000000" w:themeColor="text1"/>
        </w:rPr>
      </w:pPr>
      <w:proofErr w:type="gramStart"/>
      <w:r w:rsidRPr="007D6C61">
        <w:rPr>
          <w:rFonts w:cs="Times New Roman"/>
          <w:color w:val="000000" w:themeColor="text1"/>
        </w:rPr>
        <w:t>Сравнивая институциональный аспект формирования политики «мягкой силы» рассматриваемых стран, можно говорить о том, что для формирования внешнеполитического имиджа КНР выделен целый комплекс государственных и медийных институтов, деятельность которых внутри страны и за рубежом ведется в соответствии с указанием партии и под ее пристальным вниманием, что способствует целенаправленному, подконтрольному формированию внешнеполитического имиджа государства.</w:t>
      </w:r>
      <w:proofErr w:type="gramEnd"/>
      <w:r w:rsidRPr="007D6C61">
        <w:rPr>
          <w:rFonts w:cs="Times New Roman"/>
          <w:color w:val="000000" w:themeColor="text1"/>
        </w:rPr>
        <w:t xml:space="preserve"> В отличие от КНР, в формировании политики «мягкой силы» Республики Корея преобладает частный сектор, а основными акторами являются чеболи, международные СМИ, муниципалитеты и НКО. </w:t>
      </w:r>
      <w:proofErr w:type="gramStart"/>
      <w:r w:rsidRPr="007D6C61">
        <w:rPr>
          <w:rFonts w:cs="Times New Roman"/>
          <w:color w:val="000000" w:themeColor="text1"/>
        </w:rPr>
        <w:t>Институциализация «мягкой силы» Японии занимает промежуточное положение между КНР и Республикой Корея, проведение политики «мягкой силы» Японии изначально находилось под контролем государства, которое для этих целей сформировало целый ряд специализированных министерств, ведомств и агентств, но с течением времени все более активную роль в данной сфере начинают играть неправительственные структуры, фонды и, в особенности, локальные бренды и транснациональные корпорации.</w:t>
      </w:r>
      <w:proofErr w:type="gramEnd"/>
    </w:p>
    <w:p w:rsidR="00072D6B" w:rsidRDefault="00537D47" w:rsidP="00001853">
      <w:pPr>
        <w:pStyle w:val="a9"/>
        <w:shd w:val="clear" w:color="auto" w:fill="FFFFFF"/>
        <w:spacing w:after="0" w:line="360" w:lineRule="auto"/>
        <w:ind w:firstLine="709"/>
        <w:contextualSpacing/>
        <w:jc w:val="both"/>
        <w:rPr>
          <w:rFonts w:cs="Times New Roman"/>
          <w:color w:val="000000" w:themeColor="text1"/>
        </w:rPr>
      </w:pPr>
      <w:r>
        <w:rPr>
          <w:rFonts w:cs="Times New Roman"/>
          <w:color w:val="000000" w:themeColor="text1"/>
        </w:rPr>
        <w:t xml:space="preserve">Чтобы определить, насколько успешно </w:t>
      </w:r>
      <w:r w:rsidR="006C2038" w:rsidRPr="007D6C61">
        <w:rPr>
          <w:rFonts w:cs="Times New Roman"/>
          <w:color w:val="000000" w:themeColor="text1"/>
        </w:rPr>
        <w:t>КНР, Южной Кореи и Японии</w:t>
      </w:r>
      <w:r>
        <w:rPr>
          <w:rFonts w:cs="Times New Roman"/>
          <w:color w:val="000000" w:themeColor="text1"/>
        </w:rPr>
        <w:t xml:space="preserve"> проводят политику «мягкой силы»</w:t>
      </w:r>
      <w:r w:rsidR="006C2038" w:rsidRPr="007D6C61">
        <w:rPr>
          <w:rFonts w:cs="Times New Roman"/>
          <w:color w:val="000000" w:themeColor="text1"/>
        </w:rPr>
        <w:t xml:space="preserve">, следует, прежде всего, обратиться к ежегодному рейтингу британского журнала Monocle. </w:t>
      </w:r>
      <w:r w:rsidR="008A30E4" w:rsidRPr="007D6C61">
        <w:rPr>
          <w:rFonts w:cs="Times New Roman"/>
          <w:color w:val="000000" w:themeColor="text1"/>
        </w:rPr>
        <w:t>Согласно этому рейтингу, в списке стран, наиболее привлекательных с точки зрения культуры, спорта, национальной кухни, дизайна, дипломатии и т.д., КНР занимает 20 место, Республика Корея - 17 место, а Япония входит в тройку наиболее привлекательных стран мира.</w:t>
      </w:r>
      <w:r w:rsidR="008A30E4" w:rsidRPr="007D6C61">
        <w:rPr>
          <w:rStyle w:val="ac"/>
          <w:rFonts w:cs="Times New Roman"/>
          <w:color w:val="000000" w:themeColor="text1"/>
        </w:rPr>
        <w:footnoteReference w:id="227"/>
      </w:r>
      <w:r w:rsidR="008A30E4" w:rsidRPr="007D6C61">
        <w:rPr>
          <w:rFonts w:cs="Times New Roman"/>
          <w:color w:val="000000" w:themeColor="text1"/>
        </w:rPr>
        <w:t xml:space="preserve"> Однако результаты проведенного автором исследования позволяют сомневаться в достоверности результатов данного рейтинга. Говоря о распространении национального языка, стоит отметить, что сеть Институтов Конфуция на 2017 г. уже насчитывает 50 филиалов</w:t>
      </w:r>
      <w:r w:rsidR="008A30E4">
        <w:rPr>
          <w:rStyle w:val="ac"/>
          <w:rFonts w:cs="Times New Roman"/>
          <w:color w:val="000000" w:themeColor="text1"/>
        </w:rPr>
        <w:footnoteReference w:id="228"/>
      </w:r>
      <w:r w:rsidR="008A30E4" w:rsidRPr="007D6C61">
        <w:rPr>
          <w:rFonts w:cs="Times New Roman"/>
          <w:color w:val="000000" w:themeColor="text1"/>
        </w:rPr>
        <w:t>, в мире действует 131 отделение Института Короля Седжона</w:t>
      </w:r>
      <w:r w:rsidR="008A30E4">
        <w:rPr>
          <w:rStyle w:val="ac"/>
          <w:rFonts w:cs="Times New Roman"/>
          <w:color w:val="000000" w:themeColor="text1"/>
        </w:rPr>
        <w:footnoteReference w:id="229"/>
      </w:r>
      <w:r w:rsidR="008A30E4" w:rsidRPr="007D6C61">
        <w:rPr>
          <w:rFonts w:cs="Times New Roman"/>
          <w:color w:val="000000" w:themeColor="text1"/>
        </w:rPr>
        <w:t xml:space="preserve">, в то время как политика Японии в данной сфере носит несколько разрозненный характер, а страна не имеет унифицированной сети языковых институтов. В вопросах культуры КНР существенно отстает от своих соседей, т.к. на данный момент страна, в сущности, не может предложить продукты современной культуры, которые могли бы выдерживать конкуренцию с Республикой Кореей и Японией. По мнению автора исследования, Япония, долгое время державшая пальму первенства в вопросах распространения современной культуры в регионе, на данный момент вынуждена уступить ее Южной Корее, чья «Корейская волна» стала уникальным феноменом в культурной жизни не только региона, но и всего мира, вытесняющим с рынка японскую поп-культуру. Для определения лидера в образовательной политике стоит обратиться статистике: количество иностранных студентов за прошедший год в КНР составило </w:t>
      </w:r>
      <w:r w:rsidR="008A30E4" w:rsidRPr="007D6C61">
        <w:rPr>
          <w:rFonts w:eastAsia="Microsoft YaHei" w:cs="Times New Roman"/>
          <w:color w:val="000000" w:themeColor="text1"/>
          <w:shd w:val="clear" w:color="auto" w:fill="FFFFFF"/>
        </w:rPr>
        <w:t>442 773 человек</w:t>
      </w:r>
      <w:r w:rsidR="008A30E4">
        <w:rPr>
          <w:rStyle w:val="ac"/>
          <w:rFonts w:eastAsia="Microsoft YaHei" w:cs="Times New Roman"/>
          <w:color w:val="000000" w:themeColor="text1"/>
          <w:shd w:val="clear" w:color="auto" w:fill="FFFFFF"/>
        </w:rPr>
        <w:footnoteReference w:id="230"/>
      </w:r>
      <w:r w:rsidR="008A30E4" w:rsidRPr="007D6C61">
        <w:rPr>
          <w:rFonts w:eastAsia="Microsoft YaHei" w:cs="Times New Roman"/>
          <w:color w:val="000000" w:themeColor="text1"/>
          <w:shd w:val="clear" w:color="auto" w:fill="FFFFFF"/>
        </w:rPr>
        <w:t xml:space="preserve">, в Республике Корея - </w:t>
      </w:r>
      <w:r w:rsidR="008A30E4" w:rsidRPr="007D6C61">
        <w:rPr>
          <w:rStyle w:val="apple-converted-space"/>
          <w:rFonts w:cs="Times New Roman"/>
          <w:color w:val="000000" w:themeColor="text1"/>
        </w:rPr>
        <w:t>104 262 человек</w:t>
      </w:r>
      <w:r w:rsidR="008A30E4">
        <w:rPr>
          <w:rStyle w:val="ac"/>
          <w:rFonts w:cs="Times New Roman"/>
          <w:color w:val="000000" w:themeColor="text1"/>
        </w:rPr>
        <w:footnoteReference w:id="231"/>
      </w:r>
      <w:r w:rsidR="008A30E4" w:rsidRPr="007D6C61">
        <w:rPr>
          <w:rStyle w:val="apple-converted-space"/>
          <w:rFonts w:cs="Times New Roman"/>
          <w:color w:val="000000" w:themeColor="text1"/>
        </w:rPr>
        <w:t xml:space="preserve">, в Японии - </w:t>
      </w:r>
      <w:r w:rsidR="008A30E4" w:rsidRPr="007D6C61">
        <w:rPr>
          <w:rFonts w:cs="Times New Roman"/>
          <w:color w:val="000000" w:themeColor="text1"/>
        </w:rPr>
        <w:t xml:space="preserve">239 287 человек; в топ-200 лучших университетов мира ежегодного рейтинга </w:t>
      </w:r>
      <w:r w:rsidR="008A30E4" w:rsidRPr="007D6C61">
        <w:rPr>
          <w:rFonts w:cs="Times New Roman"/>
          <w:color w:val="000000" w:themeColor="text1"/>
          <w:lang w:val="en-US"/>
        </w:rPr>
        <w:t>Times</w:t>
      </w:r>
      <w:r w:rsidR="008A30E4" w:rsidRPr="007D6C61">
        <w:rPr>
          <w:rFonts w:cs="Times New Roman"/>
          <w:color w:val="000000" w:themeColor="text1"/>
        </w:rPr>
        <w:t xml:space="preserve"> </w:t>
      </w:r>
      <w:r w:rsidR="008A30E4" w:rsidRPr="007D6C61">
        <w:rPr>
          <w:rFonts w:cs="Times New Roman"/>
          <w:color w:val="000000" w:themeColor="text1"/>
          <w:lang w:val="en-US"/>
        </w:rPr>
        <w:t>Higher</w:t>
      </w:r>
      <w:r w:rsidR="008A30E4" w:rsidRPr="007D6C61">
        <w:rPr>
          <w:rFonts w:cs="Times New Roman"/>
          <w:color w:val="000000" w:themeColor="text1"/>
        </w:rPr>
        <w:t xml:space="preserve"> </w:t>
      </w:r>
      <w:r w:rsidR="008A30E4" w:rsidRPr="007D6C61">
        <w:rPr>
          <w:rFonts w:cs="Times New Roman"/>
          <w:color w:val="000000" w:themeColor="text1"/>
          <w:lang w:val="en-US"/>
        </w:rPr>
        <w:t>Education</w:t>
      </w:r>
      <w:r w:rsidR="008A30E4" w:rsidRPr="007D6C61">
        <w:rPr>
          <w:rFonts w:cs="Times New Roman"/>
          <w:color w:val="000000" w:themeColor="text1"/>
        </w:rPr>
        <w:t xml:space="preserve"> вошли </w:t>
      </w:r>
      <w:r w:rsidR="008A30E4" w:rsidRPr="007D6C61">
        <w:rPr>
          <w:rStyle w:val="apple-converted-space"/>
          <w:rFonts w:cs="Times New Roman"/>
          <w:color w:val="000000" w:themeColor="text1"/>
        </w:rPr>
        <w:t xml:space="preserve"> 9 университетов Китая, 2 университета Южной Кореи и 2 университета Японии, что свидетельствует о лидерстве КНР в данной сфере.</w:t>
      </w:r>
      <w:r w:rsidR="008A30E4">
        <w:rPr>
          <w:rStyle w:val="ac"/>
          <w:rFonts w:cs="Times New Roman"/>
          <w:color w:val="000000" w:themeColor="text1"/>
        </w:rPr>
        <w:footnoteReference w:id="232"/>
      </w:r>
      <w:r w:rsidR="008A30E4" w:rsidRPr="007D6C61">
        <w:rPr>
          <w:rStyle w:val="apple-converted-space"/>
          <w:rFonts w:cs="Times New Roman"/>
          <w:color w:val="000000" w:themeColor="text1"/>
        </w:rPr>
        <w:t xml:space="preserve">  </w:t>
      </w:r>
      <w:proofErr w:type="gramStart"/>
      <w:r w:rsidR="008A30E4" w:rsidRPr="007D6C61">
        <w:rPr>
          <w:rStyle w:val="apple-converted-space"/>
          <w:rFonts w:cs="Times New Roman"/>
          <w:color w:val="000000" w:themeColor="text1"/>
        </w:rPr>
        <w:t xml:space="preserve">В вопросах туризма Южная Корея отстает от своих соседей, а выбрать лидера между КНР и Японией достаточно сложно: несмотря на то, что в 2015 году Китай посетило </w:t>
      </w:r>
      <w:r w:rsidR="008A30E4" w:rsidRPr="007D6C61">
        <w:rPr>
          <w:rFonts w:cs="Times New Roman"/>
          <w:color w:val="000000" w:themeColor="text1"/>
        </w:rPr>
        <w:t>56,9 миллионов туристов</w:t>
      </w:r>
      <w:r w:rsidR="008A30E4">
        <w:rPr>
          <w:rStyle w:val="ac"/>
          <w:rFonts w:cs="Times New Roman"/>
          <w:color w:val="000000" w:themeColor="text1"/>
        </w:rPr>
        <w:footnoteReference w:id="233"/>
      </w:r>
      <w:r w:rsidR="008A30E4" w:rsidRPr="007D6C61">
        <w:rPr>
          <w:rFonts w:cs="Times New Roman"/>
          <w:color w:val="000000" w:themeColor="text1"/>
        </w:rPr>
        <w:t>, а Японию всего 24 миллиона</w:t>
      </w:r>
      <w:r w:rsidR="008A30E4">
        <w:rPr>
          <w:rStyle w:val="ac"/>
          <w:rFonts w:cs="Times New Roman"/>
          <w:color w:val="000000" w:themeColor="text1"/>
        </w:rPr>
        <w:footnoteReference w:id="234"/>
      </w:r>
      <w:r w:rsidR="008A30E4" w:rsidRPr="007D6C61">
        <w:rPr>
          <w:rFonts w:cs="Times New Roman"/>
          <w:color w:val="000000" w:themeColor="text1"/>
        </w:rPr>
        <w:t xml:space="preserve">, Япония заняла 4 место отчете привлекательных туристических направлений </w:t>
      </w:r>
      <w:r w:rsidR="008A30E4" w:rsidRPr="007D6C61">
        <w:rPr>
          <w:rFonts w:cs="Times New Roman"/>
          <w:color w:val="000000" w:themeColor="text1"/>
          <w:lang w:val="en-US"/>
        </w:rPr>
        <w:t>Travel</w:t>
      </w:r>
      <w:r w:rsidR="008A30E4" w:rsidRPr="007D6C61">
        <w:rPr>
          <w:rFonts w:cs="Times New Roman"/>
          <w:color w:val="000000" w:themeColor="text1"/>
        </w:rPr>
        <w:t xml:space="preserve"> </w:t>
      </w:r>
      <w:r w:rsidR="008A30E4" w:rsidRPr="007D6C61">
        <w:rPr>
          <w:rFonts w:cs="Times New Roman"/>
          <w:color w:val="000000" w:themeColor="text1"/>
          <w:lang w:val="en-US"/>
        </w:rPr>
        <w:t>and</w:t>
      </w:r>
      <w:r w:rsidR="008A30E4" w:rsidRPr="007D6C61">
        <w:rPr>
          <w:rFonts w:cs="Times New Roman"/>
          <w:color w:val="000000" w:themeColor="text1"/>
        </w:rPr>
        <w:t xml:space="preserve"> </w:t>
      </w:r>
      <w:r w:rsidR="008A30E4" w:rsidRPr="007D6C61">
        <w:rPr>
          <w:rFonts w:cs="Times New Roman"/>
          <w:color w:val="000000" w:themeColor="text1"/>
          <w:lang w:val="en-US"/>
        </w:rPr>
        <w:t>Tourism</w:t>
      </w:r>
      <w:r w:rsidR="008A30E4" w:rsidRPr="007D6C61">
        <w:rPr>
          <w:rFonts w:cs="Times New Roman"/>
          <w:color w:val="000000" w:themeColor="text1"/>
        </w:rPr>
        <w:t xml:space="preserve"> </w:t>
      </w:r>
      <w:r w:rsidR="008A30E4" w:rsidRPr="007D6C61">
        <w:rPr>
          <w:rFonts w:cs="Times New Roman"/>
          <w:color w:val="000000" w:themeColor="text1"/>
          <w:lang w:val="en-US"/>
        </w:rPr>
        <w:t>Competitiveness</w:t>
      </w:r>
      <w:r w:rsidR="008A30E4" w:rsidRPr="007D6C61">
        <w:rPr>
          <w:rFonts w:cs="Times New Roman"/>
          <w:color w:val="000000" w:themeColor="text1"/>
        </w:rPr>
        <w:t xml:space="preserve"> </w:t>
      </w:r>
      <w:r w:rsidR="008A30E4" w:rsidRPr="007D6C61">
        <w:rPr>
          <w:rFonts w:cs="Times New Roman"/>
          <w:color w:val="000000" w:themeColor="text1"/>
          <w:lang w:val="en-US"/>
        </w:rPr>
        <w:t>Report</w:t>
      </w:r>
      <w:r w:rsidR="008A30E4" w:rsidRPr="007D6C61">
        <w:rPr>
          <w:rFonts w:cs="Times New Roman"/>
          <w:color w:val="000000" w:themeColor="text1"/>
        </w:rPr>
        <w:t>, став лидером среди стран Азии.</w:t>
      </w:r>
      <w:proofErr w:type="gramEnd"/>
      <w:r w:rsidR="008A30E4">
        <w:rPr>
          <w:rStyle w:val="ac"/>
          <w:rFonts w:cs="Times New Roman"/>
          <w:color w:val="000000" w:themeColor="text1"/>
        </w:rPr>
        <w:footnoteReference w:id="235"/>
      </w:r>
      <w:r w:rsidR="008A30E4" w:rsidRPr="007D6C61">
        <w:rPr>
          <w:rFonts w:cs="Times New Roman"/>
          <w:color w:val="000000" w:themeColor="text1"/>
        </w:rPr>
        <w:t xml:space="preserve"> </w:t>
      </w:r>
      <w:proofErr w:type="gramStart"/>
      <w:r w:rsidR="008A30E4" w:rsidRPr="007D6C61">
        <w:rPr>
          <w:rFonts w:cs="Times New Roman"/>
          <w:color w:val="000000" w:themeColor="text1"/>
        </w:rPr>
        <w:t>В вопросах содействия  международному развитию и спортивной дипломатии все рассматриваемые страны находятся на примерно одинаковом уровне и проводят политику в данных направлениях достаточно успешно, а политика поддержки соотечественников в КНР, Республике Корея и Японии существенно различается: в то время как правительствами Китая и Южной Кореи предусмотрен целый ряд мер по поддержке диаспоры своих стран</w:t>
      </w:r>
      <w:r w:rsidR="00B23265">
        <w:rPr>
          <w:rFonts w:cs="Times New Roman"/>
          <w:color w:val="000000" w:themeColor="text1"/>
        </w:rPr>
        <w:t xml:space="preserve"> за рубежом, что позволяет им в</w:t>
      </w:r>
      <w:r w:rsidR="008A30E4" w:rsidRPr="007D6C61">
        <w:rPr>
          <w:rFonts w:cs="Times New Roman"/>
          <w:color w:val="000000" w:themeColor="text1"/>
        </w:rPr>
        <w:t>последствии</w:t>
      </w:r>
      <w:proofErr w:type="gramEnd"/>
      <w:r w:rsidR="008A30E4" w:rsidRPr="007D6C61">
        <w:rPr>
          <w:rFonts w:cs="Times New Roman"/>
          <w:color w:val="000000" w:themeColor="text1"/>
        </w:rPr>
        <w:t xml:space="preserve"> эффективно использовать этот инструмент «мягкой силы»  своих </w:t>
      </w:r>
      <w:proofErr w:type="gramStart"/>
      <w:r w:rsidR="008A30E4" w:rsidRPr="007D6C61">
        <w:rPr>
          <w:rFonts w:cs="Times New Roman"/>
          <w:color w:val="000000" w:themeColor="text1"/>
        </w:rPr>
        <w:t>целях</w:t>
      </w:r>
      <w:proofErr w:type="gramEnd"/>
      <w:r w:rsidR="008A30E4" w:rsidRPr="007D6C61">
        <w:rPr>
          <w:rFonts w:cs="Times New Roman"/>
          <w:color w:val="000000" w:themeColor="text1"/>
        </w:rPr>
        <w:t>, Япония не уделяет достаточно внимания данному вопросу, что даже вынуждает представителей японской диаспоры выступать с официальными обращениями к правительству страны.</w:t>
      </w:r>
      <w:r w:rsidR="008A30E4">
        <w:rPr>
          <w:rStyle w:val="ac"/>
          <w:rFonts w:cs="Times New Roman"/>
          <w:color w:val="000000" w:themeColor="text1"/>
        </w:rPr>
        <w:footnoteReference w:id="236"/>
      </w:r>
      <w:r w:rsidR="008A30E4" w:rsidRPr="007D6C61">
        <w:rPr>
          <w:rFonts w:cs="Times New Roman"/>
          <w:color w:val="000000" w:themeColor="text1"/>
        </w:rPr>
        <w:t xml:space="preserve"> На основании вышеизложенного, мы можем предположить, что Япония, долгое время занимавшая лидирующие позиции в вопросах реализации политики «мягкой силы» в регионе, на данный момент уступает КНР и Республике Корея по целому ряду направлений. Несмотря на то, что КНР имеет более обширный опыт реализации политики «мягкой силы» и показывает хорошие результаты в международных рейтингах, можно предположить, что в силу демократического устройства страны и своеобразному синтезу Востока и Запада в современной поп-культуре Южная Корея имеет больший потенциал «мягкой силы» в регионе в будущем.  </w:t>
      </w:r>
      <w:r w:rsidR="00072D6B">
        <w:rPr>
          <w:rFonts w:cs="Times New Roman"/>
          <w:color w:val="000000" w:themeColor="text1"/>
        </w:rPr>
        <w:br w:type="page"/>
      </w:r>
    </w:p>
    <w:p w:rsidR="00072D6B" w:rsidRPr="00072D6B" w:rsidRDefault="00072D6B" w:rsidP="00072D6B">
      <w:pPr>
        <w:pStyle w:val="10"/>
        <w:jc w:val="center"/>
        <w:rPr>
          <w:rFonts w:ascii="Times New Roman" w:hAnsi="Times New Roman"/>
          <w:color w:val="000000" w:themeColor="text1"/>
        </w:rPr>
      </w:pPr>
      <w:bookmarkStart w:id="29" w:name="_Toc483473932"/>
      <w:r w:rsidRPr="00072D6B">
        <w:rPr>
          <w:rFonts w:ascii="Times New Roman" w:hAnsi="Times New Roman"/>
          <w:color w:val="000000" w:themeColor="text1"/>
        </w:rPr>
        <w:t>Список использованных источников и литературы</w:t>
      </w:r>
      <w:bookmarkEnd w:id="29"/>
    </w:p>
    <w:p w:rsidR="00072D6B" w:rsidRDefault="00072D6B" w:rsidP="00072D6B">
      <w:pPr>
        <w:spacing w:after="0" w:line="360" w:lineRule="auto"/>
        <w:jc w:val="center"/>
        <w:rPr>
          <w:rFonts w:ascii="Times New Roman" w:hAnsi="Times New Roman"/>
          <w:b/>
          <w:sz w:val="24"/>
          <w:szCs w:val="24"/>
        </w:rPr>
      </w:pPr>
    </w:p>
    <w:p w:rsidR="00072D6B" w:rsidRPr="00072D6B" w:rsidRDefault="00072D6B" w:rsidP="00072D6B">
      <w:pPr>
        <w:spacing w:after="0" w:line="360" w:lineRule="auto"/>
        <w:jc w:val="center"/>
        <w:rPr>
          <w:rFonts w:ascii="Times New Roman" w:hAnsi="Times New Roman"/>
          <w:b/>
          <w:sz w:val="24"/>
          <w:szCs w:val="24"/>
        </w:rPr>
      </w:pPr>
      <w:r w:rsidRPr="008E3614">
        <w:rPr>
          <w:rFonts w:ascii="Times New Roman" w:hAnsi="Times New Roman"/>
          <w:b/>
          <w:sz w:val="24"/>
          <w:szCs w:val="24"/>
        </w:rPr>
        <w:t>Источники</w:t>
      </w:r>
    </w:p>
    <w:p w:rsidR="00072D6B" w:rsidRPr="00CE5AF5" w:rsidRDefault="009538B4" w:rsidP="006C5AE9">
      <w:pPr>
        <w:pStyle w:val="a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b/>
          <w:sz w:val="24"/>
          <w:szCs w:val="24"/>
        </w:rPr>
      </w:pPr>
      <w:r>
        <w:rPr>
          <w:b/>
          <w:sz w:val="24"/>
          <w:szCs w:val="24"/>
          <w:lang w:val="ru-RU"/>
        </w:rPr>
        <w:t>Актовые документы</w:t>
      </w:r>
      <w:r w:rsidR="00072D6B" w:rsidRPr="00CE5AF5">
        <w:rPr>
          <w:b/>
          <w:sz w:val="24"/>
          <w:szCs w:val="24"/>
        </w:rPr>
        <w:t>:</w:t>
      </w:r>
    </w:p>
    <w:p w:rsidR="00072D6B" w:rsidRPr="00CE5AF5" w:rsidRDefault="00072D6B" w:rsidP="00072D6B">
      <w:pPr>
        <w:pStyle w:val="aa"/>
        <w:spacing w:line="360" w:lineRule="auto"/>
        <w:ind w:left="720"/>
        <w:jc w:val="both"/>
        <w:rPr>
          <w:b/>
          <w:sz w:val="24"/>
          <w:szCs w:val="24"/>
        </w:rPr>
      </w:pPr>
    </w:p>
    <w:p w:rsidR="00B4179E" w:rsidRPr="00713535" w:rsidRDefault="00B4179E" w:rsidP="006C5AE9">
      <w:pPr>
        <w:pStyle w:val="aa"/>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lang w:val="ru-RU"/>
        </w:rPr>
      </w:pPr>
      <w:r w:rsidRPr="00B4179E">
        <w:rPr>
          <w:sz w:val="24"/>
          <w:szCs w:val="24"/>
          <w:lang w:val="ru-RU"/>
        </w:rPr>
        <w:t>Концепция участия Российской Федерации в содействии международному разивти</w:t>
      </w:r>
      <w:proofErr w:type="gramStart"/>
      <w:r w:rsidRPr="00B4179E">
        <w:rPr>
          <w:sz w:val="24"/>
          <w:szCs w:val="24"/>
          <w:lang w:val="ru-RU"/>
        </w:rPr>
        <w:t>ю[</w:t>
      </w:r>
      <w:proofErr w:type="gramEnd"/>
      <w:r w:rsidRPr="00B4179E">
        <w:rPr>
          <w:sz w:val="24"/>
          <w:szCs w:val="24"/>
          <w:lang w:val="ru-RU"/>
        </w:rPr>
        <w:t>Электронный Ресурс] Официальный сайт Министерства финансов Российской Федерации  — Электрон. текстовые дан. —  М., 2007. — Режим доступа:  minfin.ru/common/upload/library/2007/07/concept_rus.pdf - свободный (дата обращения: 13.04.17).</w:t>
      </w:r>
    </w:p>
    <w:p w:rsidR="00072D6B" w:rsidRPr="00713535" w:rsidRDefault="00072D6B" w:rsidP="006C5AE9">
      <w:pPr>
        <w:pStyle w:val="afc"/>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680"/>
        <w:rPr>
          <w:rStyle w:val="apple-converted-space"/>
          <w:lang w:val="ru-RU"/>
        </w:rPr>
      </w:pPr>
      <w:r w:rsidRPr="00237291">
        <w:t>Intellectual</w:t>
      </w:r>
      <w:r w:rsidRPr="00713535">
        <w:rPr>
          <w:lang w:val="ru-RU"/>
        </w:rPr>
        <w:t xml:space="preserve"> </w:t>
      </w:r>
      <w:r w:rsidRPr="00237291">
        <w:t>Property</w:t>
      </w:r>
      <w:r w:rsidRPr="00713535">
        <w:rPr>
          <w:lang w:val="ru-RU"/>
        </w:rPr>
        <w:t xml:space="preserve"> </w:t>
      </w:r>
      <w:r w:rsidRPr="00237291">
        <w:t>Strategic</w:t>
      </w:r>
      <w:r w:rsidRPr="00713535">
        <w:rPr>
          <w:lang w:val="ru-RU"/>
        </w:rPr>
        <w:t xml:space="preserve"> </w:t>
      </w:r>
      <w:r w:rsidRPr="00237291">
        <w:t>Program</w:t>
      </w:r>
      <w:r w:rsidRPr="00713535">
        <w:rPr>
          <w:lang w:val="ru-RU"/>
        </w:rPr>
        <w:t xml:space="preserve"> 2005</w:t>
      </w:r>
      <w:r w:rsidRPr="00713535">
        <w:rPr>
          <w:rStyle w:val="apple-converted-space"/>
          <w:lang w:val="ru-RU"/>
        </w:rPr>
        <w:t xml:space="preserve"> [Электронный </w:t>
      </w:r>
      <w:proofErr w:type="gramStart"/>
      <w:r w:rsidRPr="00713535">
        <w:rPr>
          <w:rStyle w:val="apple-converted-space"/>
          <w:lang w:val="ru-RU"/>
        </w:rPr>
        <w:t>Ресурс ]</w:t>
      </w:r>
      <w:proofErr w:type="gramEnd"/>
      <w:r w:rsidRPr="00713535">
        <w:rPr>
          <w:rStyle w:val="apple-converted-space"/>
          <w:lang w:val="ru-RU"/>
        </w:rPr>
        <w:t xml:space="preserve"> / </w:t>
      </w:r>
      <w:r w:rsidRPr="00237291">
        <w:rPr>
          <w:rStyle w:val="apple-converted-space"/>
        </w:rPr>
        <w:t>Japan</w:t>
      </w:r>
      <w:r w:rsidRPr="00713535">
        <w:rPr>
          <w:rStyle w:val="apple-converted-space"/>
          <w:lang w:val="ru-RU"/>
        </w:rPr>
        <w:t xml:space="preserve"> </w:t>
      </w:r>
      <w:r w:rsidRPr="00237291">
        <w:t>Intellectual</w:t>
      </w:r>
      <w:r w:rsidRPr="00713535">
        <w:rPr>
          <w:lang w:val="ru-RU"/>
        </w:rPr>
        <w:t xml:space="preserve"> </w:t>
      </w:r>
      <w:r w:rsidRPr="00237291">
        <w:t>Property</w:t>
      </w:r>
      <w:r w:rsidRPr="00713535">
        <w:rPr>
          <w:lang w:val="ru-RU"/>
        </w:rPr>
        <w:t xml:space="preserve"> </w:t>
      </w:r>
      <w:r w:rsidRPr="00237291">
        <w:t>Policy</w:t>
      </w:r>
      <w:r w:rsidRPr="00713535">
        <w:rPr>
          <w:lang w:val="ru-RU"/>
        </w:rPr>
        <w:t xml:space="preserve"> </w:t>
      </w:r>
      <w:r w:rsidRPr="00237291">
        <w:t>Headquarters</w:t>
      </w:r>
      <w:r w:rsidRPr="00713535">
        <w:rPr>
          <w:rStyle w:val="apple-converted-space"/>
          <w:lang w:val="ru-RU"/>
        </w:rPr>
        <w:t xml:space="preserve">, 2005. — Режим доступа: </w:t>
      </w:r>
      <w:r w:rsidRPr="009E46B0">
        <w:rPr>
          <w:rStyle w:val="apple-converted-space"/>
        </w:rPr>
        <w:t>japan</w:t>
      </w:r>
      <w:r w:rsidRPr="00713535">
        <w:rPr>
          <w:rStyle w:val="apple-converted-space"/>
          <w:lang w:val="ru-RU"/>
        </w:rPr>
        <w:t>.</w:t>
      </w:r>
      <w:r w:rsidRPr="009E46B0">
        <w:rPr>
          <w:rStyle w:val="apple-converted-space"/>
        </w:rPr>
        <w:t>kantei</w:t>
      </w:r>
      <w:r w:rsidRPr="00713535">
        <w:rPr>
          <w:rStyle w:val="apple-converted-space"/>
          <w:lang w:val="ru-RU"/>
        </w:rPr>
        <w:t>.</w:t>
      </w:r>
      <w:r w:rsidRPr="009E46B0">
        <w:rPr>
          <w:rStyle w:val="apple-converted-space"/>
        </w:rPr>
        <w:t>go</w:t>
      </w:r>
      <w:r w:rsidRPr="00713535">
        <w:rPr>
          <w:rStyle w:val="apple-converted-space"/>
          <w:lang w:val="ru-RU"/>
        </w:rPr>
        <w:t>.</w:t>
      </w:r>
      <w:r w:rsidRPr="009E46B0">
        <w:rPr>
          <w:rStyle w:val="apple-converted-space"/>
        </w:rPr>
        <w:t>jp</w:t>
      </w:r>
      <w:r w:rsidRPr="00713535">
        <w:rPr>
          <w:rStyle w:val="apple-converted-space"/>
          <w:lang w:val="ru-RU"/>
        </w:rPr>
        <w:t>/</w:t>
      </w:r>
      <w:r w:rsidRPr="009E46B0">
        <w:rPr>
          <w:rStyle w:val="apple-converted-space"/>
        </w:rPr>
        <w:t>policy</w:t>
      </w:r>
      <w:r w:rsidRPr="00713535">
        <w:rPr>
          <w:rStyle w:val="apple-converted-space"/>
          <w:lang w:val="ru-RU"/>
        </w:rPr>
        <w:t>/</w:t>
      </w:r>
      <w:r w:rsidRPr="009E46B0">
        <w:rPr>
          <w:rStyle w:val="apple-converted-space"/>
        </w:rPr>
        <w:t>titeki</w:t>
      </w:r>
      <w:r w:rsidRPr="00713535">
        <w:rPr>
          <w:rStyle w:val="apple-converted-space"/>
          <w:lang w:val="ru-RU"/>
        </w:rPr>
        <w:t>/</w:t>
      </w:r>
      <w:r w:rsidRPr="009E46B0">
        <w:rPr>
          <w:rStyle w:val="apple-converted-space"/>
        </w:rPr>
        <w:t>kettei</w:t>
      </w:r>
      <w:r w:rsidRPr="00713535">
        <w:rPr>
          <w:rStyle w:val="apple-converted-space"/>
          <w:lang w:val="ru-RU"/>
        </w:rPr>
        <w:t>/050610_</w:t>
      </w:r>
      <w:r w:rsidRPr="009E46B0">
        <w:rPr>
          <w:rStyle w:val="apple-converted-space"/>
        </w:rPr>
        <w:t>e</w:t>
      </w:r>
      <w:r w:rsidRPr="00713535">
        <w:rPr>
          <w:rStyle w:val="apple-converted-space"/>
          <w:lang w:val="ru-RU"/>
        </w:rPr>
        <w:t>.</w:t>
      </w:r>
      <w:r w:rsidRPr="009E46B0">
        <w:rPr>
          <w:rStyle w:val="apple-converted-space"/>
        </w:rPr>
        <w:t>pdf</w:t>
      </w:r>
      <w:r w:rsidRPr="00713535">
        <w:rPr>
          <w:rStyle w:val="apple-converted-space"/>
          <w:lang w:val="ru-RU"/>
        </w:rPr>
        <w:t>, свободный (дата обращения: 13.04.17).</w:t>
      </w:r>
    </w:p>
    <w:p w:rsidR="00072D6B" w:rsidRPr="00237291" w:rsidRDefault="00072D6B" w:rsidP="006C5AE9">
      <w:pPr>
        <w:pStyle w:val="aa"/>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sz w:val="24"/>
          <w:szCs w:val="24"/>
        </w:rPr>
      </w:pPr>
      <w:r w:rsidRPr="00237291">
        <w:rPr>
          <w:sz w:val="24"/>
          <w:szCs w:val="24"/>
        </w:rPr>
        <w:t>The 57th Convention of the Nikkei and Japanese Abroad Conference Declaration [Электронный ресурс] // – Режим доступа: jadesas.or.jp/57taika_sengen_en.pdf свободный. (Дата обращения 12.09 2017)</w:t>
      </w:r>
    </w:p>
    <w:p w:rsidR="00072D6B" w:rsidRPr="00237291" w:rsidRDefault="00072D6B" w:rsidP="006C5AE9">
      <w:pPr>
        <w:pStyle w:val="aa"/>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rPr>
      </w:pPr>
      <w:r w:rsidRPr="00237291">
        <w:rPr>
          <w:rStyle w:val="apple-converted-space"/>
          <w:sz w:val="24"/>
          <w:szCs w:val="24"/>
        </w:rPr>
        <w:t xml:space="preserve">White paper on China’s foreign aid [Электронный ресурс] // Режим доступа: </w:t>
      </w:r>
      <w:hyperlink r:id="rId15" w:history="1">
        <w:r w:rsidRPr="00237291">
          <w:rPr>
            <w:rStyle w:val="apple-converted-space"/>
            <w:sz w:val="24"/>
            <w:szCs w:val="24"/>
          </w:rPr>
          <w:t>xinhuanet.com/english/china/2014-07/10/c_133474011.htm</w:t>
        </w:r>
      </w:hyperlink>
      <w:r w:rsidRPr="00237291">
        <w:rPr>
          <w:rStyle w:val="apple-converted-space"/>
          <w:sz w:val="24"/>
          <w:szCs w:val="24"/>
        </w:rPr>
        <w:t xml:space="preserve"> - свободный (Дата обращения: 18.03.2017).</w:t>
      </w:r>
    </w:p>
    <w:p w:rsidR="00072D6B" w:rsidRPr="00072D6B" w:rsidRDefault="00072D6B" w:rsidP="00072D6B">
      <w:pPr>
        <w:rPr>
          <w:rFonts w:ascii="Times New Roman" w:hAnsi="Times New Roman" w:cs="Times New Roman"/>
          <w:sz w:val="24"/>
          <w:szCs w:val="24"/>
          <w:lang w:val="en-US"/>
        </w:rPr>
      </w:pPr>
    </w:p>
    <w:p w:rsidR="00072D6B" w:rsidRPr="00072D6B" w:rsidRDefault="00EB35F8" w:rsidP="006C5AE9">
      <w:pPr>
        <w:pStyle w:val="afc"/>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lang w:val="ru-RU"/>
        </w:rPr>
      </w:pPr>
      <w:r>
        <w:rPr>
          <w:b/>
          <w:lang w:val="ru-RU"/>
        </w:rPr>
        <w:t>Материалы</w:t>
      </w:r>
      <w:r w:rsidR="00072D6B" w:rsidRPr="00072D6B">
        <w:rPr>
          <w:b/>
          <w:lang w:val="ru-RU"/>
        </w:rPr>
        <w:t xml:space="preserve"> </w:t>
      </w:r>
      <w:r>
        <w:rPr>
          <w:b/>
          <w:lang w:val="ru-RU"/>
        </w:rPr>
        <w:t xml:space="preserve">сайтов </w:t>
      </w:r>
      <w:r w:rsidR="00072D6B" w:rsidRPr="00072D6B">
        <w:rPr>
          <w:b/>
          <w:lang w:val="ru-RU"/>
        </w:rPr>
        <w:t>министерств, ведомств, компаний</w:t>
      </w:r>
      <w:r>
        <w:rPr>
          <w:b/>
          <w:lang w:val="ru-RU"/>
        </w:rPr>
        <w:t>, организаций</w:t>
      </w:r>
      <w:r w:rsidR="00072D6B" w:rsidRPr="00072D6B">
        <w:rPr>
          <w:b/>
          <w:lang w:val="ru-RU"/>
        </w:rPr>
        <w:t>:</w:t>
      </w:r>
    </w:p>
    <w:p w:rsidR="00350AD9" w:rsidRDefault="008E0B85" w:rsidP="00350AD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C0536D">
        <w:rPr>
          <w:rStyle w:val="apple-converted-space"/>
          <w:sz w:val="24"/>
          <w:szCs w:val="24"/>
          <w:lang w:val="ru-RU"/>
        </w:rPr>
        <w:t>Институт «Сечжон хактан</w:t>
      </w:r>
      <w:proofErr w:type="gramStart"/>
      <w:r w:rsidRPr="00C0536D">
        <w:rPr>
          <w:rStyle w:val="apple-converted-space"/>
          <w:sz w:val="24"/>
          <w:szCs w:val="24"/>
          <w:lang w:val="ru-RU"/>
        </w:rPr>
        <w:t>» (</w:t>
      </w:r>
      <w:r w:rsidRPr="009E46B0">
        <w:rPr>
          <w:rStyle w:val="apple-converted-space"/>
          <w:rFonts w:ascii="Malgun Gothic" w:hAnsi="Malgun Gothic" w:cs="Malgun Gothic"/>
          <w:sz w:val="24"/>
          <w:szCs w:val="24"/>
        </w:rPr>
        <w:t>세종학당</w:t>
      </w:r>
      <w:r w:rsidRPr="00C0536D">
        <w:rPr>
          <w:rStyle w:val="apple-converted-space"/>
          <w:sz w:val="24"/>
          <w:szCs w:val="24"/>
          <w:lang w:val="ru-RU"/>
        </w:rPr>
        <w:t>)  [</w:t>
      </w:r>
      <w:proofErr w:type="gramEnd"/>
      <w:r w:rsidRPr="00C0536D">
        <w:rPr>
          <w:rStyle w:val="apple-converted-space"/>
          <w:sz w:val="24"/>
          <w:szCs w:val="24"/>
          <w:lang w:val="ru-RU"/>
        </w:rPr>
        <w:t xml:space="preserve">Электронный ресурс] // – Режим доступа: </w:t>
      </w:r>
      <w:r w:rsidRPr="009E46B0">
        <w:rPr>
          <w:rStyle w:val="apple-converted-space"/>
          <w:sz w:val="24"/>
          <w:szCs w:val="24"/>
        </w:rPr>
        <w:t>visitkorea</w:t>
      </w:r>
      <w:r w:rsidRPr="00C0536D">
        <w:rPr>
          <w:rStyle w:val="apple-converted-space"/>
          <w:sz w:val="24"/>
          <w:szCs w:val="24"/>
          <w:lang w:val="ru-RU"/>
        </w:rPr>
        <w:t>.</w:t>
      </w:r>
      <w:r w:rsidRPr="009E46B0">
        <w:rPr>
          <w:rStyle w:val="apple-converted-space"/>
          <w:sz w:val="24"/>
          <w:szCs w:val="24"/>
        </w:rPr>
        <w:t>or</w:t>
      </w:r>
      <w:r w:rsidRPr="00C0536D">
        <w:rPr>
          <w:rStyle w:val="apple-converted-space"/>
          <w:sz w:val="24"/>
          <w:szCs w:val="24"/>
          <w:lang w:val="ru-RU"/>
        </w:rPr>
        <w:t>.</w:t>
      </w:r>
      <w:r w:rsidRPr="009E46B0">
        <w:rPr>
          <w:rStyle w:val="apple-converted-space"/>
          <w:sz w:val="24"/>
          <w:szCs w:val="24"/>
        </w:rPr>
        <w:t>kr</w:t>
      </w:r>
      <w:r w:rsidRPr="00C0536D">
        <w:rPr>
          <w:rStyle w:val="apple-converted-space"/>
          <w:sz w:val="24"/>
          <w:szCs w:val="24"/>
          <w:lang w:val="ru-RU"/>
        </w:rPr>
        <w:t>/</w:t>
      </w:r>
      <w:r w:rsidRPr="009E46B0">
        <w:rPr>
          <w:rStyle w:val="apple-converted-space"/>
          <w:sz w:val="24"/>
          <w:szCs w:val="24"/>
        </w:rPr>
        <w:t>rus</w:t>
      </w:r>
      <w:r w:rsidRPr="00C0536D">
        <w:rPr>
          <w:rStyle w:val="apple-converted-space"/>
          <w:sz w:val="24"/>
          <w:szCs w:val="24"/>
          <w:lang w:val="ru-RU"/>
        </w:rPr>
        <w:t>/</w:t>
      </w:r>
      <w:r w:rsidRPr="009E46B0">
        <w:rPr>
          <w:rStyle w:val="apple-converted-space"/>
          <w:sz w:val="24"/>
          <w:szCs w:val="24"/>
        </w:rPr>
        <w:t>CU</w:t>
      </w:r>
      <w:r w:rsidRPr="00C0536D">
        <w:rPr>
          <w:rStyle w:val="apple-converted-space"/>
          <w:sz w:val="24"/>
          <w:szCs w:val="24"/>
          <w:lang w:val="ru-RU"/>
        </w:rPr>
        <w:t>/</w:t>
      </w:r>
      <w:r w:rsidRPr="009E46B0">
        <w:rPr>
          <w:rStyle w:val="apple-converted-space"/>
          <w:sz w:val="24"/>
          <w:szCs w:val="24"/>
        </w:rPr>
        <w:t>CU</w:t>
      </w:r>
      <w:r w:rsidRPr="00C0536D">
        <w:rPr>
          <w:rStyle w:val="apple-converted-space"/>
          <w:sz w:val="24"/>
          <w:szCs w:val="24"/>
          <w:lang w:val="ru-RU"/>
        </w:rPr>
        <w:t>_</w:t>
      </w:r>
      <w:r w:rsidRPr="009E46B0">
        <w:rPr>
          <w:rStyle w:val="apple-converted-space"/>
          <w:sz w:val="24"/>
          <w:szCs w:val="24"/>
        </w:rPr>
        <w:t>RU</w:t>
      </w:r>
      <w:r w:rsidRPr="00C0536D">
        <w:rPr>
          <w:rStyle w:val="apple-converted-space"/>
          <w:sz w:val="24"/>
          <w:szCs w:val="24"/>
          <w:lang w:val="ru-RU"/>
        </w:rPr>
        <w:t>_4_1_3_4.</w:t>
      </w:r>
      <w:r w:rsidRPr="009E46B0">
        <w:rPr>
          <w:rStyle w:val="apple-converted-space"/>
          <w:sz w:val="24"/>
          <w:szCs w:val="24"/>
        </w:rPr>
        <w:t>jsp</w:t>
      </w:r>
      <w:r w:rsidRPr="00C0536D">
        <w:rPr>
          <w:rStyle w:val="apple-converted-space"/>
          <w:sz w:val="24"/>
          <w:szCs w:val="24"/>
          <w:lang w:val="ru-RU"/>
        </w:rPr>
        <w:t xml:space="preserve">, свободный. </w:t>
      </w:r>
      <w:r w:rsidRPr="008E0B85">
        <w:rPr>
          <w:rStyle w:val="apple-converted-space"/>
          <w:sz w:val="24"/>
          <w:szCs w:val="24"/>
          <w:lang w:val="ru-RU"/>
        </w:rPr>
        <w:t>(Дата обращения 4.09.2016).</w:t>
      </w:r>
    </w:p>
    <w:p w:rsidR="00350AD9" w:rsidRPr="00350AD9" w:rsidRDefault="00350AD9" w:rsidP="00350AD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350AD9">
        <w:rPr>
          <w:rStyle w:val="apple-converted-space"/>
          <w:sz w:val="24"/>
          <w:szCs w:val="24"/>
          <w:lang w:val="ru-RU"/>
        </w:rPr>
        <w:t>Интернет в Китае. Справка / РИА Новости. 2010. 13 января. [Электронный ресурс] // -</w:t>
      </w:r>
      <w:hyperlink r:id="rId16" w:history="1">
        <w:r w:rsidRPr="00350AD9">
          <w:rPr>
            <w:rStyle w:val="apple-converted-space"/>
            <w:sz w:val="24"/>
            <w:szCs w:val="24"/>
          </w:rPr>
          <w:t>wap</w:t>
        </w:r>
        <w:r w:rsidRPr="00350AD9">
          <w:rPr>
            <w:rStyle w:val="apple-converted-space"/>
            <w:sz w:val="24"/>
            <w:szCs w:val="24"/>
            <w:lang w:val="ru-RU"/>
          </w:rPr>
          <w:t>.</w:t>
        </w:r>
        <w:r w:rsidRPr="00350AD9">
          <w:rPr>
            <w:rStyle w:val="apple-converted-space"/>
            <w:sz w:val="24"/>
            <w:szCs w:val="24"/>
          </w:rPr>
          <w:t>ria</w:t>
        </w:r>
        <w:r w:rsidRPr="00350AD9">
          <w:rPr>
            <w:rStyle w:val="apple-converted-space"/>
            <w:sz w:val="24"/>
            <w:szCs w:val="24"/>
            <w:lang w:val="ru-RU"/>
          </w:rPr>
          <w:t>.</w:t>
        </w:r>
        <w:r w:rsidRPr="00350AD9">
          <w:rPr>
            <w:rStyle w:val="apple-converted-space"/>
            <w:sz w:val="24"/>
            <w:szCs w:val="24"/>
          </w:rPr>
          <w:t>ru</w:t>
        </w:r>
        <w:r w:rsidRPr="00350AD9">
          <w:rPr>
            <w:rStyle w:val="apple-converted-space"/>
            <w:sz w:val="24"/>
            <w:szCs w:val="24"/>
            <w:lang w:val="ru-RU"/>
          </w:rPr>
          <w:t>/</w:t>
        </w:r>
        <w:r w:rsidRPr="00350AD9">
          <w:rPr>
            <w:rStyle w:val="apple-converted-space"/>
            <w:sz w:val="24"/>
            <w:szCs w:val="24"/>
          </w:rPr>
          <w:t>world</w:t>
        </w:r>
        <w:r w:rsidRPr="00350AD9">
          <w:rPr>
            <w:rStyle w:val="apple-converted-space"/>
            <w:sz w:val="24"/>
            <w:szCs w:val="24"/>
            <w:lang w:val="ru-RU"/>
          </w:rPr>
          <w:t>/20100113/204310750.</w:t>
        </w:r>
        <w:r w:rsidRPr="00350AD9">
          <w:rPr>
            <w:rStyle w:val="apple-converted-space"/>
            <w:sz w:val="24"/>
            <w:szCs w:val="24"/>
          </w:rPr>
          <w:t>html</w:t>
        </w:r>
      </w:hyperlink>
      <w:r w:rsidRPr="00350AD9">
        <w:rPr>
          <w:rStyle w:val="apple-converted-space"/>
          <w:sz w:val="24"/>
          <w:szCs w:val="24"/>
          <w:lang w:val="ru-RU"/>
        </w:rPr>
        <w:t xml:space="preserve"> - свободный (Дата обращения: 09.03.17)</w:t>
      </w:r>
    </w:p>
    <w:p w:rsidR="008E0B85" w:rsidRPr="00072D6B" w:rsidRDefault="008E0B85"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072D6B">
        <w:rPr>
          <w:rStyle w:val="apple-converted-space"/>
          <w:sz w:val="24"/>
          <w:szCs w:val="24"/>
          <w:lang w:val="ru-RU"/>
        </w:rPr>
        <w:t>О</w:t>
      </w:r>
      <w:r>
        <w:rPr>
          <w:rStyle w:val="apple-converted-space"/>
          <w:sz w:val="24"/>
          <w:szCs w:val="24"/>
          <w:lang w:val="ru-RU"/>
        </w:rPr>
        <w:t xml:space="preserve"> газете </w:t>
      </w:r>
      <w:r w:rsidRPr="00072D6B">
        <w:rPr>
          <w:rStyle w:val="apple-converted-space"/>
          <w:sz w:val="24"/>
          <w:szCs w:val="24"/>
          <w:lang w:val="ru-RU"/>
        </w:rPr>
        <w:t>«Жэньминь жибао»</w:t>
      </w:r>
      <w:r>
        <w:rPr>
          <w:rStyle w:val="apple-converted-space"/>
          <w:sz w:val="24"/>
          <w:szCs w:val="24"/>
          <w:lang w:val="ru-RU"/>
        </w:rPr>
        <w:t xml:space="preserve"> он-лайн</w:t>
      </w:r>
      <w:r w:rsidRPr="00072D6B">
        <w:rPr>
          <w:rStyle w:val="apple-converted-space"/>
          <w:sz w:val="24"/>
          <w:szCs w:val="24"/>
          <w:lang w:val="ru-RU"/>
        </w:rPr>
        <w:t>. [Электронный Ресурс</w:t>
      </w:r>
      <w:proofErr w:type="gramStart"/>
      <w:r w:rsidRPr="00072D6B">
        <w:rPr>
          <w:rStyle w:val="apple-converted-space"/>
          <w:sz w:val="24"/>
          <w:szCs w:val="24"/>
          <w:lang w:val="ru-RU"/>
        </w:rPr>
        <w:t xml:space="preserve"> ]</w:t>
      </w:r>
      <w:proofErr w:type="gramEnd"/>
      <w:r w:rsidRPr="00072D6B">
        <w:rPr>
          <w:rStyle w:val="apple-converted-space"/>
          <w:sz w:val="24"/>
          <w:szCs w:val="24"/>
          <w:lang w:val="ru-RU"/>
        </w:rPr>
        <w:t xml:space="preserve">  //  Режим доступа:  </w:t>
      </w:r>
      <w:hyperlink r:id="rId17" w:history="1">
        <w:r w:rsidRPr="009E46B0">
          <w:rPr>
            <w:rStyle w:val="apple-converted-space"/>
            <w:sz w:val="24"/>
            <w:szCs w:val="24"/>
          </w:rPr>
          <w:t>russian</w:t>
        </w:r>
        <w:r w:rsidRPr="00072D6B">
          <w:rPr>
            <w:rStyle w:val="apple-converted-space"/>
            <w:sz w:val="24"/>
            <w:szCs w:val="24"/>
            <w:lang w:val="ru-RU"/>
          </w:rPr>
          <w:t>.</w:t>
        </w:r>
        <w:r w:rsidRPr="009E46B0">
          <w:rPr>
            <w:rStyle w:val="apple-converted-space"/>
            <w:sz w:val="24"/>
            <w:szCs w:val="24"/>
          </w:rPr>
          <w:t>people</w:t>
        </w:r>
        <w:r w:rsidRPr="00072D6B">
          <w:rPr>
            <w:rStyle w:val="apple-converted-space"/>
            <w:sz w:val="24"/>
            <w:szCs w:val="24"/>
            <w:lang w:val="ru-RU"/>
          </w:rPr>
          <w:t>.</w:t>
        </w:r>
        <w:r w:rsidRPr="009E46B0">
          <w:rPr>
            <w:rStyle w:val="apple-converted-space"/>
            <w:sz w:val="24"/>
            <w:szCs w:val="24"/>
          </w:rPr>
          <w:t>com</w:t>
        </w:r>
        <w:r w:rsidRPr="00072D6B">
          <w:rPr>
            <w:rStyle w:val="apple-converted-space"/>
            <w:sz w:val="24"/>
            <w:szCs w:val="24"/>
            <w:lang w:val="ru-RU"/>
          </w:rPr>
          <w:t>.</w:t>
        </w:r>
        <w:r w:rsidRPr="009E46B0">
          <w:rPr>
            <w:rStyle w:val="apple-converted-space"/>
            <w:sz w:val="24"/>
            <w:szCs w:val="24"/>
          </w:rPr>
          <w:t>cn</w:t>
        </w:r>
        <w:r w:rsidRPr="00072D6B">
          <w:rPr>
            <w:rStyle w:val="apple-converted-space"/>
            <w:sz w:val="24"/>
            <w:szCs w:val="24"/>
            <w:lang w:val="ru-RU"/>
          </w:rPr>
          <w:t>/95209/</w:t>
        </w:r>
        <w:r w:rsidRPr="009E46B0">
          <w:rPr>
            <w:rStyle w:val="apple-converted-space"/>
            <w:sz w:val="24"/>
            <w:szCs w:val="24"/>
          </w:rPr>
          <w:t>index</w:t>
        </w:r>
        <w:r w:rsidRPr="00072D6B">
          <w:rPr>
            <w:rStyle w:val="apple-converted-space"/>
            <w:sz w:val="24"/>
            <w:szCs w:val="24"/>
            <w:lang w:val="ru-RU"/>
          </w:rPr>
          <w:t>.</w:t>
        </w:r>
        <w:r w:rsidRPr="009E46B0">
          <w:rPr>
            <w:rStyle w:val="apple-converted-space"/>
            <w:sz w:val="24"/>
            <w:szCs w:val="24"/>
          </w:rPr>
          <w:t>html</w:t>
        </w:r>
      </w:hyperlink>
      <w:r w:rsidRPr="00072D6B">
        <w:rPr>
          <w:rStyle w:val="apple-converted-space"/>
          <w:sz w:val="24"/>
          <w:szCs w:val="24"/>
          <w:lang w:val="ru-RU"/>
        </w:rPr>
        <w:t xml:space="preserve"> - свободный (Дата обращения 12.03.2017).</w:t>
      </w:r>
    </w:p>
    <w:p w:rsidR="008E0B85" w:rsidRPr="00072D6B" w:rsidRDefault="008E0B85"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072D6B">
        <w:rPr>
          <w:rStyle w:val="apple-converted-space"/>
          <w:sz w:val="24"/>
          <w:szCs w:val="24"/>
          <w:lang w:val="ru-RU"/>
        </w:rPr>
        <w:t xml:space="preserve">Официальный сайт агентства «Китай Синьцзян». [Электронный ресурс] // - Режим доступа:  </w:t>
      </w:r>
      <w:hyperlink r:id="rId18" w:history="1">
        <w:r w:rsidRPr="009E46B0">
          <w:rPr>
            <w:rStyle w:val="apple-converted-space"/>
            <w:sz w:val="24"/>
            <w:szCs w:val="24"/>
          </w:rPr>
          <w:t>chinaxinjiang</w:t>
        </w:r>
        <w:r w:rsidRPr="00072D6B">
          <w:rPr>
            <w:rStyle w:val="apple-converted-space"/>
            <w:sz w:val="24"/>
            <w:szCs w:val="24"/>
            <w:lang w:val="ru-RU"/>
          </w:rPr>
          <w:t>.</w:t>
        </w:r>
        <w:r w:rsidRPr="009E46B0">
          <w:rPr>
            <w:rStyle w:val="apple-converted-space"/>
            <w:sz w:val="24"/>
            <w:szCs w:val="24"/>
          </w:rPr>
          <w:t>cn</w:t>
        </w:r>
        <w:r w:rsidRPr="00072D6B">
          <w:rPr>
            <w:rStyle w:val="apple-converted-space"/>
            <w:sz w:val="24"/>
            <w:szCs w:val="24"/>
            <w:lang w:val="ru-RU"/>
          </w:rPr>
          <w:t>/11/2013/25/</w:t>
        </w:r>
        <w:r w:rsidRPr="009E46B0">
          <w:rPr>
            <w:rStyle w:val="apple-converted-space"/>
            <w:sz w:val="24"/>
            <w:szCs w:val="24"/>
          </w:rPr>
          <w:t>index</w:t>
        </w:r>
        <w:r w:rsidRPr="00072D6B">
          <w:rPr>
            <w:rStyle w:val="apple-converted-space"/>
            <w:sz w:val="24"/>
            <w:szCs w:val="24"/>
            <w:lang w:val="ru-RU"/>
          </w:rPr>
          <w:t>.</w:t>
        </w:r>
        <w:r w:rsidRPr="009E46B0">
          <w:rPr>
            <w:rStyle w:val="apple-converted-space"/>
            <w:sz w:val="24"/>
            <w:szCs w:val="24"/>
          </w:rPr>
          <w:t>htm</w:t>
        </w:r>
        <w:r w:rsidRPr="00072D6B">
          <w:rPr>
            <w:rStyle w:val="apple-converted-space"/>
            <w:sz w:val="24"/>
            <w:szCs w:val="24"/>
            <w:lang w:val="ru-RU"/>
          </w:rPr>
          <w:t>?</w:t>
        </w:r>
        <w:r w:rsidRPr="009E46B0">
          <w:rPr>
            <w:rStyle w:val="apple-converted-space"/>
            <w:sz w:val="24"/>
            <w:szCs w:val="24"/>
          </w:rPr>
          <w:t>randid</w:t>
        </w:r>
        <w:r w:rsidRPr="00072D6B">
          <w:rPr>
            <w:rStyle w:val="apple-converted-space"/>
            <w:sz w:val="24"/>
            <w:szCs w:val="24"/>
            <w:lang w:val="ru-RU"/>
          </w:rPr>
          <w:t>=0.41476482188497743</w:t>
        </w:r>
      </w:hyperlink>
      <w:r w:rsidRPr="00072D6B">
        <w:rPr>
          <w:rStyle w:val="apple-converted-space"/>
          <w:sz w:val="24"/>
          <w:szCs w:val="24"/>
          <w:lang w:val="ru-RU"/>
        </w:rPr>
        <w:t xml:space="preserve"> - свободный (Дата обращения 15.03.2017).</w:t>
      </w:r>
    </w:p>
    <w:p w:rsidR="008E0B85" w:rsidRPr="00072D6B" w:rsidRDefault="008E0B85"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072D6B">
        <w:rPr>
          <w:rStyle w:val="apple-converted-space"/>
          <w:sz w:val="24"/>
          <w:szCs w:val="24"/>
          <w:lang w:val="ru-RU"/>
        </w:rPr>
        <w:t>Официальный сайт агентства «Синьхуа». [Электронный Ресурс</w:t>
      </w:r>
      <w:proofErr w:type="gramStart"/>
      <w:r w:rsidRPr="00072D6B">
        <w:rPr>
          <w:rStyle w:val="apple-converted-space"/>
          <w:sz w:val="24"/>
          <w:szCs w:val="24"/>
          <w:lang w:val="ru-RU"/>
        </w:rPr>
        <w:t xml:space="preserve"> ]</w:t>
      </w:r>
      <w:proofErr w:type="gramEnd"/>
      <w:r w:rsidRPr="00072D6B">
        <w:rPr>
          <w:rStyle w:val="apple-converted-space"/>
          <w:sz w:val="24"/>
          <w:szCs w:val="24"/>
          <w:lang w:val="ru-RU"/>
        </w:rPr>
        <w:t xml:space="preserve">  //  Режим доступа: </w:t>
      </w:r>
      <w:hyperlink r:id="rId19" w:history="1">
        <w:r w:rsidRPr="009E46B0">
          <w:rPr>
            <w:rStyle w:val="apple-converted-space"/>
            <w:sz w:val="24"/>
            <w:szCs w:val="24"/>
          </w:rPr>
          <w:t>russian</w:t>
        </w:r>
        <w:r w:rsidRPr="00072D6B">
          <w:rPr>
            <w:rStyle w:val="apple-converted-space"/>
            <w:sz w:val="24"/>
            <w:szCs w:val="24"/>
            <w:lang w:val="ru-RU"/>
          </w:rPr>
          <w:t>.</w:t>
        </w:r>
        <w:r w:rsidRPr="009E46B0">
          <w:rPr>
            <w:rStyle w:val="apple-converted-space"/>
            <w:sz w:val="24"/>
            <w:szCs w:val="24"/>
          </w:rPr>
          <w:t>news</w:t>
        </w:r>
        <w:r w:rsidRPr="00072D6B">
          <w:rPr>
            <w:rStyle w:val="apple-converted-space"/>
            <w:sz w:val="24"/>
            <w:szCs w:val="24"/>
            <w:lang w:val="ru-RU"/>
          </w:rPr>
          <w:t>.</w:t>
        </w:r>
        <w:r w:rsidRPr="009E46B0">
          <w:rPr>
            <w:rStyle w:val="apple-converted-space"/>
            <w:sz w:val="24"/>
            <w:szCs w:val="24"/>
          </w:rPr>
          <w:t>cn</w:t>
        </w:r>
        <w:r w:rsidRPr="00072D6B">
          <w:rPr>
            <w:rStyle w:val="apple-converted-space"/>
            <w:sz w:val="24"/>
            <w:szCs w:val="24"/>
            <w:lang w:val="ru-RU"/>
          </w:rPr>
          <w:t>/</w:t>
        </w:r>
        <w:r w:rsidRPr="009E46B0">
          <w:rPr>
            <w:rStyle w:val="apple-converted-space"/>
            <w:sz w:val="24"/>
            <w:szCs w:val="24"/>
          </w:rPr>
          <w:t>service</w:t>
        </w:r>
        <w:r w:rsidRPr="00072D6B">
          <w:rPr>
            <w:rStyle w:val="apple-converted-space"/>
            <w:sz w:val="24"/>
            <w:szCs w:val="24"/>
            <w:lang w:val="ru-RU"/>
          </w:rPr>
          <w:t>/2009-12/21/</w:t>
        </w:r>
        <w:r w:rsidRPr="009E46B0">
          <w:rPr>
            <w:rStyle w:val="apple-converted-space"/>
            <w:sz w:val="24"/>
            <w:szCs w:val="24"/>
          </w:rPr>
          <w:t>c</w:t>
        </w:r>
        <w:r w:rsidRPr="00072D6B">
          <w:rPr>
            <w:rStyle w:val="apple-converted-space"/>
            <w:sz w:val="24"/>
            <w:szCs w:val="24"/>
            <w:lang w:val="ru-RU"/>
          </w:rPr>
          <w:t>_13116328.</w:t>
        </w:r>
        <w:r w:rsidRPr="009E46B0">
          <w:rPr>
            <w:rStyle w:val="apple-converted-space"/>
            <w:sz w:val="24"/>
            <w:szCs w:val="24"/>
          </w:rPr>
          <w:t>htm</w:t>
        </w:r>
      </w:hyperlink>
      <w:r w:rsidRPr="00072D6B">
        <w:rPr>
          <w:rStyle w:val="apple-converted-space"/>
          <w:sz w:val="24"/>
          <w:szCs w:val="24"/>
          <w:lang w:val="ru-RU"/>
        </w:rPr>
        <w:t xml:space="preserve"> - свободный (Дата обращения 12.03.2017).</w:t>
      </w:r>
    </w:p>
    <w:p w:rsidR="008E0B85" w:rsidRPr="008E0B85" w:rsidRDefault="008E0B85"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072D6B">
        <w:rPr>
          <w:rStyle w:val="apple-converted-space"/>
          <w:sz w:val="24"/>
          <w:szCs w:val="24"/>
          <w:lang w:val="ru-RU"/>
        </w:rPr>
        <w:t xml:space="preserve">Официальный сайт Агентства Международного Сотрудничества Республики Корея [Электронный ресурс] // – Режим доступа: </w:t>
      </w:r>
      <w:r w:rsidRPr="009E46B0">
        <w:rPr>
          <w:rStyle w:val="apple-converted-space"/>
          <w:sz w:val="24"/>
          <w:szCs w:val="24"/>
        </w:rPr>
        <w:t>koica</w:t>
      </w:r>
      <w:r w:rsidRPr="00072D6B">
        <w:rPr>
          <w:rStyle w:val="apple-converted-space"/>
          <w:sz w:val="24"/>
          <w:szCs w:val="24"/>
          <w:lang w:val="ru-RU"/>
        </w:rPr>
        <w:t>.</w:t>
      </w:r>
      <w:r w:rsidRPr="009E46B0">
        <w:rPr>
          <w:rStyle w:val="apple-converted-space"/>
          <w:sz w:val="24"/>
          <w:szCs w:val="24"/>
        </w:rPr>
        <w:t>go</w:t>
      </w:r>
      <w:r w:rsidRPr="00072D6B">
        <w:rPr>
          <w:rStyle w:val="apple-converted-space"/>
          <w:sz w:val="24"/>
          <w:szCs w:val="24"/>
          <w:lang w:val="ru-RU"/>
        </w:rPr>
        <w:t>.</w:t>
      </w:r>
      <w:r w:rsidRPr="009E46B0">
        <w:rPr>
          <w:rStyle w:val="apple-converted-space"/>
          <w:sz w:val="24"/>
          <w:szCs w:val="24"/>
        </w:rPr>
        <w:t>kr</w:t>
      </w:r>
      <w:r w:rsidRPr="00072D6B">
        <w:rPr>
          <w:rStyle w:val="apple-converted-space"/>
          <w:sz w:val="24"/>
          <w:szCs w:val="24"/>
          <w:lang w:val="ru-RU"/>
        </w:rPr>
        <w:t>/</w:t>
      </w:r>
      <w:r w:rsidRPr="009E46B0">
        <w:rPr>
          <w:rStyle w:val="apple-converted-space"/>
          <w:sz w:val="24"/>
          <w:szCs w:val="24"/>
        </w:rPr>
        <w:t>english</w:t>
      </w:r>
      <w:r w:rsidRPr="00072D6B">
        <w:rPr>
          <w:rStyle w:val="apple-converted-space"/>
          <w:sz w:val="24"/>
          <w:szCs w:val="24"/>
          <w:lang w:val="ru-RU"/>
        </w:rPr>
        <w:t>/</w:t>
      </w:r>
      <w:r w:rsidRPr="009E46B0">
        <w:rPr>
          <w:rStyle w:val="apple-converted-space"/>
          <w:sz w:val="24"/>
          <w:szCs w:val="24"/>
        </w:rPr>
        <w:t>main</w:t>
      </w:r>
      <w:r w:rsidRPr="00072D6B">
        <w:rPr>
          <w:rStyle w:val="apple-converted-space"/>
          <w:sz w:val="24"/>
          <w:szCs w:val="24"/>
          <w:lang w:val="ru-RU"/>
        </w:rPr>
        <w:t>.</w:t>
      </w:r>
      <w:r w:rsidRPr="009E46B0">
        <w:rPr>
          <w:rStyle w:val="apple-converted-space"/>
          <w:sz w:val="24"/>
          <w:szCs w:val="24"/>
        </w:rPr>
        <w:t>html</w:t>
      </w:r>
      <w:r w:rsidRPr="00072D6B">
        <w:rPr>
          <w:rStyle w:val="apple-converted-space"/>
          <w:sz w:val="24"/>
          <w:szCs w:val="24"/>
          <w:lang w:val="ru-RU"/>
        </w:rPr>
        <w:t xml:space="preserve">, свободный. </w:t>
      </w:r>
      <w:r w:rsidRPr="008E0B85">
        <w:rPr>
          <w:rStyle w:val="apple-converted-space"/>
          <w:sz w:val="24"/>
          <w:szCs w:val="24"/>
          <w:lang w:val="ru-RU"/>
        </w:rPr>
        <w:t>(Дата обращения 20.09.2016).</w:t>
      </w:r>
    </w:p>
    <w:p w:rsidR="008E0B85" w:rsidRPr="008E0B85" w:rsidRDefault="008E0B85"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8E0B85">
        <w:rPr>
          <w:rStyle w:val="apple-converted-space"/>
          <w:sz w:val="24"/>
          <w:szCs w:val="24"/>
          <w:lang w:val="ru-RU"/>
        </w:rPr>
        <w:t xml:space="preserve">Официальный сайт группы компаний </w:t>
      </w:r>
      <w:r w:rsidRPr="009E46B0">
        <w:rPr>
          <w:rStyle w:val="apple-converted-space"/>
          <w:sz w:val="24"/>
          <w:szCs w:val="24"/>
        </w:rPr>
        <w:t>Samsung</w:t>
      </w:r>
      <w:r w:rsidRPr="008E0B85">
        <w:rPr>
          <w:rStyle w:val="apple-converted-space"/>
          <w:sz w:val="24"/>
          <w:szCs w:val="24"/>
          <w:lang w:val="ru-RU"/>
        </w:rPr>
        <w:t xml:space="preserve"> [Электронный ресурс] // – Режим доступа: </w:t>
      </w:r>
      <w:hyperlink r:id="rId20" w:history="1">
        <w:r w:rsidRPr="009E46B0">
          <w:rPr>
            <w:rStyle w:val="apple-converted-space"/>
            <w:sz w:val="24"/>
            <w:szCs w:val="24"/>
          </w:rPr>
          <w:t>samsung</w:t>
        </w:r>
        <w:r w:rsidRPr="008E0B85">
          <w:rPr>
            <w:rStyle w:val="apple-converted-space"/>
            <w:sz w:val="24"/>
            <w:szCs w:val="24"/>
            <w:lang w:val="ru-RU"/>
          </w:rPr>
          <w:t>.</w:t>
        </w:r>
        <w:r w:rsidRPr="009E46B0">
          <w:rPr>
            <w:rStyle w:val="apple-converted-space"/>
            <w:sz w:val="24"/>
            <w:szCs w:val="24"/>
          </w:rPr>
          <w:t>com</w:t>
        </w:r>
        <w:r w:rsidRPr="008E0B85">
          <w:rPr>
            <w:rStyle w:val="apple-converted-space"/>
            <w:sz w:val="24"/>
            <w:szCs w:val="24"/>
            <w:lang w:val="ru-RU"/>
          </w:rPr>
          <w:t>/</w:t>
        </w:r>
        <w:r w:rsidRPr="009E46B0">
          <w:rPr>
            <w:rStyle w:val="apple-converted-space"/>
            <w:sz w:val="24"/>
            <w:szCs w:val="24"/>
          </w:rPr>
          <w:t>africa</w:t>
        </w:r>
        <w:r w:rsidRPr="008E0B85">
          <w:rPr>
            <w:rStyle w:val="apple-converted-space"/>
            <w:sz w:val="24"/>
            <w:szCs w:val="24"/>
            <w:lang w:val="ru-RU"/>
          </w:rPr>
          <w:t>_</w:t>
        </w:r>
        <w:r w:rsidRPr="009E46B0">
          <w:rPr>
            <w:rStyle w:val="apple-converted-space"/>
            <w:sz w:val="24"/>
            <w:szCs w:val="24"/>
          </w:rPr>
          <w:t>en</w:t>
        </w:r>
        <w:r w:rsidRPr="008E0B85">
          <w:rPr>
            <w:rStyle w:val="apple-converted-space"/>
            <w:sz w:val="24"/>
            <w:szCs w:val="24"/>
            <w:lang w:val="ru-RU"/>
          </w:rPr>
          <w:t>/</w:t>
        </w:r>
        <w:r w:rsidRPr="009E46B0">
          <w:rPr>
            <w:rStyle w:val="apple-converted-space"/>
            <w:sz w:val="24"/>
            <w:szCs w:val="24"/>
          </w:rPr>
          <w:t>africancitizenship</w:t>
        </w:r>
        <w:r w:rsidRPr="008E0B85">
          <w:rPr>
            <w:rStyle w:val="apple-converted-space"/>
            <w:sz w:val="24"/>
            <w:szCs w:val="24"/>
            <w:lang w:val="ru-RU"/>
          </w:rPr>
          <w:t>/</w:t>
        </w:r>
        <w:r w:rsidRPr="009E46B0">
          <w:rPr>
            <w:rStyle w:val="apple-converted-space"/>
            <w:sz w:val="24"/>
            <w:szCs w:val="24"/>
          </w:rPr>
          <w:t>index</w:t>
        </w:r>
        <w:r w:rsidRPr="008E0B85">
          <w:rPr>
            <w:rStyle w:val="apple-converted-space"/>
            <w:sz w:val="24"/>
            <w:szCs w:val="24"/>
            <w:lang w:val="ru-RU"/>
          </w:rPr>
          <w:t>.</w:t>
        </w:r>
        <w:r w:rsidRPr="009E46B0">
          <w:rPr>
            <w:rStyle w:val="apple-converted-space"/>
            <w:sz w:val="24"/>
            <w:szCs w:val="24"/>
          </w:rPr>
          <w:t>html</w:t>
        </w:r>
      </w:hyperlink>
      <w:r w:rsidRPr="008E0B85">
        <w:rPr>
          <w:rStyle w:val="apple-converted-space"/>
          <w:sz w:val="24"/>
          <w:szCs w:val="24"/>
          <w:lang w:val="ru-RU"/>
        </w:rPr>
        <w:t>, свободный. (Дата обращения 10.09.2016).</w:t>
      </w:r>
    </w:p>
    <w:p w:rsidR="008E0B85" w:rsidRPr="00072D6B" w:rsidRDefault="008E0B85"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072D6B">
        <w:rPr>
          <w:rStyle w:val="apple-converted-space"/>
          <w:sz w:val="24"/>
          <w:szCs w:val="24"/>
          <w:lang w:val="ru-RU"/>
        </w:rPr>
        <w:t>Официальный сайт Института Конфуция РГГУ.  [Электронный Ресурс</w:t>
      </w:r>
      <w:proofErr w:type="gramStart"/>
      <w:r w:rsidRPr="00072D6B">
        <w:rPr>
          <w:rStyle w:val="apple-converted-space"/>
          <w:sz w:val="24"/>
          <w:szCs w:val="24"/>
          <w:lang w:val="ru-RU"/>
        </w:rPr>
        <w:t xml:space="preserve"> ]</w:t>
      </w:r>
      <w:proofErr w:type="gramEnd"/>
      <w:r w:rsidRPr="00072D6B">
        <w:rPr>
          <w:rStyle w:val="apple-converted-space"/>
          <w:sz w:val="24"/>
          <w:szCs w:val="24"/>
          <w:lang w:val="ru-RU"/>
        </w:rPr>
        <w:t xml:space="preserve">  //  Режим доступа:  </w:t>
      </w:r>
      <w:hyperlink r:id="rId21" w:history="1">
        <w:r w:rsidRPr="009E46B0">
          <w:rPr>
            <w:rStyle w:val="apple-converted-space"/>
            <w:sz w:val="24"/>
            <w:szCs w:val="24"/>
          </w:rPr>
          <w:t>confucius</w:t>
        </w:r>
        <w:r w:rsidRPr="00072D6B">
          <w:rPr>
            <w:rStyle w:val="apple-converted-space"/>
            <w:sz w:val="24"/>
            <w:szCs w:val="24"/>
            <w:lang w:val="ru-RU"/>
          </w:rPr>
          <w:t>-</w:t>
        </w:r>
        <w:r w:rsidRPr="009E46B0">
          <w:rPr>
            <w:rStyle w:val="apple-converted-space"/>
            <w:sz w:val="24"/>
            <w:szCs w:val="24"/>
          </w:rPr>
          <w:t>institute</w:t>
        </w:r>
        <w:r w:rsidRPr="00072D6B">
          <w:rPr>
            <w:rStyle w:val="apple-converted-space"/>
            <w:sz w:val="24"/>
            <w:szCs w:val="24"/>
            <w:lang w:val="ru-RU"/>
          </w:rPr>
          <w:t>.</w:t>
        </w:r>
        <w:r w:rsidRPr="009E46B0">
          <w:rPr>
            <w:rStyle w:val="apple-converted-space"/>
            <w:sz w:val="24"/>
            <w:szCs w:val="24"/>
          </w:rPr>
          <w:t>ru</w:t>
        </w:r>
      </w:hyperlink>
      <w:r w:rsidRPr="00072D6B">
        <w:rPr>
          <w:rStyle w:val="apple-converted-space"/>
          <w:sz w:val="24"/>
          <w:szCs w:val="24"/>
          <w:lang w:val="ru-RU"/>
        </w:rPr>
        <w:t xml:space="preserve"> - свободный (Дата обращения 15.03.2017).</w:t>
      </w:r>
    </w:p>
    <w:p w:rsidR="00072D6B" w:rsidRPr="008E0B85" w:rsidRDefault="008E0B85"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Pr>
          <w:rStyle w:val="apple-converted-space"/>
          <w:sz w:val="24"/>
          <w:szCs w:val="24"/>
          <w:lang w:val="ru-RU"/>
        </w:rPr>
        <w:t>Официальный сайт И</w:t>
      </w:r>
      <w:r w:rsidR="00072D6B" w:rsidRPr="00072D6B">
        <w:rPr>
          <w:rStyle w:val="apple-converted-space"/>
          <w:sz w:val="24"/>
          <w:szCs w:val="24"/>
          <w:lang w:val="ru-RU"/>
        </w:rPr>
        <w:t xml:space="preserve">нститута Короля Сечжона 2011 [Электронный ресурс] // – Режим доступа:  </w:t>
      </w:r>
      <w:r w:rsidR="00072D6B" w:rsidRPr="009E46B0">
        <w:rPr>
          <w:rStyle w:val="apple-converted-space"/>
          <w:sz w:val="24"/>
          <w:szCs w:val="24"/>
        </w:rPr>
        <w:t>sejonghakdang</w:t>
      </w:r>
      <w:r w:rsidR="00072D6B" w:rsidRPr="00072D6B">
        <w:rPr>
          <w:rStyle w:val="apple-converted-space"/>
          <w:sz w:val="24"/>
          <w:szCs w:val="24"/>
          <w:lang w:val="ru-RU"/>
        </w:rPr>
        <w:t>.</w:t>
      </w:r>
      <w:r w:rsidR="00072D6B" w:rsidRPr="009E46B0">
        <w:rPr>
          <w:rStyle w:val="apple-converted-space"/>
          <w:sz w:val="24"/>
          <w:szCs w:val="24"/>
        </w:rPr>
        <w:t>org</w:t>
      </w:r>
      <w:r w:rsidR="00072D6B" w:rsidRPr="00072D6B">
        <w:rPr>
          <w:rStyle w:val="apple-converted-space"/>
          <w:sz w:val="24"/>
          <w:szCs w:val="24"/>
          <w:lang w:val="ru-RU"/>
        </w:rPr>
        <w:t>/</w:t>
      </w:r>
      <w:r w:rsidR="00072D6B" w:rsidRPr="009E46B0">
        <w:rPr>
          <w:rStyle w:val="apple-converted-space"/>
          <w:sz w:val="24"/>
          <w:szCs w:val="24"/>
        </w:rPr>
        <w:t>sjcu</w:t>
      </w:r>
      <w:r w:rsidR="00072D6B" w:rsidRPr="00072D6B">
        <w:rPr>
          <w:rStyle w:val="apple-converted-space"/>
          <w:sz w:val="24"/>
          <w:szCs w:val="24"/>
          <w:lang w:val="ru-RU"/>
        </w:rPr>
        <w:t>/</w:t>
      </w:r>
      <w:r w:rsidR="00072D6B" w:rsidRPr="009E46B0">
        <w:rPr>
          <w:rStyle w:val="apple-converted-space"/>
          <w:sz w:val="24"/>
          <w:szCs w:val="24"/>
        </w:rPr>
        <w:t>home</w:t>
      </w:r>
      <w:r w:rsidR="00072D6B" w:rsidRPr="00072D6B">
        <w:rPr>
          <w:rStyle w:val="apple-converted-space"/>
          <w:sz w:val="24"/>
          <w:szCs w:val="24"/>
          <w:lang w:val="ru-RU"/>
        </w:rPr>
        <w:t>/</w:t>
      </w:r>
      <w:r w:rsidR="00072D6B" w:rsidRPr="009E46B0">
        <w:rPr>
          <w:rStyle w:val="apple-converted-space"/>
          <w:sz w:val="24"/>
          <w:szCs w:val="24"/>
        </w:rPr>
        <w:t>main</w:t>
      </w:r>
      <w:r w:rsidR="00072D6B" w:rsidRPr="00072D6B">
        <w:rPr>
          <w:rStyle w:val="apple-converted-space"/>
          <w:sz w:val="24"/>
          <w:szCs w:val="24"/>
          <w:lang w:val="ru-RU"/>
        </w:rPr>
        <w:t>.</w:t>
      </w:r>
      <w:r w:rsidR="00072D6B" w:rsidRPr="009E46B0">
        <w:rPr>
          <w:rStyle w:val="apple-converted-space"/>
          <w:sz w:val="24"/>
          <w:szCs w:val="24"/>
        </w:rPr>
        <w:t>do</w:t>
      </w:r>
      <w:r w:rsidR="00072D6B" w:rsidRPr="00072D6B">
        <w:rPr>
          <w:rStyle w:val="apple-converted-space"/>
          <w:sz w:val="24"/>
          <w:szCs w:val="24"/>
          <w:lang w:val="ru-RU"/>
        </w:rPr>
        <w:t xml:space="preserve">, свободный. </w:t>
      </w:r>
      <w:r w:rsidR="00072D6B" w:rsidRPr="008E0B85">
        <w:rPr>
          <w:rStyle w:val="apple-converted-space"/>
          <w:sz w:val="24"/>
          <w:szCs w:val="24"/>
          <w:lang w:val="ru-RU"/>
        </w:rPr>
        <w:t>(Дата обращения 4.08.2016).</w:t>
      </w:r>
    </w:p>
    <w:p w:rsidR="00072D6B" w:rsidRPr="00072D6B"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072D6B">
        <w:rPr>
          <w:rStyle w:val="apple-converted-space"/>
          <w:sz w:val="24"/>
          <w:szCs w:val="24"/>
          <w:lang w:val="ru-RU"/>
        </w:rPr>
        <w:t>Официальный сайт Китайского Делового Центра. [Электронный Ресурс</w:t>
      </w:r>
      <w:proofErr w:type="gramStart"/>
      <w:r w:rsidRPr="00072D6B">
        <w:rPr>
          <w:rStyle w:val="apple-converted-space"/>
          <w:sz w:val="24"/>
          <w:szCs w:val="24"/>
          <w:lang w:val="ru-RU"/>
        </w:rPr>
        <w:t xml:space="preserve"> ]</w:t>
      </w:r>
      <w:proofErr w:type="gramEnd"/>
      <w:r w:rsidRPr="00072D6B">
        <w:rPr>
          <w:rStyle w:val="apple-converted-space"/>
          <w:sz w:val="24"/>
          <w:szCs w:val="24"/>
          <w:lang w:val="ru-RU"/>
        </w:rPr>
        <w:t xml:space="preserve">  //  Режим доступа: </w:t>
      </w:r>
      <w:hyperlink r:id="rId22" w:history="1">
        <w:r w:rsidRPr="009E46B0">
          <w:rPr>
            <w:rStyle w:val="apple-converted-space"/>
            <w:sz w:val="24"/>
            <w:szCs w:val="24"/>
          </w:rPr>
          <w:t>cbc</w:t>
        </w:r>
        <w:r w:rsidRPr="00072D6B">
          <w:rPr>
            <w:rStyle w:val="apple-converted-space"/>
            <w:sz w:val="24"/>
            <w:szCs w:val="24"/>
            <w:lang w:val="ru-RU"/>
          </w:rPr>
          <w:t>-</w:t>
        </w:r>
        <w:r w:rsidRPr="009E46B0">
          <w:rPr>
            <w:rStyle w:val="apple-converted-space"/>
            <w:sz w:val="24"/>
            <w:szCs w:val="24"/>
          </w:rPr>
          <w:t>spb</w:t>
        </w:r>
        <w:r w:rsidRPr="00072D6B">
          <w:rPr>
            <w:rStyle w:val="apple-converted-space"/>
            <w:sz w:val="24"/>
            <w:szCs w:val="24"/>
            <w:lang w:val="ru-RU"/>
          </w:rPr>
          <w:t>.</w:t>
        </w:r>
        <w:r w:rsidRPr="009E46B0">
          <w:rPr>
            <w:rStyle w:val="apple-converted-space"/>
            <w:sz w:val="24"/>
            <w:szCs w:val="24"/>
          </w:rPr>
          <w:t>com</w:t>
        </w:r>
        <w:r w:rsidRPr="00072D6B">
          <w:rPr>
            <w:rStyle w:val="apple-converted-space"/>
            <w:sz w:val="24"/>
            <w:szCs w:val="24"/>
            <w:lang w:val="ru-RU"/>
          </w:rPr>
          <w:t>/</w:t>
        </w:r>
        <w:r w:rsidRPr="009E46B0">
          <w:rPr>
            <w:rStyle w:val="apple-converted-space"/>
            <w:sz w:val="24"/>
            <w:szCs w:val="24"/>
          </w:rPr>
          <w:t>our</w:t>
        </w:r>
        <w:r w:rsidRPr="00072D6B">
          <w:rPr>
            <w:rStyle w:val="apple-converted-space"/>
            <w:sz w:val="24"/>
            <w:szCs w:val="24"/>
            <w:lang w:val="ru-RU"/>
          </w:rPr>
          <w:t>-</w:t>
        </w:r>
        <w:r w:rsidRPr="009E46B0">
          <w:rPr>
            <w:rStyle w:val="apple-converted-space"/>
            <w:sz w:val="24"/>
            <w:szCs w:val="24"/>
          </w:rPr>
          <w:t>events</w:t>
        </w:r>
        <w:r w:rsidRPr="00072D6B">
          <w:rPr>
            <w:rStyle w:val="apple-converted-space"/>
            <w:sz w:val="24"/>
            <w:szCs w:val="24"/>
            <w:lang w:val="ru-RU"/>
          </w:rPr>
          <w:t>/</w:t>
        </w:r>
        <w:r w:rsidRPr="009E46B0">
          <w:rPr>
            <w:rStyle w:val="apple-converted-space"/>
            <w:sz w:val="24"/>
            <w:szCs w:val="24"/>
          </w:rPr>
          <w:t>chinese</w:t>
        </w:r>
        <w:r w:rsidRPr="00072D6B">
          <w:rPr>
            <w:rStyle w:val="apple-converted-space"/>
            <w:sz w:val="24"/>
            <w:szCs w:val="24"/>
            <w:lang w:val="ru-RU"/>
          </w:rPr>
          <w:t>-</w:t>
        </w:r>
        <w:r w:rsidRPr="009E46B0">
          <w:rPr>
            <w:rStyle w:val="apple-converted-space"/>
            <w:sz w:val="24"/>
            <w:szCs w:val="24"/>
          </w:rPr>
          <w:t>new</w:t>
        </w:r>
        <w:r w:rsidRPr="00072D6B">
          <w:rPr>
            <w:rStyle w:val="apple-converted-space"/>
            <w:sz w:val="24"/>
            <w:szCs w:val="24"/>
            <w:lang w:val="ru-RU"/>
          </w:rPr>
          <w:t>-</w:t>
        </w:r>
        <w:r w:rsidRPr="009E46B0">
          <w:rPr>
            <w:rStyle w:val="apple-converted-space"/>
            <w:sz w:val="24"/>
            <w:szCs w:val="24"/>
          </w:rPr>
          <w:t>year</w:t>
        </w:r>
        <w:r w:rsidRPr="00072D6B">
          <w:rPr>
            <w:rStyle w:val="apple-converted-space"/>
            <w:sz w:val="24"/>
            <w:szCs w:val="24"/>
            <w:lang w:val="ru-RU"/>
          </w:rPr>
          <w:t>-2015/</w:t>
        </w:r>
      </w:hyperlink>
      <w:r w:rsidRPr="00072D6B">
        <w:rPr>
          <w:rStyle w:val="apple-converted-space"/>
          <w:sz w:val="24"/>
          <w:szCs w:val="24"/>
          <w:lang w:val="ru-RU"/>
        </w:rPr>
        <w:t xml:space="preserve"> - свободный (Дата обращения 15.03.2017).</w:t>
      </w:r>
    </w:p>
    <w:p w:rsidR="00072D6B"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072D6B">
        <w:rPr>
          <w:rStyle w:val="apple-converted-space"/>
          <w:sz w:val="24"/>
          <w:szCs w:val="24"/>
          <w:lang w:val="ru-RU"/>
        </w:rPr>
        <w:t xml:space="preserve">Официальный сайт Китайского международного конкурса переводов. [Электронный ресурс] // - Режим доступа:  </w:t>
      </w:r>
      <w:hyperlink r:id="rId23" w:history="1">
        <w:r w:rsidRPr="009E46B0">
          <w:rPr>
            <w:rStyle w:val="apple-converted-space"/>
            <w:sz w:val="24"/>
            <w:szCs w:val="24"/>
          </w:rPr>
          <w:t>russian</w:t>
        </w:r>
        <w:r w:rsidRPr="00072D6B">
          <w:rPr>
            <w:rStyle w:val="apple-converted-space"/>
            <w:sz w:val="24"/>
            <w:szCs w:val="24"/>
            <w:lang w:val="ru-RU"/>
          </w:rPr>
          <w:t>.</w:t>
        </w:r>
        <w:r w:rsidRPr="009E46B0">
          <w:rPr>
            <w:rStyle w:val="apple-converted-space"/>
            <w:sz w:val="24"/>
            <w:szCs w:val="24"/>
          </w:rPr>
          <w:t>china</w:t>
        </w:r>
        <w:r w:rsidRPr="00072D6B">
          <w:rPr>
            <w:rStyle w:val="apple-converted-space"/>
            <w:sz w:val="24"/>
            <w:szCs w:val="24"/>
            <w:lang w:val="ru-RU"/>
          </w:rPr>
          <w:t>.</w:t>
        </w:r>
        <w:r w:rsidRPr="009E46B0">
          <w:rPr>
            <w:rStyle w:val="apple-converted-space"/>
            <w:sz w:val="24"/>
            <w:szCs w:val="24"/>
          </w:rPr>
          <w:t>org</w:t>
        </w:r>
        <w:r w:rsidRPr="00072D6B">
          <w:rPr>
            <w:rStyle w:val="apple-converted-space"/>
            <w:sz w:val="24"/>
            <w:szCs w:val="24"/>
            <w:lang w:val="ru-RU"/>
          </w:rPr>
          <w:t>.</w:t>
        </w:r>
        <w:r w:rsidRPr="009E46B0">
          <w:rPr>
            <w:rStyle w:val="apple-converted-space"/>
            <w:sz w:val="24"/>
            <w:szCs w:val="24"/>
          </w:rPr>
          <w:t>cn</w:t>
        </w:r>
        <w:r w:rsidRPr="00072D6B">
          <w:rPr>
            <w:rStyle w:val="apple-converted-space"/>
            <w:sz w:val="24"/>
            <w:szCs w:val="24"/>
            <w:lang w:val="ru-RU"/>
          </w:rPr>
          <w:t>/</w:t>
        </w:r>
        <w:r w:rsidRPr="009E46B0">
          <w:rPr>
            <w:rStyle w:val="apple-converted-space"/>
            <w:sz w:val="24"/>
            <w:szCs w:val="24"/>
          </w:rPr>
          <w:t>culture</w:t>
        </w:r>
        <w:r w:rsidRPr="00072D6B">
          <w:rPr>
            <w:rStyle w:val="apple-converted-space"/>
            <w:sz w:val="24"/>
            <w:szCs w:val="24"/>
            <w:lang w:val="ru-RU"/>
          </w:rPr>
          <w:t>/</w:t>
        </w:r>
        <w:r w:rsidRPr="009E46B0">
          <w:rPr>
            <w:rStyle w:val="apple-converted-space"/>
            <w:sz w:val="24"/>
            <w:szCs w:val="24"/>
          </w:rPr>
          <w:t>citc</w:t>
        </w:r>
        <w:r w:rsidRPr="00072D6B">
          <w:rPr>
            <w:rStyle w:val="apple-converted-space"/>
            <w:sz w:val="24"/>
            <w:szCs w:val="24"/>
            <w:lang w:val="ru-RU"/>
          </w:rPr>
          <w:t>/</w:t>
        </w:r>
      </w:hyperlink>
      <w:r w:rsidRPr="00072D6B">
        <w:rPr>
          <w:rStyle w:val="apple-converted-space"/>
          <w:sz w:val="24"/>
          <w:szCs w:val="24"/>
          <w:lang w:val="ru-RU"/>
        </w:rPr>
        <w:t xml:space="preserve"> - свободный (Дата обращения 15.03.2017).</w:t>
      </w:r>
    </w:p>
    <w:p w:rsidR="00F926E5" w:rsidRPr="00F926E5" w:rsidRDefault="00F926E5"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072D6B">
        <w:rPr>
          <w:rStyle w:val="apple-converted-space"/>
          <w:sz w:val="24"/>
          <w:szCs w:val="24"/>
          <w:lang w:val="ru-RU"/>
        </w:rPr>
        <w:t xml:space="preserve">Официальный сайт </w:t>
      </w:r>
      <w:r>
        <w:rPr>
          <w:rStyle w:val="apple-converted-space"/>
          <w:sz w:val="24"/>
          <w:szCs w:val="24"/>
          <w:lang w:val="ru-RU"/>
        </w:rPr>
        <w:t>Министерства образования КНР</w:t>
      </w:r>
      <w:r w:rsidRPr="00072D6B">
        <w:rPr>
          <w:rStyle w:val="apple-converted-space"/>
          <w:sz w:val="24"/>
          <w:szCs w:val="24"/>
          <w:lang w:val="ru-RU"/>
        </w:rPr>
        <w:t xml:space="preserve">. [Электронный ресурс] // - Режим доступа:  </w:t>
      </w:r>
      <w:r w:rsidRPr="00F926E5">
        <w:rPr>
          <w:rStyle w:val="apple-converted-space"/>
          <w:sz w:val="24"/>
          <w:szCs w:val="24"/>
        </w:rPr>
        <w:t>http</w:t>
      </w:r>
      <w:r w:rsidRPr="00C31AAB">
        <w:rPr>
          <w:rStyle w:val="apple-converted-space"/>
          <w:sz w:val="24"/>
          <w:szCs w:val="24"/>
          <w:lang w:val="ru-RU"/>
        </w:rPr>
        <w:t>://</w:t>
      </w:r>
      <w:r w:rsidRPr="00F926E5">
        <w:rPr>
          <w:rStyle w:val="apple-converted-space"/>
          <w:sz w:val="24"/>
          <w:szCs w:val="24"/>
        </w:rPr>
        <w:t>en</w:t>
      </w:r>
      <w:r w:rsidRPr="00C31AAB">
        <w:rPr>
          <w:rStyle w:val="apple-converted-space"/>
          <w:sz w:val="24"/>
          <w:szCs w:val="24"/>
          <w:lang w:val="ru-RU"/>
        </w:rPr>
        <w:t>.</w:t>
      </w:r>
      <w:r w:rsidRPr="00F926E5">
        <w:rPr>
          <w:rStyle w:val="apple-converted-space"/>
          <w:sz w:val="24"/>
          <w:szCs w:val="24"/>
        </w:rPr>
        <w:t>moe</w:t>
      </w:r>
      <w:r w:rsidRPr="00C31AAB">
        <w:rPr>
          <w:rStyle w:val="apple-converted-space"/>
          <w:sz w:val="24"/>
          <w:szCs w:val="24"/>
          <w:lang w:val="ru-RU"/>
        </w:rPr>
        <w:t>.</w:t>
      </w:r>
      <w:r w:rsidRPr="00F926E5">
        <w:rPr>
          <w:rStyle w:val="apple-converted-space"/>
          <w:sz w:val="24"/>
          <w:szCs w:val="24"/>
        </w:rPr>
        <w:t>gov</w:t>
      </w:r>
      <w:r w:rsidRPr="00C31AAB">
        <w:rPr>
          <w:rStyle w:val="apple-converted-space"/>
          <w:sz w:val="24"/>
          <w:szCs w:val="24"/>
          <w:lang w:val="ru-RU"/>
        </w:rPr>
        <w:t>.</w:t>
      </w:r>
      <w:r w:rsidRPr="00F926E5">
        <w:rPr>
          <w:rStyle w:val="apple-converted-space"/>
          <w:sz w:val="24"/>
          <w:szCs w:val="24"/>
        </w:rPr>
        <w:t>cn</w:t>
      </w:r>
      <w:r w:rsidRPr="00C31AAB">
        <w:rPr>
          <w:rStyle w:val="apple-converted-space"/>
          <w:sz w:val="24"/>
          <w:szCs w:val="24"/>
          <w:lang w:val="ru-RU"/>
        </w:rPr>
        <w:t>/</w:t>
      </w:r>
      <w:r w:rsidRPr="00F926E5">
        <w:rPr>
          <w:rStyle w:val="apple-converted-space"/>
          <w:sz w:val="24"/>
          <w:szCs w:val="24"/>
        </w:rPr>
        <w:t>Resources</w:t>
      </w:r>
      <w:r w:rsidRPr="00C31AAB">
        <w:rPr>
          <w:rStyle w:val="apple-converted-space"/>
          <w:sz w:val="24"/>
          <w:szCs w:val="24"/>
          <w:lang w:val="ru-RU"/>
        </w:rPr>
        <w:t>/</w:t>
      </w:r>
      <w:r w:rsidRPr="00F926E5">
        <w:rPr>
          <w:rStyle w:val="apple-converted-space"/>
          <w:sz w:val="24"/>
          <w:szCs w:val="24"/>
        </w:rPr>
        <w:t>Statistics</w:t>
      </w:r>
      <w:r w:rsidRPr="00C31AAB">
        <w:rPr>
          <w:rStyle w:val="apple-converted-space"/>
          <w:sz w:val="24"/>
          <w:szCs w:val="24"/>
          <w:lang w:val="ru-RU"/>
        </w:rPr>
        <w:t>/</w:t>
      </w:r>
      <w:r w:rsidRPr="00072D6B">
        <w:rPr>
          <w:rStyle w:val="apple-converted-space"/>
          <w:sz w:val="24"/>
          <w:szCs w:val="24"/>
          <w:lang w:val="ru-RU"/>
        </w:rPr>
        <w:t xml:space="preserve"> - свободный (Дата обращения 15.03.2017).</w:t>
      </w:r>
    </w:p>
    <w:p w:rsidR="00072D6B" w:rsidRPr="00F926E5"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072D6B">
        <w:rPr>
          <w:rStyle w:val="apple-converted-space"/>
          <w:sz w:val="24"/>
          <w:szCs w:val="24"/>
          <w:lang w:val="ru-RU"/>
        </w:rPr>
        <w:t xml:space="preserve">Официальный сайт Министерства образования, культуры, спорта, науки и технологий Японии [Электронный ресурс] // – Режим доступа: </w:t>
      </w:r>
      <w:r w:rsidRPr="009E46B0">
        <w:rPr>
          <w:rStyle w:val="apple-converted-space"/>
          <w:sz w:val="24"/>
          <w:szCs w:val="24"/>
        </w:rPr>
        <w:t>mext</w:t>
      </w:r>
      <w:r w:rsidRPr="00072D6B">
        <w:rPr>
          <w:rStyle w:val="apple-converted-space"/>
          <w:sz w:val="24"/>
          <w:szCs w:val="24"/>
          <w:lang w:val="ru-RU"/>
        </w:rPr>
        <w:t>.</w:t>
      </w:r>
      <w:r w:rsidRPr="009E46B0">
        <w:rPr>
          <w:rStyle w:val="apple-converted-space"/>
          <w:sz w:val="24"/>
          <w:szCs w:val="24"/>
        </w:rPr>
        <w:t>go</w:t>
      </w:r>
      <w:r w:rsidRPr="00072D6B">
        <w:rPr>
          <w:rStyle w:val="apple-converted-space"/>
          <w:sz w:val="24"/>
          <w:szCs w:val="24"/>
          <w:lang w:val="ru-RU"/>
        </w:rPr>
        <w:t>.</w:t>
      </w:r>
      <w:r w:rsidRPr="009E46B0">
        <w:rPr>
          <w:rStyle w:val="apple-converted-space"/>
          <w:sz w:val="24"/>
          <w:szCs w:val="24"/>
        </w:rPr>
        <w:t>jp</w:t>
      </w:r>
      <w:r w:rsidRPr="00072D6B">
        <w:rPr>
          <w:rStyle w:val="apple-converted-space"/>
          <w:sz w:val="24"/>
          <w:szCs w:val="24"/>
          <w:lang w:val="ru-RU"/>
        </w:rPr>
        <w:t>/</w:t>
      </w:r>
      <w:r w:rsidRPr="009E46B0">
        <w:rPr>
          <w:rStyle w:val="apple-converted-space"/>
          <w:sz w:val="24"/>
          <w:szCs w:val="24"/>
        </w:rPr>
        <w:t>en</w:t>
      </w:r>
      <w:r w:rsidRPr="00072D6B">
        <w:rPr>
          <w:rStyle w:val="apple-converted-space"/>
          <w:sz w:val="24"/>
          <w:szCs w:val="24"/>
          <w:lang w:val="ru-RU"/>
        </w:rPr>
        <w:t>/</w:t>
      </w:r>
      <w:r w:rsidRPr="009E46B0">
        <w:rPr>
          <w:rStyle w:val="apple-converted-space"/>
          <w:sz w:val="24"/>
          <w:szCs w:val="24"/>
        </w:rPr>
        <w:t>policy</w:t>
      </w:r>
      <w:r w:rsidRPr="00072D6B">
        <w:rPr>
          <w:rStyle w:val="apple-converted-space"/>
          <w:sz w:val="24"/>
          <w:szCs w:val="24"/>
          <w:lang w:val="ru-RU"/>
        </w:rPr>
        <w:t>/</w:t>
      </w:r>
      <w:r w:rsidRPr="009E46B0">
        <w:rPr>
          <w:rStyle w:val="apple-converted-space"/>
          <w:sz w:val="24"/>
          <w:szCs w:val="24"/>
        </w:rPr>
        <w:t>education</w:t>
      </w:r>
      <w:r w:rsidRPr="00072D6B">
        <w:rPr>
          <w:rStyle w:val="apple-converted-space"/>
          <w:sz w:val="24"/>
          <w:szCs w:val="24"/>
          <w:lang w:val="ru-RU"/>
        </w:rPr>
        <w:t>/</w:t>
      </w:r>
      <w:r w:rsidRPr="009E46B0">
        <w:rPr>
          <w:rStyle w:val="apple-converted-space"/>
          <w:sz w:val="24"/>
          <w:szCs w:val="24"/>
        </w:rPr>
        <w:t>highered</w:t>
      </w:r>
      <w:r w:rsidRPr="00072D6B">
        <w:rPr>
          <w:rStyle w:val="apple-converted-space"/>
          <w:sz w:val="24"/>
          <w:szCs w:val="24"/>
          <w:lang w:val="ru-RU"/>
        </w:rPr>
        <w:t>/</w:t>
      </w:r>
      <w:r w:rsidRPr="009E46B0">
        <w:rPr>
          <w:rStyle w:val="apple-converted-space"/>
          <w:sz w:val="24"/>
          <w:szCs w:val="24"/>
        </w:rPr>
        <w:t>title</w:t>
      </w:r>
      <w:r w:rsidRPr="00072D6B">
        <w:rPr>
          <w:rStyle w:val="apple-converted-space"/>
          <w:sz w:val="24"/>
          <w:szCs w:val="24"/>
          <w:lang w:val="ru-RU"/>
        </w:rPr>
        <w:t>02/</w:t>
      </w:r>
      <w:r w:rsidRPr="009E46B0">
        <w:rPr>
          <w:rStyle w:val="apple-converted-space"/>
          <w:sz w:val="24"/>
          <w:szCs w:val="24"/>
        </w:rPr>
        <w:t>detail</w:t>
      </w:r>
      <w:r w:rsidRPr="00072D6B">
        <w:rPr>
          <w:rStyle w:val="apple-converted-space"/>
          <w:sz w:val="24"/>
          <w:szCs w:val="24"/>
          <w:lang w:val="ru-RU"/>
        </w:rPr>
        <w:t>02/</w:t>
      </w:r>
      <w:r w:rsidRPr="009E46B0">
        <w:rPr>
          <w:rStyle w:val="apple-converted-space"/>
          <w:sz w:val="24"/>
          <w:szCs w:val="24"/>
        </w:rPr>
        <w:t>sdetail</w:t>
      </w:r>
      <w:r w:rsidRPr="00072D6B">
        <w:rPr>
          <w:rStyle w:val="apple-converted-space"/>
          <w:sz w:val="24"/>
          <w:szCs w:val="24"/>
          <w:lang w:val="ru-RU"/>
        </w:rPr>
        <w:t>02/1373894.</w:t>
      </w:r>
      <w:r w:rsidRPr="009E46B0">
        <w:rPr>
          <w:rStyle w:val="apple-converted-space"/>
          <w:sz w:val="24"/>
          <w:szCs w:val="24"/>
        </w:rPr>
        <w:t>htm</w:t>
      </w:r>
      <w:r w:rsidRPr="00072D6B">
        <w:rPr>
          <w:rStyle w:val="apple-converted-space"/>
          <w:sz w:val="24"/>
          <w:szCs w:val="24"/>
          <w:lang w:val="ru-RU"/>
        </w:rPr>
        <w:t xml:space="preserve"> свободный. </w:t>
      </w:r>
      <w:r w:rsidRPr="00F926E5">
        <w:rPr>
          <w:rStyle w:val="apple-converted-space"/>
          <w:sz w:val="24"/>
          <w:szCs w:val="24"/>
          <w:lang w:val="ru-RU"/>
        </w:rPr>
        <w:t>(Дата обращения 12.09.2016).</w:t>
      </w:r>
    </w:p>
    <w:p w:rsidR="00072D6B" w:rsidRPr="009E46B0"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rPr>
      </w:pPr>
      <w:r w:rsidRPr="00072D6B">
        <w:rPr>
          <w:rStyle w:val="apple-converted-space"/>
          <w:sz w:val="24"/>
          <w:szCs w:val="24"/>
          <w:lang w:val="ru-RU"/>
        </w:rPr>
        <w:t xml:space="preserve">Официальный сайт Президентского Комитета по </w:t>
      </w:r>
      <w:proofErr w:type="gramStart"/>
      <w:r w:rsidRPr="00072D6B">
        <w:rPr>
          <w:rStyle w:val="apple-converted-space"/>
          <w:sz w:val="24"/>
          <w:szCs w:val="24"/>
          <w:lang w:val="ru-RU"/>
        </w:rPr>
        <w:t>национальному</w:t>
      </w:r>
      <w:proofErr w:type="gramEnd"/>
      <w:r w:rsidRPr="00072D6B">
        <w:rPr>
          <w:rStyle w:val="apple-converted-space"/>
          <w:sz w:val="24"/>
          <w:szCs w:val="24"/>
          <w:lang w:val="ru-RU"/>
        </w:rPr>
        <w:t xml:space="preserve"> брендингу Республики Корея [Электронный ресурс] // – Режим доступа: </w:t>
      </w:r>
      <w:r w:rsidRPr="009E46B0">
        <w:rPr>
          <w:rStyle w:val="apple-converted-space"/>
          <w:sz w:val="24"/>
          <w:szCs w:val="24"/>
        </w:rPr>
        <w:t>koreabrand</w:t>
      </w:r>
      <w:r w:rsidRPr="00072D6B">
        <w:rPr>
          <w:rStyle w:val="apple-converted-space"/>
          <w:sz w:val="24"/>
          <w:szCs w:val="24"/>
          <w:lang w:val="ru-RU"/>
        </w:rPr>
        <w:t>.</w:t>
      </w:r>
      <w:r w:rsidRPr="009E46B0">
        <w:rPr>
          <w:rStyle w:val="apple-converted-space"/>
          <w:sz w:val="24"/>
          <w:szCs w:val="24"/>
        </w:rPr>
        <w:t>net</w:t>
      </w:r>
      <w:r w:rsidRPr="00072D6B">
        <w:rPr>
          <w:rStyle w:val="apple-converted-space"/>
          <w:sz w:val="24"/>
          <w:szCs w:val="24"/>
          <w:lang w:val="ru-RU"/>
        </w:rPr>
        <w:t xml:space="preserve">, свободный. </w:t>
      </w:r>
      <w:r w:rsidRPr="009E46B0">
        <w:rPr>
          <w:rStyle w:val="apple-converted-space"/>
          <w:sz w:val="24"/>
          <w:szCs w:val="24"/>
        </w:rPr>
        <w:t>(Дата обращения 17.09.2016).</w:t>
      </w:r>
    </w:p>
    <w:p w:rsidR="00072D6B" w:rsidRPr="009E46B0" w:rsidRDefault="00713535"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rPr>
      </w:pPr>
      <w:hyperlink r:id="rId24" w:history="1">
        <w:r w:rsidR="00072D6B" w:rsidRPr="00072D6B">
          <w:rPr>
            <w:rStyle w:val="apple-converted-space"/>
            <w:sz w:val="24"/>
            <w:szCs w:val="24"/>
            <w:lang w:val="ru-RU"/>
          </w:rPr>
          <w:t xml:space="preserve">Официальный сайт Президентского Комитета по </w:t>
        </w:r>
        <w:proofErr w:type="gramStart"/>
        <w:r w:rsidR="00072D6B" w:rsidRPr="00072D6B">
          <w:rPr>
            <w:rStyle w:val="apple-converted-space"/>
            <w:sz w:val="24"/>
            <w:szCs w:val="24"/>
            <w:lang w:val="ru-RU"/>
          </w:rPr>
          <w:t>национальному</w:t>
        </w:r>
        <w:proofErr w:type="gramEnd"/>
        <w:r w:rsidR="00072D6B" w:rsidRPr="00072D6B">
          <w:rPr>
            <w:rStyle w:val="apple-converted-space"/>
            <w:sz w:val="24"/>
            <w:szCs w:val="24"/>
            <w:lang w:val="ru-RU"/>
          </w:rPr>
          <w:t xml:space="preserve"> брендингу Республики Корея [Электронный ресурс] // – Режим доступа: </w:t>
        </w:r>
        <w:r w:rsidR="00072D6B" w:rsidRPr="009E46B0">
          <w:rPr>
            <w:rStyle w:val="apple-converted-space"/>
            <w:sz w:val="24"/>
            <w:szCs w:val="24"/>
          </w:rPr>
          <w:t>koreabrand</w:t>
        </w:r>
        <w:r w:rsidR="00072D6B" w:rsidRPr="00072D6B">
          <w:rPr>
            <w:rStyle w:val="apple-converted-space"/>
            <w:sz w:val="24"/>
            <w:szCs w:val="24"/>
            <w:lang w:val="ru-RU"/>
          </w:rPr>
          <w:t>.</w:t>
        </w:r>
        <w:r w:rsidR="00072D6B" w:rsidRPr="009E46B0">
          <w:rPr>
            <w:rStyle w:val="apple-converted-space"/>
            <w:sz w:val="24"/>
            <w:szCs w:val="24"/>
          </w:rPr>
          <w:t>net</w:t>
        </w:r>
        <w:r w:rsidR="00072D6B" w:rsidRPr="00072D6B">
          <w:rPr>
            <w:rStyle w:val="apple-converted-space"/>
            <w:sz w:val="24"/>
            <w:szCs w:val="24"/>
            <w:lang w:val="ru-RU"/>
          </w:rPr>
          <w:t xml:space="preserve">, свободный. </w:t>
        </w:r>
        <w:r w:rsidR="00072D6B" w:rsidRPr="009E46B0">
          <w:rPr>
            <w:rStyle w:val="apple-converted-space"/>
            <w:sz w:val="24"/>
            <w:szCs w:val="24"/>
          </w:rPr>
          <w:t>(Дата обращения 17.09.2016).</w:t>
        </w:r>
      </w:hyperlink>
    </w:p>
    <w:p w:rsidR="00072D6B" w:rsidRPr="00072D6B"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072D6B">
        <w:rPr>
          <w:rStyle w:val="apple-converted-space"/>
          <w:sz w:val="24"/>
          <w:szCs w:val="24"/>
          <w:lang w:val="ru-RU"/>
        </w:rPr>
        <w:t>Официальный сайт Уральского Федерального Университета. [Электронный Ресурс</w:t>
      </w:r>
      <w:proofErr w:type="gramStart"/>
      <w:r w:rsidRPr="00072D6B">
        <w:rPr>
          <w:rStyle w:val="apple-converted-space"/>
          <w:sz w:val="24"/>
          <w:szCs w:val="24"/>
          <w:lang w:val="ru-RU"/>
        </w:rPr>
        <w:t xml:space="preserve"> ]</w:t>
      </w:r>
      <w:proofErr w:type="gramEnd"/>
      <w:r w:rsidRPr="00072D6B">
        <w:rPr>
          <w:rStyle w:val="apple-converted-space"/>
          <w:sz w:val="24"/>
          <w:szCs w:val="24"/>
          <w:lang w:val="ru-RU"/>
        </w:rPr>
        <w:t xml:space="preserve">  //  Режим доступа: </w:t>
      </w:r>
      <w:hyperlink r:id="rId25" w:history="1">
        <w:r w:rsidRPr="009E46B0">
          <w:rPr>
            <w:rStyle w:val="apple-converted-space"/>
            <w:sz w:val="24"/>
            <w:szCs w:val="24"/>
          </w:rPr>
          <w:t>ci</w:t>
        </w:r>
        <w:r w:rsidRPr="00072D6B">
          <w:rPr>
            <w:rStyle w:val="apple-converted-space"/>
            <w:sz w:val="24"/>
            <w:szCs w:val="24"/>
            <w:lang w:val="ru-RU"/>
          </w:rPr>
          <w:t>.</w:t>
        </w:r>
        <w:r w:rsidRPr="009E46B0">
          <w:rPr>
            <w:rStyle w:val="apple-converted-space"/>
            <w:sz w:val="24"/>
            <w:szCs w:val="24"/>
          </w:rPr>
          <w:t>urfu</w:t>
        </w:r>
        <w:r w:rsidRPr="00072D6B">
          <w:rPr>
            <w:rStyle w:val="apple-converted-space"/>
            <w:sz w:val="24"/>
            <w:szCs w:val="24"/>
            <w:lang w:val="ru-RU"/>
          </w:rPr>
          <w:t>.</w:t>
        </w:r>
        <w:r w:rsidRPr="009E46B0">
          <w:rPr>
            <w:rStyle w:val="apple-converted-space"/>
            <w:sz w:val="24"/>
            <w:szCs w:val="24"/>
          </w:rPr>
          <w:t>ru</w:t>
        </w:r>
        <w:r w:rsidRPr="00072D6B">
          <w:rPr>
            <w:rStyle w:val="apple-converted-space"/>
            <w:sz w:val="24"/>
            <w:szCs w:val="24"/>
            <w:lang w:val="ru-RU"/>
          </w:rPr>
          <w:t>/</w:t>
        </w:r>
        <w:r w:rsidRPr="009E46B0">
          <w:rPr>
            <w:rStyle w:val="apple-converted-space"/>
            <w:sz w:val="24"/>
            <w:szCs w:val="24"/>
          </w:rPr>
          <w:t>about</w:t>
        </w:r>
        <w:r w:rsidRPr="00072D6B">
          <w:rPr>
            <w:rStyle w:val="apple-converted-space"/>
            <w:sz w:val="24"/>
            <w:szCs w:val="24"/>
            <w:lang w:val="ru-RU"/>
          </w:rPr>
          <w:t>/</w:t>
        </w:r>
        <w:r w:rsidRPr="009E46B0">
          <w:rPr>
            <w:rStyle w:val="apple-converted-space"/>
            <w:sz w:val="24"/>
            <w:szCs w:val="24"/>
          </w:rPr>
          <w:t>faq</w:t>
        </w:r>
        <w:r w:rsidRPr="00072D6B">
          <w:rPr>
            <w:rStyle w:val="apple-converted-space"/>
            <w:sz w:val="24"/>
            <w:szCs w:val="24"/>
            <w:lang w:val="ru-RU"/>
          </w:rPr>
          <w:t>/</w:t>
        </w:r>
      </w:hyperlink>
      <w:r w:rsidRPr="00072D6B">
        <w:rPr>
          <w:rStyle w:val="apple-converted-space"/>
          <w:sz w:val="24"/>
          <w:szCs w:val="24"/>
          <w:lang w:val="ru-RU"/>
        </w:rPr>
        <w:t xml:space="preserve"> - свободный (Дата обращения 15.03.2017).</w:t>
      </w:r>
    </w:p>
    <w:p w:rsidR="00072D6B" w:rsidRPr="00EB35F8" w:rsidRDefault="00713535"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rPr>
      </w:pPr>
      <w:hyperlink r:id="rId26" w:history="1">
        <w:r w:rsidR="00072D6B" w:rsidRPr="00072D6B">
          <w:rPr>
            <w:rStyle w:val="apple-converted-space"/>
            <w:sz w:val="24"/>
            <w:szCs w:val="24"/>
            <w:lang w:val="ru-RU"/>
          </w:rPr>
          <w:t xml:space="preserve">Официальный сайт Японского Центра в Санкт-Петербурге [Электронный ресурс] // – Режим доступа: </w:t>
        </w:r>
        <w:r w:rsidR="00072D6B" w:rsidRPr="009E46B0">
          <w:rPr>
            <w:rStyle w:val="apple-converted-space"/>
            <w:sz w:val="24"/>
            <w:szCs w:val="24"/>
          </w:rPr>
          <w:t>jpcenter</w:t>
        </w:r>
        <w:r w:rsidR="00072D6B" w:rsidRPr="00072D6B">
          <w:rPr>
            <w:rStyle w:val="apple-converted-space"/>
            <w:sz w:val="24"/>
            <w:szCs w:val="24"/>
            <w:lang w:val="ru-RU"/>
          </w:rPr>
          <w:t>.</w:t>
        </w:r>
        <w:r w:rsidR="00072D6B" w:rsidRPr="009E46B0">
          <w:rPr>
            <w:rStyle w:val="apple-converted-space"/>
            <w:sz w:val="24"/>
            <w:szCs w:val="24"/>
          </w:rPr>
          <w:t>spb</w:t>
        </w:r>
        <w:r w:rsidR="00072D6B" w:rsidRPr="00072D6B">
          <w:rPr>
            <w:rStyle w:val="apple-converted-space"/>
            <w:sz w:val="24"/>
            <w:szCs w:val="24"/>
            <w:lang w:val="ru-RU"/>
          </w:rPr>
          <w:t>.</w:t>
        </w:r>
        <w:r w:rsidR="00072D6B" w:rsidRPr="009E46B0">
          <w:rPr>
            <w:rStyle w:val="apple-converted-space"/>
            <w:sz w:val="24"/>
            <w:szCs w:val="24"/>
          </w:rPr>
          <w:t>ru</w:t>
        </w:r>
        <w:r w:rsidR="00072D6B" w:rsidRPr="00072D6B">
          <w:rPr>
            <w:rStyle w:val="apple-converted-space"/>
            <w:sz w:val="24"/>
            <w:szCs w:val="24"/>
            <w:lang w:val="ru-RU"/>
          </w:rPr>
          <w:t xml:space="preserve">, свободный. </w:t>
        </w:r>
        <w:r w:rsidR="00072D6B" w:rsidRPr="009E46B0">
          <w:rPr>
            <w:rStyle w:val="apple-converted-space"/>
            <w:sz w:val="24"/>
            <w:szCs w:val="24"/>
          </w:rPr>
          <w:t>(Дата обращения 17.09.2016).</w:t>
        </w:r>
      </w:hyperlink>
    </w:p>
    <w:p w:rsidR="00EB35F8" w:rsidRPr="00B4179E" w:rsidRDefault="00EB35F8" w:rsidP="00EB35F8">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sz w:val="24"/>
          <w:szCs w:val="24"/>
          <w:lang w:val="ru-RU"/>
        </w:rPr>
      </w:pPr>
      <w:r w:rsidRPr="00072D6B">
        <w:rPr>
          <w:sz w:val="24"/>
          <w:szCs w:val="24"/>
          <w:lang w:val="ru-RU"/>
        </w:rPr>
        <w:t xml:space="preserve">Список объектов всемирного культурного наследия ЮНЕСКО в Республике Корея [Электронный ресурс] // – Режим доступа: </w:t>
      </w:r>
      <w:hyperlink r:id="rId27" w:history="1">
        <w:r w:rsidRPr="00237291">
          <w:rPr>
            <w:sz w:val="24"/>
            <w:szCs w:val="24"/>
          </w:rPr>
          <w:t>whc</w:t>
        </w:r>
        <w:r w:rsidRPr="00072D6B">
          <w:rPr>
            <w:sz w:val="24"/>
            <w:szCs w:val="24"/>
            <w:lang w:val="ru-RU"/>
          </w:rPr>
          <w:t>.</w:t>
        </w:r>
        <w:r w:rsidRPr="00237291">
          <w:rPr>
            <w:sz w:val="24"/>
            <w:szCs w:val="24"/>
          </w:rPr>
          <w:t>unesco</w:t>
        </w:r>
        <w:r w:rsidRPr="00072D6B">
          <w:rPr>
            <w:sz w:val="24"/>
            <w:szCs w:val="24"/>
            <w:lang w:val="ru-RU"/>
          </w:rPr>
          <w:t>.</w:t>
        </w:r>
        <w:r w:rsidRPr="00237291">
          <w:rPr>
            <w:sz w:val="24"/>
            <w:szCs w:val="24"/>
          </w:rPr>
          <w:t>org</w:t>
        </w:r>
        <w:r w:rsidRPr="00072D6B">
          <w:rPr>
            <w:sz w:val="24"/>
            <w:szCs w:val="24"/>
            <w:lang w:val="ru-RU"/>
          </w:rPr>
          <w:t>/</w:t>
        </w:r>
        <w:r w:rsidRPr="00237291">
          <w:rPr>
            <w:sz w:val="24"/>
            <w:szCs w:val="24"/>
          </w:rPr>
          <w:t>en</w:t>
        </w:r>
        <w:r w:rsidRPr="00072D6B">
          <w:rPr>
            <w:sz w:val="24"/>
            <w:szCs w:val="24"/>
            <w:lang w:val="ru-RU"/>
          </w:rPr>
          <w:t>/</w:t>
        </w:r>
        <w:r w:rsidRPr="00237291">
          <w:rPr>
            <w:sz w:val="24"/>
            <w:szCs w:val="24"/>
          </w:rPr>
          <w:t>statesparties</w:t>
        </w:r>
        <w:r w:rsidRPr="00072D6B">
          <w:rPr>
            <w:sz w:val="24"/>
            <w:szCs w:val="24"/>
            <w:lang w:val="ru-RU"/>
          </w:rPr>
          <w:t>/</w:t>
        </w:r>
        <w:r w:rsidRPr="00237291">
          <w:rPr>
            <w:sz w:val="24"/>
            <w:szCs w:val="24"/>
          </w:rPr>
          <w:t>kr</w:t>
        </w:r>
      </w:hyperlink>
      <w:r w:rsidRPr="00072D6B">
        <w:rPr>
          <w:sz w:val="24"/>
          <w:szCs w:val="24"/>
          <w:lang w:val="ru-RU"/>
        </w:rPr>
        <w:t xml:space="preserve">, свободный. </w:t>
      </w:r>
      <w:r w:rsidRPr="00B4179E">
        <w:rPr>
          <w:sz w:val="24"/>
          <w:szCs w:val="24"/>
          <w:lang w:val="ru-RU"/>
        </w:rPr>
        <w:t>(Дата обращения 12.09.2016).</w:t>
      </w:r>
    </w:p>
    <w:p w:rsidR="00EB35F8" w:rsidRPr="00237291" w:rsidRDefault="00EB35F8" w:rsidP="00EB35F8">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sz w:val="24"/>
          <w:szCs w:val="24"/>
        </w:rPr>
      </w:pPr>
      <w:r w:rsidRPr="00072D6B">
        <w:rPr>
          <w:sz w:val="24"/>
          <w:szCs w:val="24"/>
          <w:lang w:val="ru-RU"/>
        </w:rPr>
        <w:t xml:space="preserve">Список объектов всемирного культурного наследия ЮНЕСКО в Японии [Электронный ресурс] // – Режим доступа: </w:t>
      </w:r>
      <w:r w:rsidRPr="00237291">
        <w:rPr>
          <w:sz w:val="24"/>
          <w:szCs w:val="24"/>
        </w:rPr>
        <w:t>whc</w:t>
      </w:r>
      <w:r w:rsidRPr="00072D6B">
        <w:rPr>
          <w:sz w:val="24"/>
          <w:szCs w:val="24"/>
          <w:lang w:val="ru-RU"/>
        </w:rPr>
        <w:t>.</w:t>
      </w:r>
      <w:r w:rsidRPr="00237291">
        <w:rPr>
          <w:sz w:val="24"/>
          <w:szCs w:val="24"/>
        </w:rPr>
        <w:t>unesco</w:t>
      </w:r>
      <w:r w:rsidRPr="00072D6B">
        <w:rPr>
          <w:sz w:val="24"/>
          <w:szCs w:val="24"/>
          <w:lang w:val="ru-RU"/>
        </w:rPr>
        <w:t>.</w:t>
      </w:r>
      <w:r w:rsidRPr="00237291">
        <w:rPr>
          <w:sz w:val="24"/>
          <w:szCs w:val="24"/>
        </w:rPr>
        <w:t>org</w:t>
      </w:r>
      <w:r w:rsidRPr="00072D6B">
        <w:rPr>
          <w:sz w:val="24"/>
          <w:szCs w:val="24"/>
          <w:lang w:val="ru-RU"/>
        </w:rPr>
        <w:t>/</w:t>
      </w:r>
      <w:r w:rsidRPr="00237291">
        <w:rPr>
          <w:sz w:val="24"/>
          <w:szCs w:val="24"/>
        </w:rPr>
        <w:t>en</w:t>
      </w:r>
      <w:r w:rsidRPr="00072D6B">
        <w:rPr>
          <w:sz w:val="24"/>
          <w:szCs w:val="24"/>
          <w:lang w:val="ru-RU"/>
        </w:rPr>
        <w:t>/</w:t>
      </w:r>
      <w:r w:rsidRPr="00237291">
        <w:rPr>
          <w:sz w:val="24"/>
          <w:szCs w:val="24"/>
        </w:rPr>
        <w:t>statesparties</w:t>
      </w:r>
      <w:r w:rsidRPr="00072D6B">
        <w:rPr>
          <w:sz w:val="24"/>
          <w:szCs w:val="24"/>
          <w:lang w:val="ru-RU"/>
        </w:rPr>
        <w:t>/</w:t>
      </w:r>
      <w:r w:rsidRPr="00237291">
        <w:rPr>
          <w:sz w:val="24"/>
          <w:szCs w:val="24"/>
        </w:rPr>
        <w:t>jp</w:t>
      </w:r>
      <w:r w:rsidRPr="00072D6B">
        <w:rPr>
          <w:sz w:val="24"/>
          <w:szCs w:val="24"/>
          <w:lang w:val="ru-RU"/>
        </w:rPr>
        <w:t xml:space="preserve">, свободный. </w:t>
      </w:r>
      <w:r w:rsidRPr="00237291">
        <w:rPr>
          <w:sz w:val="24"/>
          <w:szCs w:val="24"/>
        </w:rPr>
        <w:t>(Дата обращения 12.09.2016).</w:t>
      </w:r>
    </w:p>
    <w:p w:rsidR="00EB35F8" w:rsidRPr="00072D6B" w:rsidRDefault="00EB35F8" w:rsidP="00EB35F8">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072D6B">
        <w:rPr>
          <w:rStyle w:val="apple-converted-space"/>
          <w:sz w:val="24"/>
          <w:szCs w:val="24"/>
          <w:lang w:val="ru-RU"/>
        </w:rPr>
        <w:t xml:space="preserve">Список объектов всемирного наследия ЮНЕСКО в Китае. [Электронный ресурс] // - Режим доступа: </w:t>
      </w:r>
      <w:r w:rsidRPr="00237291">
        <w:rPr>
          <w:rStyle w:val="apple-converted-space"/>
          <w:sz w:val="24"/>
          <w:szCs w:val="24"/>
        </w:rPr>
        <w:t>whc</w:t>
      </w:r>
      <w:r w:rsidRPr="00072D6B">
        <w:rPr>
          <w:rStyle w:val="apple-converted-space"/>
          <w:sz w:val="24"/>
          <w:szCs w:val="24"/>
          <w:lang w:val="ru-RU"/>
        </w:rPr>
        <w:t>.</w:t>
      </w:r>
      <w:r w:rsidRPr="00237291">
        <w:rPr>
          <w:rStyle w:val="apple-converted-space"/>
          <w:sz w:val="24"/>
          <w:szCs w:val="24"/>
        </w:rPr>
        <w:t>unesco</w:t>
      </w:r>
      <w:r w:rsidRPr="00072D6B">
        <w:rPr>
          <w:rStyle w:val="apple-converted-space"/>
          <w:sz w:val="24"/>
          <w:szCs w:val="24"/>
          <w:lang w:val="ru-RU"/>
        </w:rPr>
        <w:t>.</w:t>
      </w:r>
      <w:r w:rsidRPr="00237291">
        <w:rPr>
          <w:rStyle w:val="apple-converted-space"/>
          <w:sz w:val="24"/>
          <w:szCs w:val="24"/>
        </w:rPr>
        <w:t>org</w:t>
      </w:r>
      <w:r w:rsidRPr="00072D6B">
        <w:rPr>
          <w:rStyle w:val="apple-converted-space"/>
          <w:sz w:val="24"/>
          <w:szCs w:val="24"/>
          <w:lang w:val="ru-RU"/>
        </w:rPr>
        <w:t>/</w:t>
      </w:r>
      <w:r w:rsidRPr="00237291">
        <w:rPr>
          <w:rStyle w:val="apple-converted-space"/>
          <w:sz w:val="24"/>
          <w:szCs w:val="24"/>
        </w:rPr>
        <w:t>en</w:t>
      </w:r>
      <w:r w:rsidRPr="00072D6B">
        <w:rPr>
          <w:rStyle w:val="apple-converted-space"/>
          <w:sz w:val="24"/>
          <w:szCs w:val="24"/>
          <w:lang w:val="ru-RU"/>
        </w:rPr>
        <w:t>/</w:t>
      </w:r>
      <w:r w:rsidRPr="00237291">
        <w:rPr>
          <w:rStyle w:val="apple-converted-space"/>
          <w:sz w:val="24"/>
          <w:szCs w:val="24"/>
        </w:rPr>
        <w:t>statesparties</w:t>
      </w:r>
      <w:r w:rsidRPr="00072D6B">
        <w:rPr>
          <w:rStyle w:val="apple-converted-space"/>
          <w:sz w:val="24"/>
          <w:szCs w:val="24"/>
          <w:lang w:val="ru-RU"/>
        </w:rPr>
        <w:t>/</w:t>
      </w:r>
      <w:r w:rsidRPr="00237291">
        <w:rPr>
          <w:rStyle w:val="apple-converted-space"/>
          <w:sz w:val="24"/>
          <w:szCs w:val="24"/>
        </w:rPr>
        <w:t>cn</w:t>
      </w:r>
      <w:r w:rsidRPr="00072D6B">
        <w:rPr>
          <w:rStyle w:val="apple-converted-space"/>
          <w:sz w:val="24"/>
          <w:szCs w:val="24"/>
          <w:lang w:val="ru-RU"/>
        </w:rPr>
        <w:t xml:space="preserve"> - свободный (Дата обращения: 18.03.2017).</w:t>
      </w:r>
    </w:p>
    <w:p w:rsidR="00EB35F8" w:rsidRPr="00EB35F8" w:rsidRDefault="00EB35F8" w:rsidP="00EB35F8">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237291">
        <w:rPr>
          <w:rStyle w:val="apple-converted-space"/>
          <w:sz w:val="24"/>
          <w:szCs w:val="24"/>
        </w:rPr>
        <w:t>Annual Report on the Development of Chinese Students Studying Abroad (2016) No.5 [Электронный ресурс] // - Режим доступа: ccg.org.cn/annual-report-on-the-development-of-chinese-students-studying-abroad-2016-no-5/ - свободный (Дата обращения: 18.03.2017)</w:t>
      </w:r>
    </w:p>
    <w:p w:rsidR="00072D6B" w:rsidRPr="009E46B0"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rPr>
      </w:pPr>
      <w:r w:rsidRPr="009E46B0">
        <w:rPr>
          <w:rStyle w:val="apple-converted-space"/>
          <w:sz w:val="24"/>
          <w:szCs w:val="24"/>
        </w:rPr>
        <w:t xml:space="preserve">«China Daily» official </w:t>
      </w:r>
      <w:proofErr w:type="gramStart"/>
      <w:r w:rsidRPr="009E46B0">
        <w:rPr>
          <w:rStyle w:val="apple-converted-space"/>
          <w:sz w:val="24"/>
          <w:szCs w:val="24"/>
        </w:rPr>
        <w:t>site[</w:t>
      </w:r>
      <w:proofErr w:type="gramEnd"/>
      <w:r w:rsidRPr="009E46B0">
        <w:rPr>
          <w:rStyle w:val="apple-converted-space"/>
          <w:sz w:val="24"/>
          <w:szCs w:val="24"/>
        </w:rPr>
        <w:t xml:space="preserve">Электронный Ресурс ]  //  Режим доступа:   </w:t>
      </w:r>
      <w:hyperlink r:id="rId28" w:history="1">
        <w:r w:rsidRPr="009E46B0">
          <w:rPr>
            <w:rStyle w:val="apple-converted-space"/>
            <w:sz w:val="24"/>
            <w:szCs w:val="24"/>
          </w:rPr>
          <w:t>chinadaily.com.cn/cd/introduction.html</w:t>
        </w:r>
      </w:hyperlink>
      <w:r w:rsidRPr="009E46B0">
        <w:rPr>
          <w:rStyle w:val="apple-converted-space"/>
          <w:sz w:val="24"/>
          <w:szCs w:val="24"/>
        </w:rPr>
        <w:t xml:space="preserve"> свободный (Дата обращения 12.03.2017).</w:t>
      </w:r>
    </w:p>
    <w:p w:rsidR="00072D6B" w:rsidRPr="009E46B0"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rPr>
      </w:pPr>
      <w:r w:rsidRPr="009E46B0">
        <w:rPr>
          <w:rStyle w:val="apple-converted-space"/>
          <w:sz w:val="24"/>
          <w:szCs w:val="24"/>
        </w:rPr>
        <w:t xml:space="preserve">Asia 21 official site. [Электронный ресурс] // - Режим доступа: </w:t>
      </w:r>
      <w:hyperlink r:id="rId29" w:history="1">
        <w:r w:rsidRPr="009E46B0">
          <w:rPr>
            <w:rStyle w:val="apple-converted-space"/>
            <w:sz w:val="24"/>
            <w:szCs w:val="24"/>
          </w:rPr>
          <w:t>asiasociety.org/asia21-young-leaders</w:t>
        </w:r>
      </w:hyperlink>
      <w:r w:rsidRPr="009E46B0">
        <w:rPr>
          <w:rStyle w:val="apple-converted-space"/>
          <w:sz w:val="24"/>
          <w:szCs w:val="24"/>
        </w:rPr>
        <w:t xml:space="preserve"> - свободный (Дата обращения: 18.03.2017).</w:t>
      </w:r>
    </w:p>
    <w:p w:rsidR="00072D6B" w:rsidRPr="00072D6B"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9E46B0">
        <w:rPr>
          <w:rStyle w:val="apple-converted-space"/>
          <w:sz w:val="24"/>
          <w:szCs w:val="24"/>
        </w:rPr>
        <w:t xml:space="preserve">China Scholarship Council official site. </w:t>
      </w:r>
      <w:r w:rsidRPr="00072D6B">
        <w:rPr>
          <w:rStyle w:val="apple-converted-space"/>
          <w:sz w:val="24"/>
          <w:szCs w:val="24"/>
          <w:lang w:val="ru-RU"/>
        </w:rPr>
        <w:t>[Электронный Ресурс</w:t>
      </w:r>
      <w:proofErr w:type="gramStart"/>
      <w:r w:rsidRPr="00072D6B">
        <w:rPr>
          <w:rStyle w:val="apple-converted-space"/>
          <w:sz w:val="24"/>
          <w:szCs w:val="24"/>
          <w:lang w:val="ru-RU"/>
        </w:rPr>
        <w:t xml:space="preserve"> ]</w:t>
      </w:r>
      <w:proofErr w:type="gramEnd"/>
      <w:r w:rsidRPr="00072D6B">
        <w:rPr>
          <w:rStyle w:val="apple-converted-space"/>
          <w:sz w:val="24"/>
          <w:szCs w:val="24"/>
          <w:lang w:val="ru-RU"/>
        </w:rPr>
        <w:t xml:space="preserve">  //  Режим доступа:  </w:t>
      </w:r>
      <w:r w:rsidRPr="009E46B0">
        <w:rPr>
          <w:rStyle w:val="apple-converted-space"/>
          <w:sz w:val="24"/>
          <w:szCs w:val="24"/>
        </w:rPr>
        <w:t>en</w:t>
      </w:r>
      <w:r w:rsidRPr="00072D6B">
        <w:rPr>
          <w:rStyle w:val="apple-converted-space"/>
          <w:sz w:val="24"/>
          <w:szCs w:val="24"/>
          <w:lang w:val="ru-RU"/>
        </w:rPr>
        <w:t>.</w:t>
      </w:r>
      <w:r w:rsidRPr="009E46B0">
        <w:rPr>
          <w:rStyle w:val="apple-converted-space"/>
          <w:sz w:val="24"/>
          <w:szCs w:val="24"/>
        </w:rPr>
        <w:t>csc</w:t>
      </w:r>
      <w:r w:rsidRPr="00072D6B">
        <w:rPr>
          <w:rStyle w:val="apple-converted-space"/>
          <w:sz w:val="24"/>
          <w:szCs w:val="24"/>
          <w:lang w:val="ru-RU"/>
        </w:rPr>
        <w:t>.</w:t>
      </w:r>
      <w:r w:rsidRPr="009E46B0">
        <w:rPr>
          <w:rStyle w:val="apple-converted-space"/>
          <w:sz w:val="24"/>
          <w:szCs w:val="24"/>
        </w:rPr>
        <w:t>edu</w:t>
      </w:r>
      <w:r w:rsidRPr="00072D6B">
        <w:rPr>
          <w:rStyle w:val="apple-converted-space"/>
          <w:sz w:val="24"/>
          <w:szCs w:val="24"/>
          <w:lang w:val="ru-RU"/>
        </w:rPr>
        <w:t>.</w:t>
      </w:r>
      <w:r w:rsidRPr="009E46B0">
        <w:rPr>
          <w:rStyle w:val="apple-converted-space"/>
          <w:sz w:val="24"/>
          <w:szCs w:val="24"/>
        </w:rPr>
        <w:t>cn</w:t>
      </w:r>
      <w:r w:rsidRPr="00072D6B">
        <w:rPr>
          <w:rStyle w:val="apple-converted-space"/>
          <w:sz w:val="24"/>
          <w:szCs w:val="24"/>
          <w:lang w:val="ru-RU"/>
        </w:rPr>
        <w:t>/ - свободный (Дата обращения 12.03.2017).</w:t>
      </w:r>
    </w:p>
    <w:p w:rsidR="00072D6B" w:rsidRPr="00072D6B"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9E46B0">
        <w:rPr>
          <w:rStyle w:val="apple-converted-space"/>
          <w:sz w:val="24"/>
          <w:szCs w:val="24"/>
        </w:rPr>
        <w:t xml:space="preserve">Chinese National Television official site. </w:t>
      </w:r>
      <w:r w:rsidRPr="00072D6B">
        <w:rPr>
          <w:rStyle w:val="apple-converted-space"/>
          <w:sz w:val="24"/>
          <w:szCs w:val="24"/>
          <w:lang w:val="ru-RU"/>
        </w:rPr>
        <w:t>[Электронный Ресурс</w:t>
      </w:r>
      <w:proofErr w:type="gramStart"/>
      <w:r w:rsidRPr="00072D6B">
        <w:rPr>
          <w:rStyle w:val="apple-converted-space"/>
          <w:sz w:val="24"/>
          <w:szCs w:val="24"/>
          <w:lang w:val="ru-RU"/>
        </w:rPr>
        <w:t xml:space="preserve"> ]</w:t>
      </w:r>
      <w:proofErr w:type="gramEnd"/>
      <w:r w:rsidRPr="00072D6B">
        <w:rPr>
          <w:rStyle w:val="apple-converted-space"/>
          <w:sz w:val="24"/>
          <w:szCs w:val="24"/>
          <w:lang w:val="ru-RU"/>
        </w:rPr>
        <w:t xml:space="preserve">  //  Режим доступа:  </w:t>
      </w:r>
      <w:hyperlink r:id="rId30" w:history="1">
        <w:r w:rsidRPr="009E46B0">
          <w:rPr>
            <w:rStyle w:val="apple-converted-space"/>
            <w:sz w:val="24"/>
            <w:szCs w:val="24"/>
          </w:rPr>
          <w:t>english</w:t>
        </w:r>
        <w:r w:rsidRPr="00072D6B">
          <w:rPr>
            <w:rStyle w:val="apple-converted-space"/>
            <w:sz w:val="24"/>
            <w:szCs w:val="24"/>
            <w:lang w:val="ru-RU"/>
          </w:rPr>
          <w:t>.</w:t>
        </w:r>
        <w:r w:rsidRPr="009E46B0">
          <w:rPr>
            <w:rStyle w:val="apple-converted-space"/>
            <w:sz w:val="24"/>
            <w:szCs w:val="24"/>
          </w:rPr>
          <w:t>cntv</w:t>
        </w:r>
        <w:r w:rsidRPr="00072D6B">
          <w:rPr>
            <w:rStyle w:val="apple-converted-space"/>
            <w:sz w:val="24"/>
            <w:szCs w:val="24"/>
            <w:lang w:val="ru-RU"/>
          </w:rPr>
          <w:t>.</w:t>
        </w:r>
        <w:r w:rsidRPr="009E46B0">
          <w:rPr>
            <w:rStyle w:val="apple-converted-space"/>
            <w:sz w:val="24"/>
            <w:szCs w:val="24"/>
          </w:rPr>
          <w:t>cn</w:t>
        </w:r>
      </w:hyperlink>
      <w:r w:rsidRPr="00072D6B">
        <w:rPr>
          <w:rStyle w:val="apple-converted-space"/>
          <w:sz w:val="24"/>
          <w:szCs w:val="24"/>
          <w:lang w:val="ru-RU"/>
        </w:rPr>
        <w:t xml:space="preserve"> - свободный (Дата обращения 12.03.2017).</w:t>
      </w:r>
    </w:p>
    <w:p w:rsidR="00072D6B" w:rsidRPr="009E46B0"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rPr>
      </w:pPr>
      <w:r w:rsidRPr="009E46B0">
        <w:rPr>
          <w:rStyle w:val="apple-converted-space"/>
          <w:sz w:val="24"/>
          <w:szCs w:val="24"/>
        </w:rPr>
        <w:t>Colombo</w:t>
      </w:r>
      <w:r w:rsidRPr="00072D6B">
        <w:rPr>
          <w:rStyle w:val="apple-converted-space"/>
          <w:sz w:val="24"/>
          <w:szCs w:val="24"/>
          <w:lang w:val="ru-RU"/>
        </w:rPr>
        <w:t xml:space="preserve"> </w:t>
      </w:r>
      <w:r w:rsidRPr="009E46B0">
        <w:rPr>
          <w:rStyle w:val="apple-converted-space"/>
          <w:sz w:val="24"/>
          <w:szCs w:val="24"/>
        </w:rPr>
        <w:t>Plan</w:t>
      </w:r>
      <w:r w:rsidRPr="00072D6B">
        <w:rPr>
          <w:rStyle w:val="apple-converted-space"/>
          <w:sz w:val="24"/>
          <w:szCs w:val="24"/>
          <w:lang w:val="ru-RU"/>
        </w:rPr>
        <w:t xml:space="preserve"> </w:t>
      </w:r>
      <w:r w:rsidRPr="009E46B0">
        <w:rPr>
          <w:rStyle w:val="apple-converted-space"/>
          <w:sz w:val="24"/>
          <w:szCs w:val="24"/>
        </w:rPr>
        <w:t>official</w:t>
      </w:r>
      <w:r w:rsidRPr="00072D6B">
        <w:rPr>
          <w:rStyle w:val="apple-converted-space"/>
          <w:sz w:val="24"/>
          <w:szCs w:val="24"/>
          <w:lang w:val="ru-RU"/>
        </w:rPr>
        <w:t xml:space="preserve"> </w:t>
      </w:r>
      <w:r w:rsidRPr="009E46B0">
        <w:rPr>
          <w:rStyle w:val="apple-converted-space"/>
          <w:sz w:val="24"/>
          <w:szCs w:val="24"/>
        </w:rPr>
        <w:t>website</w:t>
      </w:r>
      <w:r w:rsidRPr="00072D6B">
        <w:rPr>
          <w:rStyle w:val="apple-converted-space"/>
          <w:sz w:val="24"/>
          <w:szCs w:val="24"/>
          <w:lang w:val="ru-RU"/>
        </w:rPr>
        <w:t xml:space="preserve"> [Электронный ресурс] // – Режим доступа: </w:t>
      </w:r>
      <w:r w:rsidRPr="009E46B0">
        <w:rPr>
          <w:rStyle w:val="apple-converted-space"/>
          <w:sz w:val="24"/>
          <w:szCs w:val="24"/>
        </w:rPr>
        <w:t>colombo</w:t>
      </w:r>
      <w:r w:rsidRPr="00072D6B">
        <w:rPr>
          <w:rStyle w:val="apple-converted-space"/>
          <w:sz w:val="24"/>
          <w:szCs w:val="24"/>
          <w:lang w:val="ru-RU"/>
        </w:rPr>
        <w:t>-</w:t>
      </w:r>
      <w:r w:rsidRPr="009E46B0">
        <w:rPr>
          <w:rStyle w:val="apple-converted-space"/>
          <w:sz w:val="24"/>
          <w:szCs w:val="24"/>
        </w:rPr>
        <w:t>plan</w:t>
      </w:r>
      <w:r w:rsidRPr="00072D6B">
        <w:rPr>
          <w:rStyle w:val="apple-converted-space"/>
          <w:sz w:val="24"/>
          <w:szCs w:val="24"/>
          <w:lang w:val="ru-RU"/>
        </w:rPr>
        <w:t>.</w:t>
      </w:r>
      <w:r w:rsidRPr="009E46B0">
        <w:rPr>
          <w:rStyle w:val="apple-converted-space"/>
          <w:sz w:val="24"/>
          <w:szCs w:val="24"/>
        </w:rPr>
        <w:t>org</w:t>
      </w:r>
      <w:r w:rsidRPr="00072D6B">
        <w:rPr>
          <w:rStyle w:val="apple-converted-space"/>
          <w:sz w:val="24"/>
          <w:szCs w:val="24"/>
          <w:lang w:val="ru-RU"/>
        </w:rPr>
        <w:t xml:space="preserve">/ свободный. </w:t>
      </w:r>
      <w:r w:rsidRPr="009E46B0">
        <w:rPr>
          <w:rStyle w:val="apple-converted-space"/>
          <w:sz w:val="24"/>
          <w:szCs w:val="24"/>
        </w:rPr>
        <w:t>(Дата обращения 12.09.2016).</w:t>
      </w:r>
    </w:p>
    <w:p w:rsidR="00072D6B" w:rsidRPr="00072D6B"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9E46B0">
        <w:rPr>
          <w:rStyle w:val="apple-converted-space"/>
          <w:sz w:val="24"/>
          <w:szCs w:val="24"/>
        </w:rPr>
        <w:t xml:space="preserve">Confucius Institute Headquarters (Hanban) official </w:t>
      </w:r>
      <w:proofErr w:type="gramStart"/>
      <w:r w:rsidRPr="009E46B0">
        <w:rPr>
          <w:rStyle w:val="apple-converted-space"/>
          <w:sz w:val="24"/>
          <w:szCs w:val="24"/>
        </w:rPr>
        <w:t>site .</w:t>
      </w:r>
      <w:proofErr w:type="gramEnd"/>
      <w:r w:rsidRPr="009E46B0">
        <w:rPr>
          <w:rStyle w:val="apple-converted-space"/>
          <w:sz w:val="24"/>
          <w:szCs w:val="24"/>
        </w:rPr>
        <w:t xml:space="preserve"> </w:t>
      </w:r>
      <w:r w:rsidRPr="00072D6B">
        <w:rPr>
          <w:rStyle w:val="apple-converted-space"/>
          <w:sz w:val="24"/>
          <w:szCs w:val="24"/>
          <w:lang w:val="ru-RU"/>
        </w:rPr>
        <w:t>[Электронный Ресурс</w:t>
      </w:r>
      <w:proofErr w:type="gramStart"/>
      <w:r w:rsidRPr="00072D6B">
        <w:rPr>
          <w:rStyle w:val="apple-converted-space"/>
          <w:sz w:val="24"/>
          <w:szCs w:val="24"/>
          <w:lang w:val="ru-RU"/>
        </w:rPr>
        <w:t xml:space="preserve"> ]</w:t>
      </w:r>
      <w:proofErr w:type="gramEnd"/>
      <w:r w:rsidRPr="00072D6B">
        <w:rPr>
          <w:rStyle w:val="apple-converted-space"/>
          <w:sz w:val="24"/>
          <w:szCs w:val="24"/>
          <w:lang w:val="ru-RU"/>
        </w:rPr>
        <w:t xml:space="preserve">  //  Режим доступа:  </w:t>
      </w:r>
      <w:r w:rsidRPr="009E46B0">
        <w:rPr>
          <w:rStyle w:val="apple-converted-space"/>
          <w:sz w:val="24"/>
          <w:szCs w:val="24"/>
        </w:rPr>
        <w:t>english</w:t>
      </w:r>
      <w:r w:rsidRPr="00072D6B">
        <w:rPr>
          <w:rStyle w:val="apple-converted-space"/>
          <w:sz w:val="24"/>
          <w:szCs w:val="24"/>
          <w:lang w:val="ru-RU"/>
        </w:rPr>
        <w:t>.</w:t>
      </w:r>
      <w:r w:rsidRPr="009E46B0">
        <w:rPr>
          <w:rStyle w:val="apple-converted-space"/>
          <w:sz w:val="24"/>
          <w:szCs w:val="24"/>
        </w:rPr>
        <w:t>hanban</w:t>
      </w:r>
      <w:r w:rsidRPr="00072D6B">
        <w:rPr>
          <w:rStyle w:val="apple-converted-space"/>
          <w:sz w:val="24"/>
          <w:szCs w:val="24"/>
          <w:lang w:val="ru-RU"/>
        </w:rPr>
        <w:t>.</w:t>
      </w:r>
      <w:r w:rsidRPr="009E46B0">
        <w:rPr>
          <w:rStyle w:val="apple-converted-space"/>
          <w:sz w:val="24"/>
          <w:szCs w:val="24"/>
        </w:rPr>
        <w:t>org</w:t>
      </w:r>
      <w:r w:rsidRPr="00072D6B">
        <w:rPr>
          <w:rStyle w:val="apple-converted-space"/>
          <w:sz w:val="24"/>
          <w:szCs w:val="24"/>
          <w:lang w:val="ru-RU"/>
        </w:rPr>
        <w:t xml:space="preserve"> - свободный (Дата обращения 12.03.2017).</w:t>
      </w:r>
    </w:p>
    <w:p w:rsidR="00072D6B" w:rsidRPr="00072D6B"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9E46B0">
        <w:rPr>
          <w:rStyle w:val="apple-converted-space"/>
          <w:sz w:val="24"/>
          <w:szCs w:val="24"/>
        </w:rPr>
        <w:t>CUCAS</w:t>
      </w:r>
      <w:r w:rsidRPr="00072D6B">
        <w:rPr>
          <w:rStyle w:val="apple-converted-space"/>
          <w:sz w:val="24"/>
          <w:szCs w:val="24"/>
          <w:lang w:val="ru-RU"/>
        </w:rPr>
        <w:t xml:space="preserve"> </w:t>
      </w:r>
      <w:r w:rsidRPr="009E46B0">
        <w:rPr>
          <w:rStyle w:val="apple-converted-space"/>
          <w:sz w:val="24"/>
          <w:szCs w:val="24"/>
        </w:rPr>
        <w:t>official</w:t>
      </w:r>
      <w:r w:rsidRPr="00072D6B">
        <w:rPr>
          <w:rStyle w:val="apple-converted-space"/>
          <w:sz w:val="24"/>
          <w:szCs w:val="24"/>
          <w:lang w:val="ru-RU"/>
        </w:rPr>
        <w:t xml:space="preserve"> </w:t>
      </w:r>
      <w:r w:rsidRPr="009E46B0">
        <w:rPr>
          <w:rStyle w:val="apple-converted-space"/>
          <w:sz w:val="24"/>
          <w:szCs w:val="24"/>
        </w:rPr>
        <w:t>site</w:t>
      </w:r>
      <w:r w:rsidRPr="00072D6B">
        <w:rPr>
          <w:rStyle w:val="apple-converted-space"/>
          <w:sz w:val="24"/>
          <w:szCs w:val="24"/>
          <w:lang w:val="ru-RU"/>
        </w:rPr>
        <w:t xml:space="preserve">. [Электронный ресурс] // - Режим доступа:  </w:t>
      </w:r>
      <w:hyperlink r:id="rId31" w:history="1">
        <w:r w:rsidRPr="009E46B0">
          <w:rPr>
            <w:rStyle w:val="apple-converted-space"/>
            <w:sz w:val="24"/>
            <w:szCs w:val="24"/>
          </w:rPr>
          <w:t>cucas</w:t>
        </w:r>
        <w:r w:rsidRPr="00072D6B">
          <w:rPr>
            <w:rStyle w:val="apple-converted-space"/>
            <w:sz w:val="24"/>
            <w:szCs w:val="24"/>
            <w:lang w:val="ru-RU"/>
          </w:rPr>
          <w:t>.</w:t>
        </w:r>
        <w:r w:rsidRPr="009E46B0">
          <w:rPr>
            <w:rStyle w:val="apple-converted-space"/>
            <w:sz w:val="24"/>
            <w:szCs w:val="24"/>
          </w:rPr>
          <w:t>edu</w:t>
        </w:r>
        <w:r w:rsidRPr="00072D6B">
          <w:rPr>
            <w:rStyle w:val="apple-converted-space"/>
            <w:sz w:val="24"/>
            <w:szCs w:val="24"/>
            <w:lang w:val="ru-RU"/>
          </w:rPr>
          <w:t>.</w:t>
        </w:r>
        <w:r w:rsidRPr="009E46B0">
          <w:rPr>
            <w:rStyle w:val="apple-converted-space"/>
            <w:sz w:val="24"/>
            <w:szCs w:val="24"/>
          </w:rPr>
          <w:t>cn</w:t>
        </w:r>
        <w:r w:rsidRPr="00072D6B">
          <w:rPr>
            <w:rStyle w:val="apple-converted-space"/>
            <w:sz w:val="24"/>
            <w:szCs w:val="24"/>
            <w:lang w:val="ru-RU"/>
          </w:rPr>
          <w:t>/</w:t>
        </w:r>
      </w:hyperlink>
      <w:r w:rsidRPr="00072D6B">
        <w:rPr>
          <w:rStyle w:val="apple-converted-space"/>
          <w:sz w:val="24"/>
          <w:szCs w:val="24"/>
          <w:lang w:val="ru-RU"/>
        </w:rPr>
        <w:t xml:space="preserve"> - свободный (Дата обращения: 18.03.2017).</w:t>
      </w:r>
    </w:p>
    <w:p w:rsidR="00072D6B" w:rsidRPr="00072D6B"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9E46B0">
        <w:rPr>
          <w:rStyle w:val="apple-converted-space"/>
          <w:sz w:val="24"/>
          <w:szCs w:val="24"/>
        </w:rPr>
        <w:t xml:space="preserve">International Department Central Committee of CPC. </w:t>
      </w:r>
      <w:r w:rsidRPr="00072D6B">
        <w:rPr>
          <w:rStyle w:val="apple-converted-space"/>
          <w:sz w:val="24"/>
          <w:szCs w:val="24"/>
          <w:lang w:val="ru-RU"/>
        </w:rPr>
        <w:t>[Электронный Ресурс</w:t>
      </w:r>
      <w:proofErr w:type="gramStart"/>
      <w:r w:rsidRPr="00072D6B">
        <w:rPr>
          <w:rStyle w:val="apple-converted-space"/>
          <w:sz w:val="24"/>
          <w:szCs w:val="24"/>
          <w:lang w:val="ru-RU"/>
        </w:rPr>
        <w:t xml:space="preserve"> ]</w:t>
      </w:r>
      <w:proofErr w:type="gramEnd"/>
      <w:r w:rsidRPr="00072D6B">
        <w:rPr>
          <w:rStyle w:val="apple-converted-space"/>
          <w:sz w:val="24"/>
          <w:szCs w:val="24"/>
          <w:lang w:val="ru-RU"/>
        </w:rPr>
        <w:t xml:space="preserve">  //  Режим доступа: </w:t>
      </w:r>
      <w:hyperlink r:id="rId32" w:history="1">
        <w:r w:rsidRPr="009E46B0">
          <w:rPr>
            <w:rStyle w:val="apple-converted-space"/>
            <w:sz w:val="24"/>
            <w:szCs w:val="24"/>
          </w:rPr>
          <w:t>idcpc</w:t>
        </w:r>
        <w:r w:rsidRPr="00072D6B">
          <w:rPr>
            <w:rStyle w:val="apple-converted-space"/>
            <w:sz w:val="24"/>
            <w:szCs w:val="24"/>
            <w:lang w:val="ru-RU"/>
          </w:rPr>
          <w:t>.</w:t>
        </w:r>
        <w:r w:rsidRPr="009E46B0">
          <w:rPr>
            <w:rStyle w:val="apple-converted-space"/>
            <w:sz w:val="24"/>
            <w:szCs w:val="24"/>
          </w:rPr>
          <w:t>org</w:t>
        </w:r>
        <w:r w:rsidRPr="00072D6B">
          <w:rPr>
            <w:rStyle w:val="apple-converted-space"/>
            <w:sz w:val="24"/>
            <w:szCs w:val="24"/>
            <w:lang w:val="ru-RU"/>
          </w:rPr>
          <w:t>.</w:t>
        </w:r>
        <w:r w:rsidRPr="009E46B0">
          <w:rPr>
            <w:rStyle w:val="apple-converted-space"/>
            <w:sz w:val="24"/>
            <w:szCs w:val="24"/>
          </w:rPr>
          <w:t>cn</w:t>
        </w:r>
      </w:hyperlink>
      <w:r w:rsidRPr="00072D6B">
        <w:rPr>
          <w:rStyle w:val="apple-converted-space"/>
          <w:sz w:val="24"/>
          <w:szCs w:val="24"/>
          <w:lang w:val="ru-RU"/>
        </w:rPr>
        <w:t xml:space="preserve"> свободный (Дата обращения: 12.03.2017).</w:t>
      </w:r>
    </w:p>
    <w:p w:rsidR="00072D6B" w:rsidRPr="009E46B0"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rPr>
      </w:pPr>
      <w:r w:rsidRPr="009E46B0">
        <w:rPr>
          <w:rStyle w:val="apple-converted-space"/>
          <w:sz w:val="24"/>
          <w:szCs w:val="24"/>
        </w:rPr>
        <w:t>International</w:t>
      </w:r>
      <w:r w:rsidRPr="00072D6B">
        <w:rPr>
          <w:rStyle w:val="apple-converted-space"/>
          <w:sz w:val="24"/>
          <w:szCs w:val="24"/>
          <w:lang w:val="ru-RU"/>
        </w:rPr>
        <w:t xml:space="preserve"> </w:t>
      </w:r>
      <w:r w:rsidRPr="009E46B0">
        <w:rPr>
          <w:rStyle w:val="apple-converted-space"/>
          <w:sz w:val="24"/>
          <w:szCs w:val="24"/>
        </w:rPr>
        <w:t>Manga</w:t>
      </w:r>
      <w:r w:rsidRPr="00072D6B">
        <w:rPr>
          <w:rStyle w:val="apple-converted-space"/>
          <w:sz w:val="24"/>
          <w:szCs w:val="24"/>
          <w:lang w:val="ru-RU"/>
        </w:rPr>
        <w:t xml:space="preserve"> </w:t>
      </w:r>
      <w:r w:rsidRPr="009E46B0">
        <w:rPr>
          <w:rStyle w:val="apple-converted-space"/>
          <w:sz w:val="24"/>
          <w:szCs w:val="24"/>
        </w:rPr>
        <w:t>Award</w:t>
      </w:r>
      <w:r w:rsidRPr="00072D6B">
        <w:rPr>
          <w:rStyle w:val="apple-converted-space"/>
          <w:sz w:val="24"/>
          <w:szCs w:val="24"/>
          <w:lang w:val="ru-RU"/>
        </w:rPr>
        <w:t xml:space="preserve"> </w:t>
      </w:r>
      <w:r w:rsidRPr="009E46B0">
        <w:rPr>
          <w:rStyle w:val="apple-converted-space"/>
          <w:sz w:val="24"/>
          <w:szCs w:val="24"/>
        </w:rPr>
        <w:t>official</w:t>
      </w:r>
      <w:r w:rsidRPr="00072D6B">
        <w:rPr>
          <w:rStyle w:val="apple-converted-space"/>
          <w:sz w:val="24"/>
          <w:szCs w:val="24"/>
          <w:lang w:val="ru-RU"/>
        </w:rPr>
        <w:t xml:space="preserve"> </w:t>
      </w:r>
      <w:r w:rsidRPr="009E46B0">
        <w:rPr>
          <w:rStyle w:val="apple-converted-space"/>
          <w:sz w:val="24"/>
          <w:szCs w:val="24"/>
        </w:rPr>
        <w:t>website</w:t>
      </w:r>
      <w:r w:rsidRPr="00072D6B">
        <w:rPr>
          <w:rStyle w:val="apple-converted-space"/>
          <w:sz w:val="24"/>
          <w:szCs w:val="24"/>
          <w:lang w:val="ru-RU"/>
        </w:rPr>
        <w:t xml:space="preserve"> [Электронный ресурс] // – Режим доступа: </w:t>
      </w:r>
      <w:r w:rsidRPr="009E46B0">
        <w:rPr>
          <w:rStyle w:val="apple-converted-space"/>
          <w:sz w:val="24"/>
          <w:szCs w:val="24"/>
        </w:rPr>
        <w:t>manga</w:t>
      </w:r>
      <w:r w:rsidRPr="00072D6B">
        <w:rPr>
          <w:rStyle w:val="apple-converted-space"/>
          <w:sz w:val="24"/>
          <w:szCs w:val="24"/>
          <w:lang w:val="ru-RU"/>
        </w:rPr>
        <w:t>-</w:t>
      </w:r>
      <w:r w:rsidRPr="009E46B0">
        <w:rPr>
          <w:rStyle w:val="apple-converted-space"/>
          <w:sz w:val="24"/>
          <w:szCs w:val="24"/>
        </w:rPr>
        <w:t>award</w:t>
      </w:r>
      <w:r w:rsidRPr="00072D6B">
        <w:rPr>
          <w:rStyle w:val="apple-converted-space"/>
          <w:sz w:val="24"/>
          <w:szCs w:val="24"/>
          <w:lang w:val="ru-RU"/>
        </w:rPr>
        <w:t>.</w:t>
      </w:r>
      <w:r w:rsidRPr="009E46B0">
        <w:rPr>
          <w:rStyle w:val="apple-converted-space"/>
          <w:sz w:val="24"/>
          <w:szCs w:val="24"/>
        </w:rPr>
        <w:t>jp</w:t>
      </w:r>
      <w:r w:rsidRPr="00072D6B">
        <w:rPr>
          <w:rStyle w:val="apple-converted-space"/>
          <w:sz w:val="24"/>
          <w:szCs w:val="24"/>
          <w:lang w:val="ru-RU"/>
        </w:rPr>
        <w:t xml:space="preserve">/ свободный. </w:t>
      </w:r>
      <w:r w:rsidRPr="009E46B0">
        <w:rPr>
          <w:rStyle w:val="apple-converted-space"/>
          <w:sz w:val="24"/>
          <w:szCs w:val="24"/>
        </w:rPr>
        <w:t>(Дата обращения 12.09.2016).</w:t>
      </w:r>
    </w:p>
    <w:p w:rsidR="00072D6B" w:rsidRPr="00072D6B"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9E46B0">
        <w:rPr>
          <w:rStyle w:val="apple-converted-space"/>
          <w:sz w:val="24"/>
          <w:szCs w:val="24"/>
        </w:rPr>
        <w:t xml:space="preserve">Japan Agency for Cultural Affairs official site. </w:t>
      </w:r>
      <w:r w:rsidRPr="00072D6B">
        <w:rPr>
          <w:rStyle w:val="apple-converted-space"/>
          <w:sz w:val="24"/>
          <w:szCs w:val="24"/>
          <w:lang w:val="ru-RU"/>
        </w:rPr>
        <w:t>[Электронный Ресурс</w:t>
      </w:r>
      <w:proofErr w:type="gramStart"/>
      <w:r w:rsidRPr="00072D6B">
        <w:rPr>
          <w:rStyle w:val="apple-converted-space"/>
          <w:sz w:val="24"/>
          <w:szCs w:val="24"/>
          <w:lang w:val="ru-RU"/>
        </w:rPr>
        <w:t xml:space="preserve"> ]</w:t>
      </w:r>
      <w:proofErr w:type="gramEnd"/>
      <w:r w:rsidRPr="00072D6B">
        <w:rPr>
          <w:rStyle w:val="apple-converted-space"/>
          <w:sz w:val="24"/>
          <w:szCs w:val="24"/>
          <w:lang w:val="ru-RU"/>
        </w:rPr>
        <w:t xml:space="preserve">  //  Режим доступа:  </w:t>
      </w:r>
      <w:r w:rsidRPr="009E46B0">
        <w:rPr>
          <w:rStyle w:val="apple-converted-space"/>
          <w:sz w:val="24"/>
          <w:szCs w:val="24"/>
        </w:rPr>
        <w:t>bunka</w:t>
      </w:r>
      <w:r w:rsidRPr="00072D6B">
        <w:rPr>
          <w:rStyle w:val="apple-converted-space"/>
          <w:sz w:val="24"/>
          <w:szCs w:val="24"/>
          <w:lang w:val="ru-RU"/>
        </w:rPr>
        <w:t>.</w:t>
      </w:r>
      <w:r w:rsidRPr="009E46B0">
        <w:rPr>
          <w:rStyle w:val="apple-converted-space"/>
          <w:sz w:val="24"/>
          <w:szCs w:val="24"/>
        </w:rPr>
        <w:t>go</w:t>
      </w:r>
      <w:r w:rsidRPr="00072D6B">
        <w:rPr>
          <w:rStyle w:val="apple-converted-space"/>
          <w:sz w:val="24"/>
          <w:szCs w:val="24"/>
          <w:lang w:val="ru-RU"/>
        </w:rPr>
        <w:t>.</w:t>
      </w:r>
      <w:r w:rsidRPr="009E46B0">
        <w:rPr>
          <w:rStyle w:val="apple-converted-space"/>
          <w:sz w:val="24"/>
          <w:szCs w:val="24"/>
        </w:rPr>
        <w:t>jp</w:t>
      </w:r>
      <w:r w:rsidRPr="00072D6B">
        <w:rPr>
          <w:rStyle w:val="apple-converted-space"/>
          <w:sz w:val="24"/>
          <w:szCs w:val="24"/>
          <w:lang w:val="ru-RU"/>
        </w:rPr>
        <w:t>/</w:t>
      </w:r>
      <w:r w:rsidRPr="009E46B0">
        <w:rPr>
          <w:rStyle w:val="apple-converted-space"/>
          <w:sz w:val="24"/>
          <w:szCs w:val="24"/>
        </w:rPr>
        <w:t>english</w:t>
      </w:r>
      <w:r w:rsidRPr="00072D6B">
        <w:rPr>
          <w:rStyle w:val="apple-converted-space"/>
          <w:sz w:val="24"/>
          <w:szCs w:val="24"/>
          <w:lang w:val="ru-RU"/>
        </w:rPr>
        <w:t>/ (Дата обращения 12.03.2017).</w:t>
      </w:r>
    </w:p>
    <w:p w:rsidR="00072D6B" w:rsidRPr="00072D6B"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9E46B0">
        <w:rPr>
          <w:rStyle w:val="apple-converted-space"/>
          <w:sz w:val="24"/>
          <w:szCs w:val="24"/>
        </w:rPr>
        <w:t>Japan</w:t>
      </w:r>
      <w:r w:rsidRPr="00072D6B">
        <w:rPr>
          <w:rStyle w:val="apple-converted-space"/>
          <w:sz w:val="24"/>
          <w:szCs w:val="24"/>
          <w:lang w:val="ru-RU"/>
        </w:rPr>
        <w:t xml:space="preserve"> </w:t>
      </w:r>
      <w:r w:rsidRPr="009E46B0">
        <w:rPr>
          <w:rStyle w:val="apple-converted-space"/>
          <w:sz w:val="24"/>
          <w:szCs w:val="24"/>
        </w:rPr>
        <w:t>Foundation</w:t>
      </w:r>
      <w:r w:rsidRPr="00072D6B">
        <w:rPr>
          <w:rStyle w:val="apple-converted-space"/>
          <w:sz w:val="24"/>
          <w:szCs w:val="24"/>
          <w:lang w:val="ru-RU"/>
        </w:rPr>
        <w:t xml:space="preserve"> </w:t>
      </w:r>
      <w:r w:rsidRPr="009E46B0">
        <w:rPr>
          <w:rStyle w:val="apple-converted-space"/>
          <w:sz w:val="24"/>
          <w:szCs w:val="24"/>
        </w:rPr>
        <w:t>official</w:t>
      </w:r>
      <w:r w:rsidRPr="00072D6B">
        <w:rPr>
          <w:rStyle w:val="apple-converted-space"/>
          <w:sz w:val="24"/>
          <w:szCs w:val="24"/>
          <w:lang w:val="ru-RU"/>
        </w:rPr>
        <w:t xml:space="preserve"> </w:t>
      </w:r>
      <w:r w:rsidRPr="009E46B0">
        <w:rPr>
          <w:rStyle w:val="apple-converted-space"/>
          <w:sz w:val="24"/>
          <w:szCs w:val="24"/>
        </w:rPr>
        <w:t>site</w:t>
      </w:r>
      <w:r w:rsidRPr="00072D6B">
        <w:rPr>
          <w:rStyle w:val="apple-converted-space"/>
          <w:sz w:val="24"/>
          <w:szCs w:val="24"/>
          <w:lang w:val="ru-RU"/>
        </w:rPr>
        <w:t>. [Электронный Ресурс</w:t>
      </w:r>
      <w:proofErr w:type="gramStart"/>
      <w:r w:rsidRPr="00072D6B">
        <w:rPr>
          <w:rStyle w:val="apple-converted-space"/>
          <w:sz w:val="24"/>
          <w:szCs w:val="24"/>
          <w:lang w:val="ru-RU"/>
        </w:rPr>
        <w:t xml:space="preserve"> ]</w:t>
      </w:r>
      <w:proofErr w:type="gramEnd"/>
      <w:r w:rsidRPr="00072D6B">
        <w:rPr>
          <w:rStyle w:val="apple-converted-space"/>
          <w:sz w:val="24"/>
          <w:szCs w:val="24"/>
          <w:lang w:val="ru-RU"/>
        </w:rPr>
        <w:t xml:space="preserve">  //  Режим доступа:  </w:t>
      </w:r>
      <w:r w:rsidRPr="009E46B0">
        <w:rPr>
          <w:rStyle w:val="apple-converted-space"/>
          <w:sz w:val="24"/>
          <w:szCs w:val="24"/>
        </w:rPr>
        <w:t>jpf</w:t>
      </w:r>
      <w:r w:rsidRPr="00072D6B">
        <w:rPr>
          <w:rStyle w:val="apple-converted-space"/>
          <w:sz w:val="24"/>
          <w:szCs w:val="24"/>
          <w:lang w:val="ru-RU"/>
        </w:rPr>
        <w:t>.</w:t>
      </w:r>
      <w:r w:rsidRPr="009E46B0">
        <w:rPr>
          <w:rStyle w:val="apple-converted-space"/>
          <w:sz w:val="24"/>
          <w:szCs w:val="24"/>
        </w:rPr>
        <w:t>go</w:t>
      </w:r>
      <w:r w:rsidRPr="00072D6B">
        <w:rPr>
          <w:rStyle w:val="apple-converted-space"/>
          <w:sz w:val="24"/>
          <w:szCs w:val="24"/>
          <w:lang w:val="ru-RU"/>
        </w:rPr>
        <w:t>.</w:t>
      </w:r>
      <w:r w:rsidRPr="009E46B0">
        <w:rPr>
          <w:rStyle w:val="apple-converted-space"/>
          <w:sz w:val="24"/>
          <w:szCs w:val="24"/>
        </w:rPr>
        <w:t>jp</w:t>
      </w:r>
      <w:r w:rsidRPr="00072D6B">
        <w:rPr>
          <w:rStyle w:val="apple-converted-space"/>
          <w:sz w:val="24"/>
          <w:szCs w:val="24"/>
          <w:lang w:val="ru-RU"/>
        </w:rPr>
        <w:t>/</w:t>
      </w:r>
      <w:r w:rsidRPr="009E46B0">
        <w:rPr>
          <w:rStyle w:val="apple-converted-space"/>
          <w:sz w:val="24"/>
          <w:szCs w:val="24"/>
        </w:rPr>
        <w:t>e</w:t>
      </w:r>
      <w:r w:rsidRPr="00072D6B">
        <w:rPr>
          <w:rStyle w:val="apple-converted-space"/>
          <w:sz w:val="24"/>
          <w:szCs w:val="24"/>
          <w:lang w:val="ru-RU"/>
        </w:rPr>
        <w:t>/ (Дата обращения 12.03.2017).</w:t>
      </w:r>
    </w:p>
    <w:p w:rsidR="00072D6B" w:rsidRPr="00072D6B"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9E46B0">
        <w:rPr>
          <w:rStyle w:val="apple-converted-space"/>
          <w:sz w:val="24"/>
          <w:szCs w:val="24"/>
        </w:rPr>
        <w:t xml:space="preserve">Japan International Cooperation Agency official site. </w:t>
      </w:r>
      <w:r w:rsidRPr="00072D6B">
        <w:rPr>
          <w:rStyle w:val="apple-converted-space"/>
          <w:sz w:val="24"/>
          <w:szCs w:val="24"/>
          <w:lang w:val="ru-RU"/>
        </w:rPr>
        <w:t>[Электронный Ресурс</w:t>
      </w:r>
      <w:proofErr w:type="gramStart"/>
      <w:r w:rsidRPr="00072D6B">
        <w:rPr>
          <w:rStyle w:val="apple-converted-space"/>
          <w:sz w:val="24"/>
          <w:szCs w:val="24"/>
          <w:lang w:val="ru-RU"/>
        </w:rPr>
        <w:t xml:space="preserve"> ]</w:t>
      </w:r>
      <w:proofErr w:type="gramEnd"/>
      <w:r w:rsidRPr="00072D6B">
        <w:rPr>
          <w:rStyle w:val="apple-converted-space"/>
          <w:sz w:val="24"/>
          <w:szCs w:val="24"/>
          <w:lang w:val="ru-RU"/>
        </w:rPr>
        <w:t xml:space="preserve">  //  Режим доступа:  </w:t>
      </w:r>
      <w:r w:rsidRPr="009E46B0">
        <w:rPr>
          <w:rStyle w:val="apple-converted-space"/>
          <w:sz w:val="24"/>
          <w:szCs w:val="24"/>
        </w:rPr>
        <w:t>jica</w:t>
      </w:r>
      <w:r w:rsidRPr="00072D6B">
        <w:rPr>
          <w:rStyle w:val="apple-converted-space"/>
          <w:sz w:val="24"/>
          <w:szCs w:val="24"/>
          <w:lang w:val="ru-RU"/>
        </w:rPr>
        <w:t>.</w:t>
      </w:r>
      <w:r w:rsidRPr="009E46B0">
        <w:rPr>
          <w:rStyle w:val="apple-converted-space"/>
          <w:sz w:val="24"/>
          <w:szCs w:val="24"/>
        </w:rPr>
        <w:t>go</w:t>
      </w:r>
      <w:r w:rsidRPr="00072D6B">
        <w:rPr>
          <w:rStyle w:val="apple-converted-space"/>
          <w:sz w:val="24"/>
          <w:szCs w:val="24"/>
          <w:lang w:val="ru-RU"/>
        </w:rPr>
        <w:t>.</w:t>
      </w:r>
      <w:r w:rsidRPr="009E46B0">
        <w:rPr>
          <w:rStyle w:val="apple-converted-space"/>
          <w:sz w:val="24"/>
          <w:szCs w:val="24"/>
        </w:rPr>
        <w:t>jp</w:t>
      </w:r>
      <w:r w:rsidRPr="00072D6B">
        <w:rPr>
          <w:rStyle w:val="apple-converted-space"/>
          <w:sz w:val="24"/>
          <w:szCs w:val="24"/>
          <w:lang w:val="ru-RU"/>
        </w:rPr>
        <w:t>/</w:t>
      </w:r>
      <w:r w:rsidRPr="009E46B0">
        <w:rPr>
          <w:rStyle w:val="apple-converted-space"/>
          <w:sz w:val="24"/>
          <w:szCs w:val="24"/>
        </w:rPr>
        <w:t>english</w:t>
      </w:r>
      <w:r w:rsidRPr="00072D6B">
        <w:rPr>
          <w:rStyle w:val="apple-converted-space"/>
          <w:sz w:val="24"/>
          <w:szCs w:val="24"/>
          <w:lang w:val="ru-RU"/>
        </w:rPr>
        <w:t xml:space="preserve"> (Дата обращения 12.03.2017).</w:t>
      </w:r>
    </w:p>
    <w:p w:rsidR="00072D6B" w:rsidRPr="009E46B0"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rPr>
      </w:pPr>
      <w:r w:rsidRPr="009E46B0">
        <w:rPr>
          <w:rStyle w:val="apple-converted-space"/>
          <w:sz w:val="24"/>
          <w:szCs w:val="24"/>
        </w:rPr>
        <w:t>Japan Ministry of foreign affairs official site. [Электронный Ресурс ]  /</w:t>
      </w:r>
      <w:proofErr w:type="gramStart"/>
      <w:r w:rsidRPr="009E46B0">
        <w:rPr>
          <w:rStyle w:val="apple-converted-space"/>
          <w:sz w:val="24"/>
          <w:szCs w:val="24"/>
        </w:rPr>
        <w:t>/  Режим</w:t>
      </w:r>
      <w:proofErr w:type="gramEnd"/>
      <w:r w:rsidRPr="009E46B0">
        <w:rPr>
          <w:rStyle w:val="apple-converted-space"/>
          <w:sz w:val="24"/>
          <w:szCs w:val="24"/>
        </w:rPr>
        <w:t xml:space="preserve"> доступа:  mofa.go.jp/policy/culture/public_diplomacy.html (Дата обращения 12.03.2017).</w:t>
      </w:r>
    </w:p>
    <w:p w:rsidR="00072D6B" w:rsidRPr="00072D6B"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9E46B0">
        <w:rPr>
          <w:rStyle w:val="apple-converted-space"/>
          <w:sz w:val="24"/>
          <w:szCs w:val="24"/>
        </w:rPr>
        <w:t xml:space="preserve">Japan National Tourism Organization official site. </w:t>
      </w:r>
      <w:r w:rsidRPr="00072D6B">
        <w:rPr>
          <w:rStyle w:val="apple-converted-space"/>
          <w:sz w:val="24"/>
          <w:szCs w:val="24"/>
          <w:lang w:val="ru-RU"/>
        </w:rPr>
        <w:t>[Электронный Ресурс</w:t>
      </w:r>
      <w:proofErr w:type="gramStart"/>
      <w:r w:rsidRPr="00072D6B">
        <w:rPr>
          <w:rStyle w:val="apple-converted-space"/>
          <w:sz w:val="24"/>
          <w:szCs w:val="24"/>
          <w:lang w:val="ru-RU"/>
        </w:rPr>
        <w:t xml:space="preserve"> ]</w:t>
      </w:r>
      <w:proofErr w:type="gramEnd"/>
      <w:r w:rsidRPr="00072D6B">
        <w:rPr>
          <w:rStyle w:val="apple-converted-space"/>
          <w:sz w:val="24"/>
          <w:szCs w:val="24"/>
          <w:lang w:val="ru-RU"/>
        </w:rPr>
        <w:t xml:space="preserve">  //  Режим доступа: </w:t>
      </w:r>
      <w:r w:rsidRPr="009E46B0">
        <w:rPr>
          <w:rStyle w:val="apple-converted-space"/>
          <w:sz w:val="24"/>
          <w:szCs w:val="24"/>
        </w:rPr>
        <w:t>jnto</w:t>
      </w:r>
      <w:r w:rsidRPr="00072D6B">
        <w:rPr>
          <w:rStyle w:val="apple-converted-space"/>
          <w:sz w:val="24"/>
          <w:szCs w:val="24"/>
          <w:lang w:val="ru-RU"/>
        </w:rPr>
        <w:t>.</w:t>
      </w:r>
      <w:r w:rsidRPr="009E46B0">
        <w:rPr>
          <w:rStyle w:val="apple-converted-space"/>
          <w:sz w:val="24"/>
          <w:szCs w:val="24"/>
        </w:rPr>
        <w:t>go</w:t>
      </w:r>
      <w:r w:rsidRPr="00072D6B">
        <w:rPr>
          <w:rStyle w:val="apple-converted-space"/>
          <w:sz w:val="24"/>
          <w:szCs w:val="24"/>
          <w:lang w:val="ru-RU"/>
        </w:rPr>
        <w:t>.</w:t>
      </w:r>
      <w:r w:rsidRPr="009E46B0">
        <w:rPr>
          <w:rStyle w:val="apple-converted-space"/>
          <w:sz w:val="24"/>
          <w:szCs w:val="24"/>
        </w:rPr>
        <w:t>jp</w:t>
      </w:r>
      <w:r w:rsidRPr="00072D6B">
        <w:rPr>
          <w:rStyle w:val="apple-converted-space"/>
          <w:sz w:val="24"/>
          <w:szCs w:val="24"/>
          <w:lang w:val="ru-RU"/>
        </w:rPr>
        <w:t>/</w:t>
      </w:r>
      <w:r w:rsidRPr="009E46B0">
        <w:rPr>
          <w:rStyle w:val="apple-converted-space"/>
          <w:sz w:val="24"/>
          <w:szCs w:val="24"/>
        </w:rPr>
        <w:t>eng</w:t>
      </w:r>
      <w:r w:rsidRPr="00072D6B">
        <w:rPr>
          <w:rStyle w:val="apple-converted-space"/>
          <w:sz w:val="24"/>
          <w:szCs w:val="24"/>
          <w:lang w:val="ru-RU"/>
        </w:rPr>
        <w:t>/</w:t>
      </w:r>
      <w:r w:rsidRPr="009E46B0">
        <w:rPr>
          <w:rStyle w:val="apple-converted-space"/>
          <w:sz w:val="24"/>
          <w:szCs w:val="24"/>
        </w:rPr>
        <w:t>about</w:t>
      </w:r>
      <w:r w:rsidRPr="00072D6B">
        <w:rPr>
          <w:rStyle w:val="apple-converted-space"/>
          <w:sz w:val="24"/>
          <w:szCs w:val="24"/>
          <w:lang w:val="ru-RU"/>
        </w:rPr>
        <w:t>/</w:t>
      </w:r>
      <w:r w:rsidRPr="009E46B0">
        <w:rPr>
          <w:rStyle w:val="apple-converted-space"/>
          <w:sz w:val="24"/>
          <w:szCs w:val="24"/>
        </w:rPr>
        <w:t>index</w:t>
      </w:r>
      <w:r w:rsidRPr="00072D6B">
        <w:rPr>
          <w:rStyle w:val="apple-converted-space"/>
          <w:sz w:val="24"/>
          <w:szCs w:val="24"/>
          <w:lang w:val="ru-RU"/>
        </w:rPr>
        <w:t>.</w:t>
      </w:r>
      <w:r w:rsidRPr="009E46B0">
        <w:rPr>
          <w:rStyle w:val="apple-converted-space"/>
          <w:sz w:val="24"/>
          <w:szCs w:val="24"/>
        </w:rPr>
        <w:t>html</w:t>
      </w:r>
      <w:r w:rsidRPr="00072D6B">
        <w:rPr>
          <w:rStyle w:val="apple-converted-space"/>
          <w:sz w:val="24"/>
          <w:szCs w:val="24"/>
          <w:lang w:val="ru-RU"/>
        </w:rPr>
        <w:t xml:space="preserve"> (Дата обращения 12.03.2017).</w:t>
      </w:r>
    </w:p>
    <w:p w:rsidR="00072D6B" w:rsidRPr="009E46B0"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rPr>
      </w:pPr>
      <w:r w:rsidRPr="009E46B0">
        <w:rPr>
          <w:rStyle w:val="apple-converted-space"/>
          <w:sz w:val="24"/>
          <w:szCs w:val="24"/>
        </w:rPr>
        <w:t xml:space="preserve">Japan Student Services Organization official </w:t>
      </w:r>
      <w:proofErr w:type="gramStart"/>
      <w:r w:rsidRPr="009E46B0">
        <w:rPr>
          <w:rStyle w:val="apple-converted-space"/>
          <w:sz w:val="24"/>
          <w:szCs w:val="24"/>
        </w:rPr>
        <w:t>website[</w:t>
      </w:r>
      <w:proofErr w:type="gramEnd"/>
      <w:r w:rsidRPr="009E46B0">
        <w:rPr>
          <w:rStyle w:val="apple-converted-space"/>
          <w:sz w:val="24"/>
          <w:szCs w:val="24"/>
        </w:rPr>
        <w:t>Электронный ресурс] // – Режим доступа: jasso.go.jp/en/about/statistics/intl_student/data2016.html свободный. (Дата обращения 12.09.2016).</w:t>
      </w:r>
    </w:p>
    <w:p w:rsidR="00072D6B" w:rsidRPr="00B23265"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rPr>
      </w:pPr>
      <w:r w:rsidRPr="009E46B0">
        <w:rPr>
          <w:rStyle w:val="apple-converted-space"/>
          <w:sz w:val="24"/>
          <w:szCs w:val="24"/>
        </w:rPr>
        <w:t>Japan Tourism Agency official site. [Электронный Ресурс ]  /</w:t>
      </w:r>
      <w:proofErr w:type="gramStart"/>
      <w:r w:rsidRPr="009E46B0">
        <w:rPr>
          <w:rStyle w:val="apple-converted-space"/>
          <w:sz w:val="24"/>
          <w:szCs w:val="24"/>
        </w:rPr>
        <w:t>/  Режим</w:t>
      </w:r>
      <w:proofErr w:type="gramEnd"/>
      <w:r w:rsidRPr="009E46B0">
        <w:rPr>
          <w:rStyle w:val="apple-converted-space"/>
          <w:sz w:val="24"/>
          <w:szCs w:val="24"/>
        </w:rPr>
        <w:t xml:space="preserve"> доступа: mlit.go.jp/kankocho/en/about/index.html (Дата обращения 12.03.2017).</w:t>
      </w:r>
    </w:p>
    <w:p w:rsidR="00B23265" w:rsidRPr="00B23265" w:rsidRDefault="00B23265" w:rsidP="00B23265">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rPr>
      </w:pPr>
      <w:r w:rsidRPr="009E46B0">
        <w:rPr>
          <w:rStyle w:val="apple-converted-space"/>
          <w:sz w:val="24"/>
          <w:szCs w:val="24"/>
        </w:rPr>
        <w:t>Statistics</w:t>
      </w:r>
      <w:r w:rsidRPr="00B23265">
        <w:rPr>
          <w:rStyle w:val="apple-converted-space"/>
          <w:sz w:val="24"/>
          <w:szCs w:val="24"/>
        </w:rPr>
        <w:t xml:space="preserve"> </w:t>
      </w:r>
      <w:r w:rsidRPr="009E46B0">
        <w:rPr>
          <w:rStyle w:val="apple-converted-space"/>
          <w:sz w:val="24"/>
          <w:szCs w:val="24"/>
        </w:rPr>
        <w:t>Korea</w:t>
      </w:r>
      <w:r w:rsidRPr="00B23265">
        <w:rPr>
          <w:rStyle w:val="apple-converted-space"/>
          <w:sz w:val="24"/>
          <w:szCs w:val="24"/>
        </w:rPr>
        <w:t xml:space="preserve"> </w:t>
      </w:r>
      <w:r w:rsidRPr="009E46B0">
        <w:rPr>
          <w:rStyle w:val="apple-converted-space"/>
          <w:sz w:val="24"/>
          <w:szCs w:val="24"/>
        </w:rPr>
        <w:t>official</w:t>
      </w:r>
      <w:r w:rsidRPr="00B23265">
        <w:rPr>
          <w:rStyle w:val="apple-converted-space"/>
          <w:sz w:val="24"/>
          <w:szCs w:val="24"/>
        </w:rPr>
        <w:t xml:space="preserve"> </w:t>
      </w:r>
      <w:r w:rsidRPr="009E46B0">
        <w:rPr>
          <w:rStyle w:val="apple-converted-space"/>
          <w:sz w:val="24"/>
          <w:szCs w:val="24"/>
        </w:rPr>
        <w:t>site</w:t>
      </w:r>
      <w:r w:rsidRPr="00B23265">
        <w:rPr>
          <w:rStyle w:val="apple-converted-space"/>
          <w:sz w:val="24"/>
          <w:szCs w:val="24"/>
        </w:rPr>
        <w:t xml:space="preserve"> [Электронный ресурс] // – Режим доступа: </w:t>
      </w:r>
      <w:r w:rsidRPr="009E46B0">
        <w:rPr>
          <w:rStyle w:val="apple-converted-space"/>
          <w:sz w:val="24"/>
          <w:szCs w:val="24"/>
        </w:rPr>
        <w:t>kostat</w:t>
      </w:r>
      <w:r w:rsidRPr="00B23265">
        <w:rPr>
          <w:rStyle w:val="apple-converted-space"/>
          <w:sz w:val="24"/>
          <w:szCs w:val="24"/>
        </w:rPr>
        <w:t>.</w:t>
      </w:r>
      <w:r w:rsidRPr="009E46B0">
        <w:rPr>
          <w:rStyle w:val="apple-converted-space"/>
          <w:sz w:val="24"/>
          <w:szCs w:val="24"/>
        </w:rPr>
        <w:t>go</w:t>
      </w:r>
      <w:r w:rsidRPr="00B23265">
        <w:rPr>
          <w:rStyle w:val="apple-converted-space"/>
          <w:sz w:val="24"/>
          <w:szCs w:val="24"/>
        </w:rPr>
        <w:t>.</w:t>
      </w:r>
      <w:r w:rsidRPr="009E46B0">
        <w:rPr>
          <w:rStyle w:val="apple-converted-space"/>
          <w:sz w:val="24"/>
          <w:szCs w:val="24"/>
        </w:rPr>
        <w:t>kr</w:t>
      </w:r>
      <w:r w:rsidRPr="00B23265">
        <w:rPr>
          <w:rStyle w:val="apple-converted-space"/>
          <w:sz w:val="24"/>
          <w:szCs w:val="24"/>
        </w:rPr>
        <w:t>/</w:t>
      </w:r>
      <w:r w:rsidRPr="009E46B0">
        <w:rPr>
          <w:rStyle w:val="apple-converted-space"/>
          <w:sz w:val="24"/>
          <w:szCs w:val="24"/>
        </w:rPr>
        <w:t>portal</w:t>
      </w:r>
      <w:r w:rsidRPr="00B23265">
        <w:rPr>
          <w:rStyle w:val="apple-converted-space"/>
          <w:sz w:val="24"/>
          <w:szCs w:val="24"/>
        </w:rPr>
        <w:t>/</w:t>
      </w:r>
      <w:r w:rsidRPr="009E46B0">
        <w:rPr>
          <w:rStyle w:val="apple-converted-space"/>
          <w:sz w:val="24"/>
          <w:szCs w:val="24"/>
        </w:rPr>
        <w:t>korea</w:t>
      </w:r>
      <w:r w:rsidRPr="00B23265">
        <w:rPr>
          <w:rStyle w:val="apple-converted-space"/>
          <w:sz w:val="24"/>
          <w:szCs w:val="24"/>
        </w:rPr>
        <w:t>/</w:t>
      </w:r>
      <w:r w:rsidRPr="009E46B0">
        <w:rPr>
          <w:rStyle w:val="apple-converted-space"/>
          <w:sz w:val="24"/>
          <w:szCs w:val="24"/>
        </w:rPr>
        <w:t>index</w:t>
      </w:r>
      <w:r w:rsidRPr="00B23265">
        <w:rPr>
          <w:rStyle w:val="apple-converted-space"/>
          <w:sz w:val="24"/>
          <w:szCs w:val="24"/>
        </w:rPr>
        <w:t>.</w:t>
      </w:r>
      <w:r w:rsidRPr="009E46B0">
        <w:rPr>
          <w:rStyle w:val="apple-converted-space"/>
          <w:sz w:val="24"/>
          <w:szCs w:val="24"/>
        </w:rPr>
        <w:t>action</w:t>
      </w:r>
      <w:r w:rsidRPr="00B23265">
        <w:rPr>
          <w:rStyle w:val="apple-converted-space"/>
          <w:sz w:val="24"/>
          <w:szCs w:val="24"/>
        </w:rPr>
        <w:t xml:space="preserve"> - свободный. (Дата обращения 4.08.2016).</w:t>
      </w:r>
    </w:p>
    <w:p w:rsidR="00072D6B" w:rsidRPr="009E46B0"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rPr>
      </w:pPr>
      <w:r w:rsidRPr="009E46B0">
        <w:rPr>
          <w:rStyle w:val="apple-converted-space"/>
          <w:sz w:val="24"/>
          <w:szCs w:val="24"/>
        </w:rPr>
        <w:t>Study</w:t>
      </w:r>
      <w:r w:rsidRPr="00B23265">
        <w:rPr>
          <w:rStyle w:val="apple-converted-space"/>
          <w:sz w:val="24"/>
          <w:szCs w:val="24"/>
        </w:rPr>
        <w:t xml:space="preserve"> </w:t>
      </w:r>
      <w:r w:rsidRPr="009E46B0">
        <w:rPr>
          <w:rStyle w:val="apple-converted-space"/>
          <w:sz w:val="24"/>
          <w:szCs w:val="24"/>
        </w:rPr>
        <w:t>in</w:t>
      </w:r>
      <w:r w:rsidRPr="00B23265">
        <w:rPr>
          <w:rStyle w:val="apple-converted-space"/>
          <w:sz w:val="24"/>
          <w:szCs w:val="24"/>
        </w:rPr>
        <w:t xml:space="preserve"> </w:t>
      </w:r>
      <w:r w:rsidRPr="009E46B0">
        <w:rPr>
          <w:rStyle w:val="apple-converted-space"/>
          <w:sz w:val="24"/>
          <w:szCs w:val="24"/>
        </w:rPr>
        <w:t>Japan</w:t>
      </w:r>
      <w:r w:rsidRPr="00B23265">
        <w:rPr>
          <w:rStyle w:val="apple-converted-space"/>
          <w:sz w:val="24"/>
          <w:szCs w:val="24"/>
        </w:rPr>
        <w:t xml:space="preserve"> </w:t>
      </w:r>
      <w:r w:rsidRPr="009E46B0">
        <w:rPr>
          <w:rStyle w:val="apple-converted-space"/>
          <w:sz w:val="24"/>
          <w:szCs w:val="24"/>
        </w:rPr>
        <w:t>official</w:t>
      </w:r>
      <w:r w:rsidRPr="00B23265">
        <w:rPr>
          <w:rStyle w:val="apple-converted-space"/>
          <w:sz w:val="24"/>
          <w:szCs w:val="24"/>
        </w:rPr>
        <w:t xml:space="preserve"> </w:t>
      </w:r>
      <w:r w:rsidRPr="009E46B0">
        <w:rPr>
          <w:rStyle w:val="apple-converted-space"/>
          <w:sz w:val="24"/>
          <w:szCs w:val="24"/>
        </w:rPr>
        <w:t>website</w:t>
      </w:r>
      <w:r w:rsidRPr="00B23265">
        <w:rPr>
          <w:rStyle w:val="apple-converted-space"/>
          <w:sz w:val="24"/>
          <w:szCs w:val="24"/>
        </w:rPr>
        <w:t xml:space="preserve"> [Электронный ресурс] // – Режим доступа: </w:t>
      </w:r>
      <w:r w:rsidRPr="009E46B0">
        <w:rPr>
          <w:rStyle w:val="apple-converted-space"/>
          <w:sz w:val="24"/>
          <w:szCs w:val="24"/>
        </w:rPr>
        <w:t>studyjapan</w:t>
      </w:r>
      <w:r w:rsidRPr="00B23265">
        <w:rPr>
          <w:rStyle w:val="apple-converted-space"/>
          <w:sz w:val="24"/>
          <w:szCs w:val="24"/>
        </w:rPr>
        <w:t>.</w:t>
      </w:r>
      <w:r w:rsidRPr="009E46B0">
        <w:rPr>
          <w:rStyle w:val="apple-converted-space"/>
          <w:sz w:val="24"/>
          <w:szCs w:val="24"/>
        </w:rPr>
        <w:t>go</w:t>
      </w:r>
      <w:r w:rsidRPr="00B23265">
        <w:rPr>
          <w:rStyle w:val="apple-converted-space"/>
          <w:sz w:val="24"/>
          <w:szCs w:val="24"/>
        </w:rPr>
        <w:t>.</w:t>
      </w:r>
      <w:r w:rsidRPr="009E46B0">
        <w:rPr>
          <w:rStyle w:val="apple-converted-space"/>
          <w:sz w:val="24"/>
          <w:szCs w:val="24"/>
        </w:rPr>
        <w:t>jp</w:t>
      </w:r>
      <w:r w:rsidRPr="00B23265">
        <w:rPr>
          <w:rStyle w:val="apple-converted-space"/>
          <w:sz w:val="24"/>
          <w:szCs w:val="24"/>
        </w:rPr>
        <w:t>/</w:t>
      </w:r>
      <w:r w:rsidRPr="009E46B0">
        <w:rPr>
          <w:rStyle w:val="apple-converted-space"/>
          <w:sz w:val="24"/>
          <w:szCs w:val="24"/>
        </w:rPr>
        <w:t>en</w:t>
      </w:r>
      <w:r w:rsidRPr="00B23265">
        <w:rPr>
          <w:rStyle w:val="apple-converted-space"/>
          <w:sz w:val="24"/>
          <w:szCs w:val="24"/>
        </w:rPr>
        <w:t>/</w:t>
      </w:r>
      <w:r w:rsidRPr="009E46B0">
        <w:rPr>
          <w:rStyle w:val="apple-converted-space"/>
          <w:sz w:val="24"/>
          <w:szCs w:val="24"/>
        </w:rPr>
        <w:t>toj</w:t>
      </w:r>
      <w:r w:rsidRPr="00B23265">
        <w:rPr>
          <w:rStyle w:val="apple-converted-space"/>
          <w:sz w:val="24"/>
          <w:szCs w:val="24"/>
        </w:rPr>
        <w:t>/</w:t>
      </w:r>
      <w:r w:rsidRPr="009E46B0">
        <w:rPr>
          <w:rStyle w:val="apple-converted-space"/>
          <w:sz w:val="24"/>
          <w:szCs w:val="24"/>
        </w:rPr>
        <w:t>toj</w:t>
      </w:r>
      <w:r w:rsidRPr="00B23265">
        <w:rPr>
          <w:rStyle w:val="apple-converted-space"/>
          <w:sz w:val="24"/>
          <w:szCs w:val="24"/>
        </w:rPr>
        <w:t>09</w:t>
      </w:r>
      <w:r w:rsidRPr="009E46B0">
        <w:rPr>
          <w:rStyle w:val="apple-converted-space"/>
          <w:sz w:val="24"/>
          <w:szCs w:val="24"/>
        </w:rPr>
        <w:t>e</w:t>
      </w:r>
      <w:r w:rsidRPr="00B23265">
        <w:rPr>
          <w:rStyle w:val="apple-converted-space"/>
          <w:sz w:val="24"/>
          <w:szCs w:val="24"/>
        </w:rPr>
        <w:t>.</w:t>
      </w:r>
      <w:r w:rsidRPr="009E46B0">
        <w:rPr>
          <w:rStyle w:val="apple-converted-space"/>
          <w:sz w:val="24"/>
          <w:szCs w:val="24"/>
        </w:rPr>
        <w:t>html</w:t>
      </w:r>
      <w:r w:rsidRPr="00B23265">
        <w:rPr>
          <w:rStyle w:val="apple-converted-space"/>
          <w:sz w:val="24"/>
          <w:szCs w:val="24"/>
        </w:rPr>
        <w:t xml:space="preserve"> свободный. </w:t>
      </w:r>
      <w:r w:rsidRPr="009E46B0">
        <w:rPr>
          <w:rStyle w:val="apple-converted-space"/>
          <w:sz w:val="24"/>
          <w:szCs w:val="24"/>
        </w:rPr>
        <w:t>(Дата обращения 12.09.2016).</w:t>
      </w:r>
    </w:p>
    <w:p w:rsidR="00072D6B" w:rsidRPr="009E46B0"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rPr>
      </w:pPr>
      <w:r w:rsidRPr="009E46B0">
        <w:rPr>
          <w:rStyle w:val="apple-converted-space"/>
          <w:sz w:val="24"/>
          <w:szCs w:val="24"/>
        </w:rPr>
        <w:t>The Association and Japanese Abroad official website [Электронный ресурс] // – Режим доступа: jadesas.or.jp/en/aboutnikkei/ свободный. (Дата обращения 12.09 2017)</w:t>
      </w:r>
    </w:p>
    <w:p w:rsidR="00072D6B" w:rsidRPr="00713535"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9E46B0">
        <w:rPr>
          <w:rStyle w:val="apple-converted-space"/>
          <w:sz w:val="24"/>
          <w:szCs w:val="24"/>
        </w:rPr>
        <w:t xml:space="preserve">The State Council </w:t>
      </w:r>
      <w:proofErr w:type="gramStart"/>
      <w:r w:rsidRPr="009E46B0">
        <w:rPr>
          <w:rStyle w:val="apple-converted-space"/>
          <w:sz w:val="24"/>
          <w:szCs w:val="24"/>
        </w:rPr>
        <w:t>The</w:t>
      </w:r>
      <w:proofErr w:type="gramEnd"/>
      <w:r w:rsidRPr="009E46B0">
        <w:rPr>
          <w:rStyle w:val="apple-converted-space"/>
          <w:sz w:val="24"/>
          <w:szCs w:val="24"/>
        </w:rPr>
        <w:t xml:space="preserve"> People's Republic Of China. </w:t>
      </w:r>
      <w:r w:rsidRPr="00713535">
        <w:rPr>
          <w:rStyle w:val="apple-converted-space"/>
          <w:sz w:val="24"/>
          <w:szCs w:val="24"/>
          <w:lang w:val="ru-RU"/>
        </w:rPr>
        <w:t>[Электронный Ресурс</w:t>
      </w:r>
      <w:proofErr w:type="gramStart"/>
      <w:r w:rsidRPr="00713535">
        <w:rPr>
          <w:rStyle w:val="apple-converted-space"/>
          <w:sz w:val="24"/>
          <w:szCs w:val="24"/>
          <w:lang w:val="ru-RU"/>
        </w:rPr>
        <w:t xml:space="preserve"> ]</w:t>
      </w:r>
      <w:proofErr w:type="gramEnd"/>
      <w:r w:rsidRPr="00713535">
        <w:rPr>
          <w:rStyle w:val="apple-converted-space"/>
          <w:sz w:val="24"/>
          <w:szCs w:val="24"/>
          <w:lang w:val="ru-RU"/>
        </w:rPr>
        <w:t xml:space="preserve">  //  Режим доступа: </w:t>
      </w:r>
      <w:hyperlink r:id="rId33" w:history="1">
        <w:r w:rsidRPr="009E46B0">
          <w:rPr>
            <w:rStyle w:val="apple-converted-space"/>
            <w:sz w:val="24"/>
            <w:szCs w:val="24"/>
          </w:rPr>
          <w:t>english</w:t>
        </w:r>
        <w:r w:rsidRPr="00713535">
          <w:rPr>
            <w:rStyle w:val="apple-converted-space"/>
            <w:sz w:val="24"/>
            <w:szCs w:val="24"/>
            <w:lang w:val="ru-RU"/>
          </w:rPr>
          <w:t>.</w:t>
        </w:r>
        <w:r w:rsidRPr="009E46B0">
          <w:rPr>
            <w:rStyle w:val="apple-converted-space"/>
            <w:sz w:val="24"/>
            <w:szCs w:val="24"/>
          </w:rPr>
          <w:t>gov</w:t>
        </w:r>
        <w:r w:rsidRPr="00713535">
          <w:rPr>
            <w:rStyle w:val="apple-converted-space"/>
            <w:sz w:val="24"/>
            <w:szCs w:val="24"/>
            <w:lang w:val="ru-RU"/>
          </w:rPr>
          <w:t>.</w:t>
        </w:r>
        <w:r w:rsidRPr="009E46B0">
          <w:rPr>
            <w:rStyle w:val="apple-converted-space"/>
            <w:sz w:val="24"/>
            <w:szCs w:val="24"/>
          </w:rPr>
          <w:t>cn</w:t>
        </w:r>
      </w:hyperlink>
      <w:r w:rsidRPr="00713535">
        <w:rPr>
          <w:rStyle w:val="apple-converted-space"/>
          <w:sz w:val="24"/>
          <w:szCs w:val="24"/>
          <w:lang w:val="ru-RU"/>
        </w:rPr>
        <w:t xml:space="preserve"> - свободный (Дата обращения: 12.03.2017).</w:t>
      </w:r>
    </w:p>
    <w:p w:rsidR="00B23265" w:rsidRPr="00B23265" w:rsidRDefault="00B23265" w:rsidP="00B23265">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rPr>
      </w:pPr>
      <w:r w:rsidRPr="009E46B0">
        <w:rPr>
          <w:rStyle w:val="apple-converted-space"/>
          <w:sz w:val="24"/>
          <w:szCs w:val="24"/>
        </w:rPr>
        <w:t>The Times Higher Education World University Rankings 2016-</w:t>
      </w:r>
      <w:proofErr w:type="gramStart"/>
      <w:r w:rsidRPr="009E46B0">
        <w:rPr>
          <w:rStyle w:val="apple-converted-space"/>
          <w:sz w:val="24"/>
          <w:szCs w:val="24"/>
        </w:rPr>
        <w:t>2017  list</w:t>
      </w:r>
      <w:proofErr w:type="gramEnd"/>
      <w:r w:rsidRPr="009E46B0">
        <w:rPr>
          <w:rStyle w:val="apple-converted-space"/>
          <w:sz w:val="24"/>
          <w:szCs w:val="24"/>
        </w:rPr>
        <w:t xml:space="preserve"> [Электронный ресурс] // - Режим доступа:  timeshighereducation.co.uk/world-university-rankings/2016-17/world-ranking (Дата обращения: 18.04.2017).</w:t>
      </w:r>
    </w:p>
    <w:p w:rsidR="00072D6B" w:rsidRPr="009E46B0"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rPr>
      </w:pPr>
      <w:r w:rsidRPr="009E46B0">
        <w:rPr>
          <w:rStyle w:val="apple-converted-space"/>
          <w:sz w:val="24"/>
          <w:szCs w:val="24"/>
        </w:rPr>
        <w:t>Visit</w:t>
      </w:r>
      <w:r w:rsidRPr="00B23265">
        <w:rPr>
          <w:rStyle w:val="apple-converted-space"/>
          <w:sz w:val="24"/>
          <w:szCs w:val="24"/>
        </w:rPr>
        <w:t xml:space="preserve"> </w:t>
      </w:r>
      <w:r w:rsidRPr="009E46B0">
        <w:rPr>
          <w:rStyle w:val="apple-converted-space"/>
          <w:sz w:val="24"/>
          <w:szCs w:val="24"/>
        </w:rPr>
        <w:t>Japan</w:t>
      </w:r>
      <w:r w:rsidRPr="00B23265">
        <w:rPr>
          <w:rStyle w:val="apple-converted-space"/>
          <w:sz w:val="24"/>
          <w:szCs w:val="24"/>
        </w:rPr>
        <w:t xml:space="preserve"> </w:t>
      </w:r>
      <w:r w:rsidRPr="009E46B0">
        <w:rPr>
          <w:rStyle w:val="apple-converted-space"/>
          <w:sz w:val="24"/>
          <w:szCs w:val="24"/>
        </w:rPr>
        <w:t>official</w:t>
      </w:r>
      <w:r w:rsidRPr="00B23265">
        <w:rPr>
          <w:rStyle w:val="apple-converted-space"/>
          <w:sz w:val="24"/>
          <w:szCs w:val="24"/>
        </w:rPr>
        <w:t xml:space="preserve"> </w:t>
      </w:r>
      <w:r w:rsidRPr="009E46B0">
        <w:rPr>
          <w:rStyle w:val="apple-converted-space"/>
          <w:sz w:val="24"/>
          <w:szCs w:val="24"/>
        </w:rPr>
        <w:t>website</w:t>
      </w:r>
      <w:r w:rsidRPr="00B23265">
        <w:rPr>
          <w:rStyle w:val="apple-converted-space"/>
          <w:sz w:val="24"/>
          <w:szCs w:val="24"/>
        </w:rPr>
        <w:t xml:space="preserve"> [Электронный ресурс] // – Режим доступа: </w:t>
      </w:r>
      <w:r w:rsidRPr="009E46B0">
        <w:rPr>
          <w:rStyle w:val="apple-converted-space"/>
          <w:sz w:val="24"/>
          <w:szCs w:val="24"/>
        </w:rPr>
        <w:t>visitjapan</w:t>
      </w:r>
      <w:r w:rsidRPr="00B23265">
        <w:rPr>
          <w:rStyle w:val="apple-converted-space"/>
          <w:sz w:val="24"/>
          <w:szCs w:val="24"/>
        </w:rPr>
        <w:t>.</w:t>
      </w:r>
      <w:r w:rsidRPr="009E46B0">
        <w:rPr>
          <w:rStyle w:val="apple-converted-space"/>
          <w:sz w:val="24"/>
          <w:szCs w:val="24"/>
        </w:rPr>
        <w:t>jp</w:t>
      </w:r>
      <w:r w:rsidRPr="00B23265">
        <w:rPr>
          <w:rStyle w:val="apple-converted-space"/>
          <w:sz w:val="24"/>
          <w:szCs w:val="24"/>
        </w:rPr>
        <w:t>/</w:t>
      </w:r>
      <w:r w:rsidRPr="009E46B0">
        <w:rPr>
          <w:rStyle w:val="apple-converted-space"/>
          <w:sz w:val="24"/>
          <w:szCs w:val="24"/>
        </w:rPr>
        <w:t>en</w:t>
      </w:r>
      <w:r w:rsidRPr="00B23265">
        <w:rPr>
          <w:rStyle w:val="apple-converted-space"/>
          <w:sz w:val="24"/>
          <w:szCs w:val="24"/>
        </w:rPr>
        <w:t xml:space="preserve">/ свободный. </w:t>
      </w:r>
      <w:r w:rsidRPr="009E46B0">
        <w:rPr>
          <w:rStyle w:val="apple-converted-space"/>
          <w:sz w:val="24"/>
          <w:szCs w:val="24"/>
        </w:rPr>
        <w:t>(Дата обращения 12.09.2016).</w:t>
      </w:r>
    </w:p>
    <w:p w:rsidR="00072D6B" w:rsidRPr="00713535"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B23265">
        <w:rPr>
          <w:rStyle w:val="apple-converted-space"/>
          <w:rFonts w:hint="eastAsia"/>
          <w:sz w:val="24"/>
          <w:szCs w:val="24"/>
        </w:rPr>
        <w:t>中国进出口银行</w:t>
      </w:r>
      <w:r w:rsidRPr="00713535">
        <w:rPr>
          <w:rStyle w:val="apple-converted-space"/>
          <w:sz w:val="24"/>
          <w:szCs w:val="24"/>
          <w:lang w:val="ru-RU"/>
        </w:rPr>
        <w:t xml:space="preserve"> (Официальны сайт Экспортно-импортного банка КНР) [Электронный ресурс] // - Режим доступа:  </w:t>
      </w:r>
      <w:hyperlink r:id="rId34" w:history="1">
        <w:r w:rsidRPr="009E46B0">
          <w:rPr>
            <w:rStyle w:val="apple-converted-space"/>
            <w:sz w:val="24"/>
            <w:szCs w:val="24"/>
          </w:rPr>
          <w:t>eximbank</w:t>
        </w:r>
        <w:r w:rsidRPr="00713535">
          <w:rPr>
            <w:rStyle w:val="apple-converted-space"/>
            <w:sz w:val="24"/>
            <w:szCs w:val="24"/>
            <w:lang w:val="ru-RU"/>
          </w:rPr>
          <w:t>.</w:t>
        </w:r>
        <w:r w:rsidRPr="009E46B0">
          <w:rPr>
            <w:rStyle w:val="apple-converted-space"/>
            <w:sz w:val="24"/>
            <w:szCs w:val="24"/>
          </w:rPr>
          <w:t>gov</w:t>
        </w:r>
        <w:r w:rsidRPr="00713535">
          <w:rPr>
            <w:rStyle w:val="apple-converted-space"/>
            <w:sz w:val="24"/>
            <w:szCs w:val="24"/>
            <w:lang w:val="ru-RU"/>
          </w:rPr>
          <w:t>.</w:t>
        </w:r>
        <w:r w:rsidRPr="009E46B0">
          <w:rPr>
            <w:rStyle w:val="apple-converted-space"/>
            <w:sz w:val="24"/>
            <w:szCs w:val="24"/>
          </w:rPr>
          <w:t>cn</w:t>
        </w:r>
        <w:r w:rsidRPr="00713535">
          <w:rPr>
            <w:rStyle w:val="apple-converted-space"/>
            <w:sz w:val="24"/>
            <w:szCs w:val="24"/>
            <w:lang w:val="ru-RU"/>
          </w:rPr>
          <w:t>/</w:t>
        </w:r>
        <w:r w:rsidRPr="009E46B0">
          <w:rPr>
            <w:rStyle w:val="apple-converted-space"/>
            <w:sz w:val="24"/>
            <w:szCs w:val="24"/>
          </w:rPr>
          <w:t>m</w:t>
        </w:r>
        <w:r w:rsidRPr="00713535">
          <w:rPr>
            <w:rStyle w:val="apple-converted-space"/>
            <w:sz w:val="24"/>
            <w:szCs w:val="24"/>
            <w:lang w:val="ru-RU"/>
          </w:rPr>
          <w:t>/</w:t>
        </w:r>
      </w:hyperlink>
      <w:r w:rsidRPr="00713535">
        <w:rPr>
          <w:rStyle w:val="apple-converted-space"/>
          <w:sz w:val="24"/>
          <w:szCs w:val="24"/>
          <w:lang w:val="ru-RU"/>
        </w:rPr>
        <w:t xml:space="preserve"> - свободный (Дата обращения: 18.03.2017).</w:t>
      </w:r>
    </w:p>
    <w:p w:rsidR="00072D6B" w:rsidRPr="00713535"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B23265">
        <w:rPr>
          <w:rStyle w:val="apple-converted-space"/>
          <w:rFonts w:hint="eastAsia"/>
          <w:sz w:val="24"/>
          <w:szCs w:val="24"/>
        </w:rPr>
        <w:t>国家开发银行</w:t>
      </w:r>
      <w:r w:rsidRPr="00713535">
        <w:rPr>
          <w:rStyle w:val="apple-converted-space"/>
          <w:sz w:val="24"/>
          <w:szCs w:val="24"/>
          <w:lang w:val="ru-RU"/>
        </w:rPr>
        <w:t xml:space="preserve"> (Официальный сайт Китайского банка развития) [Электронный ресурс] // - Режим доступа: </w:t>
      </w:r>
      <w:hyperlink r:id="rId35" w:history="1">
        <w:r w:rsidRPr="009E46B0">
          <w:rPr>
            <w:rStyle w:val="apple-converted-space"/>
            <w:sz w:val="24"/>
            <w:szCs w:val="24"/>
          </w:rPr>
          <w:t>cdb</w:t>
        </w:r>
        <w:r w:rsidRPr="00713535">
          <w:rPr>
            <w:rStyle w:val="apple-converted-space"/>
            <w:sz w:val="24"/>
            <w:szCs w:val="24"/>
            <w:lang w:val="ru-RU"/>
          </w:rPr>
          <w:t>.</w:t>
        </w:r>
        <w:r w:rsidRPr="009E46B0">
          <w:rPr>
            <w:rStyle w:val="apple-converted-space"/>
            <w:sz w:val="24"/>
            <w:szCs w:val="24"/>
          </w:rPr>
          <w:t>com</w:t>
        </w:r>
        <w:r w:rsidRPr="00713535">
          <w:rPr>
            <w:rStyle w:val="apple-converted-space"/>
            <w:sz w:val="24"/>
            <w:szCs w:val="24"/>
            <w:lang w:val="ru-RU"/>
          </w:rPr>
          <w:t>.</w:t>
        </w:r>
        <w:r w:rsidRPr="009E46B0">
          <w:rPr>
            <w:rStyle w:val="apple-converted-space"/>
            <w:sz w:val="24"/>
            <w:szCs w:val="24"/>
          </w:rPr>
          <w:t>cn</w:t>
        </w:r>
      </w:hyperlink>
      <w:r w:rsidRPr="00713535">
        <w:rPr>
          <w:rStyle w:val="apple-converted-space"/>
          <w:sz w:val="24"/>
          <w:szCs w:val="24"/>
          <w:lang w:val="ru-RU"/>
        </w:rPr>
        <w:t xml:space="preserve"> свободный (Дата обращения: 18.03.2017).</w:t>
      </w:r>
    </w:p>
    <w:p w:rsidR="00072D6B" w:rsidRPr="00713535"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B23265">
        <w:rPr>
          <w:rStyle w:val="apple-converted-space"/>
          <w:rFonts w:hint="eastAsia"/>
          <w:sz w:val="24"/>
          <w:szCs w:val="24"/>
        </w:rPr>
        <w:t>欢迎访问中共中央党校网站</w:t>
      </w:r>
      <w:r w:rsidRPr="00713535">
        <w:rPr>
          <w:rStyle w:val="apple-converted-space"/>
          <w:sz w:val="24"/>
          <w:szCs w:val="24"/>
          <w:lang w:val="ru-RU"/>
        </w:rPr>
        <w:t xml:space="preserve"> (Официальный сайт Центральной партийной школы Центрального комитета КПК</w:t>
      </w:r>
      <w:proofErr w:type="gramStart"/>
      <w:r w:rsidRPr="00713535">
        <w:rPr>
          <w:rStyle w:val="apple-converted-space"/>
          <w:sz w:val="24"/>
          <w:szCs w:val="24"/>
          <w:lang w:val="ru-RU"/>
        </w:rPr>
        <w:t>)  [</w:t>
      </w:r>
      <w:proofErr w:type="gramEnd"/>
      <w:r w:rsidRPr="00713535">
        <w:rPr>
          <w:rStyle w:val="apple-converted-space"/>
          <w:sz w:val="24"/>
          <w:szCs w:val="24"/>
          <w:lang w:val="ru-RU"/>
        </w:rPr>
        <w:t xml:space="preserve">Электронный Ресурс ]  // - Режим доступа: </w:t>
      </w:r>
      <w:r w:rsidRPr="009E46B0">
        <w:rPr>
          <w:rStyle w:val="apple-converted-space"/>
          <w:sz w:val="24"/>
          <w:szCs w:val="24"/>
        </w:rPr>
        <w:t>ccps</w:t>
      </w:r>
      <w:r w:rsidRPr="00713535">
        <w:rPr>
          <w:rStyle w:val="apple-converted-space"/>
          <w:sz w:val="24"/>
          <w:szCs w:val="24"/>
          <w:lang w:val="ru-RU"/>
        </w:rPr>
        <w:t>.</w:t>
      </w:r>
      <w:r w:rsidRPr="009E46B0">
        <w:rPr>
          <w:rStyle w:val="apple-converted-space"/>
          <w:sz w:val="24"/>
          <w:szCs w:val="24"/>
        </w:rPr>
        <w:t>gov</w:t>
      </w:r>
      <w:r w:rsidRPr="00713535">
        <w:rPr>
          <w:rStyle w:val="apple-converted-space"/>
          <w:sz w:val="24"/>
          <w:szCs w:val="24"/>
          <w:lang w:val="ru-RU"/>
        </w:rPr>
        <w:t>.</w:t>
      </w:r>
      <w:r w:rsidRPr="009E46B0">
        <w:rPr>
          <w:rStyle w:val="apple-converted-space"/>
          <w:sz w:val="24"/>
          <w:szCs w:val="24"/>
        </w:rPr>
        <w:t>cn</w:t>
      </w:r>
      <w:r w:rsidRPr="00713535">
        <w:rPr>
          <w:rStyle w:val="apple-converted-space"/>
          <w:sz w:val="24"/>
          <w:szCs w:val="24"/>
          <w:lang w:val="ru-RU"/>
        </w:rPr>
        <w:t xml:space="preserve"> – свободный (Дата обращения: 12.03.2017).</w:t>
      </w:r>
    </w:p>
    <w:p w:rsidR="00072D6B" w:rsidRPr="00B23265" w:rsidRDefault="00072D6B" w:rsidP="006C5AE9">
      <w:pPr>
        <w:pStyle w:val="a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680"/>
        <w:rPr>
          <w:rStyle w:val="apple-converted-space"/>
          <w:sz w:val="24"/>
          <w:szCs w:val="24"/>
          <w:lang w:val="ru-RU"/>
        </w:rPr>
      </w:pPr>
      <w:r w:rsidRPr="00B23265">
        <w:rPr>
          <w:rStyle w:val="apple-converted-space"/>
          <w:rFonts w:hint="eastAsia"/>
          <w:sz w:val="24"/>
          <w:szCs w:val="24"/>
        </w:rPr>
        <w:t>汉语桥</w:t>
      </w:r>
      <w:r w:rsidRPr="00713535">
        <w:rPr>
          <w:rStyle w:val="apple-converted-space"/>
          <w:sz w:val="24"/>
          <w:szCs w:val="24"/>
          <w:lang w:val="ru-RU"/>
        </w:rPr>
        <w:t xml:space="preserve"> (Официальный сайт конкурса «Китайс</w:t>
      </w:r>
      <w:r w:rsidR="00B23265" w:rsidRPr="00713535">
        <w:rPr>
          <w:rStyle w:val="apple-converted-space"/>
          <w:sz w:val="24"/>
          <w:szCs w:val="24"/>
          <w:lang w:val="ru-RU"/>
        </w:rPr>
        <w:t xml:space="preserve">кий мост»). </w:t>
      </w:r>
      <w:r w:rsidR="00B23265" w:rsidRPr="00B23265">
        <w:rPr>
          <w:rStyle w:val="apple-converted-space"/>
          <w:sz w:val="24"/>
          <w:szCs w:val="24"/>
          <w:lang w:val="ru-RU"/>
        </w:rPr>
        <w:t>[Электронный Ресурс</w:t>
      </w:r>
      <w:r w:rsidRPr="00B23265">
        <w:rPr>
          <w:rStyle w:val="apple-converted-space"/>
          <w:sz w:val="24"/>
          <w:szCs w:val="24"/>
          <w:lang w:val="ru-RU"/>
        </w:rPr>
        <w:t xml:space="preserve">]  //  Режим доступа: </w:t>
      </w:r>
      <w:hyperlink r:id="rId36" w:history="1">
        <w:r w:rsidRPr="009E46B0">
          <w:rPr>
            <w:rStyle w:val="apple-converted-space"/>
            <w:sz w:val="24"/>
            <w:szCs w:val="24"/>
          </w:rPr>
          <w:t>bridge</w:t>
        </w:r>
        <w:r w:rsidRPr="00B23265">
          <w:rPr>
            <w:rStyle w:val="apple-converted-space"/>
            <w:sz w:val="24"/>
            <w:szCs w:val="24"/>
            <w:lang w:val="ru-RU"/>
          </w:rPr>
          <w:t>.</w:t>
        </w:r>
        <w:r w:rsidRPr="009E46B0">
          <w:rPr>
            <w:rStyle w:val="apple-converted-space"/>
            <w:sz w:val="24"/>
            <w:szCs w:val="24"/>
          </w:rPr>
          <w:t>chinese</w:t>
        </w:r>
        <w:r w:rsidRPr="00B23265">
          <w:rPr>
            <w:rStyle w:val="apple-converted-space"/>
            <w:sz w:val="24"/>
            <w:szCs w:val="24"/>
            <w:lang w:val="ru-RU"/>
          </w:rPr>
          <w:t>.</w:t>
        </w:r>
        <w:r w:rsidRPr="009E46B0">
          <w:rPr>
            <w:rStyle w:val="apple-converted-space"/>
            <w:sz w:val="24"/>
            <w:szCs w:val="24"/>
          </w:rPr>
          <w:t>cn</w:t>
        </w:r>
        <w:r w:rsidRPr="00B23265">
          <w:rPr>
            <w:rStyle w:val="apple-converted-space"/>
            <w:sz w:val="24"/>
            <w:szCs w:val="24"/>
            <w:lang w:val="ru-RU"/>
          </w:rPr>
          <w:t>/</w:t>
        </w:r>
      </w:hyperlink>
      <w:r w:rsidRPr="00B23265">
        <w:rPr>
          <w:rStyle w:val="apple-converted-space"/>
          <w:sz w:val="24"/>
          <w:szCs w:val="24"/>
          <w:lang w:val="ru-RU"/>
        </w:rPr>
        <w:t xml:space="preserve"> -свободный (Дата обращения 15.03.2017).</w:t>
      </w:r>
    </w:p>
    <w:p w:rsidR="00072D6B" w:rsidRPr="00072D6B" w:rsidRDefault="00072D6B" w:rsidP="00072D6B">
      <w:pPr>
        <w:pStyle w:val="aa"/>
        <w:rPr>
          <w:rStyle w:val="apple-converted-space"/>
          <w:sz w:val="22"/>
          <w:szCs w:val="22"/>
          <w:lang w:val="ru-RU"/>
        </w:rPr>
      </w:pPr>
    </w:p>
    <w:p w:rsidR="00072D6B" w:rsidRPr="008E3614" w:rsidRDefault="00072D6B" w:rsidP="008A30E4">
      <w:pPr>
        <w:rPr>
          <w:rFonts w:ascii="Times New Roman" w:hAnsi="Times New Roman" w:cs="Times New Roman"/>
          <w:b/>
          <w:sz w:val="24"/>
          <w:szCs w:val="24"/>
        </w:rPr>
      </w:pPr>
    </w:p>
    <w:p w:rsidR="00B23265" w:rsidRPr="00B23265" w:rsidRDefault="00B23265" w:rsidP="00B23265">
      <w:pPr>
        <w:pStyle w:val="afc"/>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rPr>
      </w:pPr>
      <w:r>
        <w:rPr>
          <w:b/>
          <w:lang w:val="ru-RU"/>
        </w:rPr>
        <w:t>Материалы СМИ</w:t>
      </w:r>
      <w:r>
        <w:rPr>
          <w:b/>
        </w:rPr>
        <w:t>:</w:t>
      </w:r>
    </w:p>
    <w:p w:rsidR="00B23265" w:rsidRDefault="00B23265" w:rsidP="00B23265">
      <w:pPr>
        <w:pStyle w:val="afc"/>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lang w:val="ru-RU"/>
        </w:rPr>
      </w:pPr>
    </w:p>
    <w:p w:rsidR="00350AD9" w:rsidRPr="00072D6B"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Бурибаев А. Культурное и духовное общение являются важной основой для укрепления традиционной дружбы между народами разных стран </w:t>
      </w:r>
      <w:proofErr w:type="gramStart"/>
      <w:r w:rsidRPr="00B3736A">
        <w:rPr>
          <w:rStyle w:val="apple-converted-space"/>
          <w:sz w:val="24"/>
          <w:szCs w:val="24"/>
          <w:lang w:val="ru-RU"/>
        </w:rPr>
        <w:t>-з</w:t>
      </w:r>
      <w:proofErr w:type="gramEnd"/>
      <w:r w:rsidRPr="00B3736A">
        <w:rPr>
          <w:rStyle w:val="apple-converted-space"/>
          <w:sz w:val="24"/>
          <w:szCs w:val="24"/>
          <w:lang w:val="ru-RU"/>
        </w:rPr>
        <w:t xml:space="preserve">амминистр культуры Казахстана.2012. </w:t>
      </w:r>
      <w:r w:rsidRPr="00072D6B">
        <w:rPr>
          <w:rStyle w:val="apple-converted-space"/>
          <w:sz w:val="24"/>
          <w:szCs w:val="24"/>
          <w:lang w:val="ru-RU"/>
        </w:rPr>
        <w:t xml:space="preserve">[Электронный ресурс] // - Режим доступа: </w:t>
      </w:r>
      <w:hyperlink r:id="rId37" w:history="1">
        <w:r w:rsidRPr="009E46B0">
          <w:rPr>
            <w:rStyle w:val="apple-converted-space"/>
            <w:sz w:val="24"/>
            <w:szCs w:val="24"/>
          </w:rPr>
          <w:t>russian</w:t>
        </w:r>
        <w:r w:rsidRPr="00072D6B">
          <w:rPr>
            <w:rStyle w:val="apple-converted-space"/>
            <w:sz w:val="24"/>
            <w:szCs w:val="24"/>
            <w:lang w:val="ru-RU"/>
          </w:rPr>
          <w:t>.</w:t>
        </w:r>
        <w:r w:rsidRPr="009E46B0">
          <w:rPr>
            <w:rStyle w:val="apple-converted-space"/>
            <w:sz w:val="24"/>
            <w:szCs w:val="24"/>
          </w:rPr>
          <w:t>people</w:t>
        </w:r>
        <w:r w:rsidRPr="00072D6B">
          <w:rPr>
            <w:rStyle w:val="apple-converted-space"/>
            <w:sz w:val="24"/>
            <w:szCs w:val="24"/>
            <w:lang w:val="ru-RU"/>
          </w:rPr>
          <w:t>.</w:t>
        </w:r>
        <w:r w:rsidRPr="009E46B0">
          <w:rPr>
            <w:rStyle w:val="apple-converted-space"/>
            <w:sz w:val="24"/>
            <w:szCs w:val="24"/>
          </w:rPr>
          <w:t>com</w:t>
        </w:r>
        <w:r w:rsidRPr="00072D6B">
          <w:rPr>
            <w:rStyle w:val="apple-converted-space"/>
            <w:sz w:val="24"/>
            <w:szCs w:val="24"/>
            <w:lang w:val="ru-RU"/>
          </w:rPr>
          <w:t>.</w:t>
        </w:r>
        <w:r w:rsidRPr="009E46B0">
          <w:rPr>
            <w:rStyle w:val="apple-converted-space"/>
            <w:sz w:val="24"/>
            <w:szCs w:val="24"/>
          </w:rPr>
          <w:t>cn</w:t>
        </w:r>
        <w:r w:rsidRPr="00072D6B">
          <w:rPr>
            <w:rStyle w:val="apple-converted-space"/>
            <w:sz w:val="24"/>
            <w:szCs w:val="24"/>
            <w:lang w:val="ru-RU"/>
          </w:rPr>
          <w:t>/31519/7404856.</w:t>
        </w:r>
        <w:r w:rsidRPr="009E46B0">
          <w:rPr>
            <w:rStyle w:val="apple-converted-space"/>
            <w:sz w:val="24"/>
            <w:szCs w:val="24"/>
          </w:rPr>
          <w:t>html</w:t>
        </w:r>
      </w:hyperlink>
      <w:r w:rsidRPr="00072D6B">
        <w:rPr>
          <w:rStyle w:val="apple-converted-space"/>
          <w:sz w:val="24"/>
          <w:szCs w:val="24"/>
          <w:lang w:val="ru-RU"/>
        </w:rPr>
        <w:t xml:space="preserve"> - свободный (Дата обращения 15.03.2017).</w:t>
      </w:r>
    </w:p>
    <w:p w:rsidR="00350AD9" w:rsidRPr="00072D6B"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В Китае проходят Дни культуры Кыргызстана. </w:t>
      </w:r>
      <w:r w:rsidRPr="00072D6B">
        <w:rPr>
          <w:rStyle w:val="apple-converted-space"/>
          <w:sz w:val="24"/>
          <w:szCs w:val="24"/>
          <w:lang w:val="ru-RU"/>
        </w:rPr>
        <w:t xml:space="preserve">2008. 25 сентября. [Электронный ресурс] // - Режим доступа: </w:t>
      </w:r>
      <w:hyperlink r:id="rId38" w:history="1">
        <w:r w:rsidRPr="009E46B0">
          <w:rPr>
            <w:rStyle w:val="apple-converted-space"/>
            <w:sz w:val="24"/>
            <w:szCs w:val="24"/>
          </w:rPr>
          <w:t>russian</w:t>
        </w:r>
        <w:r w:rsidRPr="00072D6B">
          <w:rPr>
            <w:rStyle w:val="apple-converted-space"/>
            <w:sz w:val="24"/>
            <w:szCs w:val="24"/>
            <w:lang w:val="ru-RU"/>
          </w:rPr>
          <w:t>.</w:t>
        </w:r>
        <w:r w:rsidRPr="009E46B0">
          <w:rPr>
            <w:rStyle w:val="apple-converted-space"/>
            <w:sz w:val="24"/>
            <w:szCs w:val="24"/>
          </w:rPr>
          <w:t>xinhuanet</w:t>
        </w:r>
        <w:r w:rsidRPr="00072D6B">
          <w:rPr>
            <w:rStyle w:val="apple-converted-space"/>
            <w:sz w:val="24"/>
            <w:szCs w:val="24"/>
            <w:lang w:val="ru-RU"/>
          </w:rPr>
          <w:t>.</w:t>
        </w:r>
        <w:r w:rsidRPr="009E46B0">
          <w:rPr>
            <w:rStyle w:val="apple-converted-space"/>
            <w:sz w:val="24"/>
            <w:szCs w:val="24"/>
          </w:rPr>
          <w:t>com</w:t>
        </w:r>
        <w:r w:rsidRPr="00072D6B">
          <w:rPr>
            <w:rStyle w:val="apple-converted-space"/>
            <w:sz w:val="24"/>
            <w:szCs w:val="24"/>
            <w:lang w:val="ru-RU"/>
          </w:rPr>
          <w:t>/</w:t>
        </w:r>
        <w:r w:rsidRPr="009E46B0">
          <w:rPr>
            <w:rStyle w:val="apple-converted-space"/>
            <w:sz w:val="24"/>
            <w:szCs w:val="24"/>
          </w:rPr>
          <w:t>russian</w:t>
        </w:r>
        <w:r w:rsidRPr="00072D6B">
          <w:rPr>
            <w:rStyle w:val="apple-converted-space"/>
            <w:sz w:val="24"/>
            <w:szCs w:val="24"/>
            <w:lang w:val="ru-RU"/>
          </w:rPr>
          <w:t>/2008-09/25/</w:t>
        </w:r>
        <w:r w:rsidRPr="009E46B0">
          <w:rPr>
            <w:rStyle w:val="apple-converted-space"/>
            <w:sz w:val="24"/>
            <w:szCs w:val="24"/>
          </w:rPr>
          <w:t>content</w:t>
        </w:r>
        <w:r w:rsidRPr="00072D6B">
          <w:rPr>
            <w:rStyle w:val="apple-converted-space"/>
            <w:sz w:val="24"/>
            <w:szCs w:val="24"/>
            <w:lang w:val="ru-RU"/>
          </w:rPr>
          <w:t>_728100.</w:t>
        </w:r>
        <w:r w:rsidRPr="009E46B0">
          <w:rPr>
            <w:rStyle w:val="apple-converted-space"/>
            <w:sz w:val="24"/>
            <w:szCs w:val="24"/>
          </w:rPr>
          <w:t>htm</w:t>
        </w:r>
      </w:hyperlink>
      <w:r w:rsidRPr="00072D6B">
        <w:rPr>
          <w:rStyle w:val="apple-converted-space"/>
          <w:sz w:val="24"/>
          <w:szCs w:val="24"/>
          <w:lang w:val="ru-RU"/>
        </w:rPr>
        <w:t xml:space="preserve"> - свободный (Дата обращения 15.03.2017).</w:t>
      </w:r>
    </w:p>
    <w:p w:rsidR="00350AD9" w:rsidRPr="009E46B0"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B3736A">
        <w:rPr>
          <w:rStyle w:val="apple-converted-space"/>
          <w:sz w:val="24"/>
          <w:szCs w:val="24"/>
          <w:lang w:val="ru-RU"/>
        </w:rPr>
        <w:t xml:space="preserve">В Китае создали новое ведомство во </w:t>
      </w:r>
      <w:proofErr w:type="gramStart"/>
      <w:r w:rsidRPr="00B3736A">
        <w:rPr>
          <w:rStyle w:val="apple-converted-space"/>
          <w:sz w:val="24"/>
          <w:szCs w:val="24"/>
          <w:lang w:val="ru-RU"/>
        </w:rPr>
        <w:t>интернет-цензуре</w:t>
      </w:r>
      <w:proofErr w:type="gramEnd"/>
      <w:r w:rsidRPr="00B3736A">
        <w:rPr>
          <w:rStyle w:val="apple-converted-space"/>
          <w:sz w:val="24"/>
          <w:szCs w:val="24"/>
          <w:lang w:val="ru-RU"/>
        </w:rPr>
        <w:t xml:space="preserve">. </w:t>
      </w:r>
      <w:r w:rsidRPr="00072D6B">
        <w:rPr>
          <w:rStyle w:val="apple-converted-space"/>
          <w:sz w:val="24"/>
          <w:szCs w:val="24"/>
          <w:lang w:val="ru-RU"/>
        </w:rPr>
        <w:t xml:space="preserve">2010. 17 апреля [Электронный ресурс] // - Режим доступа:. </w:t>
      </w:r>
      <w:hyperlink r:id="rId39" w:history="1">
        <w:r w:rsidRPr="009E46B0">
          <w:rPr>
            <w:rStyle w:val="apple-converted-space"/>
            <w:sz w:val="24"/>
            <w:szCs w:val="24"/>
          </w:rPr>
          <w:t>lenta.ru/news/2010/04/17/censorship/</w:t>
        </w:r>
      </w:hyperlink>
      <w:r w:rsidRPr="009E46B0">
        <w:rPr>
          <w:rStyle w:val="apple-converted-space"/>
          <w:sz w:val="24"/>
          <w:szCs w:val="24"/>
        </w:rPr>
        <w:t xml:space="preserve"> свободный (Дата обращения: 11.03.2017).</w:t>
      </w:r>
    </w:p>
    <w:p w:rsidR="00350AD9" w:rsidRPr="009E46B0"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B3736A">
        <w:rPr>
          <w:rStyle w:val="apple-converted-space"/>
          <w:sz w:val="24"/>
          <w:szCs w:val="24"/>
          <w:lang w:val="ru-RU"/>
        </w:rPr>
        <w:t xml:space="preserve">Китай выделил Таджикистану $18,7 </w:t>
      </w:r>
      <w:proofErr w:type="gramStart"/>
      <w:r w:rsidRPr="00B3736A">
        <w:rPr>
          <w:rStyle w:val="apple-converted-space"/>
          <w:sz w:val="24"/>
          <w:szCs w:val="24"/>
          <w:lang w:val="ru-RU"/>
        </w:rPr>
        <w:t>млн</w:t>
      </w:r>
      <w:proofErr w:type="gramEnd"/>
      <w:r w:rsidRPr="00B3736A">
        <w:rPr>
          <w:rStyle w:val="apple-converted-space"/>
          <w:sz w:val="24"/>
          <w:szCs w:val="24"/>
          <w:lang w:val="ru-RU"/>
        </w:rPr>
        <w:t xml:space="preserve"> безвозмездной помощи [Электронный ресурс]  // - Режим доступа: .</w:t>
      </w:r>
      <w:hyperlink r:id="rId40" w:history="1">
        <w:r w:rsidRPr="009E46B0">
          <w:rPr>
            <w:rStyle w:val="apple-converted-space"/>
            <w:sz w:val="24"/>
            <w:szCs w:val="24"/>
          </w:rPr>
          <w:t>regnum.ru/news/fd-abroad/1437852.html</w:t>
        </w:r>
      </w:hyperlink>
      <w:r w:rsidRPr="009E46B0">
        <w:rPr>
          <w:rStyle w:val="apple-converted-space"/>
          <w:sz w:val="24"/>
          <w:szCs w:val="24"/>
        </w:rPr>
        <w:t xml:space="preserve">  - свободный (Дата обращения: 18.03.2017) 2013.</w:t>
      </w:r>
    </w:p>
    <w:p w:rsidR="00350AD9" w:rsidRPr="00072D6B"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Китай забрал кусок Таджикистана и на этом не остановится? </w:t>
      </w:r>
      <w:r w:rsidRPr="00072D6B">
        <w:rPr>
          <w:rStyle w:val="apple-converted-space"/>
          <w:sz w:val="24"/>
          <w:szCs w:val="24"/>
          <w:lang w:val="ru-RU"/>
        </w:rPr>
        <w:t xml:space="preserve">2013. 14 мая [Электронный ресурс]  // - Режим доступа: </w:t>
      </w:r>
      <w:hyperlink r:id="rId41" w:history="1">
        <w:r w:rsidRPr="009E46B0">
          <w:rPr>
            <w:rStyle w:val="apple-converted-space"/>
            <w:sz w:val="24"/>
            <w:szCs w:val="24"/>
          </w:rPr>
          <w:t>mk</w:t>
        </w:r>
        <w:r w:rsidRPr="00072D6B">
          <w:rPr>
            <w:rStyle w:val="apple-converted-space"/>
            <w:sz w:val="24"/>
            <w:szCs w:val="24"/>
            <w:lang w:val="ru-RU"/>
          </w:rPr>
          <w:t>.</w:t>
        </w:r>
        <w:r w:rsidRPr="009E46B0">
          <w:rPr>
            <w:rStyle w:val="apple-converted-space"/>
            <w:sz w:val="24"/>
            <w:szCs w:val="24"/>
          </w:rPr>
          <w:t>ru</w:t>
        </w:r>
        <w:r w:rsidRPr="00072D6B">
          <w:rPr>
            <w:rStyle w:val="apple-converted-space"/>
            <w:sz w:val="24"/>
            <w:szCs w:val="24"/>
            <w:lang w:val="ru-RU"/>
          </w:rPr>
          <w:t>/</w:t>
        </w:r>
        <w:r w:rsidRPr="009E46B0">
          <w:rPr>
            <w:rStyle w:val="apple-converted-space"/>
            <w:sz w:val="24"/>
            <w:szCs w:val="24"/>
          </w:rPr>
          <w:t>politics</w:t>
        </w:r>
        <w:r w:rsidRPr="00072D6B">
          <w:rPr>
            <w:rStyle w:val="apple-converted-space"/>
            <w:sz w:val="24"/>
            <w:szCs w:val="24"/>
            <w:lang w:val="ru-RU"/>
          </w:rPr>
          <w:t>/</w:t>
        </w:r>
        <w:r w:rsidRPr="009E46B0">
          <w:rPr>
            <w:rStyle w:val="apple-converted-space"/>
            <w:sz w:val="24"/>
            <w:szCs w:val="24"/>
          </w:rPr>
          <w:t>world</w:t>
        </w:r>
        <w:r w:rsidRPr="00072D6B">
          <w:rPr>
            <w:rStyle w:val="apple-converted-space"/>
            <w:sz w:val="24"/>
            <w:szCs w:val="24"/>
            <w:lang w:val="ru-RU"/>
          </w:rPr>
          <w:t>/</w:t>
        </w:r>
        <w:r w:rsidRPr="009E46B0">
          <w:rPr>
            <w:rStyle w:val="apple-converted-space"/>
            <w:sz w:val="24"/>
            <w:szCs w:val="24"/>
          </w:rPr>
          <w:t>article</w:t>
        </w:r>
        <w:r w:rsidRPr="00072D6B">
          <w:rPr>
            <w:rStyle w:val="apple-converted-space"/>
            <w:sz w:val="24"/>
            <w:szCs w:val="24"/>
            <w:lang w:val="ru-RU"/>
          </w:rPr>
          <w:t>/2013/05/14/853531-</w:t>
        </w:r>
        <w:r w:rsidRPr="009E46B0">
          <w:rPr>
            <w:rStyle w:val="apple-converted-space"/>
            <w:sz w:val="24"/>
            <w:szCs w:val="24"/>
          </w:rPr>
          <w:t>kitay</w:t>
        </w:r>
        <w:r w:rsidRPr="00072D6B">
          <w:rPr>
            <w:rStyle w:val="apple-converted-space"/>
            <w:sz w:val="24"/>
            <w:szCs w:val="24"/>
            <w:lang w:val="ru-RU"/>
          </w:rPr>
          <w:t>-</w:t>
        </w:r>
        <w:r w:rsidRPr="009E46B0">
          <w:rPr>
            <w:rStyle w:val="apple-converted-space"/>
            <w:sz w:val="24"/>
            <w:szCs w:val="24"/>
          </w:rPr>
          <w:t>zabral</w:t>
        </w:r>
        <w:r w:rsidRPr="00072D6B">
          <w:rPr>
            <w:rStyle w:val="apple-converted-space"/>
            <w:sz w:val="24"/>
            <w:szCs w:val="24"/>
            <w:lang w:val="ru-RU"/>
          </w:rPr>
          <w:t>-</w:t>
        </w:r>
        <w:r w:rsidRPr="009E46B0">
          <w:rPr>
            <w:rStyle w:val="apple-converted-space"/>
            <w:sz w:val="24"/>
            <w:szCs w:val="24"/>
          </w:rPr>
          <w:t>kusok</w:t>
        </w:r>
        <w:r w:rsidRPr="00072D6B">
          <w:rPr>
            <w:rStyle w:val="apple-converted-space"/>
            <w:sz w:val="24"/>
            <w:szCs w:val="24"/>
            <w:lang w:val="ru-RU"/>
          </w:rPr>
          <w:t>-</w:t>
        </w:r>
        <w:r w:rsidRPr="009E46B0">
          <w:rPr>
            <w:rStyle w:val="apple-converted-space"/>
            <w:sz w:val="24"/>
            <w:szCs w:val="24"/>
          </w:rPr>
          <w:t>tadzhikistana</w:t>
        </w:r>
        <w:r w:rsidRPr="00072D6B">
          <w:rPr>
            <w:rStyle w:val="apple-converted-space"/>
            <w:sz w:val="24"/>
            <w:szCs w:val="24"/>
            <w:lang w:val="ru-RU"/>
          </w:rPr>
          <w:t>-</w:t>
        </w:r>
        <w:r w:rsidRPr="009E46B0">
          <w:rPr>
            <w:rStyle w:val="apple-converted-space"/>
            <w:sz w:val="24"/>
            <w:szCs w:val="24"/>
          </w:rPr>
          <w:t>i</w:t>
        </w:r>
        <w:r w:rsidRPr="00072D6B">
          <w:rPr>
            <w:rStyle w:val="apple-converted-space"/>
            <w:sz w:val="24"/>
            <w:szCs w:val="24"/>
            <w:lang w:val="ru-RU"/>
          </w:rPr>
          <w:t>-</w:t>
        </w:r>
        <w:r w:rsidRPr="009E46B0">
          <w:rPr>
            <w:rStyle w:val="apple-converted-space"/>
            <w:sz w:val="24"/>
            <w:szCs w:val="24"/>
          </w:rPr>
          <w:t>na</w:t>
        </w:r>
        <w:r w:rsidRPr="00072D6B">
          <w:rPr>
            <w:rStyle w:val="apple-converted-space"/>
            <w:sz w:val="24"/>
            <w:szCs w:val="24"/>
            <w:lang w:val="ru-RU"/>
          </w:rPr>
          <w:t>-</w:t>
        </w:r>
        <w:r w:rsidRPr="009E46B0">
          <w:rPr>
            <w:rStyle w:val="apple-converted-space"/>
            <w:sz w:val="24"/>
            <w:szCs w:val="24"/>
          </w:rPr>
          <w:t>etom</w:t>
        </w:r>
        <w:r w:rsidRPr="00072D6B">
          <w:rPr>
            <w:rStyle w:val="apple-converted-space"/>
            <w:sz w:val="24"/>
            <w:szCs w:val="24"/>
            <w:lang w:val="ru-RU"/>
          </w:rPr>
          <w:t>-</w:t>
        </w:r>
        <w:r w:rsidRPr="009E46B0">
          <w:rPr>
            <w:rStyle w:val="apple-converted-space"/>
            <w:sz w:val="24"/>
            <w:szCs w:val="24"/>
          </w:rPr>
          <w:t>ne</w:t>
        </w:r>
        <w:r w:rsidRPr="00072D6B">
          <w:rPr>
            <w:rStyle w:val="apple-converted-space"/>
            <w:sz w:val="24"/>
            <w:szCs w:val="24"/>
            <w:lang w:val="ru-RU"/>
          </w:rPr>
          <w:t>-</w:t>
        </w:r>
        <w:r w:rsidRPr="009E46B0">
          <w:rPr>
            <w:rStyle w:val="apple-converted-space"/>
            <w:sz w:val="24"/>
            <w:szCs w:val="24"/>
          </w:rPr>
          <w:t>ostanovitsya</w:t>
        </w:r>
        <w:r w:rsidRPr="00072D6B">
          <w:rPr>
            <w:rStyle w:val="apple-converted-space"/>
            <w:sz w:val="24"/>
            <w:szCs w:val="24"/>
            <w:lang w:val="ru-RU"/>
          </w:rPr>
          <w:t>.</w:t>
        </w:r>
        <w:r w:rsidRPr="009E46B0">
          <w:rPr>
            <w:rStyle w:val="apple-converted-space"/>
            <w:sz w:val="24"/>
            <w:szCs w:val="24"/>
          </w:rPr>
          <w:t>html</w:t>
        </w:r>
      </w:hyperlink>
      <w:r w:rsidRPr="00072D6B">
        <w:rPr>
          <w:rStyle w:val="apple-converted-space"/>
          <w:sz w:val="24"/>
          <w:szCs w:val="24"/>
          <w:lang w:val="ru-RU"/>
        </w:rPr>
        <w:t xml:space="preserve">  - свободный (Дата обращения: 18.03.2017)</w:t>
      </w:r>
    </w:p>
    <w:p w:rsidR="00350AD9" w:rsidRPr="00C0536D"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C0536D">
        <w:rPr>
          <w:rStyle w:val="apple-converted-space"/>
          <w:sz w:val="24"/>
          <w:szCs w:val="24"/>
          <w:lang w:val="ru-RU"/>
        </w:rPr>
        <w:t xml:space="preserve">Китай поставит военную технику Кыргызстану на $17,5 </w:t>
      </w:r>
      <w:proofErr w:type="gramStart"/>
      <w:r w:rsidRPr="00C0536D">
        <w:rPr>
          <w:rStyle w:val="apple-converted-space"/>
          <w:sz w:val="24"/>
          <w:szCs w:val="24"/>
          <w:lang w:val="ru-RU"/>
        </w:rPr>
        <w:t>млн</w:t>
      </w:r>
      <w:proofErr w:type="gramEnd"/>
      <w:r w:rsidRPr="00C0536D">
        <w:rPr>
          <w:rStyle w:val="apple-converted-space"/>
          <w:sz w:val="24"/>
          <w:szCs w:val="24"/>
          <w:lang w:val="ru-RU"/>
        </w:rPr>
        <w:t xml:space="preserve"> [Электронный ресурс] // - Режим доступа: </w:t>
      </w:r>
      <w:hyperlink r:id="rId42" w:history="1">
        <w:r w:rsidRPr="009E46B0">
          <w:rPr>
            <w:rStyle w:val="apple-converted-space"/>
            <w:sz w:val="24"/>
            <w:szCs w:val="24"/>
          </w:rPr>
          <w:t>knews</w:t>
        </w:r>
        <w:r w:rsidRPr="00C0536D">
          <w:rPr>
            <w:rStyle w:val="apple-converted-space"/>
            <w:sz w:val="24"/>
            <w:szCs w:val="24"/>
            <w:lang w:val="ru-RU"/>
          </w:rPr>
          <w:t>.</w:t>
        </w:r>
        <w:r w:rsidRPr="009E46B0">
          <w:rPr>
            <w:rStyle w:val="apple-converted-space"/>
            <w:sz w:val="24"/>
            <w:szCs w:val="24"/>
          </w:rPr>
          <w:t>kg</w:t>
        </w:r>
        <w:r w:rsidRPr="00C0536D">
          <w:rPr>
            <w:rStyle w:val="apple-converted-space"/>
            <w:sz w:val="24"/>
            <w:szCs w:val="24"/>
            <w:lang w:val="ru-RU"/>
          </w:rPr>
          <w:t>/</w:t>
        </w:r>
        <w:r w:rsidRPr="009E46B0">
          <w:rPr>
            <w:rStyle w:val="apple-converted-space"/>
            <w:sz w:val="24"/>
            <w:szCs w:val="24"/>
          </w:rPr>
          <w:t>society</w:t>
        </w:r>
        <w:r w:rsidRPr="00C0536D">
          <w:rPr>
            <w:rStyle w:val="apple-converted-space"/>
            <w:sz w:val="24"/>
            <w:szCs w:val="24"/>
            <w:lang w:val="ru-RU"/>
          </w:rPr>
          <w:t>/39624_</w:t>
        </w:r>
        <w:r w:rsidRPr="009E46B0">
          <w:rPr>
            <w:rStyle w:val="apple-converted-space"/>
            <w:sz w:val="24"/>
            <w:szCs w:val="24"/>
          </w:rPr>
          <w:t>kitay</w:t>
        </w:r>
        <w:r w:rsidRPr="00C0536D">
          <w:rPr>
            <w:rStyle w:val="apple-converted-space"/>
            <w:sz w:val="24"/>
            <w:szCs w:val="24"/>
            <w:lang w:val="ru-RU"/>
          </w:rPr>
          <w:t>_</w:t>
        </w:r>
        <w:r w:rsidRPr="009E46B0">
          <w:rPr>
            <w:rStyle w:val="apple-converted-space"/>
            <w:sz w:val="24"/>
            <w:szCs w:val="24"/>
          </w:rPr>
          <w:t>postavit</w:t>
        </w:r>
        <w:r w:rsidRPr="00C0536D">
          <w:rPr>
            <w:rStyle w:val="apple-converted-space"/>
            <w:sz w:val="24"/>
            <w:szCs w:val="24"/>
            <w:lang w:val="ru-RU"/>
          </w:rPr>
          <w:t>_</w:t>
        </w:r>
        <w:r w:rsidRPr="009E46B0">
          <w:rPr>
            <w:rStyle w:val="apple-converted-space"/>
            <w:sz w:val="24"/>
            <w:szCs w:val="24"/>
          </w:rPr>
          <w:t>voennuyu</w:t>
        </w:r>
        <w:r w:rsidRPr="00C0536D">
          <w:rPr>
            <w:rStyle w:val="apple-converted-space"/>
            <w:sz w:val="24"/>
            <w:szCs w:val="24"/>
            <w:lang w:val="ru-RU"/>
          </w:rPr>
          <w:t>_</w:t>
        </w:r>
        <w:r w:rsidRPr="009E46B0">
          <w:rPr>
            <w:rStyle w:val="apple-converted-space"/>
            <w:sz w:val="24"/>
            <w:szCs w:val="24"/>
          </w:rPr>
          <w:t>tehniku</w:t>
        </w:r>
        <w:r w:rsidRPr="00C0536D">
          <w:rPr>
            <w:rStyle w:val="apple-converted-space"/>
            <w:sz w:val="24"/>
            <w:szCs w:val="24"/>
            <w:lang w:val="ru-RU"/>
          </w:rPr>
          <w:t>_</w:t>
        </w:r>
        <w:r w:rsidRPr="009E46B0">
          <w:rPr>
            <w:rStyle w:val="apple-converted-space"/>
            <w:sz w:val="24"/>
            <w:szCs w:val="24"/>
          </w:rPr>
          <w:t>kyirgyizstanu</w:t>
        </w:r>
        <w:r w:rsidRPr="00C0536D">
          <w:rPr>
            <w:rStyle w:val="apple-converted-space"/>
            <w:sz w:val="24"/>
            <w:szCs w:val="24"/>
            <w:lang w:val="ru-RU"/>
          </w:rPr>
          <w:t>_</w:t>
        </w:r>
        <w:r w:rsidRPr="009E46B0">
          <w:rPr>
            <w:rStyle w:val="apple-converted-space"/>
            <w:sz w:val="24"/>
            <w:szCs w:val="24"/>
          </w:rPr>
          <w:t>na</w:t>
        </w:r>
        <w:r w:rsidRPr="00C0536D">
          <w:rPr>
            <w:rStyle w:val="apple-converted-space"/>
            <w:sz w:val="24"/>
            <w:szCs w:val="24"/>
            <w:lang w:val="ru-RU"/>
          </w:rPr>
          <w:t>_175_</w:t>
        </w:r>
        <w:r w:rsidRPr="009E46B0">
          <w:rPr>
            <w:rStyle w:val="apple-converted-space"/>
            <w:sz w:val="24"/>
            <w:szCs w:val="24"/>
          </w:rPr>
          <w:t>mln</w:t>
        </w:r>
        <w:r w:rsidRPr="00C0536D">
          <w:rPr>
            <w:rStyle w:val="apple-converted-space"/>
            <w:sz w:val="24"/>
            <w:szCs w:val="24"/>
            <w:lang w:val="ru-RU"/>
          </w:rPr>
          <w:t>/</w:t>
        </w:r>
      </w:hyperlink>
      <w:r w:rsidRPr="00C0536D">
        <w:rPr>
          <w:rStyle w:val="apple-converted-space"/>
          <w:sz w:val="24"/>
          <w:szCs w:val="24"/>
          <w:lang w:val="ru-RU"/>
        </w:rPr>
        <w:t>- свободный (Дата обращения: 18.03.2017)</w:t>
      </w:r>
    </w:p>
    <w:p w:rsidR="00350AD9" w:rsidRPr="00072D6B"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Китай усилит администрирование в Интернете / Коммерсантъ. </w:t>
      </w:r>
      <w:r w:rsidRPr="00072D6B">
        <w:rPr>
          <w:rStyle w:val="apple-converted-space"/>
          <w:sz w:val="24"/>
          <w:szCs w:val="24"/>
          <w:lang w:val="ru-RU"/>
        </w:rPr>
        <w:t xml:space="preserve">2014. [Электронный ресурс] // - Режим доступа: </w:t>
      </w:r>
      <w:r w:rsidRPr="009E46B0">
        <w:rPr>
          <w:rStyle w:val="apple-converted-space"/>
          <w:sz w:val="24"/>
          <w:szCs w:val="24"/>
        </w:rPr>
        <w:t>kommersant</w:t>
      </w:r>
      <w:r w:rsidRPr="00072D6B">
        <w:rPr>
          <w:rStyle w:val="apple-converted-space"/>
          <w:sz w:val="24"/>
          <w:szCs w:val="24"/>
          <w:lang w:val="ru-RU"/>
        </w:rPr>
        <w:t>.</w:t>
      </w:r>
      <w:r w:rsidRPr="009E46B0">
        <w:rPr>
          <w:rStyle w:val="apple-converted-space"/>
          <w:sz w:val="24"/>
          <w:szCs w:val="24"/>
        </w:rPr>
        <w:t>ru</w:t>
      </w:r>
      <w:r w:rsidRPr="00072D6B">
        <w:rPr>
          <w:rStyle w:val="apple-converted-space"/>
          <w:sz w:val="24"/>
          <w:szCs w:val="24"/>
          <w:lang w:val="ru-RU"/>
        </w:rPr>
        <w:t>/</w:t>
      </w:r>
      <w:r w:rsidRPr="009E46B0">
        <w:rPr>
          <w:rStyle w:val="apple-converted-space"/>
          <w:sz w:val="24"/>
          <w:szCs w:val="24"/>
        </w:rPr>
        <w:t>doc</w:t>
      </w:r>
      <w:r w:rsidRPr="00072D6B">
        <w:rPr>
          <w:rStyle w:val="apple-converted-space"/>
          <w:sz w:val="24"/>
          <w:szCs w:val="24"/>
          <w:lang w:val="ru-RU"/>
        </w:rPr>
        <w:t>/1634995 - свободный (Дата обращения: 09.03.17)</w:t>
      </w:r>
    </w:p>
    <w:p w:rsidR="00350AD9" w:rsidRPr="00072D6B"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Китайский кинорынок вышел на второе место в мире. </w:t>
      </w:r>
      <w:r w:rsidRPr="00072D6B">
        <w:rPr>
          <w:rStyle w:val="apple-converted-space"/>
          <w:sz w:val="24"/>
          <w:szCs w:val="24"/>
          <w:lang w:val="ru-RU"/>
        </w:rPr>
        <w:t xml:space="preserve">2013. 22 марта [Электронный ресурс] // - Режим доступа: </w:t>
      </w:r>
      <w:hyperlink r:id="rId43" w:history="1">
        <w:r w:rsidRPr="009E46B0">
          <w:rPr>
            <w:rStyle w:val="apple-converted-space"/>
            <w:sz w:val="24"/>
            <w:szCs w:val="24"/>
          </w:rPr>
          <w:t>lenta</w:t>
        </w:r>
        <w:r w:rsidRPr="00072D6B">
          <w:rPr>
            <w:rStyle w:val="apple-converted-space"/>
            <w:sz w:val="24"/>
            <w:szCs w:val="24"/>
            <w:lang w:val="ru-RU"/>
          </w:rPr>
          <w:t>.</w:t>
        </w:r>
        <w:r w:rsidRPr="009E46B0">
          <w:rPr>
            <w:rStyle w:val="apple-converted-space"/>
            <w:sz w:val="24"/>
            <w:szCs w:val="24"/>
          </w:rPr>
          <w:t>ru</w:t>
        </w:r>
        <w:r w:rsidRPr="00072D6B">
          <w:rPr>
            <w:rStyle w:val="apple-converted-space"/>
            <w:sz w:val="24"/>
            <w:szCs w:val="24"/>
            <w:lang w:val="ru-RU"/>
          </w:rPr>
          <w:t>/</w:t>
        </w:r>
        <w:r w:rsidRPr="009E46B0">
          <w:rPr>
            <w:rStyle w:val="apple-converted-space"/>
            <w:sz w:val="24"/>
            <w:szCs w:val="24"/>
          </w:rPr>
          <w:t>news</w:t>
        </w:r>
        <w:r w:rsidRPr="00072D6B">
          <w:rPr>
            <w:rStyle w:val="apple-converted-space"/>
            <w:sz w:val="24"/>
            <w:szCs w:val="24"/>
            <w:lang w:val="ru-RU"/>
          </w:rPr>
          <w:t>/2013/03/22/</w:t>
        </w:r>
        <w:r w:rsidRPr="009E46B0">
          <w:rPr>
            <w:rStyle w:val="apple-converted-space"/>
            <w:sz w:val="24"/>
            <w:szCs w:val="24"/>
          </w:rPr>
          <w:t>china</w:t>
        </w:r>
        <w:r w:rsidRPr="00072D6B">
          <w:rPr>
            <w:rStyle w:val="apple-converted-space"/>
            <w:sz w:val="24"/>
            <w:szCs w:val="24"/>
            <w:lang w:val="ru-RU"/>
          </w:rPr>
          <w:t>1/</w:t>
        </w:r>
      </w:hyperlink>
      <w:r w:rsidRPr="00072D6B">
        <w:rPr>
          <w:rStyle w:val="apple-converted-space"/>
          <w:sz w:val="24"/>
          <w:szCs w:val="24"/>
          <w:lang w:val="ru-RU"/>
        </w:rPr>
        <w:t xml:space="preserve"> - свободный (Дата обращения 15.03.2017).</w:t>
      </w:r>
    </w:p>
    <w:p w:rsidR="00350AD9" w:rsidRPr="00072D6B"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Лю Юаньюань. Имидж Китая: восприятие российским сообществом. </w:t>
      </w:r>
      <w:r w:rsidRPr="00072D6B">
        <w:rPr>
          <w:rStyle w:val="apple-converted-space"/>
          <w:sz w:val="24"/>
          <w:szCs w:val="24"/>
          <w:lang w:val="ru-RU"/>
        </w:rPr>
        <w:t xml:space="preserve">2011[Электронный ресурс] // - Режим доступа: </w:t>
      </w:r>
      <w:r w:rsidRPr="009E46B0">
        <w:rPr>
          <w:rStyle w:val="apple-converted-space"/>
          <w:sz w:val="24"/>
          <w:szCs w:val="24"/>
        </w:rPr>
        <w:t>ia</w:t>
      </w:r>
      <w:r w:rsidRPr="00072D6B">
        <w:rPr>
          <w:rStyle w:val="apple-converted-space"/>
          <w:sz w:val="24"/>
          <w:szCs w:val="24"/>
          <w:lang w:val="ru-RU"/>
        </w:rPr>
        <w:t>-</w:t>
      </w:r>
      <w:r w:rsidRPr="009E46B0">
        <w:rPr>
          <w:rStyle w:val="apple-converted-space"/>
          <w:sz w:val="24"/>
          <w:szCs w:val="24"/>
        </w:rPr>
        <w:t>centr</w:t>
      </w:r>
      <w:r w:rsidRPr="00072D6B">
        <w:rPr>
          <w:rStyle w:val="apple-converted-space"/>
          <w:sz w:val="24"/>
          <w:szCs w:val="24"/>
          <w:lang w:val="ru-RU"/>
        </w:rPr>
        <w:t>.</w:t>
      </w:r>
      <w:r w:rsidRPr="009E46B0">
        <w:rPr>
          <w:rStyle w:val="apple-converted-space"/>
          <w:sz w:val="24"/>
          <w:szCs w:val="24"/>
        </w:rPr>
        <w:t>ru</w:t>
      </w:r>
      <w:r w:rsidRPr="00072D6B">
        <w:rPr>
          <w:rStyle w:val="apple-converted-space"/>
          <w:sz w:val="24"/>
          <w:szCs w:val="24"/>
          <w:lang w:val="ru-RU"/>
        </w:rPr>
        <w:t>/</w:t>
      </w:r>
      <w:r w:rsidRPr="009E46B0">
        <w:rPr>
          <w:rStyle w:val="apple-converted-space"/>
          <w:sz w:val="24"/>
          <w:szCs w:val="24"/>
        </w:rPr>
        <w:t>expert</w:t>
      </w:r>
      <w:r w:rsidRPr="00072D6B">
        <w:rPr>
          <w:rStyle w:val="apple-converted-space"/>
          <w:sz w:val="24"/>
          <w:szCs w:val="24"/>
          <w:lang w:val="ru-RU"/>
        </w:rPr>
        <w:t>/365/- свободный (Дата обращения 15.03.2017).</w:t>
      </w:r>
    </w:p>
    <w:p w:rsidR="00350AD9" w:rsidRPr="00C0536D"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072D6B">
        <w:rPr>
          <w:rStyle w:val="apple-converted-space"/>
          <w:sz w:val="24"/>
          <w:szCs w:val="24"/>
          <w:lang w:val="ru-RU"/>
        </w:rPr>
        <w:t xml:space="preserve">Най Дж. Мягкая сила Китая в китайской мечте. 2013. 21 декабря [Электронный ресурс] // – Режим доступа: </w:t>
      </w:r>
      <w:r w:rsidRPr="009E46B0">
        <w:rPr>
          <w:rStyle w:val="apple-converted-space"/>
          <w:sz w:val="24"/>
          <w:szCs w:val="24"/>
        </w:rPr>
        <w:t>inosmi</w:t>
      </w:r>
      <w:r w:rsidRPr="00072D6B">
        <w:rPr>
          <w:rStyle w:val="apple-converted-space"/>
          <w:sz w:val="24"/>
          <w:szCs w:val="24"/>
          <w:lang w:val="ru-RU"/>
        </w:rPr>
        <w:t>.</w:t>
      </w:r>
      <w:r w:rsidRPr="009E46B0">
        <w:rPr>
          <w:rStyle w:val="apple-converted-space"/>
          <w:sz w:val="24"/>
          <w:szCs w:val="24"/>
        </w:rPr>
        <w:t>ru</w:t>
      </w:r>
      <w:r w:rsidRPr="00072D6B">
        <w:rPr>
          <w:rStyle w:val="apple-converted-space"/>
          <w:sz w:val="24"/>
          <w:szCs w:val="24"/>
          <w:lang w:val="ru-RU"/>
        </w:rPr>
        <w:t>/</w:t>
      </w:r>
      <w:r w:rsidRPr="009E46B0">
        <w:rPr>
          <w:rStyle w:val="apple-converted-space"/>
          <w:sz w:val="24"/>
          <w:szCs w:val="24"/>
        </w:rPr>
        <w:t>world</w:t>
      </w:r>
      <w:r w:rsidRPr="00072D6B">
        <w:rPr>
          <w:rStyle w:val="apple-converted-space"/>
          <w:sz w:val="24"/>
          <w:szCs w:val="24"/>
          <w:lang w:val="ru-RU"/>
        </w:rPr>
        <w:t>/20131221/215796739.</w:t>
      </w:r>
      <w:r w:rsidRPr="009E46B0">
        <w:rPr>
          <w:rStyle w:val="apple-converted-space"/>
          <w:sz w:val="24"/>
          <w:szCs w:val="24"/>
        </w:rPr>
        <w:t>html</w:t>
      </w:r>
      <w:r w:rsidRPr="00072D6B">
        <w:rPr>
          <w:rStyle w:val="apple-converted-space"/>
          <w:sz w:val="24"/>
          <w:szCs w:val="24"/>
          <w:lang w:val="ru-RU"/>
        </w:rPr>
        <w:t xml:space="preserve">, свободный. </w:t>
      </w:r>
      <w:r w:rsidRPr="00C0536D">
        <w:rPr>
          <w:rStyle w:val="apple-converted-space"/>
          <w:sz w:val="24"/>
          <w:szCs w:val="24"/>
          <w:lang w:val="ru-RU"/>
        </w:rPr>
        <w:t>(Дата обращения 15.09.2016).</w:t>
      </w:r>
    </w:p>
    <w:p w:rsidR="00350AD9" w:rsidRPr="00C0536D"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072D6B">
        <w:rPr>
          <w:rStyle w:val="apple-converted-space"/>
          <w:sz w:val="24"/>
          <w:szCs w:val="24"/>
          <w:lang w:val="ru-RU"/>
        </w:rPr>
        <w:t xml:space="preserve">Най Дж. Растущая мягкая сила Южной Кореи. </w:t>
      </w:r>
      <w:r w:rsidRPr="00713535">
        <w:rPr>
          <w:rStyle w:val="apple-converted-space"/>
          <w:sz w:val="24"/>
          <w:szCs w:val="24"/>
        </w:rPr>
        <w:t xml:space="preserve">2009. 10 </w:t>
      </w:r>
      <w:r w:rsidRPr="00C0536D">
        <w:rPr>
          <w:rStyle w:val="apple-converted-space"/>
          <w:sz w:val="24"/>
          <w:szCs w:val="24"/>
          <w:lang w:val="ru-RU"/>
        </w:rPr>
        <w:t>ноября</w:t>
      </w:r>
      <w:r w:rsidRPr="00713535">
        <w:rPr>
          <w:rStyle w:val="apple-converted-space"/>
          <w:sz w:val="24"/>
          <w:szCs w:val="24"/>
        </w:rPr>
        <w:t xml:space="preserve"> [</w:t>
      </w:r>
      <w:r w:rsidRPr="00C0536D">
        <w:rPr>
          <w:rStyle w:val="apple-converted-space"/>
          <w:sz w:val="24"/>
          <w:szCs w:val="24"/>
          <w:lang w:val="ru-RU"/>
        </w:rPr>
        <w:t>Электронный</w:t>
      </w:r>
      <w:r w:rsidRPr="00713535">
        <w:rPr>
          <w:rStyle w:val="apple-converted-space"/>
          <w:sz w:val="24"/>
          <w:szCs w:val="24"/>
        </w:rPr>
        <w:t xml:space="preserve"> </w:t>
      </w:r>
      <w:r w:rsidRPr="00C0536D">
        <w:rPr>
          <w:rStyle w:val="apple-converted-space"/>
          <w:sz w:val="24"/>
          <w:szCs w:val="24"/>
          <w:lang w:val="ru-RU"/>
        </w:rPr>
        <w:t>ресурс</w:t>
      </w:r>
      <w:r w:rsidRPr="00713535">
        <w:rPr>
          <w:rStyle w:val="apple-converted-space"/>
          <w:sz w:val="24"/>
          <w:szCs w:val="24"/>
        </w:rPr>
        <w:t xml:space="preserve">] // – </w:t>
      </w:r>
      <w:r w:rsidRPr="00C0536D">
        <w:rPr>
          <w:rStyle w:val="apple-converted-space"/>
          <w:sz w:val="24"/>
          <w:szCs w:val="24"/>
          <w:lang w:val="ru-RU"/>
        </w:rPr>
        <w:t>Режим</w:t>
      </w:r>
      <w:r w:rsidRPr="00713535">
        <w:rPr>
          <w:rStyle w:val="apple-converted-space"/>
          <w:sz w:val="24"/>
          <w:szCs w:val="24"/>
        </w:rPr>
        <w:t xml:space="preserve"> </w:t>
      </w:r>
      <w:r w:rsidRPr="00C0536D">
        <w:rPr>
          <w:rStyle w:val="apple-converted-space"/>
          <w:sz w:val="24"/>
          <w:szCs w:val="24"/>
          <w:lang w:val="ru-RU"/>
        </w:rPr>
        <w:t>доступа</w:t>
      </w:r>
      <w:r w:rsidRPr="00713535">
        <w:rPr>
          <w:rStyle w:val="apple-converted-space"/>
          <w:sz w:val="24"/>
          <w:szCs w:val="24"/>
        </w:rPr>
        <w:t xml:space="preserve">: </w:t>
      </w:r>
      <w:r w:rsidRPr="009E46B0">
        <w:rPr>
          <w:rStyle w:val="apple-converted-space"/>
          <w:sz w:val="24"/>
          <w:szCs w:val="24"/>
        </w:rPr>
        <w:t>project</w:t>
      </w:r>
      <w:r w:rsidRPr="00713535">
        <w:rPr>
          <w:rStyle w:val="apple-converted-space"/>
          <w:sz w:val="24"/>
          <w:szCs w:val="24"/>
        </w:rPr>
        <w:t>-</w:t>
      </w:r>
      <w:r w:rsidRPr="009E46B0">
        <w:rPr>
          <w:rStyle w:val="apple-converted-space"/>
          <w:sz w:val="24"/>
          <w:szCs w:val="24"/>
        </w:rPr>
        <w:t>syndicate</w:t>
      </w:r>
      <w:r w:rsidRPr="00713535">
        <w:rPr>
          <w:rStyle w:val="apple-converted-space"/>
          <w:sz w:val="24"/>
          <w:szCs w:val="24"/>
        </w:rPr>
        <w:t>.</w:t>
      </w:r>
      <w:r w:rsidRPr="009E46B0">
        <w:rPr>
          <w:rStyle w:val="apple-converted-space"/>
          <w:sz w:val="24"/>
          <w:szCs w:val="24"/>
        </w:rPr>
        <w:t>org</w:t>
      </w:r>
      <w:r w:rsidRPr="00713535">
        <w:rPr>
          <w:rStyle w:val="apple-converted-space"/>
          <w:sz w:val="24"/>
          <w:szCs w:val="24"/>
        </w:rPr>
        <w:t>/</w:t>
      </w:r>
      <w:r w:rsidRPr="009E46B0">
        <w:rPr>
          <w:rStyle w:val="apple-converted-space"/>
          <w:sz w:val="24"/>
          <w:szCs w:val="24"/>
        </w:rPr>
        <w:t>commentary</w:t>
      </w:r>
      <w:r w:rsidRPr="00713535">
        <w:rPr>
          <w:rStyle w:val="apple-converted-space"/>
          <w:sz w:val="24"/>
          <w:szCs w:val="24"/>
        </w:rPr>
        <w:t>/</w:t>
      </w:r>
      <w:r w:rsidRPr="009E46B0">
        <w:rPr>
          <w:rStyle w:val="apple-converted-space"/>
          <w:sz w:val="24"/>
          <w:szCs w:val="24"/>
        </w:rPr>
        <w:t>south</w:t>
      </w:r>
      <w:r w:rsidRPr="00713535">
        <w:rPr>
          <w:rStyle w:val="apple-converted-space"/>
          <w:sz w:val="24"/>
          <w:szCs w:val="24"/>
        </w:rPr>
        <w:t>-</w:t>
      </w:r>
      <w:r w:rsidRPr="009E46B0">
        <w:rPr>
          <w:rStyle w:val="apple-converted-space"/>
          <w:sz w:val="24"/>
          <w:szCs w:val="24"/>
        </w:rPr>
        <w:t>korea</w:t>
      </w:r>
      <w:r w:rsidRPr="00713535">
        <w:rPr>
          <w:rStyle w:val="apple-converted-space"/>
          <w:sz w:val="24"/>
          <w:szCs w:val="24"/>
        </w:rPr>
        <w:t>-</w:t>
      </w:r>
      <w:r w:rsidRPr="009E46B0">
        <w:rPr>
          <w:rStyle w:val="apple-converted-space"/>
          <w:sz w:val="24"/>
          <w:szCs w:val="24"/>
        </w:rPr>
        <w:t>s</w:t>
      </w:r>
      <w:r w:rsidRPr="00713535">
        <w:rPr>
          <w:rStyle w:val="apple-converted-space"/>
          <w:sz w:val="24"/>
          <w:szCs w:val="24"/>
        </w:rPr>
        <w:t>-</w:t>
      </w:r>
      <w:r w:rsidRPr="009E46B0">
        <w:rPr>
          <w:rStyle w:val="apple-converted-space"/>
          <w:sz w:val="24"/>
          <w:szCs w:val="24"/>
        </w:rPr>
        <w:t>growing</w:t>
      </w:r>
      <w:r w:rsidRPr="00713535">
        <w:rPr>
          <w:rStyle w:val="apple-converted-space"/>
          <w:sz w:val="24"/>
          <w:szCs w:val="24"/>
        </w:rPr>
        <w:t>-</w:t>
      </w:r>
      <w:r w:rsidRPr="009E46B0">
        <w:rPr>
          <w:rStyle w:val="apple-converted-space"/>
          <w:sz w:val="24"/>
          <w:szCs w:val="24"/>
        </w:rPr>
        <w:t>soft</w:t>
      </w:r>
      <w:r w:rsidRPr="00713535">
        <w:rPr>
          <w:rStyle w:val="apple-converted-space"/>
          <w:sz w:val="24"/>
          <w:szCs w:val="24"/>
        </w:rPr>
        <w:t>-</w:t>
      </w:r>
      <w:r w:rsidRPr="009E46B0">
        <w:rPr>
          <w:rStyle w:val="apple-converted-space"/>
          <w:sz w:val="24"/>
          <w:szCs w:val="24"/>
        </w:rPr>
        <w:t>power</w:t>
      </w:r>
      <w:r w:rsidRPr="00713535">
        <w:rPr>
          <w:rStyle w:val="apple-converted-space"/>
          <w:sz w:val="24"/>
          <w:szCs w:val="24"/>
        </w:rPr>
        <w:t>?</w:t>
      </w:r>
      <w:r w:rsidRPr="009E46B0">
        <w:rPr>
          <w:rStyle w:val="apple-converted-space"/>
          <w:sz w:val="24"/>
          <w:szCs w:val="24"/>
        </w:rPr>
        <w:t>version</w:t>
      </w:r>
      <w:r w:rsidRPr="00713535">
        <w:rPr>
          <w:rStyle w:val="apple-converted-space"/>
          <w:sz w:val="24"/>
          <w:szCs w:val="24"/>
        </w:rPr>
        <w:t>=</w:t>
      </w:r>
      <w:r w:rsidRPr="009E46B0">
        <w:rPr>
          <w:rStyle w:val="apple-converted-space"/>
          <w:sz w:val="24"/>
          <w:szCs w:val="24"/>
        </w:rPr>
        <w:t>russian</w:t>
      </w:r>
      <w:r w:rsidRPr="00713535">
        <w:rPr>
          <w:rStyle w:val="apple-converted-space"/>
          <w:sz w:val="24"/>
          <w:szCs w:val="24"/>
        </w:rPr>
        <w:t xml:space="preserve">, </w:t>
      </w:r>
      <w:r w:rsidRPr="00C0536D">
        <w:rPr>
          <w:rStyle w:val="apple-converted-space"/>
          <w:sz w:val="24"/>
          <w:szCs w:val="24"/>
          <w:lang w:val="ru-RU"/>
        </w:rPr>
        <w:t>свободный</w:t>
      </w:r>
      <w:r w:rsidRPr="00713535">
        <w:rPr>
          <w:rStyle w:val="apple-converted-space"/>
          <w:sz w:val="24"/>
          <w:szCs w:val="24"/>
        </w:rPr>
        <w:t xml:space="preserve">. </w:t>
      </w:r>
      <w:r w:rsidRPr="00C0536D">
        <w:rPr>
          <w:rStyle w:val="apple-converted-space"/>
          <w:sz w:val="24"/>
          <w:szCs w:val="24"/>
          <w:lang w:val="ru-RU"/>
        </w:rPr>
        <w:t>(Дата обращения: 20.08.2016).</w:t>
      </w:r>
    </w:p>
    <w:p w:rsidR="00350AD9" w:rsidRPr="00072D6B"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Образование в Китае: кто и зачем едет учиться в Поднебесную. </w:t>
      </w:r>
      <w:r w:rsidRPr="00072D6B">
        <w:rPr>
          <w:rStyle w:val="apple-converted-space"/>
          <w:sz w:val="24"/>
          <w:szCs w:val="24"/>
          <w:lang w:val="ru-RU"/>
        </w:rPr>
        <w:t xml:space="preserve">2014. [Электронный ресурс] // - Режим доступа: </w:t>
      </w:r>
      <w:hyperlink r:id="rId44" w:history="1">
        <w:r w:rsidRPr="009E46B0">
          <w:rPr>
            <w:rStyle w:val="apple-converted-space"/>
            <w:sz w:val="24"/>
            <w:szCs w:val="24"/>
          </w:rPr>
          <w:t>vchae</w:t>
        </w:r>
        <w:r w:rsidRPr="00072D6B">
          <w:rPr>
            <w:rStyle w:val="apple-converted-space"/>
            <w:sz w:val="24"/>
            <w:szCs w:val="24"/>
            <w:lang w:val="ru-RU"/>
          </w:rPr>
          <w:t>.</w:t>
        </w:r>
        <w:r w:rsidRPr="009E46B0">
          <w:rPr>
            <w:rStyle w:val="apple-converted-space"/>
            <w:sz w:val="24"/>
            <w:szCs w:val="24"/>
          </w:rPr>
          <w:t>com</w:t>
        </w:r>
        <w:r w:rsidRPr="00072D6B">
          <w:rPr>
            <w:rStyle w:val="apple-converted-space"/>
            <w:sz w:val="24"/>
            <w:szCs w:val="24"/>
            <w:lang w:val="ru-RU"/>
          </w:rPr>
          <w:t>/</w:t>
        </w:r>
        <w:r w:rsidRPr="009E46B0">
          <w:rPr>
            <w:rStyle w:val="apple-converted-space"/>
            <w:sz w:val="24"/>
            <w:szCs w:val="24"/>
          </w:rPr>
          <w:t>obrazovanie</w:t>
        </w:r>
        <w:r w:rsidRPr="00072D6B">
          <w:rPr>
            <w:rStyle w:val="apple-converted-space"/>
            <w:sz w:val="24"/>
            <w:szCs w:val="24"/>
            <w:lang w:val="ru-RU"/>
          </w:rPr>
          <w:t>-</w:t>
        </w:r>
        <w:r w:rsidRPr="009E46B0">
          <w:rPr>
            <w:rStyle w:val="apple-converted-space"/>
            <w:sz w:val="24"/>
            <w:szCs w:val="24"/>
          </w:rPr>
          <w:t>v</w:t>
        </w:r>
        <w:r w:rsidRPr="00072D6B">
          <w:rPr>
            <w:rStyle w:val="apple-converted-space"/>
            <w:sz w:val="24"/>
            <w:szCs w:val="24"/>
            <w:lang w:val="ru-RU"/>
          </w:rPr>
          <w:t>-</w:t>
        </w:r>
        <w:r w:rsidRPr="009E46B0">
          <w:rPr>
            <w:rStyle w:val="apple-converted-space"/>
            <w:sz w:val="24"/>
            <w:szCs w:val="24"/>
          </w:rPr>
          <w:t>kitae</w:t>
        </w:r>
        <w:r w:rsidRPr="00072D6B">
          <w:rPr>
            <w:rStyle w:val="apple-converted-space"/>
            <w:sz w:val="24"/>
            <w:szCs w:val="24"/>
            <w:lang w:val="ru-RU"/>
          </w:rPr>
          <w:t>-</w:t>
        </w:r>
        <w:r w:rsidRPr="009E46B0">
          <w:rPr>
            <w:rStyle w:val="apple-converted-space"/>
            <w:sz w:val="24"/>
            <w:szCs w:val="24"/>
          </w:rPr>
          <w:t>kto</w:t>
        </w:r>
        <w:r w:rsidRPr="00072D6B">
          <w:rPr>
            <w:rStyle w:val="apple-converted-space"/>
            <w:sz w:val="24"/>
            <w:szCs w:val="24"/>
            <w:lang w:val="ru-RU"/>
          </w:rPr>
          <w:t>-</w:t>
        </w:r>
        <w:r w:rsidRPr="009E46B0">
          <w:rPr>
            <w:rStyle w:val="apple-converted-space"/>
            <w:sz w:val="24"/>
            <w:szCs w:val="24"/>
          </w:rPr>
          <w:t>i</w:t>
        </w:r>
        <w:r w:rsidRPr="00072D6B">
          <w:rPr>
            <w:rStyle w:val="apple-converted-space"/>
            <w:sz w:val="24"/>
            <w:szCs w:val="24"/>
            <w:lang w:val="ru-RU"/>
          </w:rPr>
          <w:t>-</w:t>
        </w:r>
        <w:r w:rsidRPr="009E46B0">
          <w:rPr>
            <w:rStyle w:val="apple-converted-space"/>
            <w:sz w:val="24"/>
            <w:szCs w:val="24"/>
          </w:rPr>
          <w:t>zachem</w:t>
        </w:r>
        <w:r w:rsidRPr="00072D6B">
          <w:rPr>
            <w:rStyle w:val="apple-converted-space"/>
            <w:sz w:val="24"/>
            <w:szCs w:val="24"/>
            <w:lang w:val="ru-RU"/>
          </w:rPr>
          <w:t>-</w:t>
        </w:r>
        <w:r w:rsidRPr="009E46B0">
          <w:rPr>
            <w:rStyle w:val="apple-converted-space"/>
            <w:sz w:val="24"/>
            <w:szCs w:val="24"/>
          </w:rPr>
          <w:t>edet</w:t>
        </w:r>
        <w:r w:rsidRPr="00072D6B">
          <w:rPr>
            <w:rStyle w:val="apple-converted-space"/>
            <w:sz w:val="24"/>
            <w:szCs w:val="24"/>
            <w:lang w:val="ru-RU"/>
          </w:rPr>
          <w:t>-</w:t>
        </w:r>
        <w:r w:rsidRPr="009E46B0">
          <w:rPr>
            <w:rStyle w:val="apple-converted-space"/>
            <w:sz w:val="24"/>
            <w:szCs w:val="24"/>
          </w:rPr>
          <w:t>uchitsya</w:t>
        </w:r>
        <w:r w:rsidRPr="00072D6B">
          <w:rPr>
            <w:rStyle w:val="apple-converted-space"/>
            <w:sz w:val="24"/>
            <w:szCs w:val="24"/>
            <w:lang w:val="ru-RU"/>
          </w:rPr>
          <w:t>-</w:t>
        </w:r>
        <w:r w:rsidRPr="009E46B0">
          <w:rPr>
            <w:rStyle w:val="apple-converted-space"/>
            <w:sz w:val="24"/>
            <w:szCs w:val="24"/>
          </w:rPr>
          <w:t>v</w:t>
        </w:r>
        <w:r w:rsidRPr="00072D6B">
          <w:rPr>
            <w:rStyle w:val="apple-converted-space"/>
            <w:sz w:val="24"/>
            <w:szCs w:val="24"/>
            <w:lang w:val="ru-RU"/>
          </w:rPr>
          <w:t>-</w:t>
        </w:r>
        <w:r w:rsidRPr="009E46B0">
          <w:rPr>
            <w:rStyle w:val="apple-converted-space"/>
            <w:sz w:val="24"/>
            <w:szCs w:val="24"/>
          </w:rPr>
          <w:t>podnebesnuyu</w:t>
        </w:r>
        <w:r w:rsidRPr="00072D6B">
          <w:rPr>
            <w:rStyle w:val="apple-converted-space"/>
            <w:sz w:val="24"/>
            <w:szCs w:val="24"/>
            <w:lang w:val="ru-RU"/>
          </w:rPr>
          <w:t>/</w:t>
        </w:r>
      </w:hyperlink>
      <w:r w:rsidRPr="00072D6B">
        <w:rPr>
          <w:rStyle w:val="apple-converted-space"/>
          <w:sz w:val="24"/>
          <w:szCs w:val="24"/>
          <w:lang w:val="ru-RU"/>
        </w:rPr>
        <w:t xml:space="preserve"> - свободный (Дата обращения: 18.03.2017)</w:t>
      </w:r>
    </w:p>
    <w:p w:rsidR="00350AD9" w:rsidRPr="00072D6B"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Погорелов, Р. «Мягкая сила» КНР и что Пекин может предложить миру. </w:t>
      </w:r>
      <w:r w:rsidRPr="00072D6B">
        <w:rPr>
          <w:rStyle w:val="apple-converted-space"/>
          <w:sz w:val="24"/>
          <w:szCs w:val="24"/>
          <w:lang w:val="ru-RU"/>
        </w:rPr>
        <w:t xml:space="preserve">2014. 10 октября [Электронный ресурс] // - Режим доступа: </w:t>
      </w:r>
      <w:r w:rsidRPr="009E46B0">
        <w:rPr>
          <w:rStyle w:val="apple-converted-space"/>
          <w:sz w:val="24"/>
          <w:szCs w:val="24"/>
        </w:rPr>
        <w:t>journal</w:t>
      </w:r>
      <w:r w:rsidRPr="00072D6B">
        <w:rPr>
          <w:rStyle w:val="apple-converted-space"/>
          <w:sz w:val="24"/>
          <w:szCs w:val="24"/>
          <w:lang w:val="ru-RU"/>
        </w:rPr>
        <w:t>-</w:t>
      </w:r>
      <w:r w:rsidRPr="009E46B0">
        <w:rPr>
          <w:rStyle w:val="apple-converted-space"/>
          <w:sz w:val="24"/>
          <w:szCs w:val="24"/>
        </w:rPr>
        <w:t>neo</w:t>
      </w:r>
      <w:r w:rsidRPr="00072D6B">
        <w:rPr>
          <w:rStyle w:val="apple-converted-space"/>
          <w:sz w:val="24"/>
          <w:szCs w:val="24"/>
          <w:lang w:val="ru-RU"/>
        </w:rPr>
        <w:t>.</w:t>
      </w:r>
      <w:r w:rsidRPr="009E46B0">
        <w:rPr>
          <w:rStyle w:val="apple-converted-space"/>
          <w:sz w:val="24"/>
          <w:szCs w:val="24"/>
        </w:rPr>
        <w:t>org</w:t>
      </w:r>
      <w:r w:rsidRPr="00072D6B">
        <w:rPr>
          <w:rStyle w:val="apple-converted-space"/>
          <w:sz w:val="24"/>
          <w:szCs w:val="24"/>
          <w:lang w:val="ru-RU"/>
        </w:rPr>
        <w:t>/2014/04/10/</w:t>
      </w:r>
      <w:r w:rsidRPr="009E46B0">
        <w:rPr>
          <w:rStyle w:val="apple-converted-space"/>
          <w:sz w:val="24"/>
          <w:szCs w:val="24"/>
        </w:rPr>
        <w:t>rus</w:t>
      </w:r>
      <w:r w:rsidRPr="00072D6B">
        <w:rPr>
          <w:rStyle w:val="apple-converted-space"/>
          <w:sz w:val="24"/>
          <w:szCs w:val="24"/>
          <w:lang w:val="ru-RU"/>
        </w:rPr>
        <w:t>-</w:t>
      </w:r>
      <w:r w:rsidRPr="009E46B0">
        <w:rPr>
          <w:rStyle w:val="apple-converted-space"/>
          <w:sz w:val="24"/>
          <w:szCs w:val="24"/>
        </w:rPr>
        <w:t>myagkaya</w:t>
      </w:r>
      <w:r w:rsidRPr="00072D6B">
        <w:rPr>
          <w:rStyle w:val="apple-converted-space"/>
          <w:sz w:val="24"/>
          <w:szCs w:val="24"/>
          <w:lang w:val="ru-RU"/>
        </w:rPr>
        <w:t>-</w:t>
      </w:r>
      <w:r w:rsidRPr="009E46B0">
        <w:rPr>
          <w:rStyle w:val="apple-converted-space"/>
          <w:sz w:val="24"/>
          <w:szCs w:val="24"/>
        </w:rPr>
        <w:t>sila</w:t>
      </w:r>
      <w:r w:rsidRPr="00072D6B">
        <w:rPr>
          <w:rStyle w:val="apple-converted-space"/>
          <w:sz w:val="24"/>
          <w:szCs w:val="24"/>
          <w:lang w:val="ru-RU"/>
        </w:rPr>
        <w:t>-</w:t>
      </w:r>
      <w:r w:rsidRPr="009E46B0">
        <w:rPr>
          <w:rStyle w:val="apple-converted-space"/>
          <w:sz w:val="24"/>
          <w:szCs w:val="24"/>
        </w:rPr>
        <w:t>knr</w:t>
      </w:r>
      <w:r w:rsidRPr="00072D6B">
        <w:rPr>
          <w:rStyle w:val="apple-converted-space"/>
          <w:sz w:val="24"/>
          <w:szCs w:val="24"/>
          <w:lang w:val="ru-RU"/>
        </w:rPr>
        <w:t>-</w:t>
      </w:r>
      <w:r w:rsidRPr="009E46B0">
        <w:rPr>
          <w:rStyle w:val="apple-converted-space"/>
          <w:sz w:val="24"/>
          <w:szCs w:val="24"/>
        </w:rPr>
        <w:t>i</w:t>
      </w:r>
      <w:r w:rsidRPr="00072D6B">
        <w:rPr>
          <w:rStyle w:val="apple-converted-space"/>
          <w:sz w:val="24"/>
          <w:szCs w:val="24"/>
          <w:lang w:val="ru-RU"/>
        </w:rPr>
        <w:t>-</w:t>
      </w:r>
      <w:r w:rsidRPr="009E46B0">
        <w:rPr>
          <w:rStyle w:val="apple-converted-space"/>
          <w:sz w:val="24"/>
          <w:szCs w:val="24"/>
        </w:rPr>
        <w:t>chto</w:t>
      </w:r>
      <w:r w:rsidRPr="00072D6B">
        <w:rPr>
          <w:rStyle w:val="apple-converted-space"/>
          <w:sz w:val="24"/>
          <w:szCs w:val="24"/>
          <w:lang w:val="ru-RU"/>
        </w:rPr>
        <w:t>-</w:t>
      </w:r>
      <w:r w:rsidRPr="009E46B0">
        <w:rPr>
          <w:rStyle w:val="apple-converted-space"/>
          <w:sz w:val="24"/>
          <w:szCs w:val="24"/>
        </w:rPr>
        <w:t>pekin</w:t>
      </w:r>
      <w:r w:rsidRPr="00072D6B">
        <w:rPr>
          <w:rStyle w:val="apple-converted-space"/>
          <w:sz w:val="24"/>
          <w:szCs w:val="24"/>
          <w:lang w:val="ru-RU"/>
        </w:rPr>
        <w:t>-</w:t>
      </w:r>
      <w:r w:rsidRPr="009E46B0">
        <w:rPr>
          <w:rStyle w:val="apple-converted-space"/>
          <w:sz w:val="24"/>
          <w:szCs w:val="24"/>
        </w:rPr>
        <w:t>mozhet</w:t>
      </w:r>
      <w:r w:rsidRPr="00072D6B">
        <w:rPr>
          <w:rStyle w:val="apple-converted-space"/>
          <w:sz w:val="24"/>
          <w:szCs w:val="24"/>
          <w:lang w:val="ru-RU"/>
        </w:rPr>
        <w:t>-</w:t>
      </w:r>
      <w:r w:rsidRPr="009E46B0">
        <w:rPr>
          <w:rStyle w:val="apple-converted-space"/>
          <w:sz w:val="24"/>
          <w:szCs w:val="24"/>
        </w:rPr>
        <w:t>predlozhit</w:t>
      </w:r>
      <w:r w:rsidRPr="00072D6B">
        <w:rPr>
          <w:rStyle w:val="apple-converted-space"/>
          <w:sz w:val="24"/>
          <w:szCs w:val="24"/>
          <w:lang w:val="ru-RU"/>
        </w:rPr>
        <w:t>-</w:t>
      </w:r>
      <w:r w:rsidRPr="009E46B0">
        <w:rPr>
          <w:rStyle w:val="apple-converted-space"/>
          <w:sz w:val="24"/>
          <w:szCs w:val="24"/>
        </w:rPr>
        <w:t>miru</w:t>
      </w:r>
      <w:r w:rsidRPr="00072D6B">
        <w:rPr>
          <w:rStyle w:val="apple-converted-space"/>
          <w:sz w:val="24"/>
          <w:szCs w:val="24"/>
          <w:lang w:val="ru-RU"/>
        </w:rPr>
        <w:t>, свободный (Дата обращения: 11.03.2017).</w:t>
      </w:r>
    </w:p>
    <w:p w:rsidR="00350AD9" w:rsidRPr="00072D6B"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Пресс-канцелярия Госсовета КНР будет повышать активность и эффективность передачи информации о Китае / </w:t>
      </w:r>
      <w:r w:rsidRPr="009E46B0">
        <w:rPr>
          <w:rStyle w:val="apple-converted-space"/>
          <w:sz w:val="24"/>
          <w:szCs w:val="24"/>
        </w:rPr>
        <w:t>Xinhua</w:t>
      </w:r>
      <w:r w:rsidRPr="00B3736A">
        <w:rPr>
          <w:rStyle w:val="apple-converted-space"/>
          <w:sz w:val="24"/>
          <w:szCs w:val="24"/>
          <w:lang w:val="ru-RU"/>
        </w:rPr>
        <w:t xml:space="preserve"> </w:t>
      </w:r>
      <w:r w:rsidRPr="009E46B0">
        <w:rPr>
          <w:rStyle w:val="apple-converted-space"/>
          <w:sz w:val="24"/>
          <w:szCs w:val="24"/>
        </w:rPr>
        <w:t>News</w:t>
      </w:r>
      <w:r w:rsidRPr="00B3736A">
        <w:rPr>
          <w:rStyle w:val="apple-converted-space"/>
          <w:sz w:val="24"/>
          <w:szCs w:val="24"/>
          <w:lang w:val="ru-RU"/>
        </w:rPr>
        <w:t xml:space="preserve"> </w:t>
      </w:r>
      <w:r w:rsidRPr="009E46B0">
        <w:rPr>
          <w:rStyle w:val="apple-converted-space"/>
          <w:sz w:val="24"/>
          <w:szCs w:val="24"/>
        </w:rPr>
        <w:t>Agency</w:t>
      </w:r>
      <w:r w:rsidRPr="00B3736A">
        <w:rPr>
          <w:rStyle w:val="apple-converted-space"/>
          <w:sz w:val="24"/>
          <w:szCs w:val="24"/>
          <w:lang w:val="ru-RU"/>
        </w:rPr>
        <w:t xml:space="preserve">. </w:t>
      </w:r>
      <w:r w:rsidRPr="00072D6B">
        <w:rPr>
          <w:rStyle w:val="apple-converted-space"/>
          <w:sz w:val="24"/>
          <w:szCs w:val="24"/>
          <w:lang w:val="ru-RU"/>
        </w:rPr>
        <w:t xml:space="preserve">2013. [Электронный ресурс] // - Режим доступа:  </w:t>
      </w:r>
      <w:r w:rsidRPr="009E46B0">
        <w:rPr>
          <w:rStyle w:val="apple-converted-space"/>
          <w:sz w:val="24"/>
          <w:szCs w:val="24"/>
        </w:rPr>
        <w:t>russian</w:t>
      </w:r>
      <w:r w:rsidRPr="00072D6B">
        <w:rPr>
          <w:rStyle w:val="apple-converted-space"/>
          <w:sz w:val="24"/>
          <w:szCs w:val="24"/>
          <w:lang w:val="ru-RU"/>
        </w:rPr>
        <w:t>.</w:t>
      </w:r>
      <w:r w:rsidRPr="009E46B0">
        <w:rPr>
          <w:rStyle w:val="apple-converted-space"/>
          <w:sz w:val="24"/>
          <w:szCs w:val="24"/>
        </w:rPr>
        <w:t>people</w:t>
      </w:r>
      <w:r w:rsidRPr="00072D6B">
        <w:rPr>
          <w:rStyle w:val="apple-converted-space"/>
          <w:sz w:val="24"/>
          <w:szCs w:val="24"/>
          <w:lang w:val="ru-RU"/>
        </w:rPr>
        <w:t>.</w:t>
      </w:r>
      <w:r w:rsidRPr="009E46B0">
        <w:rPr>
          <w:rStyle w:val="apple-converted-space"/>
          <w:sz w:val="24"/>
          <w:szCs w:val="24"/>
        </w:rPr>
        <w:t>com</w:t>
      </w:r>
      <w:r w:rsidRPr="00072D6B">
        <w:rPr>
          <w:rStyle w:val="apple-converted-space"/>
          <w:sz w:val="24"/>
          <w:szCs w:val="24"/>
          <w:lang w:val="ru-RU"/>
        </w:rPr>
        <w:t>.</w:t>
      </w:r>
      <w:r w:rsidRPr="009E46B0">
        <w:rPr>
          <w:rStyle w:val="apple-converted-space"/>
          <w:sz w:val="24"/>
          <w:szCs w:val="24"/>
        </w:rPr>
        <w:t>cn</w:t>
      </w:r>
      <w:r w:rsidRPr="00072D6B">
        <w:rPr>
          <w:rStyle w:val="apple-converted-space"/>
          <w:sz w:val="24"/>
          <w:szCs w:val="24"/>
          <w:lang w:val="ru-RU"/>
        </w:rPr>
        <w:t>/31521/7680032.</w:t>
      </w:r>
      <w:r w:rsidRPr="009E46B0">
        <w:rPr>
          <w:rStyle w:val="apple-converted-space"/>
          <w:sz w:val="24"/>
          <w:szCs w:val="24"/>
        </w:rPr>
        <w:t>html</w:t>
      </w:r>
      <w:r w:rsidRPr="00072D6B">
        <w:rPr>
          <w:rStyle w:val="apple-converted-space"/>
          <w:sz w:val="24"/>
          <w:szCs w:val="24"/>
          <w:lang w:val="ru-RU"/>
        </w:rPr>
        <w:t xml:space="preserve"> - свободный (Дата обращения: 12.03.2017).</w:t>
      </w:r>
    </w:p>
    <w:p w:rsidR="00350AD9" w:rsidRPr="00072D6B"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Следующий саммит </w:t>
      </w:r>
      <w:r w:rsidRPr="009E46B0">
        <w:rPr>
          <w:rStyle w:val="apple-converted-space"/>
          <w:sz w:val="24"/>
          <w:szCs w:val="24"/>
        </w:rPr>
        <w:t>G</w:t>
      </w:r>
      <w:r w:rsidRPr="00B3736A">
        <w:rPr>
          <w:rStyle w:val="apple-converted-space"/>
          <w:sz w:val="24"/>
          <w:szCs w:val="24"/>
          <w:lang w:val="ru-RU"/>
        </w:rPr>
        <w:t xml:space="preserve">20 пройдет в Китае. </w:t>
      </w:r>
      <w:r w:rsidRPr="00072D6B">
        <w:rPr>
          <w:rStyle w:val="apple-converted-space"/>
          <w:sz w:val="24"/>
          <w:szCs w:val="24"/>
          <w:lang w:val="ru-RU"/>
        </w:rPr>
        <w:t xml:space="preserve">2014. 18 ноября  [Электронный ресурс] // - Режим доступа: </w:t>
      </w:r>
      <w:hyperlink r:id="rId45" w:history="1">
        <w:r w:rsidRPr="009E46B0">
          <w:rPr>
            <w:rStyle w:val="apple-converted-space"/>
            <w:sz w:val="24"/>
            <w:szCs w:val="24"/>
          </w:rPr>
          <w:t>inosmi</w:t>
        </w:r>
        <w:r w:rsidRPr="00072D6B">
          <w:rPr>
            <w:rStyle w:val="apple-converted-space"/>
            <w:sz w:val="24"/>
            <w:szCs w:val="24"/>
            <w:lang w:val="ru-RU"/>
          </w:rPr>
          <w:t>.</w:t>
        </w:r>
        <w:r w:rsidRPr="009E46B0">
          <w:rPr>
            <w:rStyle w:val="apple-converted-space"/>
            <w:sz w:val="24"/>
            <w:szCs w:val="24"/>
          </w:rPr>
          <w:t>ru</w:t>
        </w:r>
        <w:r w:rsidRPr="00072D6B">
          <w:rPr>
            <w:rStyle w:val="apple-converted-space"/>
            <w:sz w:val="24"/>
            <w:szCs w:val="24"/>
            <w:lang w:val="ru-RU"/>
          </w:rPr>
          <w:t>/</w:t>
        </w:r>
        <w:r w:rsidRPr="009E46B0">
          <w:rPr>
            <w:rStyle w:val="apple-converted-space"/>
            <w:sz w:val="24"/>
            <w:szCs w:val="24"/>
          </w:rPr>
          <w:t>fareast</w:t>
        </w:r>
        <w:r w:rsidRPr="00072D6B">
          <w:rPr>
            <w:rStyle w:val="apple-converted-space"/>
            <w:sz w:val="24"/>
            <w:szCs w:val="24"/>
            <w:lang w:val="ru-RU"/>
          </w:rPr>
          <w:t>/20141118/224348565.</w:t>
        </w:r>
        <w:r w:rsidRPr="009E46B0">
          <w:rPr>
            <w:rStyle w:val="apple-converted-space"/>
            <w:sz w:val="24"/>
            <w:szCs w:val="24"/>
          </w:rPr>
          <w:t>html</w:t>
        </w:r>
      </w:hyperlink>
      <w:r w:rsidRPr="00072D6B">
        <w:rPr>
          <w:rStyle w:val="apple-converted-space"/>
          <w:sz w:val="24"/>
          <w:szCs w:val="24"/>
          <w:lang w:val="ru-RU"/>
        </w:rPr>
        <w:t xml:space="preserve"> - свободный (Дата обращения: 18.03.2017)</w:t>
      </w:r>
    </w:p>
    <w:p w:rsidR="00350AD9" w:rsidRPr="00072D6B"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Туризм в городе Санья пострадал от девальвации рубля в России. </w:t>
      </w:r>
      <w:r w:rsidRPr="00072D6B">
        <w:rPr>
          <w:rStyle w:val="apple-converted-space"/>
          <w:sz w:val="24"/>
          <w:szCs w:val="24"/>
          <w:lang w:val="ru-RU"/>
        </w:rPr>
        <w:t xml:space="preserve">2014. 3 декабря [Электронный ресурс] // - Режим доступа: </w:t>
      </w:r>
      <w:hyperlink r:id="rId46" w:history="1">
        <w:r w:rsidRPr="009E46B0">
          <w:rPr>
            <w:rStyle w:val="apple-converted-space"/>
            <w:sz w:val="24"/>
            <w:szCs w:val="24"/>
          </w:rPr>
          <w:t>russian</w:t>
        </w:r>
        <w:r w:rsidRPr="00072D6B">
          <w:rPr>
            <w:rStyle w:val="apple-converted-space"/>
            <w:sz w:val="24"/>
            <w:szCs w:val="24"/>
            <w:lang w:val="ru-RU"/>
          </w:rPr>
          <w:t>.</w:t>
        </w:r>
        <w:r w:rsidRPr="009E46B0">
          <w:rPr>
            <w:rStyle w:val="apple-converted-space"/>
            <w:sz w:val="24"/>
            <w:szCs w:val="24"/>
          </w:rPr>
          <w:t>people</w:t>
        </w:r>
        <w:r w:rsidRPr="00072D6B">
          <w:rPr>
            <w:rStyle w:val="apple-converted-space"/>
            <w:sz w:val="24"/>
            <w:szCs w:val="24"/>
            <w:lang w:val="ru-RU"/>
          </w:rPr>
          <w:t>.</w:t>
        </w:r>
        <w:r w:rsidRPr="009E46B0">
          <w:rPr>
            <w:rStyle w:val="apple-converted-space"/>
            <w:sz w:val="24"/>
            <w:szCs w:val="24"/>
          </w:rPr>
          <w:t>com</w:t>
        </w:r>
        <w:r w:rsidRPr="00072D6B">
          <w:rPr>
            <w:rStyle w:val="apple-converted-space"/>
            <w:sz w:val="24"/>
            <w:szCs w:val="24"/>
            <w:lang w:val="ru-RU"/>
          </w:rPr>
          <w:t>.</w:t>
        </w:r>
        <w:r w:rsidRPr="009E46B0">
          <w:rPr>
            <w:rStyle w:val="apple-converted-space"/>
            <w:sz w:val="24"/>
            <w:szCs w:val="24"/>
          </w:rPr>
          <w:t>cn</w:t>
        </w:r>
        <w:r w:rsidRPr="00072D6B">
          <w:rPr>
            <w:rStyle w:val="apple-converted-space"/>
            <w:sz w:val="24"/>
            <w:szCs w:val="24"/>
            <w:lang w:val="ru-RU"/>
          </w:rPr>
          <w:t>/</w:t>
        </w:r>
        <w:r w:rsidRPr="009E46B0">
          <w:rPr>
            <w:rStyle w:val="apple-converted-space"/>
            <w:sz w:val="24"/>
            <w:szCs w:val="24"/>
          </w:rPr>
          <w:t>n</w:t>
        </w:r>
        <w:r w:rsidRPr="00072D6B">
          <w:rPr>
            <w:rStyle w:val="apple-converted-space"/>
            <w:sz w:val="24"/>
            <w:szCs w:val="24"/>
            <w:lang w:val="ru-RU"/>
          </w:rPr>
          <w:t>/2014/1203/</w:t>
        </w:r>
        <w:r w:rsidRPr="009E46B0">
          <w:rPr>
            <w:rStyle w:val="apple-converted-space"/>
            <w:sz w:val="24"/>
            <w:szCs w:val="24"/>
          </w:rPr>
          <w:t>c</w:t>
        </w:r>
        <w:r w:rsidRPr="00072D6B">
          <w:rPr>
            <w:rStyle w:val="apple-converted-space"/>
            <w:sz w:val="24"/>
            <w:szCs w:val="24"/>
            <w:lang w:val="ru-RU"/>
          </w:rPr>
          <w:t>31518-8817599.</w:t>
        </w:r>
        <w:r w:rsidRPr="009E46B0">
          <w:rPr>
            <w:rStyle w:val="apple-converted-space"/>
            <w:sz w:val="24"/>
            <w:szCs w:val="24"/>
          </w:rPr>
          <w:t>html</w:t>
        </w:r>
      </w:hyperlink>
      <w:r w:rsidRPr="00072D6B">
        <w:rPr>
          <w:rStyle w:val="apple-converted-space"/>
          <w:sz w:val="24"/>
          <w:szCs w:val="24"/>
          <w:lang w:val="ru-RU"/>
        </w:rPr>
        <w:t xml:space="preserve"> -  свободный (Дата обращения: 18.03.2017)</w:t>
      </w:r>
    </w:p>
    <w:p w:rsidR="00350AD9" w:rsidRPr="00072D6B"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Туризм как форма «мягкой силы». </w:t>
      </w:r>
      <w:r w:rsidRPr="00072D6B">
        <w:rPr>
          <w:rStyle w:val="apple-converted-space"/>
          <w:sz w:val="24"/>
          <w:szCs w:val="24"/>
          <w:lang w:val="ru-RU"/>
        </w:rPr>
        <w:t xml:space="preserve">Проблемы китайского путешественника в России. 2012 [Электронный ресурс] // - Режим доступа: </w:t>
      </w:r>
      <w:hyperlink r:id="rId47" w:history="1">
        <w:r w:rsidRPr="009E46B0">
          <w:rPr>
            <w:rStyle w:val="apple-converted-space"/>
            <w:sz w:val="24"/>
            <w:szCs w:val="24"/>
          </w:rPr>
          <w:t>odnako</w:t>
        </w:r>
        <w:r w:rsidRPr="00072D6B">
          <w:rPr>
            <w:rStyle w:val="apple-converted-space"/>
            <w:sz w:val="24"/>
            <w:szCs w:val="24"/>
            <w:lang w:val="ru-RU"/>
          </w:rPr>
          <w:t>.</w:t>
        </w:r>
        <w:r w:rsidRPr="009E46B0">
          <w:rPr>
            <w:rStyle w:val="apple-converted-space"/>
            <w:sz w:val="24"/>
            <w:szCs w:val="24"/>
          </w:rPr>
          <w:t>org</w:t>
        </w:r>
        <w:r w:rsidRPr="00072D6B">
          <w:rPr>
            <w:rStyle w:val="apple-converted-space"/>
            <w:sz w:val="24"/>
            <w:szCs w:val="24"/>
            <w:lang w:val="ru-RU"/>
          </w:rPr>
          <w:t>/</w:t>
        </w:r>
        <w:r w:rsidRPr="009E46B0">
          <w:rPr>
            <w:rStyle w:val="apple-converted-space"/>
            <w:sz w:val="24"/>
            <w:szCs w:val="24"/>
          </w:rPr>
          <w:t>blogs</w:t>
        </w:r>
        <w:r w:rsidRPr="00072D6B">
          <w:rPr>
            <w:rStyle w:val="apple-converted-space"/>
            <w:sz w:val="24"/>
            <w:szCs w:val="24"/>
            <w:lang w:val="ru-RU"/>
          </w:rPr>
          <w:t>/</w:t>
        </w:r>
        <w:r w:rsidRPr="009E46B0">
          <w:rPr>
            <w:rStyle w:val="apple-converted-space"/>
            <w:sz w:val="24"/>
            <w:szCs w:val="24"/>
          </w:rPr>
          <w:t>turizm</w:t>
        </w:r>
        <w:r w:rsidRPr="00072D6B">
          <w:rPr>
            <w:rStyle w:val="apple-converted-space"/>
            <w:sz w:val="24"/>
            <w:szCs w:val="24"/>
            <w:lang w:val="ru-RU"/>
          </w:rPr>
          <w:t>-</w:t>
        </w:r>
        <w:r w:rsidRPr="009E46B0">
          <w:rPr>
            <w:rStyle w:val="apple-converted-space"/>
            <w:sz w:val="24"/>
            <w:szCs w:val="24"/>
          </w:rPr>
          <w:t>kak</w:t>
        </w:r>
        <w:r w:rsidRPr="00072D6B">
          <w:rPr>
            <w:rStyle w:val="apple-converted-space"/>
            <w:sz w:val="24"/>
            <w:szCs w:val="24"/>
            <w:lang w:val="ru-RU"/>
          </w:rPr>
          <w:t>-</w:t>
        </w:r>
        <w:r w:rsidRPr="009E46B0">
          <w:rPr>
            <w:rStyle w:val="apple-converted-space"/>
            <w:sz w:val="24"/>
            <w:szCs w:val="24"/>
          </w:rPr>
          <w:t>forma</w:t>
        </w:r>
        <w:r w:rsidRPr="00072D6B">
          <w:rPr>
            <w:rStyle w:val="apple-converted-space"/>
            <w:sz w:val="24"/>
            <w:szCs w:val="24"/>
            <w:lang w:val="ru-RU"/>
          </w:rPr>
          <w:t>-</w:t>
        </w:r>
        <w:r w:rsidRPr="009E46B0">
          <w:rPr>
            <w:rStyle w:val="apple-converted-space"/>
            <w:sz w:val="24"/>
            <w:szCs w:val="24"/>
          </w:rPr>
          <w:t>myagkoy</w:t>
        </w:r>
        <w:r w:rsidRPr="00072D6B">
          <w:rPr>
            <w:rStyle w:val="apple-converted-space"/>
            <w:sz w:val="24"/>
            <w:szCs w:val="24"/>
            <w:lang w:val="ru-RU"/>
          </w:rPr>
          <w:t>-</w:t>
        </w:r>
        <w:r w:rsidRPr="009E46B0">
          <w:rPr>
            <w:rStyle w:val="apple-converted-space"/>
            <w:sz w:val="24"/>
            <w:szCs w:val="24"/>
          </w:rPr>
          <w:t>sili</w:t>
        </w:r>
        <w:r w:rsidRPr="00072D6B">
          <w:rPr>
            <w:rStyle w:val="apple-converted-space"/>
            <w:sz w:val="24"/>
            <w:szCs w:val="24"/>
            <w:lang w:val="ru-RU"/>
          </w:rPr>
          <w:t>-</w:t>
        </w:r>
        <w:r w:rsidRPr="009E46B0">
          <w:rPr>
            <w:rStyle w:val="apple-converted-space"/>
            <w:sz w:val="24"/>
            <w:szCs w:val="24"/>
          </w:rPr>
          <w:t>problemi</w:t>
        </w:r>
        <w:r w:rsidRPr="00072D6B">
          <w:rPr>
            <w:rStyle w:val="apple-converted-space"/>
            <w:sz w:val="24"/>
            <w:szCs w:val="24"/>
            <w:lang w:val="ru-RU"/>
          </w:rPr>
          <w:t>-</w:t>
        </w:r>
        <w:r w:rsidRPr="009E46B0">
          <w:rPr>
            <w:rStyle w:val="apple-converted-space"/>
            <w:sz w:val="24"/>
            <w:szCs w:val="24"/>
          </w:rPr>
          <w:t>kitayskogo</w:t>
        </w:r>
        <w:r w:rsidRPr="00072D6B">
          <w:rPr>
            <w:rStyle w:val="apple-converted-space"/>
            <w:sz w:val="24"/>
            <w:szCs w:val="24"/>
            <w:lang w:val="ru-RU"/>
          </w:rPr>
          <w:t>-</w:t>
        </w:r>
        <w:r w:rsidRPr="009E46B0">
          <w:rPr>
            <w:rStyle w:val="apple-converted-space"/>
            <w:sz w:val="24"/>
            <w:szCs w:val="24"/>
          </w:rPr>
          <w:t>puteshestvennika</w:t>
        </w:r>
        <w:r w:rsidRPr="00072D6B">
          <w:rPr>
            <w:rStyle w:val="apple-converted-space"/>
            <w:sz w:val="24"/>
            <w:szCs w:val="24"/>
            <w:lang w:val="ru-RU"/>
          </w:rPr>
          <w:t>-</w:t>
        </w:r>
        <w:r w:rsidRPr="009E46B0">
          <w:rPr>
            <w:rStyle w:val="apple-converted-space"/>
            <w:sz w:val="24"/>
            <w:szCs w:val="24"/>
          </w:rPr>
          <w:t>v</w:t>
        </w:r>
        <w:r w:rsidRPr="00072D6B">
          <w:rPr>
            <w:rStyle w:val="apple-converted-space"/>
            <w:sz w:val="24"/>
            <w:szCs w:val="24"/>
            <w:lang w:val="ru-RU"/>
          </w:rPr>
          <w:t>-</w:t>
        </w:r>
        <w:r w:rsidRPr="009E46B0">
          <w:rPr>
            <w:rStyle w:val="apple-converted-space"/>
            <w:sz w:val="24"/>
            <w:szCs w:val="24"/>
          </w:rPr>
          <w:t>rossii</w:t>
        </w:r>
        <w:r w:rsidRPr="00072D6B">
          <w:rPr>
            <w:rStyle w:val="apple-converted-space"/>
            <w:sz w:val="24"/>
            <w:szCs w:val="24"/>
            <w:lang w:val="ru-RU"/>
          </w:rPr>
          <w:t>/</w:t>
        </w:r>
      </w:hyperlink>
      <w:r w:rsidRPr="00072D6B">
        <w:rPr>
          <w:rStyle w:val="apple-converted-space"/>
          <w:sz w:val="24"/>
          <w:szCs w:val="24"/>
          <w:lang w:val="ru-RU"/>
        </w:rPr>
        <w:t xml:space="preserve"> - свободный (Дата обращения: 18.03.2017)</w:t>
      </w:r>
    </w:p>
    <w:p w:rsidR="00350AD9" w:rsidRPr="00072D6B"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Увеличение численности китайцев в Кыргызстане превратится в национальную проблему? </w:t>
      </w:r>
      <w:r w:rsidRPr="00072D6B">
        <w:rPr>
          <w:rStyle w:val="apple-converted-space"/>
          <w:sz w:val="24"/>
          <w:szCs w:val="24"/>
          <w:lang w:val="ru-RU"/>
        </w:rPr>
        <w:t xml:space="preserve">2012.[Электронный ресурс] // - Режим доступа: </w:t>
      </w:r>
      <w:hyperlink r:id="rId48" w:history="1">
        <w:r w:rsidRPr="009E46B0">
          <w:rPr>
            <w:rStyle w:val="apple-converted-space"/>
            <w:sz w:val="24"/>
            <w:szCs w:val="24"/>
          </w:rPr>
          <w:t>inter</w:t>
        </w:r>
        <w:r w:rsidRPr="00072D6B">
          <w:rPr>
            <w:rStyle w:val="apple-converted-space"/>
            <w:sz w:val="24"/>
            <w:szCs w:val="24"/>
            <w:lang w:val="ru-RU"/>
          </w:rPr>
          <w:t>.</w:t>
        </w:r>
        <w:r w:rsidRPr="009E46B0">
          <w:rPr>
            <w:rStyle w:val="apple-converted-space"/>
            <w:sz w:val="24"/>
            <w:szCs w:val="24"/>
          </w:rPr>
          <w:t>kg</w:t>
        </w:r>
        <w:r w:rsidRPr="00072D6B">
          <w:rPr>
            <w:rStyle w:val="apple-converted-space"/>
            <w:sz w:val="24"/>
            <w:szCs w:val="24"/>
            <w:lang w:val="ru-RU"/>
          </w:rPr>
          <w:t>/</w:t>
        </w:r>
        <w:r w:rsidRPr="009E46B0">
          <w:rPr>
            <w:rStyle w:val="apple-converted-space"/>
            <w:sz w:val="24"/>
            <w:szCs w:val="24"/>
          </w:rPr>
          <w:t>analitika</w:t>
        </w:r>
        <w:r w:rsidRPr="00072D6B">
          <w:rPr>
            <w:rStyle w:val="apple-converted-space"/>
            <w:sz w:val="24"/>
            <w:szCs w:val="24"/>
            <w:lang w:val="ru-RU"/>
          </w:rPr>
          <w:t>/206-</w:t>
        </w:r>
        <w:r w:rsidRPr="009E46B0">
          <w:rPr>
            <w:rStyle w:val="apple-converted-space"/>
            <w:sz w:val="24"/>
            <w:szCs w:val="24"/>
          </w:rPr>
          <w:t>uvelichenie</w:t>
        </w:r>
        <w:r w:rsidRPr="00072D6B">
          <w:rPr>
            <w:rStyle w:val="apple-converted-space"/>
            <w:sz w:val="24"/>
            <w:szCs w:val="24"/>
            <w:lang w:val="ru-RU"/>
          </w:rPr>
          <w:t>-</w:t>
        </w:r>
        <w:r w:rsidRPr="009E46B0">
          <w:rPr>
            <w:rStyle w:val="apple-converted-space"/>
            <w:sz w:val="24"/>
            <w:szCs w:val="24"/>
          </w:rPr>
          <w:t>chislennosti</w:t>
        </w:r>
        <w:r w:rsidRPr="00072D6B">
          <w:rPr>
            <w:rStyle w:val="apple-converted-space"/>
            <w:sz w:val="24"/>
            <w:szCs w:val="24"/>
            <w:lang w:val="ru-RU"/>
          </w:rPr>
          <w:t>-</w:t>
        </w:r>
        <w:r w:rsidRPr="009E46B0">
          <w:rPr>
            <w:rStyle w:val="apple-converted-space"/>
            <w:sz w:val="24"/>
            <w:szCs w:val="24"/>
          </w:rPr>
          <w:t>kitaycev</w:t>
        </w:r>
        <w:r w:rsidRPr="00072D6B">
          <w:rPr>
            <w:rStyle w:val="apple-converted-space"/>
            <w:sz w:val="24"/>
            <w:szCs w:val="24"/>
            <w:lang w:val="ru-RU"/>
          </w:rPr>
          <w:t>-</w:t>
        </w:r>
        <w:r w:rsidRPr="009E46B0">
          <w:rPr>
            <w:rStyle w:val="apple-converted-space"/>
            <w:sz w:val="24"/>
            <w:szCs w:val="24"/>
          </w:rPr>
          <w:t>v</w:t>
        </w:r>
        <w:r w:rsidRPr="00072D6B">
          <w:rPr>
            <w:rStyle w:val="apple-converted-space"/>
            <w:sz w:val="24"/>
            <w:szCs w:val="24"/>
            <w:lang w:val="ru-RU"/>
          </w:rPr>
          <w:t>-</w:t>
        </w:r>
        <w:r w:rsidRPr="009E46B0">
          <w:rPr>
            <w:rStyle w:val="apple-converted-space"/>
            <w:sz w:val="24"/>
            <w:szCs w:val="24"/>
          </w:rPr>
          <w:t>kyrgyzstane</w:t>
        </w:r>
        <w:r w:rsidRPr="00072D6B">
          <w:rPr>
            <w:rStyle w:val="apple-converted-space"/>
            <w:sz w:val="24"/>
            <w:szCs w:val="24"/>
            <w:lang w:val="ru-RU"/>
          </w:rPr>
          <w:t>-</w:t>
        </w:r>
        <w:r w:rsidRPr="009E46B0">
          <w:rPr>
            <w:rStyle w:val="apple-converted-space"/>
            <w:sz w:val="24"/>
            <w:szCs w:val="24"/>
          </w:rPr>
          <w:t>prevratitsya</w:t>
        </w:r>
        <w:r w:rsidRPr="00072D6B">
          <w:rPr>
            <w:rStyle w:val="apple-converted-space"/>
            <w:sz w:val="24"/>
            <w:szCs w:val="24"/>
            <w:lang w:val="ru-RU"/>
          </w:rPr>
          <w:t>-</w:t>
        </w:r>
        <w:r w:rsidRPr="009E46B0">
          <w:rPr>
            <w:rStyle w:val="apple-converted-space"/>
            <w:sz w:val="24"/>
            <w:szCs w:val="24"/>
          </w:rPr>
          <w:t>v</w:t>
        </w:r>
        <w:r w:rsidRPr="00072D6B">
          <w:rPr>
            <w:rStyle w:val="apple-converted-space"/>
            <w:sz w:val="24"/>
            <w:szCs w:val="24"/>
            <w:lang w:val="ru-RU"/>
          </w:rPr>
          <w:t>-</w:t>
        </w:r>
        <w:r w:rsidRPr="009E46B0">
          <w:rPr>
            <w:rStyle w:val="apple-converted-space"/>
            <w:sz w:val="24"/>
            <w:szCs w:val="24"/>
          </w:rPr>
          <w:t>nacionalnuyu</w:t>
        </w:r>
        <w:r w:rsidRPr="00072D6B">
          <w:rPr>
            <w:rStyle w:val="apple-converted-space"/>
            <w:sz w:val="24"/>
            <w:szCs w:val="24"/>
            <w:lang w:val="ru-RU"/>
          </w:rPr>
          <w:t>-</w:t>
        </w:r>
        <w:r w:rsidRPr="009E46B0">
          <w:rPr>
            <w:rStyle w:val="apple-converted-space"/>
            <w:sz w:val="24"/>
            <w:szCs w:val="24"/>
          </w:rPr>
          <w:t>problemu</w:t>
        </w:r>
        <w:r w:rsidRPr="00072D6B">
          <w:rPr>
            <w:rStyle w:val="apple-converted-space"/>
            <w:sz w:val="24"/>
            <w:szCs w:val="24"/>
            <w:lang w:val="ru-RU"/>
          </w:rPr>
          <w:t>.</w:t>
        </w:r>
        <w:r w:rsidRPr="009E46B0">
          <w:rPr>
            <w:rStyle w:val="apple-converted-space"/>
            <w:sz w:val="24"/>
            <w:szCs w:val="24"/>
          </w:rPr>
          <w:t>html</w:t>
        </w:r>
      </w:hyperlink>
      <w:r w:rsidRPr="00072D6B">
        <w:rPr>
          <w:rStyle w:val="apple-converted-space"/>
          <w:sz w:val="24"/>
          <w:szCs w:val="24"/>
          <w:lang w:val="ru-RU"/>
        </w:rPr>
        <w:t xml:space="preserve"> - свободный (Дата обращения: 18.03.2017)</w:t>
      </w:r>
    </w:p>
    <w:p w:rsidR="00350AD9" w:rsidRPr="00072D6B" w:rsidRDefault="00713535"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hyperlink r:id="rId49" w:history="1">
        <w:r w:rsidR="00350AD9" w:rsidRPr="00B3736A">
          <w:rPr>
            <w:rStyle w:val="apple-converted-space"/>
            <w:sz w:val="24"/>
            <w:szCs w:val="24"/>
            <w:lang w:val="ru-RU"/>
          </w:rPr>
          <w:t>Хуацяо, их роль в политике КНР</w:t>
        </w:r>
      </w:hyperlink>
      <w:r w:rsidR="00350AD9" w:rsidRPr="00B3736A">
        <w:rPr>
          <w:rStyle w:val="apple-converted-space"/>
          <w:sz w:val="24"/>
          <w:szCs w:val="24"/>
          <w:lang w:val="ru-RU"/>
        </w:rPr>
        <w:t xml:space="preserve">. 2014. </w:t>
      </w:r>
      <w:r w:rsidR="00350AD9" w:rsidRPr="00072D6B">
        <w:rPr>
          <w:rStyle w:val="apple-converted-space"/>
          <w:sz w:val="24"/>
          <w:szCs w:val="24"/>
          <w:lang w:val="ru-RU"/>
        </w:rPr>
        <w:t xml:space="preserve">27 марта [Электронный ресурс] // - Режим доступа:   </w:t>
      </w:r>
      <w:hyperlink r:id="rId50" w:history="1">
        <w:r w:rsidR="00350AD9" w:rsidRPr="009E46B0">
          <w:rPr>
            <w:rStyle w:val="apple-converted-space"/>
            <w:sz w:val="24"/>
            <w:szCs w:val="24"/>
          </w:rPr>
          <w:t>journal</w:t>
        </w:r>
        <w:r w:rsidR="00350AD9" w:rsidRPr="00072D6B">
          <w:rPr>
            <w:rStyle w:val="apple-converted-space"/>
            <w:sz w:val="24"/>
            <w:szCs w:val="24"/>
            <w:lang w:val="ru-RU"/>
          </w:rPr>
          <w:t>-</w:t>
        </w:r>
        <w:r w:rsidR="00350AD9" w:rsidRPr="009E46B0">
          <w:rPr>
            <w:rStyle w:val="apple-converted-space"/>
            <w:sz w:val="24"/>
            <w:szCs w:val="24"/>
          </w:rPr>
          <w:t>neo</w:t>
        </w:r>
        <w:r w:rsidR="00350AD9" w:rsidRPr="00072D6B">
          <w:rPr>
            <w:rStyle w:val="apple-converted-space"/>
            <w:sz w:val="24"/>
            <w:szCs w:val="24"/>
            <w:lang w:val="ru-RU"/>
          </w:rPr>
          <w:t>.</w:t>
        </w:r>
        <w:r w:rsidR="00350AD9" w:rsidRPr="009E46B0">
          <w:rPr>
            <w:rStyle w:val="apple-converted-space"/>
            <w:sz w:val="24"/>
            <w:szCs w:val="24"/>
          </w:rPr>
          <w:t>org</w:t>
        </w:r>
        <w:r w:rsidR="00350AD9" w:rsidRPr="00072D6B">
          <w:rPr>
            <w:rStyle w:val="apple-converted-space"/>
            <w:sz w:val="24"/>
            <w:szCs w:val="24"/>
            <w:lang w:val="ru-RU"/>
          </w:rPr>
          <w:t>/2014/03/27/</w:t>
        </w:r>
        <w:r w:rsidR="00350AD9" w:rsidRPr="009E46B0">
          <w:rPr>
            <w:rStyle w:val="apple-converted-space"/>
            <w:sz w:val="24"/>
            <w:szCs w:val="24"/>
          </w:rPr>
          <w:t>rus</w:t>
        </w:r>
        <w:r w:rsidR="00350AD9" w:rsidRPr="00072D6B">
          <w:rPr>
            <w:rStyle w:val="apple-converted-space"/>
            <w:sz w:val="24"/>
            <w:szCs w:val="24"/>
            <w:lang w:val="ru-RU"/>
          </w:rPr>
          <w:t>-</w:t>
        </w:r>
        <w:r w:rsidR="00350AD9" w:rsidRPr="009E46B0">
          <w:rPr>
            <w:rStyle w:val="apple-converted-space"/>
            <w:sz w:val="24"/>
            <w:szCs w:val="24"/>
          </w:rPr>
          <w:t>huatsyao</w:t>
        </w:r>
        <w:r w:rsidR="00350AD9" w:rsidRPr="00072D6B">
          <w:rPr>
            <w:rStyle w:val="apple-converted-space"/>
            <w:sz w:val="24"/>
            <w:szCs w:val="24"/>
            <w:lang w:val="ru-RU"/>
          </w:rPr>
          <w:t>-</w:t>
        </w:r>
        <w:r w:rsidR="00350AD9" w:rsidRPr="009E46B0">
          <w:rPr>
            <w:rStyle w:val="apple-converted-space"/>
            <w:sz w:val="24"/>
            <w:szCs w:val="24"/>
          </w:rPr>
          <w:t>ih</w:t>
        </w:r>
        <w:r w:rsidR="00350AD9" w:rsidRPr="00072D6B">
          <w:rPr>
            <w:rStyle w:val="apple-converted-space"/>
            <w:sz w:val="24"/>
            <w:szCs w:val="24"/>
            <w:lang w:val="ru-RU"/>
          </w:rPr>
          <w:t>-</w:t>
        </w:r>
        <w:r w:rsidR="00350AD9" w:rsidRPr="009E46B0">
          <w:rPr>
            <w:rStyle w:val="apple-converted-space"/>
            <w:sz w:val="24"/>
            <w:szCs w:val="24"/>
          </w:rPr>
          <w:t>rol</w:t>
        </w:r>
        <w:r w:rsidR="00350AD9" w:rsidRPr="00072D6B">
          <w:rPr>
            <w:rStyle w:val="apple-converted-space"/>
            <w:sz w:val="24"/>
            <w:szCs w:val="24"/>
            <w:lang w:val="ru-RU"/>
          </w:rPr>
          <w:t>-</w:t>
        </w:r>
        <w:r w:rsidR="00350AD9" w:rsidRPr="009E46B0">
          <w:rPr>
            <w:rStyle w:val="apple-converted-space"/>
            <w:sz w:val="24"/>
            <w:szCs w:val="24"/>
          </w:rPr>
          <w:t>v</w:t>
        </w:r>
        <w:r w:rsidR="00350AD9" w:rsidRPr="00072D6B">
          <w:rPr>
            <w:rStyle w:val="apple-converted-space"/>
            <w:sz w:val="24"/>
            <w:szCs w:val="24"/>
            <w:lang w:val="ru-RU"/>
          </w:rPr>
          <w:t>-</w:t>
        </w:r>
        <w:r w:rsidR="00350AD9" w:rsidRPr="009E46B0">
          <w:rPr>
            <w:rStyle w:val="apple-converted-space"/>
            <w:sz w:val="24"/>
            <w:szCs w:val="24"/>
          </w:rPr>
          <w:t>politike</w:t>
        </w:r>
        <w:r w:rsidR="00350AD9" w:rsidRPr="00072D6B">
          <w:rPr>
            <w:rStyle w:val="apple-converted-space"/>
            <w:sz w:val="24"/>
            <w:szCs w:val="24"/>
            <w:lang w:val="ru-RU"/>
          </w:rPr>
          <w:t>-</w:t>
        </w:r>
        <w:r w:rsidR="00350AD9" w:rsidRPr="009E46B0">
          <w:rPr>
            <w:rStyle w:val="apple-converted-space"/>
            <w:sz w:val="24"/>
            <w:szCs w:val="24"/>
          </w:rPr>
          <w:t>knr</w:t>
        </w:r>
        <w:r w:rsidR="00350AD9" w:rsidRPr="00072D6B">
          <w:rPr>
            <w:rStyle w:val="apple-converted-space"/>
            <w:sz w:val="24"/>
            <w:szCs w:val="24"/>
            <w:lang w:val="ru-RU"/>
          </w:rPr>
          <w:t>/</w:t>
        </w:r>
      </w:hyperlink>
      <w:r w:rsidR="00350AD9" w:rsidRPr="00072D6B">
        <w:rPr>
          <w:rStyle w:val="apple-converted-space"/>
          <w:sz w:val="24"/>
          <w:szCs w:val="24"/>
          <w:lang w:val="ru-RU"/>
        </w:rPr>
        <w:t xml:space="preserve"> - свободный (Дата обращения: 18.03.2017)</w:t>
      </w:r>
    </w:p>
    <w:p w:rsidR="00350AD9" w:rsidRPr="00072D6B"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072D6B">
        <w:rPr>
          <w:rStyle w:val="apple-converted-space"/>
          <w:sz w:val="24"/>
          <w:szCs w:val="24"/>
          <w:lang w:val="ru-RU"/>
        </w:rPr>
        <w:t>Цензура Интернета в Китае. 2010. [Электронный ресурс] // - Режим доступа:</w:t>
      </w:r>
      <w:hyperlink r:id="rId51" w:history="1">
        <w:r w:rsidRPr="00072D6B">
          <w:rPr>
            <w:rStyle w:val="apple-converted-space"/>
            <w:sz w:val="24"/>
            <w:szCs w:val="24"/>
            <w:lang w:val="ru-RU"/>
          </w:rPr>
          <w:t xml:space="preserve"> </w:t>
        </w:r>
        <w:r w:rsidRPr="009E46B0">
          <w:rPr>
            <w:rStyle w:val="apple-converted-space"/>
            <w:sz w:val="24"/>
            <w:szCs w:val="24"/>
          </w:rPr>
          <w:t>contentfiltering</w:t>
        </w:r>
        <w:r w:rsidRPr="00072D6B">
          <w:rPr>
            <w:rStyle w:val="apple-converted-space"/>
            <w:sz w:val="24"/>
            <w:szCs w:val="24"/>
            <w:lang w:val="ru-RU"/>
          </w:rPr>
          <w:t>.</w:t>
        </w:r>
        <w:r w:rsidRPr="009E46B0">
          <w:rPr>
            <w:rStyle w:val="apple-converted-space"/>
            <w:sz w:val="24"/>
            <w:szCs w:val="24"/>
          </w:rPr>
          <w:t>ru</w:t>
        </w:r>
        <w:r w:rsidRPr="00072D6B">
          <w:rPr>
            <w:rStyle w:val="apple-converted-space"/>
            <w:sz w:val="24"/>
            <w:szCs w:val="24"/>
            <w:lang w:val="ru-RU"/>
          </w:rPr>
          <w:t>/</w:t>
        </w:r>
        <w:r w:rsidRPr="009E46B0">
          <w:rPr>
            <w:rStyle w:val="apple-converted-space"/>
            <w:sz w:val="24"/>
            <w:szCs w:val="24"/>
          </w:rPr>
          <w:t>allinet</w:t>
        </w:r>
        <w:r w:rsidRPr="00072D6B">
          <w:rPr>
            <w:rStyle w:val="apple-converted-space"/>
            <w:sz w:val="24"/>
            <w:szCs w:val="24"/>
            <w:lang w:val="ru-RU"/>
          </w:rPr>
          <w:t>/</w:t>
        </w:r>
        <w:r w:rsidRPr="009E46B0">
          <w:rPr>
            <w:rStyle w:val="apple-converted-space"/>
            <w:sz w:val="24"/>
            <w:szCs w:val="24"/>
          </w:rPr>
          <w:t>regulinet</w:t>
        </w:r>
        <w:r w:rsidRPr="00072D6B">
          <w:rPr>
            <w:rStyle w:val="apple-converted-space"/>
            <w:sz w:val="24"/>
            <w:szCs w:val="24"/>
            <w:lang w:val="ru-RU"/>
          </w:rPr>
          <w:t>/</w:t>
        </w:r>
        <w:r w:rsidRPr="009E46B0">
          <w:rPr>
            <w:rStyle w:val="apple-converted-space"/>
            <w:sz w:val="24"/>
            <w:szCs w:val="24"/>
          </w:rPr>
          <w:t>regulinet</w:t>
        </w:r>
        <w:r w:rsidRPr="00072D6B">
          <w:rPr>
            <w:rStyle w:val="apple-converted-space"/>
            <w:sz w:val="24"/>
            <w:szCs w:val="24"/>
            <w:lang w:val="ru-RU"/>
          </w:rPr>
          <w:t>_249.</w:t>
        </w:r>
        <w:r w:rsidRPr="009E46B0">
          <w:rPr>
            <w:rStyle w:val="apple-converted-space"/>
            <w:sz w:val="24"/>
            <w:szCs w:val="24"/>
          </w:rPr>
          <w:t>html</w:t>
        </w:r>
      </w:hyperlink>
      <w:r w:rsidRPr="00072D6B">
        <w:rPr>
          <w:rStyle w:val="apple-converted-space"/>
          <w:sz w:val="24"/>
          <w:szCs w:val="24"/>
          <w:lang w:val="ru-RU"/>
        </w:rPr>
        <w:t xml:space="preserve"> -  свободный (Дата обращения: 09.03.17)</w:t>
      </w:r>
    </w:p>
    <w:p w:rsidR="00350AD9" w:rsidRPr="00072D6B"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Шевырев И. Как получить китайский кредит. </w:t>
      </w:r>
      <w:r w:rsidRPr="00072D6B">
        <w:rPr>
          <w:rStyle w:val="apple-converted-space"/>
          <w:sz w:val="24"/>
          <w:szCs w:val="24"/>
          <w:lang w:val="ru-RU"/>
        </w:rPr>
        <w:t xml:space="preserve">2013 [Электронный ресурс] // - Режим доступа: </w:t>
      </w:r>
      <w:r w:rsidRPr="009E46B0">
        <w:rPr>
          <w:rStyle w:val="apple-converted-space"/>
          <w:sz w:val="24"/>
          <w:szCs w:val="24"/>
        </w:rPr>
        <w:t>dipcomment</w:t>
      </w:r>
      <w:r w:rsidRPr="00072D6B">
        <w:rPr>
          <w:rStyle w:val="apple-converted-space"/>
          <w:sz w:val="24"/>
          <w:szCs w:val="24"/>
          <w:lang w:val="ru-RU"/>
        </w:rPr>
        <w:t>.</w:t>
      </w:r>
      <w:r w:rsidRPr="009E46B0">
        <w:rPr>
          <w:rStyle w:val="apple-converted-space"/>
          <w:sz w:val="24"/>
          <w:szCs w:val="24"/>
        </w:rPr>
        <w:t>com</w:t>
      </w:r>
      <w:r w:rsidRPr="00072D6B">
        <w:rPr>
          <w:rStyle w:val="apple-converted-space"/>
          <w:sz w:val="24"/>
          <w:szCs w:val="24"/>
          <w:lang w:val="ru-RU"/>
        </w:rPr>
        <w:t>/</w:t>
      </w:r>
      <w:r w:rsidRPr="009E46B0">
        <w:rPr>
          <w:rStyle w:val="apple-converted-space"/>
          <w:sz w:val="24"/>
          <w:szCs w:val="24"/>
        </w:rPr>
        <w:t>expert</w:t>
      </w:r>
      <w:r w:rsidRPr="00072D6B">
        <w:rPr>
          <w:rStyle w:val="apple-converted-space"/>
          <w:sz w:val="24"/>
          <w:szCs w:val="24"/>
          <w:lang w:val="ru-RU"/>
        </w:rPr>
        <w:t>?</w:t>
      </w:r>
      <w:r w:rsidRPr="009E46B0">
        <w:rPr>
          <w:rStyle w:val="apple-converted-space"/>
          <w:sz w:val="24"/>
          <w:szCs w:val="24"/>
        </w:rPr>
        <w:t>watch</w:t>
      </w:r>
      <w:r w:rsidRPr="00072D6B">
        <w:rPr>
          <w:rStyle w:val="apple-converted-space"/>
          <w:sz w:val="24"/>
          <w:szCs w:val="24"/>
          <w:lang w:val="ru-RU"/>
        </w:rPr>
        <w:t>=187-свободный (Дата обращения: 18.03.2017)</w:t>
      </w:r>
    </w:p>
    <w:p w:rsidR="00350AD9" w:rsidRPr="00350AD9"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sz w:val="24"/>
          <w:szCs w:val="24"/>
          <w:lang w:val="ru-RU"/>
        </w:rPr>
      </w:pPr>
      <w:r w:rsidRPr="00B3736A">
        <w:rPr>
          <w:rStyle w:val="apple-converted-space"/>
          <w:sz w:val="24"/>
          <w:szCs w:val="24"/>
          <w:lang w:val="ru-RU"/>
        </w:rPr>
        <w:t xml:space="preserve">Южная Корея и диаспора: прочная связь с исторической родиной. </w:t>
      </w:r>
      <w:r w:rsidRPr="00072D6B">
        <w:rPr>
          <w:rStyle w:val="apple-converted-space"/>
          <w:sz w:val="24"/>
          <w:szCs w:val="24"/>
          <w:lang w:val="ru-RU"/>
        </w:rPr>
        <w:t>21 октября 2014 [Электронный ресурс] // – Режим доступа: .</w:t>
      </w:r>
      <w:r w:rsidRPr="009E46B0">
        <w:rPr>
          <w:rStyle w:val="apple-converted-space"/>
          <w:sz w:val="24"/>
          <w:szCs w:val="24"/>
        </w:rPr>
        <w:t>ruvek</w:t>
      </w:r>
      <w:r w:rsidRPr="00072D6B">
        <w:rPr>
          <w:rStyle w:val="apple-converted-space"/>
          <w:sz w:val="24"/>
          <w:szCs w:val="24"/>
          <w:lang w:val="ru-RU"/>
        </w:rPr>
        <w:t>.</w:t>
      </w:r>
      <w:r w:rsidRPr="009E46B0">
        <w:rPr>
          <w:rStyle w:val="apple-converted-space"/>
          <w:sz w:val="24"/>
          <w:szCs w:val="24"/>
        </w:rPr>
        <w:t>ru</w:t>
      </w:r>
      <w:r w:rsidRPr="00072D6B">
        <w:rPr>
          <w:rStyle w:val="apple-converted-space"/>
          <w:sz w:val="24"/>
          <w:szCs w:val="24"/>
          <w:lang w:val="ru-RU"/>
        </w:rPr>
        <w:t>/?</w:t>
      </w:r>
      <w:r w:rsidRPr="009E46B0">
        <w:rPr>
          <w:rStyle w:val="apple-converted-space"/>
          <w:sz w:val="24"/>
          <w:szCs w:val="24"/>
        </w:rPr>
        <w:t>module</w:t>
      </w:r>
      <w:r w:rsidRPr="00072D6B">
        <w:rPr>
          <w:rStyle w:val="apple-converted-space"/>
          <w:sz w:val="24"/>
          <w:szCs w:val="24"/>
          <w:lang w:val="ru-RU"/>
        </w:rPr>
        <w:t>=</w:t>
      </w:r>
      <w:r w:rsidRPr="009E46B0">
        <w:rPr>
          <w:rStyle w:val="apple-converted-space"/>
          <w:sz w:val="24"/>
          <w:szCs w:val="24"/>
        </w:rPr>
        <w:t>articles</w:t>
      </w:r>
      <w:r w:rsidRPr="00072D6B">
        <w:rPr>
          <w:rStyle w:val="apple-converted-space"/>
          <w:sz w:val="24"/>
          <w:szCs w:val="24"/>
          <w:lang w:val="ru-RU"/>
        </w:rPr>
        <w:t>&amp;</w:t>
      </w:r>
      <w:r w:rsidRPr="009E46B0">
        <w:rPr>
          <w:rStyle w:val="apple-converted-space"/>
          <w:sz w:val="24"/>
          <w:szCs w:val="24"/>
        </w:rPr>
        <w:t>action</w:t>
      </w:r>
      <w:r w:rsidRPr="00072D6B">
        <w:rPr>
          <w:rStyle w:val="apple-converted-space"/>
          <w:sz w:val="24"/>
          <w:szCs w:val="24"/>
          <w:lang w:val="ru-RU"/>
        </w:rPr>
        <w:t>=</w:t>
      </w:r>
      <w:r w:rsidRPr="009E46B0">
        <w:rPr>
          <w:rStyle w:val="apple-converted-space"/>
          <w:sz w:val="24"/>
          <w:szCs w:val="24"/>
        </w:rPr>
        <w:t>view</w:t>
      </w:r>
      <w:r w:rsidRPr="00072D6B">
        <w:rPr>
          <w:rStyle w:val="apple-converted-space"/>
          <w:sz w:val="24"/>
          <w:szCs w:val="24"/>
          <w:lang w:val="ru-RU"/>
        </w:rPr>
        <w:t>&amp;</w:t>
      </w:r>
      <w:r w:rsidRPr="009E46B0">
        <w:rPr>
          <w:rStyle w:val="apple-converted-space"/>
          <w:sz w:val="24"/>
          <w:szCs w:val="24"/>
        </w:rPr>
        <w:t>id</w:t>
      </w:r>
      <w:r w:rsidRPr="00072D6B">
        <w:rPr>
          <w:rStyle w:val="apple-converted-space"/>
          <w:sz w:val="24"/>
          <w:szCs w:val="24"/>
          <w:lang w:val="ru-RU"/>
        </w:rPr>
        <w:t xml:space="preserve">=9320, свободный. </w:t>
      </w:r>
      <w:r w:rsidRPr="00350AD9">
        <w:rPr>
          <w:rStyle w:val="apple-converted-space"/>
          <w:sz w:val="24"/>
          <w:szCs w:val="24"/>
          <w:lang w:val="ru-RU"/>
        </w:rPr>
        <w:t>Дата обращения: (25.09.2016).</w:t>
      </w:r>
    </w:p>
    <w:p w:rsidR="00350AD9" w:rsidRPr="00350AD9"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9E46B0">
        <w:rPr>
          <w:rStyle w:val="apple-converted-space"/>
          <w:sz w:val="24"/>
          <w:szCs w:val="24"/>
        </w:rPr>
        <w:t xml:space="preserve">China becomes largest source of overseas students. </w:t>
      </w:r>
      <w:r w:rsidRPr="00072D6B">
        <w:rPr>
          <w:rStyle w:val="apple-converted-space"/>
          <w:sz w:val="24"/>
          <w:szCs w:val="24"/>
          <w:lang w:val="ru-RU"/>
        </w:rPr>
        <w:t xml:space="preserve">2013. 2 августа [Электронный ресурс]  // - Режим доступа:   </w:t>
      </w:r>
      <w:hyperlink r:id="rId52" w:history="1">
        <w:r w:rsidRPr="009E46B0">
          <w:rPr>
            <w:rStyle w:val="apple-converted-space"/>
            <w:sz w:val="24"/>
            <w:szCs w:val="24"/>
          </w:rPr>
          <w:t>news</w:t>
        </w:r>
        <w:r w:rsidRPr="00072D6B">
          <w:rPr>
            <w:rStyle w:val="apple-converted-space"/>
            <w:sz w:val="24"/>
            <w:szCs w:val="24"/>
            <w:lang w:val="ru-RU"/>
          </w:rPr>
          <w:t>.</w:t>
        </w:r>
        <w:r w:rsidRPr="009E46B0">
          <w:rPr>
            <w:rStyle w:val="apple-converted-space"/>
            <w:sz w:val="24"/>
            <w:szCs w:val="24"/>
          </w:rPr>
          <w:t>xinhuanet</w:t>
        </w:r>
        <w:r w:rsidRPr="00072D6B">
          <w:rPr>
            <w:rStyle w:val="apple-converted-space"/>
            <w:sz w:val="24"/>
            <w:szCs w:val="24"/>
            <w:lang w:val="ru-RU"/>
          </w:rPr>
          <w:t>.</w:t>
        </w:r>
        <w:r w:rsidRPr="009E46B0">
          <w:rPr>
            <w:rStyle w:val="apple-converted-space"/>
            <w:sz w:val="24"/>
            <w:szCs w:val="24"/>
          </w:rPr>
          <w:t>com</w:t>
        </w:r>
        <w:r w:rsidRPr="00072D6B">
          <w:rPr>
            <w:rStyle w:val="apple-converted-space"/>
            <w:sz w:val="24"/>
            <w:szCs w:val="24"/>
            <w:lang w:val="ru-RU"/>
          </w:rPr>
          <w:t>/</w:t>
        </w:r>
        <w:r w:rsidRPr="009E46B0">
          <w:rPr>
            <w:rStyle w:val="apple-converted-space"/>
            <w:sz w:val="24"/>
            <w:szCs w:val="24"/>
          </w:rPr>
          <w:t>english</w:t>
        </w:r>
        <w:r w:rsidRPr="00072D6B">
          <w:rPr>
            <w:rStyle w:val="apple-converted-space"/>
            <w:sz w:val="24"/>
            <w:szCs w:val="24"/>
            <w:lang w:val="ru-RU"/>
          </w:rPr>
          <w:t>/</w:t>
        </w:r>
        <w:r w:rsidRPr="009E46B0">
          <w:rPr>
            <w:rStyle w:val="apple-converted-space"/>
            <w:sz w:val="24"/>
            <w:szCs w:val="24"/>
          </w:rPr>
          <w:t>china</w:t>
        </w:r>
        <w:r w:rsidRPr="00072D6B">
          <w:rPr>
            <w:rStyle w:val="apple-converted-space"/>
            <w:sz w:val="24"/>
            <w:szCs w:val="24"/>
            <w:lang w:val="ru-RU"/>
          </w:rPr>
          <w:t>/2013-08/02/</w:t>
        </w:r>
        <w:r w:rsidRPr="009E46B0">
          <w:rPr>
            <w:rStyle w:val="apple-converted-space"/>
            <w:sz w:val="24"/>
            <w:szCs w:val="24"/>
          </w:rPr>
          <w:t>c</w:t>
        </w:r>
        <w:r w:rsidRPr="00072D6B">
          <w:rPr>
            <w:rStyle w:val="apple-converted-space"/>
            <w:sz w:val="24"/>
            <w:szCs w:val="24"/>
            <w:lang w:val="ru-RU"/>
          </w:rPr>
          <w:t>_125110114.</w:t>
        </w:r>
        <w:r w:rsidRPr="009E46B0">
          <w:rPr>
            <w:rStyle w:val="apple-converted-space"/>
            <w:sz w:val="24"/>
            <w:szCs w:val="24"/>
          </w:rPr>
          <w:t>htm</w:t>
        </w:r>
      </w:hyperlink>
      <w:r w:rsidRPr="00072D6B">
        <w:rPr>
          <w:rStyle w:val="apple-converted-space"/>
          <w:sz w:val="24"/>
          <w:szCs w:val="24"/>
          <w:lang w:val="ru-RU"/>
        </w:rPr>
        <w:t xml:space="preserve"> - свободный (Дата обращения: 18.03.2017)</w:t>
      </w:r>
    </w:p>
    <w:p w:rsidR="00350AD9" w:rsidRPr="00072D6B"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rPr>
        <w:t xml:space="preserve">China Cultural Month kicks off in Sao Paulo. </w:t>
      </w:r>
      <w:r w:rsidRPr="00072D6B">
        <w:rPr>
          <w:rStyle w:val="apple-converted-space"/>
          <w:sz w:val="24"/>
          <w:szCs w:val="24"/>
          <w:lang w:val="ru-RU"/>
        </w:rPr>
        <w:t xml:space="preserve">2013. 14 октября. [Электронный ресурс] // - Режим доступа:  </w:t>
      </w:r>
      <w:hyperlink r:id="rId53" w:history="1">
        <w:r w:rsidRPr="009E46B0">
          <w:rPr>
            <w:rStyle w:val="apple-converted-space"/>
            <w:sz w:val="24"/>
            <w:szCs w:val="24"/>
          </w:rPr>
          <w:t>cntv</w:t>
        </w:r>
        <w:r w:rsidRPr="00072D6B">
          <w:rPr>
            <w:rStyle w:val="apple-converted-space"/>
            <w:sz w:val="24"/>
            <w:szCs w:val="24"/>
            <w:lang w:val="ru-RU"/>
          </w:rPr>
          <w:t>.</w:t>
        </w:r>
        <w:r w:rsidRPr="009E46B0">
          <w:rPr>
            <w:rStyle w:val="apple-converted-space"/>
            <w:sz w:val="24"/>
            <w:szCs w:val="24"/>
          </w:rPr>
          <w:t>cn</w:t>
        </w:r>
        <w:r w:rsidRPr="00072D6B">
          <w:rPr>
            <w:rStyle w:val="apple-converted-space"/>
            <w:sz w:val="24"/>
            <w:szCs w:val="24"/>
            <w:lang w:val="ru-RU"/>
          </w:rPr>
          <w:t>/</w:t>
        </w:r>
        <w:r w:rsidRPr="009E46B0">
          <w:rPr>
            <w:rStyle w:val="apple-converted-space"/>
            <w:sz w:val="24"/>
            <w:szCs w:val="24"/>
          </w:rPr>
          <w:t>program</w:t>
        </w:r>
        <w:r w:rsidRPr="00072D6B">
          <w:rPr>
            <w:rStyle w:val="apple-converted-space"/>
            <w:sz w:val="24"/>
            <w:szCs w:val="24"/>
            <w:lang w:val="ru-RU"/>
          </w:rPr>
          <w:t>/</w:t>
        </w:r>
        <w:r w:rsidRPr="009E46B0">
          <w:rPr>
            <w:rStyle w:val="apple-converted-space"/>
            <w:sz w:val="24"/>
            <w:szCs w:val="24"/>
          </w:rPr>
          <w:t>cultureexpress</w:t>
        </w:r>
        <w:r w:rsidRPr="00072D6B">
          <w:rPr>
            <w:rStyle w:val="apple-converted-space"/>
            <w:sz w:val="24"/>
            <w:szCs w:val="24"/>
            <w:lang w:val="ru-RU"/>
          </w:rPr>
          <w:t>/20131014/104250.</w:t>
        </w:r>
        <w:r w:rsidRPr="009E46B0">
          <w:rPr>
            <w:rStyle w:val="apple-converted-space"/>
            <w:sz w:val="24"/>
            <w:szCs w:val="24"/>
          </w:rPr>
          <w:t>shtml</w:t>
        </w:r>
      </w:hyperlink>
      <w:r w:rsidRPr="00072D6B">
        <w:rPr>
          <w:rStyle w:val="apple-converted-space"/>
          <w:sz w:val="24"/>
          <w:szCs w:val="24"/>
          <w:lang w:val="ru-RU"/>
        </w:rPr>
        <w:t xml:space="preserve"> - свободный (Дата обращения 15.03.2017).</w:t>
      </w:r>
    </w:p>
    <w:p w:rsidR="00350AD9" w:rsidRPr="00072D6B"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rPr>
        <w:t xml:space="preserve">China issues five-year cultural development </w:t>
      </w:r>
      <w:proofErr w:type="gramStart"/>
      <w:r w:rsidRPr="00B3736A">
        <w:rPr>
          <w:rStyle w:val="apple-converted-space"/>
          <w:sz w:val="24"/>
          <w:szCs w:val="24"/>
        </w:rPr>
        <w:t>blueprint  /</w:t>
      </w:r>
      <w:proofErr w:type="gramEnd"/>
      <w:r w:rsidRPr="00B3736A">
        <w:rPr>
          <w:rStyle w:val="apple-converted-space"/>
          <w:sz w:val="24"/>
          <w:szCs w:val="24"/>
        </w:rPr>
        <w:t xml:space="preserve"> Xinhua News Agency. </w:t>
      </w:r>
      <w:r w:rsidRPr="00072D6B">
        <w:rPr>
          <w:rStyle w:val="apple-converted-space"/>
          <w:sz w:val="24"/>
          <w:szCs w:val="24"/>
          <w:lang w:val="ru-RU"/>
        </w:rPr>
        <w:t xml:space="preserve">2012. 15 февраля. [Электронный ресурс] // - Режим доступа:  </w:t>
      </w:r>
      <w:r w:rsidRPr="009E46B0">
        <w:rPr>
          <w:rStyle w:val="apple-converted-space"/>
          <w:sz w:val="24"/>
          <w:szCs w:val="24"/>
        </w:rPr>
        <w:t>china</w:t>
      </w:r>
      <w:r w:rsidRPr="00072D6B">
        <w:rPr>
          <w:rStyle w:val="apple-converted-space"/>
          <w:sz w:val="24"/>
          <w:szCs w:val="24"/>
          <w:lang w:val="ru-RU"/>
        </w:rPr>
        <w:t>.</w:t>
      </w:r>
      <w:r w:rsidRPr="009E46B0">
        <w:rPr>
          <w:rStyle w:val="apple-converted-space"/>
          <w:sz w:val="24"/>
          <w:szCs w:val="24"/>
        </w:rPr>
        <w:t>org</w:t>
      </w:r>
      <w:r w:rsidRPr="00072D6B">
        <w:rPr>
          <w:rStyle w:val="apple-converted-space"/>
          <w:sz w:val="24"/>
          <w:szCs w:val="24"/>
          <w:lang w:val="ru-RU"/>
        </w:rPr>
        <w:t>.</w:t>
      </w:r>
      <w:r w:rsidRPr="009E46B0">
        <w:rPr>
          <w:rStyle w:val="apple-converted-space"/>
          <w:sz w:val="24"/>
          <w:szCs w:val="24"/>
        </w:rPr>
        <w:t>cn</w:t>
      </w:r>
      <w:r w:rsidRPr="00072D6B">
        <w:rPr>
          <w:rStyle w:val="apple-converted-space"/>
          <w:sz w:val="24"/>
          <w:szCs w:val="24"/>
          <w:lang w:val="ru-RU"/>
        </w:rPr>
        <w:t>/</w:t>
      </w:r>
      <w:r w:rsidRPr="009E46B0">
        <w:rPr>
          <w:rStyle w:val="apple-converted-space"/>
          <w:sz w:val="24"/>
          <w:szCs w:val="24"/>
        </w:rPr>
        <w:t>china</w:t>
      </w:r>
      <w:r w:rsidRPr="00072D6B">
        <w:rPr>
          <w:rStyle w:val="apple-converted-space"/>
          <w:sz w:val="24"/>
          <w:szCs w:val="24"/>
          <w:lang w:val="ru-RU"/>
        </w:rPr>
        <w:t>/2012-02/15/</w:t>
      </w:r>
      <w:r w:rsidRPr="009E46B0">
        <w:rPr>
          <w:rStyle w:val="apple-converted-space"/>
          <w:sz w:val="24"/>
          <w:szCs w:val="24"/>
        </w:rPr>
        <w:t>content</w:t>
      </w:r>
      <w:r w:rsidRPr="00072D6B">
        <w:rPr>
          <w:rStyle w:val="apple-converted-space"/>
          <w:sz w:val="24"/>
          <w:szCs w:val="24"/>
          <w:lang w:val="ru-RU"/>
        </w:rPr>
        <w:t>_24646610.</w:t>
      </w:r>
      <w:r w:rsidRPr="009E46B0">
        <w:rPr>
          <w:rStyle w:val="apple-converted-space"/>
          <w:sz w:val="24"/>
          <w:szCs w:val="24"/>
        </w:rPr>
        <w:t>htm</w:t>
      </w:r>
      <w:r w:rsidRPr="00072D6B">
        <w:rPr>
          <w:rStyle w:val="apple-converted-space"/>
          <w:sz w:val="24"/>
          <w:szCs w:val="24"/>
          <w:lang w:val="ru-RU"/>
        </w:rPr>
        <w:t xml:space="preserve"> – свободный (Дата обращения: 12.03.2017).</w:t>
      </w:r>
    </w:p>
    <w:p w:rsidR="00350AD9" w:rsidRPr="00072D6B"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9E46B0">
        <w:rPr>
          <w:rStyle w:val="apple-converted-space"/>
          <w:sz w:val="24"/>
          <w:szCs w:val="24"/>
        </w:rPr>
        <w:t xml:space="preserve">China opposed to politicizing </w:t>
      </w:r>
      <w:proofErr w:type="gramStart"/>
      <w:r w:rsidRPr="009E46B0">
        <w:rPr>
          <w:rStyle w:val="apple-converted-space"/>
          <w:sz w:val="24"/>
          <w:szCs w:val="24"/>
        </w:rPr>
        <w:t>Games  /</w:t>
      </w:r>
      <w:proofErr w:type="gramEnd"/>
      <w:r w:rsidRPr="009E46B0">
        <w:rPr>
          <w:rStyle w:val="apple-converted-space"/>
          <w:sz w:val="24"/>
          <w:szCs w:val="24"/>
        </w:rPr>
        <w:t xml:space="preserve">China Dail. 2008. </w:t>
      </w:r>
      <w:r w:rsidRPr="00072D6B">
        <w:rPr>
          <w:rStyle w:val="apple-converted-space"/>
          <w:sz w:val="24"/>
          <w:szCs w:val="24"/>
          <w:lang w:val="ru-RU"/>
        </w:rPr>
        <w:t xml:space="preserve">25 января [Электронный ресурс] // - Режим доступа: </w:t>
      </w:r>
      <w:hyperlink r:id="rId54" w:history="1">
        <w:r w:rsidRPr="009E46B0">
          <w:rPr>
            <w:rStyle w:val="apple-converted-space"/>
            <w:sz w:val="24"/>
            <w:szCs w:val="24"/>
          </w:rPr>
          <w:t>chinadaily</w:t>
        </w:r>
        <w:r w:rsidRPr="00072D6B">
          <w:rPr>
            <w:rStyle w:val="apple-converted-space"/>
            <w:sz w:val="24"/>
            <w:szCs w:val="24"/>
            <w:lang w:val="ru-RU"/>
          </w:rPr>
          <w:t>.</w:t>
        </w:r>
        <w:r w:rsidRPr="009E46B0">
          <w:rPr>
            <w:rStyle w:val="apple-converted-space"/>
            <w:sz w:val="24"/>
            <w:szCs w:val="24"/>
          </w:rPr>
          <w:t>com</w:t>
        </w:r>
        <w:r w:rsidRPr="00072D6B">
          <w:rPr>
            <w:rStyle w:val="apple-converted-space"/>
            <w:sz w:val="24"/>
            <w:szCs w:val="24"/>
            <w:lang w:val="ru-RU"/>
          </w:rPr>
          <w:t>.</w:t>
        </w:r>
        <w:r w:rsidRPr="009E46B0">
          <w:rPr>
            <w:rStyle w:val="apple-converted-space"/>
            <w:sz w:val="24"/>
            <w:szCs w:val="24"/>
          </w:rPr>
          <w:t>cn</w:t>
        </w:r>
        <w:r w:rsidRPr="00072D6B">
          <w:rPr>
            <w:rStyle w:val="apple-converted-space"/>
            <w:sz w:val="24"/>
            <w:szCs w:val="24"/>
            <w:lang w:val="ru-RU"/>
          </w:rPr>
          <w:t>/</w:t>
        </w:r>
        <w:r w:rsidRPr="009E46B0">
          <w:rPr>
            <w:rStyle w:val="apple-converted-space"/>
            <w:sz w:val="24"/>
            <w:szCs w:val="24"/>
          </w:rPr>
          <w:t>olympics</w:t>
        </w:r>
        <w:r w:rsidRPr="00072D6B">
          <w:rPr>
            <w:rStyle w:val="apple-converted-space"/>
            <w:sz w:val="24"/>
            <w:szCs w:val="24"/>
            <w:lang w:val="ru-RU"/>
          </w:rPr>
          <w:t>/2008-01/25/</w:t>
        </w:r>
        <w:r w:rsidRPr="009E46B0">
          <w:rPr>
            <w:rStyle w:val="apple-converted-space"/>
            <w:sz w:val="24"/>
            <w:szCs w:val="24"/>
          </w:rPr>
          <w:t>content</w:t>
        </w:r>
        <w:r w:rsidRPr="00072D6B">
          <w:rPr>
            <w:rStyle w:val="apple-converted-space"/>
            <w:sz w:val="24"/>
            <w:szCs w:val="24"/>
            <w:lang w:val="ru-RU"/>
          </w:rPr>
          <w:t>_6420437.</w:t>
        </w:r>
        <w:r w:rsidRPr="009E46B0">
          <w:rPr>
            <w:rStyle w:val="apple-converted-space"/>
            <w:sz w:val="24"/>
            <w:szCs w:val="24"/>
          </w:rPr>
          <w:t>htm</w:t>
        </w:r>
      </w:hyperlink>
      <w:r w:rsidRPr="00072D6B">
        <w:rPr>
          <w:rStyle w:val="apple-converted-space"/>
          <w:sz w:val="24"/>
          <w:szCs w:val="24"/>
          <w:lang w:val="ru-RU"/>
        </w:rPr>
        <w:t xml:space="preserve"> - свободный (Дата обращения: 18.03.2017)</w:t>
      </w:r>
    </w:p>
    <w:p w:rsidR="00350AD9" w:rsidRPr="009E46B0"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B3736A">
        <w:rPr>
          <w:rStyle w:val="apple-converted-space"/>
          <w:sz w:val="24"/>
          <w:szCs w:val="24"/>
        </w:rPr>
        <w:t xml:space="preserve">China's Five-year Program to Boost Cultural Development. / Xinhua News Agency. </w:t>
      </w:r>
      <w:r w:rsidRPr="00072D6B">
        <w:rPr>
          <w:rStyle w:val="apple-converted-space"/>
          <w:sz w:val="24"/>
          <w:szCs w:val="24"/>
          <w:lang w:val="ru-RU"/>
        </w:rPr>
        <w:t xml:space="preserve">2006. [Электронный ресурс] // - Режим доступа: </w:t>
      </w:r>
      <w:r w:rsidRPr="009E46B0">
        <w:rPr>
          <w:rStyle w:val="apple-converted-space"/>
          <w:sz w:val="24"/>
          <w:szCs w:val="24"/>
        </w:rPr>
        <w:t>china</w:t>
      </w:r>
      <w:r w:rsidRPr="00072D6B">
        <w:rPr>
          <w:rStyle w:val="apple-converted-space"/>
          <w:sz w:val="24"/>
          <w:szCs w:val="24"/>
          <w:lang w:val="ru-RU"/>
        </w:rPr>
        <w:t>.</w:t>
      </w:r>
      <w:r w:rsidRPr="009E46B0">
        <w:rPr>
          <w:rStyle w:val="apple-converted-space"/>
          <w:sz w:val="24"/>
          <w:szCs w:val="24"/>
        </w:rPr>
        <w:t>org</w:t>
      </w:r>
      <w:r w:rsidRPr="00072D6B">
        <w:rPr>
          <w:rStyle w:val="apple-converted-space"/>
          <w:sz w:val="24"/>
          <w:szCs w:val="24"/>
          <w:lang w:val="ru-RU"/>
        </w:rPr>
        <w:t>.</w:t>
      </w:r>
      <w:r w:rsidRPr="009E46B0">
        <w:rPr>
          <w:rStyle w:val="apple-converted-space"/>
          <w:sz w:val="24"/>
          <w:szCs w:val="24"/>
        </w:rPr>
        <w:t>cn</w:t>
      </w:r>
      <w:r w:rsidRPr="00072D6B">
        <w:rPr>
          <w:rStyle w:val="apple-converted-space"/>
          <w:sz w:val="24"/>
          <w:szCs w:val="24"/>
          <w:lang w:val="ru-RU"/>
        </w:rPr>
        <w:t>/</w:t>
      </w:r>
      <w:r w:rsidRPr="009E46B0">
        <w:rPr>
          <w:rStyle w:val="apple-converted-space"/>
          <w:sz w:val="24"/>
          <w:szCs w:val="24"/>
        </w:rPr>
        <w:t>english</w:t>
      </w:r>
      <w:r w:rsidRPr="00072D6B">
        <w:rPr>
          <w:rStyle w:val="apple-converted-space"/>
          <w:sz w:val="24"/>
          <w:szCs w:val="24"/>
          <w:lang w:val="ru-RU"/>
        </w:rPr>
        <w:t>/2006/</w:t>
      </w:r>
      <w:r w:rsidRPr="009E46B0">
        <w:rPr>
          <w:rStyle w:val="apple-converted-space"/>
          <w:sz w:val="24"/>
          <w:szCs w:val="24"/>
        </w:rPr>
        <w:t>Sep</w:t>
      </w:r>
      <w:r w:rsidRPr="00072D6B">
        <w:rPr>
          <w:rStyle w:val="apple-converted-space"/>
          <w:sz w:val="24"/>
          <w:szCs w:val="24"/>
          <w:lang w:val="ru-RU"/>
        </w:rPr>
        <w:t>/181028.</w:t>
      </w:r>
      <w:r w:rsidRPr="009E46B0">
        <w:rPr>
          <w:rStyle w:val="apple-converted-space"/>
          <w:sz w:val="24"/>
          <w:szCs w:val="24"/>
        </w:rPr>
        <w:t>htm</w:t>
      </w:r>
      <w:r w:rsidRPr="00072D6B">
        <w:rPr>
          <w:rStyle w:val="apple-converted-space"/>
          <w:sz w:val="24"/>
          <w:szCs w:val="24"/>
          <w:lang w:val="ru-RU"/>
        </w:rPr>
        <w:t xml:space="preserve"> - свободный. </w:t>
      </w:r>
      <w:r w:rsidRPr="009E46B0">
        <w:rPr>
          <w:rStyle w:val="apple-converted-space"/>
          <w:sz w:val="24"/>
          <w:szCs w:val="24"/>
        </w:rPr>
        <w:t>(Дата обращения: 11.03.2017).</w:t>
      </w:r>
    </w:p>
    <w:p w:rsidR="00350AD9" w:rsidRPr="00350AD9"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9E46B0">
        <w:rPr>
          <w:rStyle w:val="apple-converted-space"/>
          <w:sz w:val="24"/>
          <w:szCs w:val="24"/>
        </w:rPr>
        <w:t>Curtain</w:t>
      </w:r>
      <w:r w:rsidRPr="00350AD9">
        <w:rPr>
          <w:rStyle w:val="apple-converted-space"/>
          <w:sz w:val="24"/>
          <w:szCs w:val="24"/>
        </w:rPr>
        <w:t xml:space="preserve"> </w:t>
      </w:r>
      <w:r w:rsidRPr="009E46B0">
        <w:rPr>
          <w:rStyle w:val="apple-converted-space"/>
          <w:sz w:val="24"/>
          <w:szCs w:val="24"/>
        </w:rPr>
        <w:t>falls</w:t>
      </w:r>
      <w:r w:rsidRPr="00350AD9">
        <w:rPr>
          <w:rStyle w:val="apple-converted-space"/>
          <w:sz w:val="24"/>
          <w:szCs w:val="24"/>
        </w:rPr>
        <w:t xml:space="preserve"> </w:t>
      </w:r>
      <w:r w:rsidRPr="009E46B0">
        <w:rPr>
          <w:rStyle w:val="apple-converted-space"/>
          <w:sz w:val="24"/>
          <w:szCs w:val="24"/>
        </w:rPr>
        <w:t>on</w:t>
      </w:r>
      <w:r w:rsidRPr="00350AD9">
        <w:rPr>
          <w:rStyle w:val="apple-converted-space"/>
          <w:sz w:val="24"/>
          <w:szCs w:val="24"/>
        </w:rPr>
        <w:t xml:space="preserve"> </w:t>
      </w:r>
      <w:r w:rsidRPr="009E46B0">
        <w:rPr>
          <w:rStyle w:val="apple-converted-space"/>
          <w:sz w:val="24"/>
          <w:szCs w:val="24"/>
        </w:rPr>
        <w:t>dazzling</w:t>
      </w:r>
      <w:r w:rsidRPr="00350AD9">
        <w:rPr>
          <w:rStyle w:val="apple-converted-space"/>
          <w:sz w:val="24"/>
          <w:szCs w:val="24"/>
        </w:rPr>
        <w:t xml:space="preserve"> </w:t>
      </w:r>
      <w:r w:rsidRPr="009E46B0">
        <w:rPr>
          <w:rStyle w:val="apple-converted-space"/>
          <w:sz w:val="24"/>
          <w:szCs w:val="24"/>
        </w:rPr>
        <w:t>and</w:t>
      </w:r>
      <w:r w:rsidRPr="00350AD9">
        <w:rPr>
          <w:rStyle w:val="apple-converted-space"/>
          <w:sz w:val="24"/>
          <w:szCs w:val="24"/>
        </w:rPr>
        <w:t xml:space="preserve"> </w:t>
      </w:r>
      <w:r w:rsidRPr="009E46B0">
        <w:rPr>
          <w:rStyle w:val="apple-converted-space"/>
          <w:sz w:val="24"/>
          <w:szCs w:val="24"/>
        </w:rPr>
        <w:t>outstanding</w:t>
      </w:r>
      <w:r w:rsidRPr="00350AD9">
        <w:rPr>
          <w:rStyle w:val="apple-converted-space"/>
          <w:sz w:val="24"/>
          <w:szCs w:val="24"/>
        </w:rPr>
        <w:t xml:space="preserve"> </w:t>
      </w:r>
      <w:r w:rsidRPr="009E46B0">
        <w:rPr>
          <w:rStyle w:val="apple-converted-space"/>
          <w:sz w:val="24"/>
          <w:szCs w:val="24"/>
        </w:rPr>
        <w:t>Games </w:t>
      </w:r>
      <w:r w:rsidRPr="00350AD9">
        <w:rPr>
          <w:rStyle w:val="apple-converted-space"/>
          <w:sz w:val="24"/>
          <w:szCs w:val="24"/>
        </w:rPr>
        <w:t>[</w:t>
      </w:r>
      <w:r w:rsidRPr="00B3736A">
        <w:rPr>
          <w:rStyle w:val="apple-converted-space"/>
          <w:sz w:val="24"/>
          <w:szCs w:val="24"/>
          <w:lang w:val="ru-RU"/>
        </w:rPr>
        <w:t>Электронный</w:t>
      </w:r>
      <w:r w:rsidRPr="00350AD9">
        <w:rPr>
          <w:rStyle w:val="apple-converted-space"/>
          <w:sz w:val="24"/>
          <w:szCs w:val="24"/>
        </w:rPr>
        <w:t xml:space="preserve"> </w:t>
      </w:r>
      <w:r w:rsidRPr="00B3736A">
        <w:rPr>
          <w:rStyle w:val="apple-converted-space"/>
          <w:sz w:val="24"/>
          <w:szCs w:val="24"/>
          <w:lang w:val="ru-RU"/>
        </w:rPr>
        <w:t>ресурс</w:t>
      </w:r>
      <w:r w:rsidRPr="00350AD9">
        <w:rPr>
          <w:rStyle w:val="apple-converted-space"/>
          <w:sz w:val="24"/>
          <w:szCs w:val="24"/>
        </w:rPr>
        <w:t xml:space="preserve">] // - </w:t>
      </w:r>
      <w:r w:rsidRPr="00B3736A">
        <w:rPr>
          <w:rStyle w:val="apple-converted-space"/>
          <w:sz w:val="24"/>
          <w:szCs w:val="24"/>
          <w:lang w:val="ru-RU"/>
        </w:rPr>
        <w:t>Режим</w:t>
      </w:r>
      <w:r w:rsidRPr="00350AD9">
        <w:rPr>
          <w:rStyle w:val="apple-converted-space"/>
          <w:sz w:val="24"/>
          <w:szCs w:val="24"/>
        </w:rPr>
        <w:t xml:space="preserve"> </w:t>
      </w:r>
      <w:r w:rsidRPr="00B3736A">
        <w:rPr>
          <w:rStyle w:val="apple-converted-space"/>
          <w:sz w:val="24"/>
          <w:szCs w:val="24"/>
          <w:lang w:val="ru-RU"/>
        </w:rPr>
        <w:t>доступа</w:t>
      </w:r>
      <w:r w:rsidRPr="00350AD9">
        <w:rPr>
          <w:rStyle w:val="apple-converted-space"/>
          <w:sz w:val="24"/>
          <w:szCs w:val="24"/>
        </w:rPr>
        <w:t xml:space="preserve">: </w:t>
      </w:r>
      <w:hyperlink r:id="rId55" w:tgtFrame="_blank" w:history="1">
        <w:r w:rsidRPr="00B23265">
          <w:rPr>
            <w:rStyle w:val="apple-converted-space"/>
            <w:sz w:val="24"/>
            <w:szCs w:val="24"/>
          </w:rPr>
          <w:t>dailytimes</w:t>
        </w:r>
        <w:r w:rsidRPr="00350AD9">
          <w:rPr>
            <w:rStyle w:val="apple-converted-space"/>
            <w:sz w:val="24"/>
            <w:szCs w:val="24"/>
          </w:rPr>
          <w:t>.</w:t>
        </w:r>
        <w:r w:rsidRPr="00B23265">
          <w:rPr>
            <w:rStyle w:val="apple-converted-space"/>
            <w:sz w:val="24"/>
            <w:szCs w:val="24"/>
          </w:rPr>
          <w:t>com</w:t>
        </w:r>
        <w:r w:rsidRPr="00350AD9">
          <w:rPr>
            <w:rStyle w:val="apple-converted-space"/>
            <w:sz w:val="24"/>
            <w:szCs w:val="24"/>
          </w:rPr>
          <w:t>.</w:t>
        </w:r>
        <w:r w:rsidRPr="00B23265">
          <w:rPr>
            <w:rStyle w:val="apple-converted-space"/>
            <w:sz w:val="24"/>
            <w:szCs w:val="24"/>
          </w:rPr>
          <w:t>pk</w:t>
        </w:r>
        <w:r w:rsidRPr="00350AD9">
          <w:rPr>
            <w:rStyle w:val="apple-converted-space"/>
            <w:sz w:val="24"/>
            <w:szCs w:val="24"/>
          </w:rPr>
          <w:t>/</w:t>
        </w:r>
        <w:r w:rsidRPr="00B23265">
          <w:rPr>
            <w:rStyle w:val="apple-converted-space"/>
            <w:sz w:val="24"/>
            <w:szCs w:val="24"/>
          </w:rPr>
          <w:t>default</w:t>
        </w:r>
        <w:r w:rsidRPr="00350AD9">
          <w:rPr>
            <w:rStyle w:val="apple-converted-space"/>
            <w:sz w:val="24"/>
            <w:szCs w:val="24"/>
          </w:rPr>
          <w:t>.</w:t>
        </w:r>
        <w:r w:rsidRPr="00B23265">
          <w:rPr>
            <w:rStyle w:val="apple-converted-space"/>
            <w:sz w:val="24"/>
            <w:szCs w:val="24"/>
          </w:rPr>
          <w:t>asp</w:t>
        </w:r>
        <w:r w:rsidRPr="00350AD9">
          <w:rPr>
            <w:rStyle w:val="apple-converted-space"/>
            <w:sz w:val="24"/>
            <w:szCs w:val="24"/>
          </w:rPr>
          <w:t>?</w:t>
        </w:r>
        <w:r w:rsidRPr="00B23265">
          <w:rPr>
            <w:rStyle w:val="apple-converted-space"/>
            <w:sz w:val="24"/>
            <w:szCs w:val="24"/>
          </w:rPr>
          <w:t>page</w:t>
        </w:r>
        <w:r w:rsidRPr="00350AD9">
          <w:rPr>
            <w:rStyle w:val="apple-converted-space"/>
            <w:sz w:val="24"/>
            <w:szCs w:val="24"/>
          </w:rPr>
          <w:t>=2010%5</w:t>
        </w:r>
        <w:r w:rsidRPr="00B23265">
          <w:rPr>
            <w:rStyle w:val="apple-converted-space"/>
            <w:sz w:val="24"/>
            <w:szCs w:val="24"/>
          </w:rPr>
          <w:t>C</w:t>
        </w:r>
        <w:r w:rsidRPr="00350AD9">
          <w:rPr>
            <w:rStyle w:val="apple-converted-space"/>
            <w:sz w:val="24"/>
            <w:szCs w:val="24"/>
          </w:rPr>
          <w:t>11%5</w:t>
        </w:r>
        <w:r w:rsidRPr="00B23265">
          <w:rPr>
            <w:rStyle w:val="apple-converted-space"/>
            <w:sz w:val="24"/>
            <w:szCs w:val="24"/>
          </w:rPr>
          <w:t>C</w:t>
        </w:r>
        <w:r w:rsidRPr="00350AD9">
          <w:rPr>
            <w:rStyle w:val="apple-converted-space"/>
            <w:sz w:val="24"/>
            <w:szCs w:val="24"/>
          </w:rPr>
          <w:t>28%5</w:t>
        </w:r>
        <w:r w:rsidRPr="00B23265">
          <w:rPr>
            <w:rStyle w:val="apple-converted-space"/>
            <w:sz w:val="24"/>
            <w:szCs w:val="24"/>
          </w:rPr>
          <w:t>Cstory</w:t>
        </w:r>
        <w:r w:rsidRPr="00350AD9">
          <w:rPr>
            <w:rStyle w:val="apple-converted-space"/>
            <w:sz w:val="24"/>
            <w:szCs w:val="24"/>
          </w:rPr>
          <w:t>_28-11-2010_</w:t>
        </w:r>
        <w:r w:rsidRPr="00B23265">
          <w:rPr>
            <w:rStyle w:val="apple-converted-space"/>
            <w:sz w:val="24"/>
            <w:szCs w:val="24"/>
          </w:rPr>
          <w:t>pg</w:t>
        </w:r>
        <w:r w:rsidRPr="00350AD9">
          <w:rPr>
            <w:rStyle w:val="apple-converted-space"/>
            <w:sz w:val="24"/>
            <w:szCs w:val="24"/>
          </w:rPr>
          <w:t>2_1</w:t>
        </w:r>
      </w:hyperlink>
      <w:r w:rsidRPr="00350AD9">
        <w:rPr>
          <w:rStyle w:val="apple-converted-space"/>
          <w:sz w:val="24"/>
          <w:szCs w:val="24"/>
        </w:rPr>
        <w:t xml:space="preserve"> - </w:t>
      </w:r>
      <w:r w:rsidRPr="00350AD9">
        <w:rPr>
          <w:rStyle w:val="apple-converted-space"/>
          <w:sz w:val="24"/>
          <w:szCs w:val="24"/>
          <w:lang w:val="ru-RU"/>
        </w:rPr>
        <w:t>с</w:t>
      </w:r>
      <w:r w:rsidRPr="00B3736A">
        <w:rPr>
          <w:rStyle w:val="apple-converted-space"/>
          <w:sz w:val="24"/>
          <w:szCs w:val="24"/>
          <w:lang w:val="ru-RU"/>
        </w:rPr>
        <w:t>вободный</w:t>
      </w:r>
      <w:r w:rsidRPr="00350AD9">
        <w:rPr>
          <w:rStyle w:val="apple-converted-space"/>
          <w:sz w:val="24"/>
          <w:szCs w:val="24"/>
        </w:rPr>
        <w:t xml:space="preserve"> (</w:t>
      </w:r>
      <w:r w:rsidRPr="00B3736A">
        <w:rPr>
          <w:rStyle w:val="apple-converted-space"/>
          <w:sz w:val="24"/>
          <w:szCs w:val="24"/>
          <w:lang w:val="ru-RU"/>
        </w:rPr>
        <w:t>Дата</w:t>
      </w:r>
      <w:r w:rsidRPr="00350AD9">
        <w:rPr>
          <w:rStyle w:val="apple-converted-space"/>
          <w:sz w:val="24"/>
          <w:szCs w:val="24"/>
        </w:rPr>
        <w:t xml:space="preserve"> </w:t>
      </w:r>
      <w:r w:rsidRPr="00B3736A">
        <w:rPr>
          <w:rStyle w:val="apple-converted-space"/>
          <w:sz w:val="24"/>
          <w:szCs w:val="24"/>
          <w:lang w:val="ru-RU"/>
        </w:rPr>
        <w:t>обращения</w:t>
      </w:r>
      <w:r w:rsidRPr="00350AD9">
        <w:rPr>
          <w:rStyle w:val="apple-converted-space"/>
          <w:sz w:val="24"/>
          <w:szCs w:val="24"/>
        </w:rPr>
        <w:t>: 18.03.2017)</w:t>
      </w:r>
    </w:p>
    <w:p w:rsidR="00350AD9" w:rsidRPr="00072D6B"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9E46B0">
        <w:rPr>
          <w:rStyle w:val="apple-converted-space"/>
          <w:sz w:val="24"/>
          <w:szCs w:val="24"/>
        </w:rPr>
        <w:t xml:space="preserve">Easton Y. Tokyo 2020 and Japan’s Soft Power. </w:t>
      </w:r>
      <w:r w:rsidRPr="00072D6B">
        <w:rPr>
          <w:rStyle w:val="apple-converted-space"/>
          <w:sz w:val="24"/>
          <w:szCs w:val="24"/>
          <w:lang w:val="ru-RU"/>
        </w:rPr>
        <w:t xml:space="preserve">2016. 31 октября [Электронный ресурс] // – Режим доступа: </w:t>
      </w:r>
      <w:r w:rsidRPr="009E46B0">
        <w:rPr>
          <w:rStyle w:val="apple-converted-space"/>
          <w:sz w:val="24"/>
          <w:szCs w:val="24"/>
        </w:rPr>
        <w:t>thediplomat</w:t>
      </w:r>
      <w:r w:rsidRPr="00072D6B">
        <w:rPr>
          <w:rStyle w:val="apple-converted-space"/>
          <w:sz w:val="24"/>
          <w:szCs w:val="24"/>
          <w:lang w:val="ru-RU"/>
        </w:rPr>
        <w:t>.</w:t>
      </w:r>
      <w:r w:rsidRPr="009E46B0">
        <w:rPr>
          <w:rStyle w:val="apple-converted-space"/>
          <w:sz w:val="24"/>
          <w:szCs w:val="24"/>
        </w:rPr>
        <w:t>com</w:t>
      </w:r>
      <w:r w:rsidRPr="00072D6B">
        <w:rPr>
          <w:rStyle w:val="apple-converted-space"/>
          <w:sz w:val="24"/>
          <w:szCs w:val="24"/>
          <w:lang w:val="ru-RU"/>
        </w:rPr>
        <w:t>/2016/08/</w:t>
      </w:r>
      <w:r w:rsidRPr="009E46B0">
        <w:rPr>
          <w:rStyle w:val="apple-converted-space"/>
          <w:sz w:val="24"/>
          <w:szCs w:val="24"/>
        </w:rPr>
        <w:t>tokyo</w:t>
      </w:r>
      <w:r w:rsidRPr="00072D6B">
        <w:rPr>
          <w:rStyle w:val="apple-converted-space"/>
          <w:sz w:val="24"/>
          <w:szCs w:val="24"/>
          <w:lang w:val="ru-RU"/>
        </w:rPr>
        <w:t>-2020-</w:t>
      </w:r>
      <w:r w:rsidRPr="009E46B0">
        <w:rPr>
          <w:rStyle w:val="apple-converted-space"/>
          <w:sz w:val="24"/>
          <w:szCs w:val="24"/>
        </w:rPr>
        <w:t>and</w:t>
      </w:r>
      <w:r w:rsidRPr="00072D6B">
        <w:rPr>
          <w:rStyle w:val="apple-converted-space"/>
          <w:sz w:val="24"/>
          <w:szCs w:val="24"/>
          <w:lang w:val="ru-RU"/>
        </w:rPr>
        <w:t>-</w:t>
      </w:r>
      <w:r w:rsidRPr="009E46B0">
        <w:rPr>
          <w:rStyle w:val="apple-converted-space"/>
          <w:sz w:val="24"/>
          <w:szCs w:val="24"/>
        </w:rPr>
        <w:t>japans</w:t>
      </w:r>
      <w:r w:rsidRPr="00072D6B">
        <w:rPr>
          <w:rStyle w:val="apple-converted-space"/>
          <w:sz w:val="24"/>
          <w:szCs w:val="24"/>
          <w:lang w:val="ru-RU"/>
        </w:rPr>
        <w:t>-</w:t>
      </w:r>
      <w:r w:rsidRPr="009E46B0">
        <w:rPr>
          <w:rStyle w:val="apple-converted-space"/>
          <w:sz w:val="24"/>
          <w:szCs w:val="24"/>
        </w:rPr>
        <w:t>soft</w:t>
      </w:r>
      <w:r w:rsidRPr="00072D6B">
        <w:rPr>
          <w:rStyle w:val="apple-converted-space"/>
          <w:sz w:val="24"/>
          <w:szCs w:val="24"/>
          <w:lang w:val="ru-RU"/>
        </w:rPr>
        <w:t>-</w:t>
      </w:r>
      <w:r w:rsidRPr="009E46B0">
        <w:rPr>
          <w:rStyle w:val="apple-converted-space"/>
          <w:sz w:val="24"/>
          <w:szCs w:val="24"/>
        </w:rPr>
        <w:t>power</w:t>
      </w:r>
      <w:r w:rsidRPr="00072D6B">
        <w:rPr>
          <w:rStyle w:val="apple-converted-space"/>
          <w:sz w:val="24"/>
          <w:szCs w:val="24"/>
          <w:lang w:val="ru-RU"/>
        </w:rPr>
        <w:t>/ - свободный (Дата обращения: 18.03.2017)</w:t>
      </w:r>
    </w:p>
    <w:p w:rsidR="00350AD9" w:rsidRPr="009E46B0"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9E46B0">
        <w:rPr>
          <w:rStyle w:val="apple-converted-space"/>
          <w:sz w:val="24"/>
          <w:szCs w:val="24"/>
        </w:rPr>
        <w:t xml:space="preserve">Gov't steps up efforts to encourage Korean language study overseas. </w:t>
      </w:r>
      <w:proofErr w:type="gramStart"/>
      <w:r w:rsidRPr="009E46B0">
        <w:rPr>
          <w:rStyle w:val="apple-converted-space"/>
          <w:sz w:val="24"/>
          <w:szCs w:val="24"/>
        </w:rPr>
        <w:t>6  октября</w:t>
      </w:r>
      <w:proofErr w:type="gramEnd"/>
      <w:r w:rsidRPr="009E46B0">
        <w:rPr>
          <w:rStyle w:val="apple-converted-space"/>
          <w:sz w:val="24"/>
          <w:szCs w:val="24"/>
        </w:rPr>
        <w:t xml:space="preserve"> 2011 [Электронный ресурс] // – Режим доступа: english.yonhapnews.co.kr/culturesports/2011/10/06/94/0701000000AEN20111006003800315F.HTML, свободный. (Дата обращения 4.09.2016).</w:t>
      </w:r>
    </w:p>
    <w:p w:rsidR="00350AD9" w:rsidRPr="009E46B0"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rPr>
      </w:pPr>
      <w:r w:rsidRPr="00B3736A">
        <w:rPr>
          <w:rStyle w:val="apple-converted-space"/>
          <w:sz w:val="24"/>
          <w:szCs w:val="24"/>
        </w:rPr>
        <w:t>Kim S. Daewoo Electronics Supporting Education in One of Peru’s Poor Villages //</w:t>
      </w:r>
      <w:r w:rsidRPr="009E46B0">
        <w:rPr>
          <w:rStyle w:val="apple-converted-space"/>
          <w:sz w:val="24"/>
          <w:szCs w:val="24"/>
        </w:rPr>
        <w:t> </w:t>
      </w:r>
      <w:r w:rsidRPr="00B3736A">
        <w:rPr>
          <w:rStyle w:val="apple-converted-space"/>
          <w:i/>
          <w:iCs/>
          <w:sz w:val="24"/>
          <w:szCs w:val="24"/>
        </w:rPr>
        <w:t>Donga Daily</w:t>
      </w:r>
      <w:r w:rsidRPr="009E46B0">
        <w:rPr>
          <w:rStyle w:val="apple-converted-space"/>
          <w:sz w:val="24"/>
          <w:szCs w:val="24"/>
        </w:rPr>
        <w:t>. 2012. №252. P. 42-46.</w:t>
      </w:r>
    </w:p>
    <w:p w:rsidR="00350AD9" w:rsidRPr="00350AD9"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B3736A">
        <w:rPr>
          <w:rStyle w:val="apple-converted-space"/>
          <w:sz w:val="24"/>
          <w:szCs w:val="24"/>
        </w:rPr>
        <w:t xml:space="preserve">Lee H. Arirang TV now shown in more than 100 million households.// H. </w:t>
      </w:r>
      <w:proofErr w:type="gramStart"/>
      <w:r w:rsidRPr="00B3736A">
        <w:rPr>
          <w:rStyle w:val="apple-converted-space"/>
          <w:sz w:val="24"/>
          <w:szCs w:val="24"/>
        </w:rPr>
        <w:t>Lee  </w:t>
      </w:r>
      <w:r w:rsidRPr="00B3736A">
        <w:rPr>
          <w:rStyle w:val="apple-converted-space"/>
          <w:i/>
          <w:iCs/>
          <w:sz w:val="24"/>
          <w:szCs w:val="24"/>
        </w:rPr>
        <w:t>Korea</w:t>
      </w:r>
      <w:proofErr w:type="gramEnd"/>
      <w:r w:rsidRPr="00B3736A">
        <w:rPr>
          <w:rStyle w:val="apple-converted-space"/>
          <w:i/>
          <w:iCs/>
          <w:sz w:val="24"/>
          <w:szCs w:val="24"/>
        </w:rPr>
        <w:t xml:space="preserve"> Herald</w:t>
      </w:r>
      <w:r w:rsidRPr="00B3736A">
        <w:rPr>
          <w:rStyle w:val="apple-converted-space"/>
          <w:sz w:val="24"/>
          <w:szCs w:val="24"/>
        </w:rPr>
        <w:t>. 2012. №53. P. 12-16.</w:t>
      </w:r>
    </w:p>
    <w:p w:rsidR="00350AD9" w:rsidRPr="00B3736A"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B3736A">
        <w:rPr>
          <w:rStyle w:val="apple-converted-space"/>
          <w:sz w:val="24"/>
          <w:szCs w:val="24"/>
        </w:rPr>
        <w:t xml:space="preserve">Lee H. Arirang TV now shown in more than 100 million households.// H. </w:t>
      </w:r>
      <w:proofErr w:type="gramStart"/>
      <w:r w:rsidRPr="00B3736A">
        <w:rPr>
          <w:rStyle w:val="apple-converted-space"/>
          <w:sz w:val="24"/>
          <w:szCs w:val="24"/>
        </w:rPr>
        <w:t xml:space="preserve">Lee </w:t>
      </w:r>
      <w:r w:rsidRPr="009E46B0">
        <w:rPr>
          <w:rStyle w:val="apple-converted-space"/>
          <w:sz w:val="24"/>
          <w:szCs w:val="24"/>
        </w:rPr>
        <w:t> </w:t>
      </w:r>
      <w:r w:rsidRPr="00B3736A">
        <w:rPr>
          <w:rStyle w:val="apple-converted-space"/>
          <w:i/>
          <w:iCs/>
          <w:sz w:val="24"/>
          <w:szCs w:val="24"/>
        </w:rPr>
        <w:t>Korea</w:t>
      </w:r>
      <w:proofErr w:type="gramEnd"/>
      <w:r w:rsidRPr="00B3736A">
        <w:rPr>
          <w:rStyle w:val="apple-converted-space"/>
          <w:i/>
          <w:iCs/>
          <w:sz w:val="24"/>
          <w:szCs w:val="24"/>
        </w:rPr>
        <w:t xml:space="preserve"> Herald</w:t>
      </w:r>
      <w:r w:rsidRPr="00B3736A">
        <w:rPr>
          <w:rStyle w:val="apple-converted-space"/>
          <w:sz w:val="24"/>
          <w:szCs w:val="24"/>
        </w:rPr>
        <w:t>. 2012. №53. P. 12-16.</w:t>
      </w:r>
    </w:p>
    <w:p w:rsidR="00350AD9" w:rsidRPr="009E46B0"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9E46B0">
        <w:rPr>
          <w:rStyle w:val="apple-converted-space"/>
          <w:sz w:val="24"/>
          <w:szCs w:val="24"/>
        </w:rPr>
        <w:t xml:space="preserve">Lee </w:t>
      </w:r>
      <w:proofErr w:type="gramStart"/>
      <w:r w:rsidRPr="009E46B0">
        <w:rPr>
          <w:rStyle w:val="apple-converted-space"/>
          <w:sz w:val="24"/>
          <w:szCs w:val="24"/>
        </w:rPr>
        <w:t>H..</w:t>
      </w:r>
      <w:proofErr w:type="gramEnd"/>
      <w:r w:rsidRPr="009E46B0">
        <w:rPr>
          <w:rStyle w:val="apple-converted-space"/>
          <w:sz w:val="24"/>
          <w:szCs w:val="24"/>
        </w:rPr>
        <w:t xml:space="preserve"> POSCO active in helping needy children abroad // </w:t>
      </w:r>
      <w:r w:rsidRPr="009E46B0">
        <w:rPr>
          <w:rStyle w:val="apple-converted-space"/>
          <w:i/>
          <w:iCs/>
          <w:sz w:val="24"/>
          <w:szCs w:val="24"/>
        </w:rPr>
        <w:t>Korea Times</w:t>
      </w:r>
      <w:r w:rsidRPr="009E46B0">
        <w:rPr>
          <w:rStyle w:val="apple-converted-space"/>
          <w:sz w:val="24"/>
          <w:szCs w:val="24"/>
        </w:rPr>
        <w:t>. 2012. №321. P.31-34.</w:t>
      </w:r>
    </w:p>
    <w:p w:rsidR="00350AD9" w:rsidRPr="009E46B0"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B3736A">
        <w:rPr>
          <w:rStyle w:val="apple-converted-space"/>
          <w:sz w:val="24"/>
          <w:szCs w:val="24"/>
        </w:rPr>
        <w:t xml:space="preserve">Lee J. Hyundai Motors’ Efforts to Reform India’s Driving Culture //Donga </w:t>
      </w:r>
      <w:proofErr w:type="gramStart"/>
      <w:r w:rsidRPr="00B3736A">
        <w:rPr>
          <w:rStyle w:val="apple-converted-space"/>
          <w:sz w:val="24"/>
          <w:szCs w:val="24"/>
        </w:rPr>
        <w:t>Daily</w:t>
      </w:r>
      <w:proofErr w:type="gramEnd"/>
      <w:r w:rsidRPr="00B3736A">
        <w:rPr>
          <w:rStyle w:val="apple-converted-space"/>
          <w:sz w:val="24"/>
          <w:szCs w:val="24"/>
        </w:rPr>
        <w:t xml:space="preserve">, 2012. </w:t>
      </w:r>
      <w:r w:rsidRPr="009E46B0">
        <w:rPr>
          <w:rStyle w:val="apple-converted-space"/>
          <w:sz w:val="24"/>
          <w:szCs w:val="24"/>
        </w:rPr>
        <w:t>№252. P. 23-30.</w:t>
      </w:r>
    </w:p>
    <w:p w:rsidR="00350AD9" w:rsidRPr="00350AD9"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B3736A">
        <w:rPr>
          <w:rStyle w:val="apple-converted-space"/>
          <w:sz w:val="24"/>
          <w:szCs w:val="24"/>
        </w:rPr>
        <w:t>Lee S. South Korea's Soft Power Diplomacy // EAI Issue Briefing, No. </w:t>
      </w:r>
      <w:r w:rsidRPr="009E46B0">
        <w:rPr>
          <w:rStyle w:val="apple-converted-space"/>
          <w:sz w:val="24"/>
          <w:szCs w:val="24"/>
        </w:rPr>
        <w:t>MASI, January 2009, p 5.</w:t>
      </w:r>
    </w:p>
    <w:p w:rsidR="00350AD9" w:rsidRPr="009E46B0" w:rsidRDefault="00713535"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hyperlink r:id="rId56" w:history="1">
        <w:r w:rsidR="00350AD9" w:rsidRPr="009E46B0">
          <w:rPr>
            <w:rStyle w:val="apple-converted-space"/>
            <w:sz w:val="24"/>
            <w:szCs w:val="24"/>
          </w:rPr>
          <w:t>McDougall</w:t>
        </w:r>
      </w:hyperlink>
      <w:r w:rsidR="00350AD9" w:rsidRPr="009E46B0">
        <w:rPr>
          <w:rStyle w:val="apple-converted-space"/>
          <w:sz w:val="24"/>
          <w:szCs w:val="24"/>
        </w:rPr>
        <w:t xml:space="preserve"> R. </w:t>
      </w:r>
      <w:hyperlink r:id="rId57" w:history="1">
        <w:proofErr w:type="gramStart"/>
        <w:r w:rsidR="00350AD9" w:rsidRPr="009E46B0">
          <w:rPr>
            <w:rStyle w:val="apple-converted-space"/>
            <w:sz w:val="24"/>
            <w:szCs w:val="24"/>
          </w:rPr>
          <w:t>The</w:t>
        </w:r>
        <w:proofErr w:type="gramEnd"/>
        <w:r w:rsidR="00350AD9" w:rsidRPr="009E46B0">
          <w:rPr>
            <w:rStyle w:val="apple-converted-space"/>
            <w:sz w:val="24"/>
            <w:szCs w:val="24"/>
          </w:rPr>
          <w:t xml:space="preserve"> Olympics and Japan: A Retrospective</w:t>
        </w:r>
      </w:hyperlink>
      <w:r w:rsidR="00350AD9" w:rsidRPr="009E46B0">
        <w:rPr>
          <w:rStyle w:val="apple-converted-space"/>
          <w:sz w:val="24"/>
          <w:szCs w:val="24"/>
        </w:rPr>
        <w:t xml:space="preserve"> 2016. 2 октября [Электронный ресурс] // – Режим доступа: eastasianstudiesedinburgh.org/blog/2016/10/2/the-olympics-and-japan-a-retrospective/ - свободный (Дата обращения: 18.03.2017)</w:t>
      </w:r>
    </w:p>
    <w:p w:rsidR="00350AD9" w:rsidRPr="00350AD9"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350AD9">
        <w:rPr>
          <w:rStyle w:val="apple-converted-space"/>
          <w:sz w:val="24"/>
          <w:szCs w:val="24"/>
        </w:rPr>
        <w:t xml:space="preserve">Nye J. Soft Power Matters in Asia // </w:t>
      </w:r>
      <w:proofErr w:type="gramStart"/>
      <w:r w:rsidRPr="00350AD9">
        <w:rPr>
          <w:rStyle w:val="apple-converted-space"/>
          <w:sz w:val="24"/>
          <w:szCs w:val="24"/>
        </w:rPr>
        <w:t>The</w:t>
      </w:r>
      <w:proofErr w:type="gramEnd"/>
      <w:r w:rsidRPr="00350AD9">
        <w:rPr>
          <w:rStyle w:val="apple-converted-space"/>
          <w:sz w:val="24"/>
          <w:szCs w:val="24"/>
        </w:rPr>
        <w:t xml:space="preserve"> Japan Times, December 5, 2005, p. 303-341. </w:t>
      </w:r>
    </w:p>
    <w:p w:rsidR="00350AD9" w:rsidRPr="00072D6B"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9E46B0">
        <w:rPr>
          <w:rStyle w:val="apple-converted-space"/>
          <w:sz w:val="24"/>
          <w:szCs w:val="24"/>
        </w:rPr>
        <w:t xml:space="preserve">Olympics a 'great time' for diplomacy / China Daily. </w:t>
      </w:r>
      <w:r w:rsidRPr="00072D6B">
        <w:rPr>
          <w:rStyle w:val="apple-converted-space"/>
          <w:sz w:val="24"/>
          <w:szCs w:val="24"/>
          <w:lang w:val="ru-RU"/>
        </w:rPr>
        <w:t xml:space="preserve">2008 [Электронный ресурс] // - Режим доступа: </w:t>
      </w:r>
      <w:hyperlink r:id="rId58" w:history="1">
        <w:r w:rsidRPr="009E46B0">
          <w:rPr>
            <w:rStyle w:val="apple-converted-space"/>
            <w:sz w:val="24"/>
            <w:szCs w:val="24"/>
          </w:rPr>
          <w:t>china</w:t>
        </w:r>
        <w:r w:rsidRPr="00072D6B">
          <w:rPr>
            <w:rStyle w:val="apple-converted-space"/>
            <w:sz w:val="24"/>
            <w:szCs w:val="24"/>
            <w:lang w:val="ru-RU"/>
          </w:rPr>
          <w:t>.</w:t>
        </w:r>
        <w:r w:rsidRPr="009E46B0">
          <w:rPr>
            <w:rStyle w:val="apple-converted-space"/>
            <w:sz w:val="24"/>
            <w:szCs w:val="24"/>
          </w:rPr>
          <w:t>org</w:t>
        </w:r>
        <w:r w:rsidRPr="00072D6B">
          <w:rPr>
            <w:rStyle w:val="apple-converted-space"/>
            <w:sz w:val="24"/>
            <w:szCs w:val="24"/>
            <w:lang w:val="ru-RU"/>
          </w:rPr>
          <w:t>.</w:t>
        </w:r>
        <w:r w:rsidRPr="009E46B0">
          <w:rPr>
            <w:rStyle w:val="apple-converted-space"/>
            <w:sz w:val="24"/>
            <w:szCs w:val="24"/>
          </w:rPr>
          <w:t>cn</w:t>
        </w:r>
        <w:r w:rsidRPr="00072D6B">
          <w:rPr>
            <w:rStyle w:val="apple-converted-space"/>
            <w:sz w:val="24"/>
            <w:szCs w:val="24"/>
            <w:lang w:val="ru-RU"/>
          </w:rPr>
          <w:t>/</w:t>
        </w:r>
        <w:r w:rsidRPr="009E46B0">
          <w:rPr>
            <w:rStyle w:val="apple-converted-space"/>
            <w:sz w:val="24"/>
            <w:szCs w:val="24"/>
          </w:rPr>
          <w:t>english</w:t>
        </w:r>
        <w:r w:rsidRPr="00072D6B">
          <w:rPr>
            <w:rStyle w:val="apple-converted-space"/>
            <w:sz w:val="24"/>
            <w:szCs w:val="24"/>
            <w:lang w:val="ru-RU"/>
          </w:rPr>
          <w:t>/</w:t>
        </w:r>
        <w:r w:rsidRPr="009E46B0">
          <w:rPr>
            <w:rStyle w:val="apple-converted-space"/>
            <w:sz w:val="24"/>
            <w:szCs w:val="24"/>
          </w:rPr>
          <w:t>olympic</w:t>
        </w:r>
        <w:r w:rsidRPr="00072D6B">
          <w:rPr>
            <w:rStyle w:val="apple-converted-space"/>
            <w:sz w:val="24"/>
            <w:szCs w:val="24"/>
            <w:lang w:val="ru-RU"/>
          </w:rPr>
          <w:t>/242495.</w:t>
        </w:r>
        <w:r w:rsidRPr="009E46B0">
          <w:rPr>
            <w:rStyle w:val="apple-converted-space"/>
            <w:sz w:val="24"/>
            <w:szCs w:val="24"/>
          </w:rPr>
          <w:t>htm</w:t>
        </w:r>
      </w:hyperlink>
      <w:r w:rsidRPr="00072D6B">
        <w:rPr>
          <w:rStyle w:val="apple-converted-space"/>
          <w:sz w:val="24"/>
          <w:szCs w:val="24"/>
          <w:lang w:val="ru-RU"/>
        </w:rPr>
        <w:t xml:space="preserve"> - свободный (Дата обращения: 18.03.2017)</w:t>
      </w:r>
    </w:p>
    <w:p w:rsidR="00350AD9" w:rsidRPr="00350AD9" w:rsidRDefault="00350AD9" w:rsidP="00350AD9">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B3736A">
        <w:rPr>
          <w:rStyle w:val="apple-converted-space"/>
          <w:sz w:val="24"/>
          <w:szCs w:val="24"/>
        </w:rPr>
        <w:t>Sorokina, O. Has Beijing’s Trojan Horse Developed a Limp? 2012 [</w:t>
      </w:r>
      <w:r w:rsidRPr="009E46B0">
        <w:rPr>
          <w:rStyle w:val="apple-converted-space"/>
          <w:sz w:val="24"/>
          <w:szCs w:val="24"/>
        </w:rPr>
        <w:t>Электронный</w:t>
      </w:r>
      <w:r w:rsidRPr="00B3736A">
        <w:rPr>
          <w:rStyle w:val="apple-converted-space"/>
          <w:sz w:val="24"/>
          <w:szCs w:val="24"/>
        </w:rPr>
        <w:t xml:space="preserve"> </w:t>
      </w:r>
      <w:r w:rsidRPr="009E46B0">
        <w:rPr>
          <w:rStyle w:val="apple-converted-space"/>
          <w:sz w:val="24"/>
          <w:szCs w:val="24"/>
        </w:rPr>
        <w:t>ресурс</w:t>
      </w:r>
      <w:r w:rsidRPr="00B3736A">
        <w:rPr>
          <w:rStyle w:val="apple-converted-space"/>
          <w:sz w:val="24"/>
          <w:szCs w:val="24"/>
        </w:rPr>
        <w:t xml:space="preserve">] // - </w:t>
      </w:r>
      <w:r w:rsidRPr="009E46B0">
        <w:rPr>
          <w:rStyle w:val="apple-converted-space"/>
          <w:sz w:val="24"/>
          <w:szCs w:val="24"/>
        </w:rPr>
        <w:t>Режим</w:t>
      </w:r>
      <w:r w:rsidRPr="00B3736A">
        <w:rPr>
          <w:rStyle w:val="apple-converted-space"/>
          <w:sz w:val="24"/>
          <w:szCs w:val="24"/>
        </w:rPr>
        <w:t xml:space="preserve"> </w:t>
      </w:r>
      <w:r w:rsidRPr="009E46B0">
        <w:rPr>
          <w:rStyle w:val="apple-converted-space"/>
          <w:sz w:val="24"/>
          <w:szCs w:val="24"/>
        </w:rPr>
        <w:t>доступа</w:t>
      </w:r>
      <w:r w:rsidRPr="00B3736A">
        <w:rPr>
          <w:rStyle w:val="apple-converted-space"/>
          <w:sz w:val="24"/>
          <w:szCs w:val="24"/>
        </w:rPr>
        <w:t xml:space="preserve">: </w:t>
      </w:r>
      <w:hyperlink r:id="rId59" w:history="1">
        <w:r w:rsidRPr="00B3736A">
          <w:rPr>
            <w:rStyle w:val="apple-converted-space"/>
            <w:sz w:val="24"/>
            <w:szCs w:val="24"/>
          </w:rPr>
          <w:t>bricsmagazine.com/en/articles/has-beijing-s-trojan-horse-developed-a-limp</w:t>
        </w:r>
      </w:hyperlink>
      <w:r w:rsidRPr="00B3736A">
        <w:rPr>
          <w:rStyle w:val="apple-converted-space"/>
          <w:sz w:val="24"/>
          <w:szCs w:val="24"/>
        </w:rPr>
        <w:t xml:space="preserve"> - </w:t>
      </w:r>
      <w:r w:rsidRPr="009E46B0">
        <w:rPr>
          <w:rStyle w:val="apple-converted-space"/>
          <w:sz w:val="24"/>
          <w:szCs w:val="24"/>
        </w:rPr>
        <w:t>свободный</w:t>
      </w:r>
      <w:r w:rsidRPr="00B3736A">
        <w:rPr>
          <w:rStyle w:val="apple-converted-space"/>
          <w:sz w:val="24"/>
          <w:szCs w:val="24"/>
        </w:rPr>
        <w:t xml:space="preserve"> (</w:t>
      </w:r>
      <w:r w:rsidRPr="009E46B0">
        <w:rPr>
          <w:rStyle w:val="apple-converted-space"/>
          <w:sz w:val="24"/>
          <w:szCs w:val="24"/>
        </w:rPr>
        <w:t>Дата</w:t>
      </w:r>
      <w:r w:rsidRPr="00B3736A">
        <w:rPr>
          <w:rStyle w:val="apple-converted-space"/>
          <w:sz w:val="24"/>
          <w:szCs w:val="24"/>
        </w:rPr>
        <w:t xml:space="preserve"> </w:t>
      </w:r>
      <w:r w:rsidRPr="009E46B0">
        <w:rPr>
          <w:rStyle w:val="apple-converted-space"/>
          <w:sz w:val="24"/>
          <w:szCs w:val="24"/>
        </w:rPr>
        <w:t>обращения</w:t>
      </w:r>
      <w:r w:rsidRPr="00B3736A">
        <w:rPr>
          <w:rStyle w:val="apple-converted-space"/>
          <w:sz w:val="24"/>
          <w:szCs w:val="24"/>
        </w:rPr>
        <w:t>: 09.03.17)</w:t>
      </w:r>
    </w:p>
    <w:p w:rsidR="00350AD9" w:rsidRPr="00B3736A" w:rsidRDefault="00350AD9" w:rsidP="00350AD9">
      <w:pPr>
        <w:pStyle w:val="aa"/>
        <w:pBdr>
          <w:top w:val="none" w:sz="0" w:space="0" w:color="auto"/>
          <w:left w:val="none" w:sz="0" w:space="0" w:color="auto"/>
          <w:bottom w:val="none" w:sz="0" w:space="0" w:color="auto"/>
          <w:right w:val="none" w:sz="0" w:space="0" w:color="auto"/>
          <w:between w:val="none" w:sz="0" w:space="0" w:color="auto"/>
          <w:bar w:val="none" w:sz="0" w:color="auto"/>
        </w:pBdr>
        <w:ind w:left="709"/>
        <w:rPr>
          <w:rStyle w:val="apple-converted-space"/>
          <w:sz w:val="24"/>
          <w:szCs w:val="24"/>
        </w:rPr>
      </w:pPr>
    </w:p>
    <w:p w:rsidR="00072D6B" w:rsidRPr="00CE5AF5" w:rsidRDefault="00EB35F8" w:rsidP="006C5AE9">
      <w:pPr>
        <w:pStyle w:val="afc"/>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rPr>
      </w:pPr>
      <w:r>
        <w:rPr>
          <w:b/>
          <w:lang w:val="ru-RU"/>
        </w:rPr>
        <w:t>Доклады, отчеты, выступления</w:t>
      </w:r>
      <w:r w:rsidR="00072D6B">
        <w:rPr>
          <w:b/>
        </w:rPr>
        <w:t>:</w:t>
      </w:r>
    </w:p>
    <w:p w:rsidR="00EB35F8" w:rsidRPr="00713535" w:rsidRDefault="00EB35F8" w:rsidP="006C5AE9">
      <w:pPr>
        <w:pStyle w:val="aa"/>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9E46B0">
        <w:rPr>
          <w:rStyle w:val="apple-converted-space"/>
          <w:sz w:val="24"/>
          <w:szCs w:val="24"/>
        </w:rPr>
        <w:t xml:space="preserve">Murray, S. Sports-diplomacy: a hybrid of two halves. / S. Murray // International Symposium on Cultural Diplomacy (May 2011, Berlin). </w:t>
      </w:r>
      <w:r w:rsidRPr="009E46B0">
        <w:rPr>
          <w:rStyle w:val="apple-converted-space"/>
        </w:rPr>
        <w:t xml:space="preserve">[Электронный ресурс] // Режим доступа: </w:t>
      </w:r>
      <w:r w:rsidRPr="009E46B0">
        <w:rPr>
          <w:rStyle w:val="apple-converted-space"/>
          <w:sz w:val="24"/>
          <w:szCs w:val="24"/>
        </w:rPr>
        <w:t xml:space="preserve">culturaldiplomacy.org/academy/content/pdf/participant-papers/2011-symposium/SportsDiplomacy-a-hybrid-of-two-halves--Dr-Stuart-Murray.pdf, свободный (дата </w:t>
      </w:r>
      <w:r w:rsidRPr="00B23265">
        <w:rPr>
          <w:rStyle w:val="apple-converted-space"/>
          <w:sz w:val="24"/>
          <w:szCs w:val="24"/>
          <w:lang w:val="ru-RU"/>
        </w:rPr>
        <w:t>обращения</w:t>
      </w:r>
      <w:r w:rsidRPr="00713535">
        <w:rPr>
          <w:rStyle w:val="apple-converted-space"/>
          <w:sz w:val="24"/>
          <w:szCs w:val="24"/>
        </w:rPr>
        <w:t>: 12.04.17).</w:t>
      </w:r>
    </w:p>
    <w:p w:rsidR="00EB35F8" w:rsidRPr="00713535" w:rsidRDefault="00EB35F8" w:rsidP="006C5AE9">
      <w:pPr>
        <w:pStyle w:val="aa"/>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713535">
        <w:rPr>
          <w:rStyle w:val="apple-converted-space"/>
          <w:sz w:val="24"/>
          <w:szCs w:val="24"/>
        </w:rPr>
        <w:t>Nye J. speech at TED Conference [</w:t>
      </w:r>
      <w:r w:rsidRPr="00B23265">
        <w:rPr>
          <w:rStyle w:val="apple-converted-space"/>
          <w:sz w:val="24"/>
          <w:szCs w:val="24"/>
          <w:lang w:val="ru-RU"/>
        </w:rPr>
        <w:t>Электронный</w:t>
      </w:r>
      <w:r w:rsidRPr="00713535">
        <w:rPr>
          <w:rStyle w:val="apple-converted-space"/>
          <w:sz w:val="24"/>
          <w:szCs w:val="24"/>
        </w:rPr>
        <w:t xml:space="preserve"> </w:t>
      </w:r>
      <w:r w:rsidRPr="00B23265">
        <w:rPr>
          <w:rStyle w:val="apple-converted-space"/>
          <w:sz w:val="24"/>
          <w:szCs w:val="24"/>
          <w:lang w:val="ru-RU"/>
        </w:rPr>
        <w:t>ресурс</w:t>
      </w:r>
      <w:r w:rsidRPr="00713535">
        <w:rPr>
          <w:rStyle w:val="apple-converted-space"/>
          <w:sz w:val="24"/>
          <w:szCs w:val="24"/>
        </w:rPr>
        <w:t xml:space="preserve">] // </w:t>
      </w:r>
      <w:r w:rsidRPr="00B23265">
        <w:rPr>
          <w:rStyle w:val="apple-converted-space"/>
          <w:sz w:val="24"/>
          <w:szCs w:val="24"/>
          <w:lang w:val="ru-RU"/>
        </w:rPr>
        <w:t>Режим</w:t>
      </w:r>
      <w:r w:rsidRPr="00713535">
        <w:rPr>
          <w:rStyle w:val="apple-converted-space"/>
          <w:sz w:val="24"/>
          <w:szCs w:val="24"/>
        </w:rPr>
        <w:t xml:space="preserve"> </w:t>
      </w:r>
      <w:r w:rsidRPr="00B23265">
        <w:rPr>
          <w:rStyle w:val="apple-converted-space"/>
          <w:sz w:val="24"/>
          <w:szCs w:val="24"/>
          <w:lang w:val="ru-RU"/>
        </w:rPr>
        <w:t>доступа</w:t>
      </w:r>
      <w:r w:rsidRPr="00713535">
        <w:rPr>
          <w:rStyle w:val="apple-converted-space"/>
          <w:sz w:val="24"/>
          <w:szCs w:val="24"/>
        </w:rPr>
        <w:t xml:space="preserve">: ted.com/talks/joseph_nye_on_global_power_shifts?language=ru </w:t>
      </w:r>
      <w:r w:rsidRPr="00B23265">
        <w:rPr>
          <w:rStyle w:val="apple-converted-space"/>
          <w:sz w:val="24"/>
          <w:szCs w:val="24"/>
          <w:lang w:val="ru-RU"/>
        </w:rPr>
        <w:t>свободный</w:t>
      </w:r>
      <w:r w:rsidRPr="00713535">
        <w:rPr>
          <w:rStyle w:val="apple-converted-space"/>
          <w:sz w:val="24"/>
          <w:szCs w:val="24"/>
        </w:rPr>
        <w:t xml:space="preserve"> (</w:t>
      </w:r>
      <w:r w:rsidRPr="00B23265">
        <w:rPr>
          <w:rStyle w:val="apple-converted-space"/>
          <w:sz w:val="24"/>
          <w:szCs w:val="24"/>
          <w:lang w:val="ru-RU"/>
        </w:rPr>
        <w:t>дата</w:t>
      </w:r>
      <w:r w:rsidRPr="00713535">
        <w:rPr>
          <w:rStyle w:val="apple-converted-space"/>
          <w:sz w:val="24"/>
          <w:szCs w:val="24"/>
        </w:rPr>
        <w:t xml:space="preserve"> </w:t>
      </w:r>
      <w:r w:rsidRPr="00B23265">
        <w:rPr>
          <w:rStyle w:val="apple-converted-space"/>
          <w:sz w:val="24"/>
          <w:szCs w:val="24"/>
          <w:lang w:val="ru-RU"/>
        </w:rPr>
        <w:t>обращения</w:t>
      </w:r>
      <w:r w:rsidRPr="00713535">
        <w:rPr>
          <w:rStyle w:val="apple-converted-space"/>
          <w:sz w:val="24"/>
          <w:szCs w:val="24"/>
        </w:rPr>
        <w:t>: 12.04.17).</w:t>
      </w:r>
    </w:p>
    <w:p w:rsidR="00B23265" w:rsidRPr="00B23265" w:rsidRDefault="00B23265" w:rsidP="00B23265">
      <w:pPr>
        <w:pStyle w:val="aa"/>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713535">
        <w:rPr>
          <w:rStyle w:val="apple-converted-space"/>
          <w:sz w:val="24"/>
          <w:szCs w:val="24"/>
        </w:rPr>
        <w:t xml:space="preserve">Monocle’s annual Soft Power Survey. </w:t>
      </w:r>
      <w:r w:rsidRPr="00D302DD">
        <w:rPr>
          <w:rStyle w:val="apple-converted-space"/>
          <w:sz w:val="24"/>
          <w:szCs w:val="24"/>
          <w:lang w:val="ru-RU"/>
        </w:rPr>
        <w:t xml:space="preserve">Ноябрь 2016. [Электронный ресурс] // Режим доступа: </w:t>
      </w:r>
      <w:r w:rsidRPr="00B23265">
        <w:rPr>
          <w:rStyle w:val="apple-converted-space"/>
          <w:sz w:val="24"/>
          <w:szCs w:val="24"/>
          <w:lang w:val="ru-RU"/>
        </w:rPr>
        <w:t>https</w:t>
      </w:r>
      <w:r w:rsidRPr="00D302DD">
        <w:rPr>
          <w:rStyle w:val="apple-converted-space"/>
          <w:sz w:val="24"/>
          <w:szCs w:val="24"/>
          <w:lang w:val="ru-RU"/>
        </w:rPr>
        <w:t>://</w:t>
      </w:r>
      <w:r w:rsidRPr="00B23265">
        <w:rPr>
          <w:rStyle w:val="apple-converted-space"/>
          <w:sz w:val="24"/>
          <w:szCs w:val="24"/>
          <w:lang w:val="ru-RU"/>
        </w:rPr>
        <w:t>monocle</w:t>
      </w:r>
      <w:r w:rsidRPr="00D302DD">
        <w:rPr>
          <w:rStyle w:val="apple-converted-space"/>
          <w:sz w:val="24"/>
          <w:szCs w:val="24"/>
          <w:lang w:val="ru-RU"/>
        </w:rPr>
        <w:t>.</w:t>
      </w:r>
      <w:r w:rsidRPr="00B23265">
        <w:rPr>
          <w:rStyle w:val="apple-converted-space"/>
          <w:sz w:val="24"/>
          <w:szCs w:val="24"/>
          <w:lang w:val="ru-RU"/>
        </w:rPr>
        <w:t>com</w:t>
      </w:r>
      <w:r w:rsidRPr="00D302DD">
        <w:rPr>
          <w:rStyle w:val="apple-converted-space"/>
          <w:sz w:val="24"/>
          <w:szCs w:val="24"/>
          <w:lang w:val="ru-RU"/>
        </w:rPr>
        <w:t>/</w:t>
      </w:r>
      <w:r w:rsidRPr="00B23265">
        <w:rPr>
          <w:rStyle w:val="apple-converted-space"/>
          <w:sz w:val="24"/>
          <w:szCs w:val="24"/>
          <w:lang w:val="ru-RU"/>
        </w:rPr>
        <w:t>film</w:t>
      </w:r>
      <w:r w:rsidRPr="00D302DD">
        <w:rPr>
          <w:rStyle w:val="apple-converted-space"/>
          <w:sz w:val="24"/>
          <w:szCs w:val="24"/>
          <w:lang w:val="ru-RU"/>
        </w:rPr>
        <w:t>/</w:t>
      </w:r>
      <w:r w:rsidRPr="00B23265">
        <w:rPr>
          <w:rStyle w:val="apple-converted-space"/>
          <w:sz w:val="24"/>
          <w:szCs w:val="24"/>
          <w:lang w:val="ru-RU"/>
        </w:rPr>
        <w:t>affairs</w:t>
      </w:r>
      <w:r w:rsidRPr="00D302DD">
        <w:rPr>
          <w:rStyle w:val="apple-converted-space"/>
          <w:sz w:val="24"/>
          <w:szCs w:val="24"/>
          <w:lang w:val="ru-RU"/>
        </w:rPr>
        <w:t>/</w:t>
      </w:r>
      <w:r w:rsidRPr="00B23265">
        <w:rPr>
          <w:rStyle w:val="apple-converted-space"/>
          <w:sz w:val="24"/>
          <w:szCs w:val="24"/>
          <w:lang w:val="ru-RU"/>
        </w:rPr>
        <w:t>soft</w:t>
      </w:r>
      <w:r w:rsidRPr="00D302DD">
        <w:rPr>
          <w:rStyle w:val="apple-converted-space"/>
          <w:sz w:val="24"/>
          <w:szCs w:val="24"/>
          <w:lang w:val="ru-RU"/>
        </w:rPr>
        <w:t>-</w:t>
      </w:r>
      <w:r w:rsidRPr="00B23265">
        <w:rPr>
          <w:rStyle w:val="apple-converted-space"/>
          <w:sz w:val="24"/>
          <w:szCs w:val="24"/>
          <w:lang w:val="ru-RU"/>
        </w:rPr>
        <w:t>power</w:t>
      </w:r>
      <w:r w:rsidRPr="00D302DD">
        <w:rPr>
          <w:rStyle w:val="apple-converted-space"/>
          <w:sz w:val="24"/>
          <w:szCs w:val="24"/>
          <w:lang w:val="ru-RU"/>
        </w:rPr>
        <w:t>-</w:t>
      </w:r>
      <w:r w:rsidRPr="00B23265">
        <w:rPr>
          <w:rStyle w:val="apple-converted-space"/>
          <w:sz w:val="24"/>
          <w:szCs w:val="24"/>
          <w:lang w:val="ru-RU"/>
        </w:rPr>
        <w:t>survey</w:t>
      </w:r>
      <w:r w:rsidRPr="00D302DD">
        <w:rPr>
          <w:rStyle w:val="apple-converted-space"/>
          <w:sz w:val="24"/>
          <w:szCs w:val="24"/>
          <w:lang w:val="ru-RU"/>
        </w:rPr>
        <w:t>-2016-17/свободный. Дата обращения: 25.04.2017.</w:t>
      </w:r>
    </w:p>
    <w:p w:rsidR="00EB35F8" w:rsidRPr="00350AD9" w:rsidRDefault="00EB35F8" w:rsidP="00EB35F8">
      <w:pPr>
        <w:pStyle w:val="aa"/>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350AD9">
        <w:rPr>
          <w:rStyle w:val="apple-converted-space"/>
          <w:sz w:val="24"/>
          <w:szCs w:val="24"/>
          <w:lang w:val="ru-RU"/>
        </w:rPr>
        <w:t>The Travel and Tourism Competitiveness Report 2017 [Электронный ресурс] // – Режим доступа: weforum.org/docs/WEF_TTCR_2017_web_0401.pdf свободный. (Дата обращения 12.09 2017)</w:t>
      </w:r>
    </w:p>
    <w:p w:rsidR="00EB35F8" w:rsidRPr="00B23265" w:rsidRDefault="00EB35F8" w:rsidP="00EB35F8">
      <w:pPr>
        <w:pStyle w:val="aa"/>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23265">
        <w:rPr>
          <w:rStyle w:val="apple-converted-space"/>
          <w:sz w:val="24"/>
          <w:szCs w:val="24"/>
          <w:lang w:val="ru-RU"/>
        </w:rPr>
        <w:t>UNWTO Tourism Highlights, 2016 Edition [Электронный ресурс] // - Режим доступа:  e-unwto.org/doi/pdf/10.18111/9789284418145 - свободный (Дата обращения: 18.03.2017).</w:t>
      </w:r>
    </w:p>
    <w:p w:rsidR="00072D6B" w:rsidRDefault="00072D6B" w:rsidP="00072D6B">
      <w:pPr>
        <w:spacing w:after="0" w:line="360" w:lineRule="auto"/>
        <w:rPr>
          <w:rFonts w:ascii="Times New Roman" w:hAnsi="Times New Roman" w:cs="Times New Roman"/>
          <w:b/>
          <w:sz w:val="24"/>
          <w:szCs w:val="24"/>
        </w:rPr>
      </w:pPr>
    </w:p>
    <w:p w:rsidR="00B23265" w:rsidRPr="00713535" w:rsidRDefault="00B23265" w:rsidP="00072D6B">
      <w:pPr>
        <w:spacing w:after="0" w:line="360" w:lineRule="auto"/>
        <w:rPr>
          <w:rFonts w:ascii="Times New Roman" w:hAnsi="Times New Roman" w:cs="Times New Roman"/>
          <w:sz w:val="24"/>
          <w:szCs w:val="24"/>
        </w:rPr>
      </w:pPr>
    </w:p>
    <w:p w:rsidR="00072D6B" w:rsidRDefault="00072D6B" w:rsidP="00072D6B">
      <w:pPr>
        <w:jc w:val="center"/>
        <w:rPr>
          <w:rFonts w:ascii="Times New Roman" w:hAnsi="Times New Roman" w:cs="Times New Roman"/>
          <w:b/>
          <w:sz w:val="24"/>
          <w:szCs w:val="24"/>
        </w:rPr>
      </w:pPr>
      <w:r w:rsidRPr="008E3614">
        <w:rPr>
          <w:rFonts w:ascii="Times New Roman" w:hAnsi="Times New Roman" w:cs="Times New Roman"/>
          <w:b/>
          <w:sz w:val="24"/>
          <w:szCs w:val="24"/>
        </w:rPr>
        <w:t>Литература</w:t>
      </w:r>
    </w:p>
    <w:p w:rsidR="00072D6B" w:rsidRPr="00A809D6" w:rsidRDefault="00072D6B" w:rsidP="00072D6B">
      <w:pPr>
        <w:jc w:val="center"/>
        <w:rPr>
          <w:rFonts w:ascii="Times New Roman" w:hAnsi="Times New Roman" w:cs="Times New Roman"/>
          <w:b/>
          <w:sz w:val="24"/>
          <w:szCs w:val="24"/>
        </w:rPr>
      </w:pPr>
    </w:p>
    <w:p w:rsidR="00072D6B" w:rsidRPr="00A809D6" w:rsidRDefault="00072D6B" w:rsidP="00072D6B">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1. </w:t>
      </w:r>
      <w:r w:rsidRPr="00A809D6">
        <w:rPr>
          <w:rFonts w:ascii="Times New Roman" w:hAnsi="Times New Roman" w:cs="Times New Roman"/>
          <w:b/>
          <w:sz w:val="24"/>
          <w:szCs w:val="24"/>
        </w:rPr>
        <w:t>Книги:</w:t>
      </w:r>
    </w:p>
    <w:p w:rsidR="00350AD9" w:rsidRPr="00350AD9" w:rsidRDefault="00072D6B" w:rsidP="00350AD9">
      <w:pPr>
        <w:pStyle w:val="afc"/>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709"/>
        <w:rPr>
          <w:u w:color="000000"/>
        </w:rPr>
      </w:pPr>
      <w:r w:rsidRPr="00072D6B">
        <w:rPr>
          <w:u w:color="000000"/>
          <w:lang w:val="ru-RU"/>
        </w:rPr>
        <w:t xml:space="preserve">Сунь-цзы. Искусство войны / Сунь-цзы. </w:t>
      </w:r>
      <w:proofErr w:type="gramStart"/>
      <w:r w:rsidRPr="009E46B0">
        <w:rPr>
          <w:u w:color="000000"/>
        </w:rPr>
        <w:t>М.:</w:t>
      </w:r>
      <w:proofErr w:type="gramEnd"/>
      <w:r w:rsidRPr="009E46B0">
        <w:rPr>
          <w:u w:color="000000"/>
        </w:rPr>
        <w:t xml:space="preserve"> Астрель, 2012. – 192 с.</w:t>
      </w:r>
    </w:p>
    <w:p w:rsidR="00350AD9" w:rsidRPr="00350AD9" w:rsidRDefault="00350AD9" w:rsidP="00350AD9">
      <w:pPr>
        <w:pStyle w:val="afc"/>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709"/>
        <w:rPr>
          <w:rStyle w:val="apple-converted-space"/>
          <w:u w:color="000000"/>
        </w:rPr>
      </w:pPr>
      <w:r w:rsidRPr="00350AD9">
        <w:rPr>
          <w:rStyle w:val="apple-converted-space"/>
        </w:rPr>
        <w:t xml:space="preserve">Byambakhand L. Soft Power </w:t>
      </w:r>
      <w:proofErr w:type="gramStart"/>
      <w:r w:rsidRPr="00350AD9">
        <w:rPr>
          <w:rStyle w:val="apple-converted-space"/>
        </w:rPr>
        <w:t>In</w:t>
      </w:r>
      <w:proofErr w:type="gramEnd"/>
      <w:r w:rsidRPr="00350AD9">
        <w:rPr>
          <w:rStyle w:val="apple-converted-space"/>
        </w:rPr>
        <w:t xml:space="preserve"> The Context Of South Korea // L. Byambakhand - Central European University Department of International Relations and European Studies – 2011 p 19. </w:t>
      </w:r>
    </w:p>
    <w:p w:rsidR="00350AD9" w:rsidRPr="00350AD9" w:rsidRDefault="00350AD9" w:rsidP="00350AD9">
      <w:pPr>
        <w:pStyle w:val="afc"/>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709"/>
        <w:rPr>
          <w:rStyle w:val="apple-converted-space"/>
          <w:u w:color="000000"/>
        </w:rPr>
      </w:pPr>
      <w:r w:rsidRPr="00350AD9">
        <w:rPr>
          <w:rStyle w:val="apple-converted-space"/>
        </w:rPr>
        <w:t>Chen Z. The Power Strategy of Chinese Foreign Policy // Z. Chen - NGF Working Paper, Freie Universität, Berlin, 2013. – p. 23</w:t>
      </w:r>
    </w:p>
    <w:p w:rsidR="00350AD9" w:rsidRPr="00350AD9" w:rsidRDefault="00350AD9" w:rsidP="00350AD9">
      <w:pPr>
        <w:pStyle w:val="afc"/>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709"/>
        <w:rPr>
          <w:rStyle w:val="apple-converted-space"/>
          <w:u w:color="000000"/>
        </w:rPr>
      </w:pPr>
      <w:r w:rsidRPr="00350AD9">
        <w:rPr>
          <w:rStyle w:val="apple-converted-space"/>
        </w:rPr>
        <w:t>Kazuo, O. Japan’s Cultural Diplomacy: Past and Present // O. Kazuo - Aoyama Gakuin University, Tokyo, 2009 – p 11.</w:t>
      </w:r>
    </w:p>
    <w:p w:rsidR="00350AD9" w:rsidRPr="00350AD9" w:rsidRDefault="00350AD9" w:rsidP="00350AD9">
      <w:pPr>
        <w:pStyle w:val="afc"/>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709"/>
        <w:rPr>
          <w:u w:color="000000"/>
        </w:rPr>
      </w:pPr>
      <w:r w:rsidRPr="00350AD9">
        <w:rPr>
          <w:u w:color="000000"/>
        </w:rPr>
        <w:t xml:space="preserve">Kissinger, H. On China / H. Kissinger. – N.Y.: The Penguin Press, 2011. 553 p. </w:t>
      </w:r>
    </w:p>
    <w:p w:rsidR="00350AD9" w:rsidRPr="00350AD9" w:rsidRDefault="00350AD9" w:rsidP="00350AD9">
      <w:pPr>
        <w:pStyle w:val="afc"/>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709"/>
        <w:rPr>
          <w:rStyle w:val="apple-converted-space"/>
          <w:u w:color="000000"/>
        </w:rPr>
      </w:pPr>
      <w:r w:rsidRPr="00350AD9">
        <w:rPr>
          <w:rStyle w:val="apple-converted-space"/>
        </w:rPr>
        <w:t>Ma Y. Korea’s Public Diplomacy: A New Initiative for the Future // Y. Ma - The Asan Institute for Policy Studies. 21 Dec. 2012 - р. 12.</w:t>
      </w:r>
    </w:p>
    <w:p w:rsidR="00350AD9" w:rsidRPr="009E46B0" w:rsidRDefault="00350AD9" w:rsidP="006B4355">
      <w:pPr>
        <w:pStyle w:val="afc"/>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709"/>
      </w:pPr>
      <w:r>
        <w:t xml:space="preserve">Nye, </w:t>
      </w:r>
      <w:r w:rsidRPr="006B4355">
        <w:t>J.</w:t>
      </w:r>
      <w:r>
        <w:t xml:space="preserve"> </w:t>
      </w:r>
      <w:r w:rsidRPr="006B4355">
        <w:t>Bound to Lead: The</w:t>
      </w:r>
      <w:r>
        <w:t xml:space="preserve"> </w:t>
      </w:r>
      <w:r w:rsidRPr="006B4355">
        <w:t>Changing Nature of American Power.</w:t>
      </w:r>
      <w:r>
        <w:t xml:space="preserve"> </w:t>
      </w:r>
      <w:r w:rsidRPr="006B4355">
        <w:t>N. Y. Basic Books, 1990. 132 p.</w:t>
      </w:r>
    </w:p>
    <w:p w:rsidR="00350AD9" w:rsidRPr="009E46B0" w:rsidRDefault="00350AD9" w:rsidP="006C5AE9">
      <w:pPr>
        <w:pStyle w:val="afc"/>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709"/>
      </w:pPr>
      <w:r w:rsidRPr="009E46B0">
        <w:t>Nye, J. Soft Power: The Means to Success in World Politics. N.Y.: Public Affairs, 2004. 203 p.</w:t>
      </w:r>
    </w:p>
    <w:p w:rsidR="00350AD9" w:rsidRPr="009E46B0" w:rsidRDefault="00350AD9" w:rsidP="006C5AE9">
      <w:pPr>
        <w:pStyle w:val="afc"/>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709"/>
      </w:pPr>
      <w:r w:rsidRPr="009E46B0">
        <w:t>Nye, J. The Future of Power. N.Y.: Public Affairs, 2011. 124 p</w:t>
      </w:r>
    </w:p>
    <w:p w:rsidR="00350AD9" w:rsidRPr="00350AD9" w:rsidRDefault="00350AD9" w:rsidP="00350AD9">
      <w:pPr>
        <w:pStyle w:val="afc"/>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709"/>
        <w:rPr>
          <w:rStyle w:val="apple-converted-space"/>
          <w:u w:color="000000"/>
        </w:rPr>
      </w:pPr>
      <w:r w:rsidRPr="00350AD9">
        <w:rPr>
          <w:rStyle w:val="apple-converted-space"/>
        </w:rPr>
        <w:t>Toshiya N. Japan’s New Public Diplomacy: Coolness in Foreign Policy // N. Toshiya - Nag</w:t>
      </w:r>
      <w:r>
        <w:rPr>
          <w:rStyle w:val="apple-converted-space"/>
        </w:rPr>
        <w:t xml:space="preserve">oya University – 2013, p. </w:t>
      </w:r>
    </w:p>
    <w:p w:rsidR="00072D6B" w:rsidRPr="008E3614" w:rsidRDefault="00072D6B" w:rsidP="00072D6B">
      <w:pPr>
        <w:pStyle w:val="afc"/>
        <w:spacing w:line="360" w:lineRule="auto"/>
        <w:ind w:left="709"/>
        <w:jc w:val="both"/>
      </w:pPr>
    </w:p>
    <w:p w:rsidR="00072D6B" w:rsidRPr="000968DC" w:rsidRDefault="00072D6B" w:rsidP="00072D6B">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2.  Статьи</w:t>
      </w:r>
      <w:r w:rsidRPr="000968DC">
        <w:rPr>
          <w:rFonts w:ascii="Times New Roman" w:hAnsi="Times New Roman" w:cs="Times New Roman"/>
          <w:b/>
          <w:sz w:val="24"/>
          <w:szCs w:val="24"/>
        </w:rPr>
        <w:t>:</w:t>
      </w:r>
    </w:p>
    <w:p w:rsidR="00072D6B" w:rsidRPr="009E46B0" w:rsidRDefault="00072D6B" w:rsidP="00B23265">
      <w:pPr>
        <w:pStyle w:val="aa"/>
        <w:pBdr>
          <w:top w:val="none" w:sz="0" w:space="0" w:color="auto"/>
          <w:left w:val="none" w:sz="0" w:space="0" w:color="auto"/>
          <w:bottom w:val="none" w:sz="0" w:space="0" w:color="auto"/>
          <w:right w:val="none" w:sz="0" w:space="0" w:color="auto"/>
          <w:between w:val="none" w:sz="0" w:space="0" w:color="auto"/>
          <w:bar w:val="none" w:sz="0" w:color="auto"/>
        </w:pBdr>
        <w:ind w:left="709"/>
        <w:rPr>
          <w:rStyle w:val="apple-converted-space"/>
          <w:sz w:val="24"/>
          <w:szCs w:val="24"/>
        </w:rPr>
      </w:pPr>
    </w:p>
    <w:p w:rsidR="0014352F" w:rsidRPr="0014352F" w:rsidRDefault="0014352F" w:rsidP="00350AD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Широченко, Т.В. Институциональный аспект внешнеполитического имиджа // Современные проблемы науки и образования.  </w:t>
      </w:r>
      <w:r w:rsidRPr="0014352F">
        <w:rPr>
          <w:rStyle w:val="apple-converted-space"/>
          <w:sz w:val="24"/>
          <w:szCs w:val="24"/>
          <w:lang w:val="ru-RU"/>
        </w:rPr>
        <w:t>2014.  № 4. С. 20-31.</w:t>
      </w:r>
    </w:p>
    <w:p w:rsidR="0014352F" w:rsidRPr="00072D6B" w:rsidRDefault="0014352F" w:rsidP="006C5AE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Черевичко Т. В. Туризм как инструмент публичной дипломатии // Изв. </w:t>
      </w:r>
      <w:r w:rsidRPr="00072D6B">
        <w:rPr>
          <w:rStyle w:val="apple-converted-space"/>
          <w:sz w:val="24"/>
          <w:szCs w:val="24"/>
          <w:lang w:val="ru-RU"/>
        </w:rPr>
        <w:t>Сарат. ун-та Нов</w:t>
      </w:r>
      <w:proofErr w:type="gramStart"/>
      <w:r w:rsidRPr="00072D6B">
        <w:rPr>
          <w:rStyle w:val="apple-converted-space"/>
          <w:sz w:val="24"/>
          <w:szCs w:val="24"/>
          <w:lang w:val="ru-RU"/>
        </w:rPr>
        <w:t>.</w:t>
      </w:r>
      <w:proofErr w:type="gramEnd"/>
      <w:r w:rsidRPr="00072D6B">
        <w:rPr>
          <w:rStyle w:val="apple-converted-space"/>
          <w:sz w:val="24"/>
          <w:szCs w:val="24"/>
          <w:lang w:val="ru-RU"/>
        </w:rPr>
        <w:t xml:space="preserve"> </w:t>
      </w:r>
      <w:proofErr w:type="gramStart"/>
      <w:r w:rsidRPr="00072D6B">
        <w:rPr>
          <w:rStyle w:val="apple-converted-space"/>
          <w:sz w:val="24"/>
          <w:szCs w:val="24"/>
          <w:lang w:val="ru-RU"/>
        </w:rPr>
        <w:t>с</w:t>
      </w:r>
      <w:proofErr w:type="gramEnd"/>
      <w:r w:rsidRPr="00072D6B">
        <w:rPr>
          <w:rStyle w:val="apple-converted-space"/>
          <w:sz w:val="24"/>
          <w:szCs w:val="24"/>
          <w:lang w:val="ru-RU"/>
        </w:rPr>
        <w:t>ер. Сер. История. Международные отношения. 2014. №4. С. 93-95.</w:t>
      </w:r>
    </w:p>
    <w:p w:rsidR="0014352F" w:rsidRPr="0014352F" w:rsidRDefault="0014352F" w:rsidP="006C5AE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proofErr w:type="gramStart"/>
      <w:r w:rsidRPr="00B3736A">
        <w:rPr>
          <w:rStyle w:val="apple-converted-space"/>
          <w:sz w:val="24"/>
          <w:szCs w:val="24"/>
          <w:lang w:val="ru-RU"/>
        </w:rPr>
        <w:t>Стрельцов Д., Сильницкий А. Политика</w:t>
      </w:r>
      <w:r w:rsidRPr="009E46B0">
        <w:rPr>
          <w:rStyle w:val="apple-converted-space"/>
          <w:sz w:val="24"/>
          <w:szCs w:val="24"/>
        </w:rPr>
        <w:t> </w:t>
      </w:r>
      <w:r w:rsidRPr="00B3736A">
        <w:rPr>
          <w:rStyle w:val="apple-converted-space"/>
          <w:sz w:val="24"/>
          <w:szCs w:val="24"/>
          <w:lang w:val="ru-RU"/>
        </w:rPr>
        <w:t xml:space="preserve">Японии по продвижению национального и региональных брендов // </w:t>
      </w:r>
      <w:hyperlink r:id="rId60" w:history="1">
        <w:r w:rsidRPr="00B3736A">
          <w:rPr>
            <w:rStyle w:val="apple-converted-space"/>
            <w:sz w:val="24"/>
            <w:szCs w:val="24"/>
            <w:lang w:val="ru-RU"/>
          </w:rPr>
          <w:t>Корпоративная имиджелогия»</w:t>
        </w:r>
      </w:hyperlink>
      <w:r w:rsidRPr="00B3736A">
        <w:rPr>
          <w:rStyle w:val="apple-converted-space"/>
          <w:sz w:val="24"/>
          <w:szCs w:val="24"/>
          <w:lang w:val="ru-RU"/>
        </w:rPr>
        <w:t xml:space="preserve">. </w:t>
      </w:r>
      <w:r w:rsidRPr="0014352F">
        <w:rPr>
          <w:rStyle w:val="apple-converted-space"/>
          <w:sz w:val="24"/>
          <w:szCs w:val="24"/>
          <w:lang w:val="ru-RU"/>
        </w:rPr>
        <w:t>2008. №01 (02).</w:t>
      </w:r>
      <w:proofErr w:type="gramEnd"/>
      <w:r w:rsidRPr="0014352F">
        <w:rPr>
          <w:rStyle w:val="apple-converted-space"/>
          <w:sz w:val="24"/>
          <w:szCs w:val="24"/>
          <w:lang w:val="ru-RU"/>
        </w:rPr>
        <w:t xml:space="preserve"> С. 16-23. </w:t>
      </w:r>
    </w:p>
    <w:p w:rsidR="0014352F" w:rsidRPr="0014352F" w:rsidRDefault="0014352F" w:rsidP="006C5AE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Русакова О.Ф. </w:t>
      </w:r>
      <w:r w:rsidRPr="009E46B0">
        <w:rPr>
          <w:rStyle w:val="apple-converted-space"/>
          <w:sz w:val="24"/>
          <w:szCs w:val="24"/>
        </w:rPr>
        <w:t>Soft</w:t>
      </w:r>
      <w:r w:rsidRPr="00B3736A">
        <w:rPr>
          <w:rStyle w:val="apple-converted-space"/>
          <w:sz w:val="24"/>
          <w:szCs w:val="24"/>
          <w:lang w:val="ru-RU"/>
        </w:rPr>
        <w:t xml:space="preserve"> </w:t>
      </w:r>
      <w:r w:rsidRPr="009E46B0">
        <w:rPr>
          <w:rStyle w:val="apple-converted-space"/>
          <w:sz w:val="24"/>
          <w:szCs w:val="24"/>
        </w:rPr>
        <w:t>power</w:t>
      </w:r>
      <w:r w:rsidRPr="00B3736A">
        <w:rPr>
          <w:rStyle w:val="apple-converted-space"/>
          <w:sz w:val="24"/>
          <w:szCs w:val="24"/>
          <w:lang w:val="ru-RU"/>
        </w:rPr>
        <w:t xml:space="preserve"> как стратегический ресурс и инструмент формирования государственного бренда: опыт стран Азии // Известия уральского федерального университета. </w:t>
      </w:r>
      <w:r w:rsidRPr="0014352F">
        <w:rPr>
          <w:rStyle w:val="apple-converted-space"/>
          <w:sz w:val="24"/>
          <w:szCs w:val="24"/>
          <w:lang w:val="ru-RU"/>
        </w:rPr>
        <w:t>2013. № 3. С. 52-70.</w:t>
      </w:r>
    </w:p>
    <w:p w:rsidR="0014352F" w:rsidRPr="0014352F" w:rsidRDefault="0014352F" w:rsidP="006C5AE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Русакова О. Ф. Мягкая сила стран Азии // Дискурс </w:t>
      </w:r>
      <w:r w:rsidRPr="009E46B0">
        <w:rPr>
          <w:rStyle w:val="apple-converted-space"/>
          <w:sz w:val="24"/>
          <w:szCs w:val="24"/>
        </w:rPr>
        <w:t>Soft</w:t>
      </w:r>
      <w:r w:rsidRPr="00B3736A">
        <w:rPr>
          <w:rStyle w:val="apple-converted-space"/>
          <w:sz w:val="24"/>
          <w:szCs w:val="24"/>
          <w:lang w:val="ru-RU"/>
        </w:rPr>
        <w:t xml:space="preserve"> </w:t>
      </w:r>
      <w:r w:rsidRPr="009E46B0">
        <w:rPr>
          <w:rStyle w:val="apple-converted-space"/>
          <w:sz w:val="24"/>
          <w:szCs w:val="24"/>
        </w:rPr>
        <w:t>Power</w:t>
      </w:r>
      <w:r w:rsidRPr="00B3736A">
        <w:rPr>
          <w:rStyle w:val="apple-converted-space"/>
          <w:sz w:val="24"/>
          <w:szCs w:val="24"/>
          <w:lang w:val="ru-RU"/>
        </w:rPr>
        <w:t xml:space="preserve">. </w:t>
      </w:r>
      <w:r w:rsidRPr="0014352F">
        <w:rPr>
          <w:rStyle w:val="apple-converted-space"/>
          <w:sz w:val="24"/>
          <w:szCs w:val="24"/>
          <w:lang w:val="ru-RU"/>
        </w:rPr>
        <w:t>2010. №14. С. 31-37.</w:t>
      </w:r>
    </w:p>
    <w:p w:rsidR="0014352F" w:rsidRPr="0014352F" w:rsidRDefault="0014352F" w:rsidP="006C5AE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Полякова В. В. Культура как инструмент внешней политики государства // Молодой ученый. — 2016. </w:t>
      </w:r>
      <w:r w:rsidRPr="0014352F">
        <w:rPr>
          <w:rStyle w:val="apple-converted-space"/>
          <w:sz w:val="24"/>
          <w:szCs w:val="24"/>
          <w:lang w:val="ru-RU"/>
        </w:rPr>
        <w:t>№15. С. 388-390.</w:t>
      </w:r>
    </w:p>
    <w:p w:rsidR="0014352F" w:rsidRPr="0014352F" w:rsidRDefault="0014352F" w:rsidP="006C5AE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Мошняга П. А. Внешняя культурная политика Японии // Власть. </w:t>
      </w:r>
      <w:r w:rsidRPr="0014352F">
        <w:rPr>
          <w:rStyle w:val="apple-converted-space"/>
          <w:sz w:val="24"/>
          <w:szCs w:val="24"/>
          <w:lang w:val="ru-RU"/>
        </w:rPr>
        <w:t xml:space="preserve">2009. №6. </w:t>
      </w:r>
      <w:r w:rsidRPr="009E46B0">
        <w:rPr>
          <w:rStyle w:val="apple-converted-space"/>
          <w:sz w:val="24"/>
          <w:szCs w:val="24"/>
        </w:rPr>
        <w:t>C</w:t>
      </w:r>
      <w:r w:rsidRPr="0014352F">
        <w:rPr>
          <w:rStyle w:val="apple-converted-space"/>
          <w:sz w:val="24"/>
          <w:szCs w:val="24"/>
          <w:lang w:val="ru-RU"/>
        </w:rPr>
        <w:t>. 14-23.</w:t>
      </w:r>
    </w:p>
    <w:p w:rsidR="0014352F" w:rsidRPr="0014352F" w:rsidRDefault="0014352F" w:rsidP="006C5AE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Михневич, С.В. Панда на службе Дракона: основные направления и механизмы политики «мягкой силы» Китая // Вестник международных организаций.  </w:t>
      </w:r>
      <w:r w:rsidRPr="0014352F">
        <w:rPr>
          <w:rStyle w:val="apple-converted-space"/>
          <w:sz w:val="24"/>
          <w:szCs w:val="24"/>
          <w:lang w:val="ru-RU"/>
        </w:rPr>
        <w:t>2014. - № 2.  С. 15-25.</w:t>
      </w:r>
    </w:p>
    <w:p w:rsidR="0014352F" w:rsidRPr="0014352F" w:rsidRDefault="0014352F" w:rsidP="006C5AE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Меркушина, Я. С. «Мягкая сила» как инструмент формирования национальн</w:t>
      </w:r>
      <w:proofErr w:type="gramStart"/>
      <w:r w:rsidRPr="00B3736A">
        <w:rPr>
          <w:rStyle w:val="apple-converted-space"/>
          <w:sz w:val="24"/>
          <w:szCs w:val="24"/>
          <w:lang w:val="ru-RU"/>
        </w:rPr>
        <w:t>о-</w:t>
      </w:r>
      <w:proofErr w:type="gramEnd"/>
      <w:r w:rsidRPr="00B3736A">
        <w:rPr>
          <w:rStyle w:val="apple-converted-space"/>
          <w:sz w:val="24"/>
          <w:szCs w:val="24"/>
          <w:lang w:val="ru-RU"/>
        </w:rPr>
        <w:t xml:space="preserve"> культурной идентичности Китая  // Всероссийский журнал научных публикаций. </w:t>
      </w:r>
      <w:r w:rsidRPr="0014352F">
        <w:rPr>
          <w:rStyle w:val="apple-converted-space"/>
          <w:sz w:val="24"/>
          <w:szCs w:val="24"/>
          <w:lang w:val="ru-RU"/>
        </w:rPr>
        <w:t>2013. № 5. С. 20-27.</w:t>
      </w:r>
    </w:p>
    <w:p w:rsidR="0014352F" w:rsidRPr="0014352F" w:rsidRDefault="0014352F" w:rsidP="006C5AE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Лю Ц. «Мягкая сила» в стратегии развития Китая. // Полис. </w:t>
      </w:r>
      <w:r w:rsidRPr="0014352F">
        <w:rPr>
          <w:rStyle w:val="apple-converted-space"/>
          <w:sz w:val="24"/>
          <w:szCs w:val="24"/>
          <w:lang w:val="ru-RU"/>
        </w:rPr>
        <w:t>Политические исследования. 2009. № 4. С. 149-155.</w:t>
      </w:r>
    </w:p>
    <w:p w:rsidR="0014352F" w:rsidRPr="0014352F" w:rsidRDefault="0014352F" w:rsidP="006C5AE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Лазутина И. В., Нагорнов В. А., Рахмангулов М. Р., Сахаров А. Г., Шелепов А. В. Систематизация лучших зарубежных подходов к реализации политики «мягкой силы» // Вестник Международных Организаций. </w:t>
      </w:r>
      <w:r w:rsidRPr="0014352F">
        <w:rPr>
          <w:rStyle w:val="apple-converted-space"/>
          <w:sz w:val="24"/>
          <w:szCs w:val="24"/>
          <w:lang w:val="ru-RU"/>
        </w:rPr>
        <w:t>2014.  № 2. С. 229-245.</w:t>
      </w:r>
    </w:p>
    <w:p w:rsidR="0014352F" w:rsidRPr="0014352F" w:rsidRDefault="0014352F" w:rsidP="006C5AE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Куланов А. Е. Культурная дипломатия Японии // Япония. </w:t>
      </w:r>
      <w:r w:rsidRPr="0014352F">
        <w:rPr>
          <w:rStyle w:val="apple-converted-space"/>
          <w:sz w:val="24"/>
          <w:szCs w:val="24"/>
          <w:lang w:val="ru-RU"/>
        </w:rPr>
        <w:t>Ежегодник. 2007. №36. С. 89-112.</w:t>
      </w:r>
    </w:p>
    <w:p w:rsidR="0014352F" w:rsidRPr="0014352F" w:rsidRDefault="0014352F" w:rsidP="006C5AE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Ковба Д. М. Теоретическая и практическая адаптация концепта «мягкой силы» восточноазиатскими государствами // Пространство и время. </w:t>
      </w:r>
      <w:r w:rsidRPr="0014352F">
        <w:rPr>
          <w:rStyle w:val="apple-converted-space"/>
          <w:sz w:val="24"/>
          <w:szCs w:val="24"/>
          <w:lang w:val="ru-RU"/>
        </w:rPr>
        <w:t>2014. № 4. С. 111-118.</w:t>
      </w:r>
    </w:p>
    <w:p w:rsidR="0014352F" w:rsidRPr="00B23265" w:rsidRDefault="0014352F" w:rsidP="006C5AE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Катасонова Е.Л. Япония: поп-дипломатия и поп-культура // Мировая экономика и международные отношения.</w:t>
      </w:r>
      <w:r w:rsidRPr="009E46B0">
        <w:rPr>
          <w:rStyle w:val="apple-converted-space"/>
          <w:sz w:val="24"/>
          <w:szCs w:val="24"/>
        </w:rPr>
        <w:t> </w:t>
      </w:r>
      <w:r w:rsidRPr="00B23265">
        <w:rPr>
          <w:rStyle w:val="apple-converted-space"/>
          <w:sz w:val="24"/>
          <w:szCs w:val="24"/>
          <w:lang w:val="ru-RU"/>
        </w:rPr>
        <w:t>2009.</w:t>
      </w:r>
      <w:r w:rsidRPr="009E46B0">
        <w:rPr>
          <w:rStyle w:val="apple-converted-space"/>
          <w:sz w:val="24"/>
          <w:szCs w:val="24"/>
        </w:rPr>
        <w:t>  </w:t>
      </w:r>
      <w:r w:rsidRPr="00B23265">
        <w:rPr>
          <w:rStyle w:val="apple-converted-space"/>
          <w:sz w:val="24"/>
          <w:szCs w:val="24"/>
          <w:lang w:val="ru-RU"/>
        </w:rPr>
        <w:t>№ 2. С. 140-160.</w:t>
      </w:r>
    </w:p>
    <w:p w:rsidR="0014352F" w:rsidRPr="00B23265" w:rsidRDefault="0014352F" w:rsidP="00B23265">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23265">
        <w:rPr>
          <w:rStyle w:val="apple-converted-space"/>
          <w:sz w:val="24"/>
          <w:szCs w:val="24"/>
          <w:lang w:val="ru-RU"/>
        </w:rPr>
        <w:t xml:space="preserve">Каплуновская А. М. Экономическое содействие развитию туризма в Республике Корея на примере г. Сеул // Актуальные вопросы экономических наук: материалы </w:t>
      </w:r>
      <w:r w:rsidRPr="00B23265">
        <w:rPr>
          <w:rStyle w:val="apple-converted-space"/>
          <w:sz w:val="24"/>
          <w:szCs w:val="24"/>
        </w:rPr>
        <w:t>III</w:t>
      </w:r>
      <w:r w:rsidRPr="00B23265">
        <w:rPr>
          <w:rStyle w:val="apple-converted-space"/>
          <w:sz w:val="24"/>
          <w:szCs w:val="24"/>
          <w:lang w:val="ru-RU"/>
        </w:rPr>
        <w:t xml:space="preserve"> междунар. науч. конф. (г. Уфа, июнь 2014 г.). 2014. С. 141-145.</w:t>
      </w:r>
    </w:p>
    <w:p w:rsidR="0014352F" w:rsidRPr="0014352F" w:rsidRDefault="0014352F" w:rsidP="00B23265">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Звягина Д.А. Культурное влияние как компонент «мягкой силы» // Исторические, философские, политические и юридические науки, культурология и искусствоведение. </w:t>
      </w:r>
      <w:r w:rsidRPr="0014352F">
        <w:rPr>
          <w:rStyle w:val="apple-converted-space"/>
          <w:sz w:val="24"/>
          <w:szCs w:val="24"/>
          <w:lang w:val="ru-RU"/>
        </w:rPr>
        <w:t xml:space="preserve">Вопросы теории и практики. Тамбов: Грамота, 2012. № </w:t>
      </w:r>
      <w:r>
        <w:rPr>
          <w:rStyle w:val="apple-converted-space"/>
          <w:sz w:val="24"/>
          <w:szCs w:val="24"/>
          <w:lang w:val="ru-RU"/>
        </w:rPr>
        <w:t>4</w:t>
      </w:r>
      <w:r w:rsidRPr="0014352F">
        <w:rPr>
          <w:rStyle w:val="apple-converted-space"/>
          <w:sz w:val="24"/>
          <w:szCs w:val="24"/>
          <w:lang w:val="ru-RU"/>
        </w:rPr>
        <w:t>. Ч. 2. С. 94-98.</w:t>
      </w:r>
    </w:p>
    <w:p w:rsidR="0014352F" w:rsidRPr="0014352F" w:rsidRDefault="0014352F" w:rsidP="006C5AE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Зайцев, Я.А. Особенности становления и функционирования политической элиты КНР // Молодой ученый.  </w:t>
      </w:r>
      <w:r w:rsidRPr="0014352F">
        <w:rPr>
          <w:rStyle w:val="apple-converted-space"/>
          <w:sz w:val="24"/>
          <w:szCs w:val="24"/>
          <w:lang w:val="ru-RU"/>
        </w:rPr>
        <w:t xml:space="preserve">2013. №11.  С. 728. </w:t>
      </w:r>
    </w:p>
    <w:p w:rsidR="0014352F" w:rsidRPr="009E46B0" w:rsidRDefault="0014352F" w:rsidP="006C5AE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B3736A">
        <w:rPr>
          <w:rStyle w:val="apple-converted-space"/>
          <w:sz w:val="24"/>
          <w:szCs w:val="24"/>
          <w:lang w:val="ru-RU"/>
        </w:rPr>
        <w:t xml:space="preserve">Жидков В. О. Элементы южнокорейской мягкой силы // Уральский федеральный университет им. </w:t>
      </w:r>
      <w:r w:rsidRPr="00072D6B">
        <w:rPr>
          <w:rStyle w:val="apple-converted-space"/>
          <w:sz w:val="24"/>
          <w:szCs w:val="24"/>
          <w:lang w:val="ru-RU"/>
        </w:rPr>
        <w:t>Первого Президента России Б. Н. Ельцина. 2012.</w:t>
      </w:r>
      <w:r w:rsidRPr="00072D6B">
        <w:rPr>
          <w:rStyle w:val="apple-converted-space"/>
          <w:sz w:val="24"/>
          <w:szCs w:val="24"/>
          <w:lang w:val="ru-RU"/>
        </w:rPr>
        <w:br/>
        <w:t xml:space="preserve">Королев В. А., Кудрявцева С. С. «Мягкая сила» современной Японии: опыт и направления развития // Вестник международных организаций: образование, наука, новая экономика. </w:t>
      </w:r>
      <w:r w:rsidRPr="009E46B0">
        <w:rPr>
          <w:rStyle w:val="apple-converted-space"/>
          <w:sz w:val="24"/>
          <w:szCs w:val="24"/>
        </w:rPr>
        <w:t xml:space="preserve">2014. </w:t>
      </w:r>
      <w:proofErr w:type="gramStart"/>
      <w:r w:rsidRPr="009E46B0">
        <w:rPr>
          <w:rStyle w:val="apple-converted-space"/>
          <w:sz w:val="24"/>
          <w:szCs w:val="24"/>
        </w:rPr>
        <w:t>С. 41</w:t>
      </w:r>
      <w:proofErr w:type="gramEnd"/>
      <w:r w:rsidRPr="009E46B0">
        <w:rPr>
          <w:rStyle w:val="apple-converted-space"/>
          <w:sz w:val="24"/>
          <w:szCs w:val="24"/>
        </w:rPr>
        <w:t>-56.</w:t>
      </w:r>
    </w:p>
    <w:p w:rsidR="0014352F" w:rsidRPr="0014352F" w:rsidRDefault="0014352F" w:rsidP="006C5AE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Евдокимов, Е. «Олимпийская дипломатия» Китая / Е. Евдокимов // Международные процессы. </w:t>
      </w:r>
      <w:r w:rsidRPr="0014352F">
        <w:rPr>
          <w:rStyle w:val="apple-converted-space"/>
          <w:sz w:val="24"/>
          <w:szCs w:val="24"/>
          <w:lang w:val="ru-RU"/>
        </w:rPr>
        <w:t>2014. № 3.С.20-24.</w:t>
      </w:r>
    </w:p>
    <w:p w:rsidR="0014352F" w:rsidRPr="0014352F" w:rsidRDefault="0014352F" w:rsidP="006C5AE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Гармаханов М. Ц. «Корейская волна» в Китае // Вестник Бурятского Государственного Университета. </w:t>
      </w:r>
      <w:r w:rsidRPr="0014352F">
        <w:rPr>
          <w:rStyle w:val="apple-converted-space"/>
          <w:sz w:val="24"/>
          <w:szCs w:val="24"/>
          <w:lang w:val="ru-RU"/>
        </w:rPr>
        <w:t>2015. №8. С. 123-126.</w:t>
      </w:r>
    </w:p>
    <w:p w:rsidR="0014352F" w:rsidRPr="00B23265" w:rsidRDefault="0014352F" w:rsidP="006C5AE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072D6B">
        <w:rPr>
          <w:rStyle w:val="apple-converted-space"/>
          <w:sz w:val="24"/>
          <w:szCs w:val="24"/>
          <w:lang w:val="ru-RU"/>
        </w:rPr>
        <w:t xml:space="preserve">Братерский М. В., Скриба А. С. Концепция «мягкой силы» во внешнеполитической стратегии </w:t>
      </w:r>
      <w:proofErr w:type="gramStart"/>
      <w:r w:rsidRPr="009E46B0">
        <w:rPr>
          <w:rStyle w:val="apple-converted-space"/>
          <w:sz w:val="24"/>
          <w:szCs w:val="24"/>
        </w:rPr>
        <w:t>C</w:t>
      </w:r>
      <w:proofErr w:type="gramEnd"/>
      <w:r w:rsidRPr="00072D6B">
        <w:rPr>
          <w:rStyle w:val="apple-converted-space"/>
          <w:sz w:val="24"/>
          <w:szCs w:val="24"/>
          <w:lang w:val="ru-RU"/>
        </w:rPr>
        <w:t xml:space="preserve">ША //Вестник Международных Организаций. </w:t>
      </w:r>
      <w:r w:rsidRPr="00B23265">
        <w:rPr>
          <w:rStyle w:val="apple-converted-space"/>
          <w:sz w:val="24"/>
          <w:szCs w:val="24"/>
          <w:lang w:val="ru-RU"/>
        </w:rPr>
        <w:t>2014.  № 2. С. 130-144.</w:t>
      </w:r>
    </w:p>
    <w:p w:rsidR="0014352F" w:rsidRPr="0014352F" w:rsidRDefault="0014352F" w:rsidP="006C5AE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B3736A">
        <w:rPr>
          <w:rStyle w:val="apple-converted-space"/>
          <w:sz w:val="24"/>
          <w:szCs w:val="24"/>
          <w:lang w:val="ru-RU"/>
        </w:rPr>
        <w:t xml:space="preserve">Шакиров Е.Р. Мягкая сила Японии // Дискурс-Пи. </w:t>
      </w:r>
      <w:r w:rsidRPr="0014352F">
        <w:rPr>
          <w:rStyle w:val="apple-converted-space"/>
          <w:sz w:val="24"/>
          <w:szCs w:val="24"/>
          <w:lang w:val="ru-RU"/>
        </w:rPr>
        <w:t>2014. №2-3. С. 112-118.</w:t>
      </w:r>
    </w:p>
    <w:p w:rsidR="0014352F" w:rsidRPr="00350AD9" w:rsidRDefault="0014352F" w:rsidP="00350AD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350AD9">
        <w:rPr>
          <w:rStyle w:val="apple-converted-space"/>
          <w:sz w:val="24"/>
          <w:szCs w:val="24"/>
        </w:rPr>
        <w:t>Arase D. Non-Traditional Security in China-ASEAN Cooperation: The Institutionalization of Regional Security Cooperation and the Evolution of East Asian Regionalism // Asian Survey, Vol. 50, No. 4, July/August 2010, p. 808-833</w:t>
      </w:r>
    </w:p>
    <w:p w:rsidR="0014352F" w:rsidRPr="0014352F" w:rsidRDefault="0014352F" w:rsidP="00350AD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14352F">
        <w:rPr>
          <w:rStyle w:val="apple-converted-space"/>
          <w:sz w:val="24"/>
          <w:szCs w:val="24"/>
        </w:rPr>
        <w:t>Chen Z. The Power Strategy of Chinese Foreign Policy // Z. Chen - NGF Working Paper, Freie Universität, Berlin, 2013. – p. 23</w:t>
      </w:r>
    </w:p>
    <w:p w:rsidR="0014352F" w:rsidRPr="0014352F" w:rsidRDefault="0014352F" w:rsidP="00350AD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14352F">
        <w:rPr>
          <w:rStyle w:val="apple-converted-space"/>
          <w:sz w:val="24"/>
          <w:szCs w:val="24"/>
        </w:rPr>
        <w:t>Hall I., Smith F. The Struggle for Soft Power in Asia: Public Diplomacy and Regional Competition // Asian Security, 2013. № 9, p. 1-18.</w:t>
      </w:r>
    </w:p>
    <w:p w:rsidR="0014352F" w:rsidRPr="0014352F" w:rsidRDefault="0014352F" w:rsidP="00350AD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14352F">
        <w:rPr>
          <w:rStyle w:val="apple-converted-space"/>
          <w:sz w:val="24"/>
          <w:szCs w:val="24"/>
        </w:rPr>
        <w:t>Han S. STX Promoting Korean-Chinese Exchange Through Music and Education // Donga Daily. 2012. №252. P.31-40.</w:t>
      </w:r>
    </w:p>
    <w:p w:rsidR="0014352F" w:rsidRPr="00713535" w:rsidRDefault="0014352F" w:rsidP="00350AD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14352F">
        <w:rPr>
          <w:rStyle w:val="apple-converted-space"/>
          <w:sz w:val="24"/>
          <w:szCs w:val="24"/>
        </w:rPr>
        <w:t xml:space="preserve">Heng Y. Mirror, mirror on the wall, who is the softest of them all? </w:t>
      </w:r>
      <w:r w:rsidRPr="00713535">
        <w:rPr>
          <w:rStyle w:val="apple-converted-space"/>
          <w:sz w:val="24"/>
          <w:szCs w:val="24"/>
        </w:rPr>
        <w:t>Evaluating Japanese and Chinese strategies in the ‘soft’ power competition era // International Relations of Asia Pacific, 2010, p. 275-304.</w:t>
      </w:r>
    </w:p>
    <w:p w:rsidR="0014352F" w:rsidRPr="0014352F" w:rsidRDefault="0014352F" w:rsidP="00350AD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14352F">
        <w:rPr>
          <w:rStyle w:val="apple-converted-space"/>
          <w:sz w:val="24"/>
          <w:szCs w:val="24"/>
        </w:rPr>
        <w:t>Kazuo, O. Japan’s Cultural Diplomacy: Past and Present // O. Kazuo - Aoyama Gakuin University, Tokyo, 2009 – p 11.</w:t>
      </w:r>
    </w:p>
    <w:p w:rsidR="0014352F" w:rsidRPr="0014352F" w:rsidRDefault="0014352F" w:rsidP="00350AD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14352F">
        <w:rPr>
          <w:rStyle w:val="apple-converted-space"/>
          <w:sz w:val="24"/>
          <w:szCs w:val="24"/>
        </w:rPr>
        <w:t xml:space="preserve">Kim H. Korea Life Insurance Spreading the Message of Good Korea // Donga Daily. 2012. №252. P. 19-23. </w:t>
      </w:r>
    </w:p>
    <w:p w:rsidR="0014352F" w:rsidRPr="00350AD9" w:rsidRDefault="0014352F" w:rsidP="00350AD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lang w:val="ru-RU"/>
        </w:rPr>
      </w:pPr>
      <w:r w:rsidRPr="0014352F">
        <w:rPr>
          <w:rStyle w:val="apple-converted-space"/>
          <w:sz w:val="24"/>
          <w:szCs w:val="24"/>
        </w:rPr>
        <w:t xml:space="preserve">Ma Y. Korea’s Public Diplomacy: A New Initiative for the Future // Y. Ma - The Asan Institute for Policy Studies. </w:t>
      </w:r>
      <w:r w:rsidRPr="00350AD9">
        <w:rPr>
          <w:rStyle w:val="apple-converted-space"/>
          <w:sz w:val="24"/>
          <w:szCs w:val="24"/>
          <w:lang w:val="ru-RU"/>
        </w:rPr>
        <w:t>21 Dec. 2012 - р. 12.</w:t>
      </w:r>
    </w:p>
    <w:p w:rsidR="0014352F" w:rsidRPr="0014352F" w:rsidRDefault="0014352F" w:rsidP="00350AD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14352F">
        <w:rPr>
          <w:rStyle w:val="apple-converted-space"/>
          <w:sz w:val="24"/>
          <w:szCs w:val="24"/>
        </w:rPr>
        <w:t>McGray D. Japan's Gross National Cool</w:t>
      </w:r>
      <w:proofErr w:type="gramStart"/>
      <w:r w:rsidRPr="0014352F">
        <w:rPr>
          <w:rStyle w:val="apple-converted-space"/>
          <w:sz w:val="24"/>
          <w:szCs w:val="24"/>
        </w:rPr>
        <w:t>./</w:t>
      </w:r>
      <w:proofErr w:type="gramEnd"/>
      <w:r w:rsidRPr="0014352F">
        <w:rPr>
          <w:rStyle w:val="apple-converted-space"/>
          <w:sz w:val="24"/>
          <w:szCs w:val="24"/>
        </w:rPr>
        <w:t>/ D. McGray. 2002. </w:t>
      </w:r>
      <w:hyperlink r:id="rId61" w:tooltip="Foreign Policy" w:history="1">
        <w:r w:rsidRPr="0014352F">
          <w:rPr>
            <w:rStyle w:val="apple-converted-space"/>
            <w:sz w:val="24"/>
            <w:szCs w:val="24"/>
          </w:rPr>
          <w:t>Foreign Policy</w:t>
        </w:r>
      </w:hyperlink>
      <w:r w:rsidRPr="0014352F">
        <w:rPr>
          <w:rStyle w:val="apple-converted-space"/>
          <w:sz w:val="24"/>
          <w:szCs w:val="24"/>
        </w:rPr>
        <w:t xml:space="preserve">. P. 11-14. </w:t>
      </w:r>
    </w:p>
    <w:p w:rsidR="0014352F" w:rsidRPr="0014352F" w:rsidRDefault="0014352F" w:rsidP="00350AD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14352F">
        <w:rPr>
          <w:rStyle w:val="apple-converted-space"/>
          <w:sz w:val="24"/>
          <w:szCs w:val="24"/>
        </w:rPr>
        <w:t>Nissim K. Contesting soft power: Japanese popular culture in East and Southeast Asia // International Relations of Asia Pacific, 2008, p. 73-101.</w:t>
      </w:r>
    </w:p>
    <w:p w:rsidR="0014352F" w:rsidRPr="00350AD9" w:rsidRDefault="0014352F" w:rsidP="00350AD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350AD9">
        <w:rPr>
          <w:rStyle w:val="apple-converted-space"/>
          <w:sz w:val="24"/>
          <w:szCs w:val="24"/>
        </w:rPr>
        <w:t>Paradise J. China and International Harmony: The Role of Confucius Institutes in Bolstering Beijing's Soft Power // Asian Survey, Vol. 49, No. 4, July/August 2009, p. 647-669</w:t>
      </w:r>
    </w:p>
    <w:p w:rsidR="0014352F" w:rsidRPr="0014352F" w:rsidRDefault="0014352F" w:rsidP="00350AD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14352F">
        <w:rPr>
          <w:rStyle w:val="apple-converted-space"/>
          <w:sz w:val="24"/>
          <w:szCs w:val="24"/>
        </w:rPr>
        <w:t>Peng E. Japan’s Quest for “Soft Power”: Attraction and Limitation // East Asia, December 2007, Volume 24, Issue 4, pp 349–363</w:t>
      </w:r>
    </w:p>
    <w:p w:rsidR="0014352F" w:rsidRPr="0014352F" w:rsidRDefault="0014352F" w:rsidP="00350AD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14352F">
        <w:rPr>
          <w:rStyle w:val="apple-converted-space"/>
          <w:sz w:val="24"/>
          <w:szCs w:val="24"/>
        </w:rPr>
        <w:t>Shie T. Rising Chinese Influence in the South Pacific: Beijing's “Island Fever” // Asian Survey, Vol. 47 No. 2, March/April 2007; p. 307-326</w:t>
      </w:r>
    </w:p>
    <w:p w:rsidR="0014352F" w:rsidRPr="0014352F" w:rsidRDefault="0014352F" w:rsidP="00350AD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14352F">
        <w:rPr>
          <w:rStyle w:val="apple-converted-space"/>
          <w:sz w:val="24"/>
          <w:szCs w:val="24"/>
        </w:rPr>
        <w:t>Toshiya N. Japan’s New Public Diplomacy: Coolness in Foreign Policy // N. Toshiya - Nagoya University – 2013, p. 7.</w:t>
      </w:r>
    </w:p>
    <w:p w:rsidR="0014352F" w:rsidRPr="0014352F" w:rsidRDefault="0014352F" w:rsidP="00350AD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14352F">
        <w:rPr>
          <w:rStyle w:val="apple-converted-space"/>
          <w:sz w:val="24"/>
          <w:szCs w:val="24"/>
        </w:rPr>
        <w:t>Yong D. Japan in APEC: The Problematic Leadership Role // Asian Survey, Vol. 37, No. 4, Apr., 1997, p. 353-367</w:t>
      </w:r>
    </w:p>
    <w:p w:rsidR="0014352F" w:rsidRPr="00713535" w:rsidRDefault="0014352F" w:rsidP="00350AD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713535">
        <w:rPr>
          <w:rStyle w:val="apple-converted-space"/>
          <w:sz w:val="24"/>
          <w:szCs w:val="24"/>
        </w:rPr>
        <w:t xml:space="preserve">Young N., Jong </w:t>
      </w:r>
      <w:proofErr w:type="gramStart"/>
      <w:r w:rsidRPr="00713535">
        <w:rPr>
          <w:rStyle w:val="apple-converted-space"/>
          <w:sz w:val="24"/>
          <w:szCs w:val="24"/>
        </w:rPr>
        <w:t>H..</w:t>
      </w:r>
      <w:proofErr w:type="gramEnd"/>
      <w:r w:rsidRPr="00713535">
        <w:rPr>
          <w:rStyle w:val="apple-converted-space"/>
          <w:sz w:val="24"/>
          <w:szCs w:val="24"/>
        </w:rPr>
        <w:t xml:space="preserve"> China's Soft Power: Discussions, Resources, and Prospects // Asian Survey, Vol. 48, No. 3,  May/June 2008, p. 453-472</w:t>
      </w:r>
    </w:p>
    <w:p w:rsidR="0014352F" w:rsidRPr="0014352F" w:rsidRDefault="0014352F" w:rsidP="00350AD9">
      <w:pPr>
        <w:pStyle w:val="a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Style w:val="apple-converted-space"/>
          <w:sz w:val="24"/>
          <w:szCs w:val="24"/>
        </w:rPr>
      </w:pPr>
      <w:r w:rsidRPr="0014352F">
        <w:rPr>
          <w:rStyle w:val="apple-converted-space"/>
          <w:sz w:val="24"/>
          <w:szCs w:val="24"/>
        </w:rPr>
        <w:t>Yul S. Japan's New Regionalism: China Shock, Values, and the East Asian Community // Asian Survey, Vol. 50, No. 3, May/June 2010, p. 497-519</w:t>
      </w:r>
    </w:p>
    <w:p w:rsidR="00072D6B" w:rsidRDefault="00072D6B" w:rsidP="00072D6B">
      <w:pPr>
        <w:pStyle w:val="aa"/>
        <w:rPr>
          <w:rStyle w:val="apple-converted-space"/>
          <w:sz w:val="24"/>
          <w:szCs w:val="24"/>
        </w:rPr>
      </w:pPr>
    </w:p>
    <w:p w:rsidR="00072D6B" w:rsidRDefault="00072D6B" w:rsidP="00072D6B">
      <w:pPr>
        <w:pStyle w:val="aa"/>
        <w:ind w:left="720"/>
        <w:rPr>
          <w:b/>
          <w:sz w:val="24"/>
          <w:szCs w:val="24"/>
        </w:rPr>
      </w:pPr>
    </w:p>
    <w:p w:rsidR="00F74D5E" w:rsidRPr="0014352F" w:rsidRDefault="00F74D5E" w:rsidP="00072D6B">
      <w:pPr>
        <w:spacing w:line="360" w:lineRule="auto"/>
        <w:contextualSpacing/>
        <w:jc w:val="both"/>
        <w:rPr>
          <w:rFonts w:ascii="Times New Roman" w:hAnsi="Times New Roman" w:cs="Times New Roman"/>
          <w:color w:val="000000" w:themeColor="text1"/>
          <w:sz w:val="24"/>
          <w:szCs w:val="24"/>
          <w:lang w:val="en-US"/>
        </w:rPr>
      </w:pPr>
    </w:p>
    <w:sectPr w:rsidR="00F74D5E" w:rsidRPr="0014352F" w:rsidSect="003C49D7">
      <w:footnotePr>
        <w:numRestart w:val="eachSect"/>
      </w:footnotePr>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C0" w:rsidRDefault="00EC6FC0" w:rsidP="00B946CB">
      <w:pPr>
        <w:spacing w:after="0" w:line="240" w:lineRule="auto"/>
      </w:pPr>
      <w:r>
        <w:separator/>
      </w:r>
    </w:p>
  </w:endnote>
  <w:endnote w:type="continuationSeparator" w:id="0">
    <w:p w:rsidR="00EC6FC0" w:rsidRDefault="00EC6FC0" w:rsidP="00B9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Times New Roman Bold">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664455"/>
      <w:docPartObj>
        <w:docPartGallery w:val="Page Numbers (Bottom of Page)"/>
        <w:docPartUnique/>
      </w:docPartObj>
    </w:sdtPr>
    <w:sdtContent>
      <w:p w:rsidR="00713535" w:rsidRDefault="00713535">
        <w:pPr>
          <w:pStyle w:val="af6"/>
          <w:jc w:val="center"/>
        </w:pPr>
        <w:r>
          <w:fldChar w:fldCharType="begin"/>
        </w:r>
        <w:r>
          <w:instrText>PAGE   \* MERGEFORMAT</w:instrText>
        </w:r>
        <w:r>
          <w:fldChar w:fldCharType="separate"/>
        </w:r>
        <w:r w:rsidR="00BA3644" w:rsidRPr="00BA3644">
          <w:rPr>
            <w:noProof/>
            <w:lang w:val="ru-RU"/>
          </w:rPr>
          <w:t>2</w:t>
        </w:r>
        <w:r>
          <w:fldChar w:fldCharType="end"/>
        </w:r>
      </w:p>
    </w:sdtContent>
  </w:sdt>
  <w:p w:rsidR="00713535" w:rsidRDefault="00713535">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024724"/>
      <w:docPartObj>
        <w:docPartGallery w:val="Page Numbers (Bottom of Page)"/>
        <w:docPartUnique/>
      </w:docPartObj>
    </w:sdtPr>
    <w:sdtEndPr>
      <w:rPr>
        <w:color w:val="000000" w:themeColor="text1"/>
      </w:rPr>
    </w:sdtEndPr>
    <w:sdtContent>
      <w:p w:rsidR="00713535" w:rsidRPr="00756E20" w:rsidRDefault="00713535">
        <w:pPr>
          <w:pStyle w:val="af6"/>
          <w:jc w:val="right"/>
          <w:rPr>
            <w:color w:val="000000" w:themeColor="text1"/>
          </w:rPr>
        </w:pPr>
        <w:r w:rsidRPr="00756E20">
          <w:rPr>
            <w:color w:val="000000" w:themeColor="text1"/>
          </w:rPr>
          <w:fldChar w:fldCharType="begin"/>
        </w:r>
        <w:r w:rsidRPr="00756E20">
          <w:rPr>
            <w:color w:val="000000" w:themeColor="text1"/>
          </w:rPr>
          <w:instrText>PAGE   \* MERGEFORMAT</w:instrText>
        </w:r>
        <w:r w:rsidRPr="00756E20">
          <w:rPr>
            <w:color w:val="000000" w:themeColor="text1"/>
          </w:rPr>
          <w:fldChar w:fldCharType="separate"/>
        </w:r>
        <w:r w:rsidR="00BA3644" w:rsidRPr="00BA3644">
          <w:rPr>
            <w:noProof/>
            <w:color w:val="000000" w:themeColor="text1"/>
            <w:lang w:val="ru-RU"/>
          </w:rPr>
          <w:t>8</w:t>
        </w:r>
        <w:r w:rsidRPr="00756E20">
          <w:rPr>
            <w:color w:val="000000" w:themeColor="text1"/>
          </w:rPr>
          <w:fldChar w:fldCharType="end"/>
        </w:r>
      </w:p>
    </w:sdtContent>
  </w:sdt>
  <w:p w:rsidR="00713535" w:rsidRDefault="0071353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C0" w:rsidRDefault="00EC6FC0" w:rsidP="00B946CB">
      <w:pPr>
        <w:spacing w:after="0" w:line="240" w:lineRule="auto"/>
      </w:pPr>
      <w:r>
        <w:separator/>
      </w:r>
    </w:p>
  </w:footnote>
  <w:footnote w:type="continuationSeparator" w:id="0">
    <w:p w:rsidR="00EC6FC0" w:rsidRDefault="00EC6FC0" w:rsidP="00B946CB">
      <w:pPr>
        <w:spacing w:after="0" w:line="240" w:lineRule="auto"/>
      </w:pPr>
      <w:r>
        <w:continuationSeparator/>
      </w:r>
    </w:p>
  </w:footnote>
  <w:footnote w:id="1">
    <w:p w:rsidR="00713535" w:rsidRPr="006B4355" w:rsidRDefault="00713535" w:rsidP="001F4978">
      <w:pPr>
        <w:pStyle w:val="Afe"/>
        <w:spacing w:after="0" w:line="240" w:lineRule="auto"/>
        <w:contextualSpacing/>
        <w:rPr>
          <w:rStyle w:val="apple-converted-space"/>
          <w:sz w:val="20"/>
          <w:szCs w:val="20"/>
          <w:lang w:val="en-US"/>
        </w:rPr>
      </w:pPr>
      <w:r w:rsidRPr="001F4978">
        <w:rPr>
          <w:rStyle w:val="apple-converted-space"/>
          <w:rFonts w:ascii="Times New Roman" w:eastAsia="Times New Roman" w:hAnsi="Times New Roman" w:cs="Times New Roman"/>
          <w:sz w:val="20"/>
          <w:szCs w:val="20"/>
          <w:vertAlign w:val="superscript"/>
          <w:lang w:val="en-US"/>
        </w:rPr>
        <w:footnoteRef/>
      </w:r>
      <w:r>
        <w:rPr>
          <w:rStyle w:val="apple-converted-space"/>
          <w:rFonts w:ascii="Times New Roman" w:hAnsi="Times New Roman" w:cs="Times New Roman"/>
          <w:sz w:val="20"/>
          <w:szCs w:val="20"/>
          <w:lang w:val="en-US"/>
        </w:rPr>
        <w:t xml:space="preserve"> </w:t>
      </w:r>
      <w:r w:rsidRPr="000540AC">
        <w:rPr>
          <w:rStyle w:val="apple-converted-space"/>
          <w:rFonts w:ascii="Arial" w:hAnsi="Arial" w:cs="Arial"/>
          <w:color w:val="333333"/>
          <w:sz w:val="20"/>
          <w:szCs w:val="20"/>
          <w:shd w:val="clear" w:color="auto" w:fill="FFFFFF"/>
          <w:lang w:val="en-US"/>
        </w:rPr>
        <w:t> </w:t>
      </w:r>
      <w:r>
        <w:rPr>
          <w:rStyle w:val="apple-converted-space"/>
          <w:rFonts w:ascii="Times New Roman" w:hAnsi="Times New Roman" w:cs="Times New Roman"/>
          <w:sz w:val="20"/>
          <w:szCs w:val="20"/>
          <w:lang w:val="en-US"/>
        </w:rPr>
        <w:t>Nye, J</w:t>
      </w:r>
      <w:r w:rsidRPr="000540AC">
        <w:rPr>
          <w:rFonts w:ascii="Arial" w:hAnsi="Arial" w:cs="Arial"/>
          <w:color w:val="333333"/>
          <w:sz w:val="20"/>
          <w:szCs w:val="20"/>
          <w:shd w:val="clear" w:color="auto" w:fill="FFFFFF"/>
          <w:lang w:val="en-US"/>
        </w:rPr>
        <w:t>.</w:t>
      </w:r>
      <w:r w:rsidRPr="006B4355">
        <w:rPr>
          <w:rStyle w:val="apple-converted-space"/>
          <w:rFonts w:ascii="Times New Roman" w:hAnsi="Times New Roman" w:cs="Times New Roman"/>
          <w:sz w:val="20"/>
          <w:szCs w:val="20"/>
          <w:lang w:val="en-US"/>
        </w:rPr>
        <w:t xml:space="preserve">Bound to Lead: TheChanging Nature of American Power. </w:t>
      </w:r>
      <w:proofErr w:type="gramStart"/>
      <w:r>
        <w:rPr>
          <w:rStyle w:val="apple-converted-space"/>
          <w:rFonts w:ascii="Times New Roman" w:hAnsi="Times New Roman" w:cs="Times New Roman"/>
          <w:sz w:val="20"/>
          <w:szCs w:val="20"/>
          <w:lang w:val="en-US"/>
        </w:rPr>
        <w:t>N</w:t>
      </w:r>
      <w:r w:rsidRPr="006B4355">
        <w:rPr>
          <w:rStyle w:val="apple-converted-space"/>
          <w:rFonts w:ascii="Times New Roman" w:hAnsi="Times New Roman" w:cs="Times New Roman"/>
          <w:sz w:val="20"/>
          <w:szCs w:val="20"/>
          <w:lang w:val="en-US"/>
        </w:rPr>
        <w:t>. </w:t>
      </w:r>
      <w:r>
        <w:rPr>
          <w:rStyle w:val="apple-converted-space"/>
          <w:rFonts w:ascii="Times New Roman" w:hAnsi="Times New Roman" w:cs="Times New Roman"/>
          <w:sz w:val="20"/>
          <w:szCs w:val="20"/>
          <w:lang w:val="en-US"/>
        </w:rPr>
        <w:t>Y</w:t>
      </w:r>
      <w:r w:rsidRPr="006B4355">
        <w:rPr>
          <w:rStyle w:val="apple-converted-space"/>
          <w:rFonts w:ascii="Times New Roman" w:hAnsi="Times New Roman" w:cs="Times New Roman"/>
          <w:sz w:val="20"/>
          <w:szCs w:val="20"/>
          <w:lang w:val="en-US"/>
        </w:rPr>
        <w:t>. Basic Books, 1990.</w:t>
      </w:r>
      <w:proofErr w:type="gramEnd"/>
      <w:r w:rsidRPr="006B4355">
        <w:rPr>
          <w:rStyle w:val="apple-converted-space"/>
          <w:rFonts w:ascii="Times New Roman" w:hAnsi="Times New Roman" w:cs="Times New Roman"/>
          <w:sz w:val="20"/>
          <w:szCs w:val="20"/>
          <w:lang w:val="en-US"/>
        </w:rPr>
        <w:t xml:space="preserve"> </w:t>
      </w:r>
      <w:proofErr w:type="gramStart"/>
      <w:r w:rsidRPr="006B4355">
        <w:rPr>
          <w:rStyle w:val="apple-converted-space"/>
          <w:rFonts w:ascii="Times New Roman" w:hAnsi="Times New Roman" w:cs="Times New Roman"/>
          <w:sz w:val="20"/>
          <w:szCs w:val="20"/>
          <w:lang w:val="en-US"/>
        </w:rPr>
        <w:t>132</w:t>
      </w:r>
      <w:r>
        <w:rPr>
          <w:rStyle w:val="apple-converted-space"/>
          <w:rFonts w:ascii="Times New Roman" w:hAnsi="Times New Roman" w:cs="Times New Roman"/>
          <w:sz w:val="20"/>
          <w:szCs w:val="20"/>
          <w:lang w:val="en-US"/>
        </w:rPr>
        <w:t xml:space="preserve"> p</w:t>
      </w:r>
      <w:r w:rsidRPr="006B4355">
        <w:rPr>
          <w:rStyle w:val="apple-converted-space"/>
          <w:rFonts w:ascii="Times New Roman" w:hAnsi="Times New Roman" w:cs="Times New Roman"/>
          <w:sz w:val="20"/>
          <w:szCs w:val="20"/>
          <w:lang w:val="en-US"/>
        </w:rPr>
        <w:t>.</w:t>
      </w:r>
      <w:proofErr w:type="gramEnd"/>
    </w:p>
  </w:footnote>
  <w:footnote w:id="2">
    <w:p w:rsidR="00713535" w:rsidRPr="001F4978" w:rsidRDefault="00713535" w:rsidP="001F4978">
      <w:pPr>
        <w:pStyle w:val="Afe"/>
        <w:spacing w:after="0" w:line="240" w:lineRule="auto"/>
        <w:contextualSpacing/>
        <w:rPr>
          <w:rFonts w:ascii="Times New Roman" w:hAnsi="Times New Roman" w:cs="Times New Roman"/>
          <w:sz w:val="20"/>
          <w:szCs w:val="20"/>
          <w:lang w:val="en-US"/>
        </w:rPr>
      </w:pPr>
      <w:r w:rsidRPr="001F4978">
        <w:rPr>
          <w:rStyle w:val="apple-converted-space"/>
          <w:rFonts w:ascii="Times New Roman" w:eastAsia="Times New Roman" w:hAnsi="Times New Roman" w:cs="Times New Roman"/>
          <w:sz w:val="20"/>
          <w:szCs w:val="20"/>
          <w:vertAlign w:val="superscript"/>
          <w:lang w:val="en-US"/>
        </w:rPr>
        <w:footnoteRef/>
      </w:r>
      <w:r w:rsidRPr="001F4978">
        <w:rPr>
          <w:rStyle w:val="apple-converted-space"/>
          <w:rFonts w:ascii="Times New Roman" w:hAnsi="Times New Roman" w:cs="Times New Roman"/>
          <w:sz w:val="20"/>
          <w:szCs w:val="20"/>
          <w:lang w:val="en-US"/>
        </w:rPr>
        <w:t xml:space="preserve"> Nye, J. Soft Power: The Means to Success in World Politics. N.Y.: Public Affairs, 2004. </w:t>
      </w:r>
      <w:proofErr w:type="gramStart"/>
      <w:r w:rsidRPr="001F4978">
        <w:rPr>
          <w:rStyle w:val="apple-converted-space"/>
          <w:rFonts w:ascii="Times New Roman" w:hAnsi="Times New Roman" w:cs="Times New Roman"/>
          <w:sz w:val="20"/>
          <w:szCs w:val="20"/>
          <w:lang w:val="en-US"/>
        </w:rPr>
        <w:t>203 p.</w:t>
      </w:r>
      <w:proofErr w:type="gramEnd"/>
    </w:p>
  </w:footnote>
  <w:footnote w:id="3">
    <w:p w:rsidR="00713535" w:rsidRPr="001F4978" w:rsidRDefault="00713535" w:rsidP="001F4978">
      <w:pPr>
        <w:spacing w:after="0" w:line="240" w:lineRule="auto"/>
        <w:contextualSpacing/>
        <w:jc w:val="both"/>
        <w:rPr>
          <w:rFonts w:ascii="Times New Roman" w:hAnsi="Times New Roman" w:cs="Times New Roman"/>
          <w:sz w:val="20"/>
          <w:szCs w:val="20"/>
          <w:lang w:val="en-US"/>
        </w:rPr>
      </w:pPr>
      <w:r w:rsidRPr="001F4978">
        <w:rPr>
          <w:rStyle w:val="apple-converted-space"/>
          <w:rFonts w:ascii="Times New Roman" w:eastAsia="Times New Roman" w:hAnsi="Times New Roman" w:cs="Times New Roman"/>
          <w:sz w:val="20"/>
          <w:szCs w:val="20"/>
          <w:vertAlign w:val="superscript"/>
          <w:lang w:val="en-US"/>
        </w:rPr>
        <w:footnoteRef/>
      </w:r>
      <w:r w:rsidRPr="001F4978">
        <w:rPr>
          <w:rStyle w:val="apple-converted-space"/>
          <w:rFonts w:ascii="Times New Roman" w:hAnsi="Times New Roman" w:cs="Times New Roman"/>
          <w:sz w:val="20"/>
          <w:szCs w:val="20"/>
          <w:lang w:val="en-US"/>
        </w:rPr>
        <w:t xml:space="preserve">  Nye, J. </w:t>
      </w:r>
      <w:proofErr w:type="gramStart"/>
      <w:r w:rsidRPr="001F4978">
        <w:rPr>
          <w:rStyle w:val="apple-converted-space"/>
          <w:rFonts w:ascii="Times New Roman" w:hAnsi="Times New Roman" w:cs="Times New Roman"/>
          <w:sz w:val="20"/>
          <w:szCs w:val="20"/>
          <w:lang w:val="en-US"/>
        </w:rPr>
        <w:t>The Future of Power.</w:t>
      </w:r>
      <w:proofErr w:type="gramEnd"/>
      <w:r w:rsidRPr="001F4978">
        <w:rPr>
          <w:rStyle w:val="apple-converted-space"/>
          <w:rFonts w:ascii="Times New Roman" w:hAnsi="Times New Roman" w:cs="Times New Roman"/>
          <w:sz w:val="20"/>
          <w:szCs w:val="20"/>
          <w:lang w:val="en-US"/>
        </w:rPr>
        <w:t xml:space="preserve"> N.Y.: Public Affairs, 2011. </w:t>
      </w:r>
      <w:proofErr w:type="gramStart"/>
      <w:r w:rsidRPr="001F4978">
        <w:rPr>
          <w:rStyle w:val="apple-converted-space"/>
          <w:rFonts w:ascii="Times New Roman" w:hAnsi="Times New Roman" w:cs="Times New Roman"/>
          <w:sz w:val="20"/>
          <w:szCs w:val="20"/>
          <w:lang w:val="en-US"/>
        </w:rPr>
        <w:t>124 p.</w:t>
      </w:r>
      <w:proofErr w:type="gramEnd"/>
    </w:p>
  </w:footnote>
  <w:footnote w:id="4">
    <w:p w:rsidR="00713535" w:rsidRPr="001F4978" w:rsidRDefault="00713535" w:rsidP="001F4978">
      <w:pPr>
        <w:spacing w:after="0" w:line="240" w:lineRule="auto"/>
        <w:contextualSpacing/>
        <w:rPr>
          <w:rFonts w:ascii="Times New Roman" w:hAnsi="Times New Roman" w:cs="Times New Roman"/>
          <w:sz w:val="20"/>
          <w:szCs w:val="20"/>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rPr>
        <w:t xml:space="preserve"> Най Дж. Мягкая сила Китая в китайской мечте. 2013. 21 декабря [Электронный ресурс] // – Режим доступа: </w:t>
      </w:r>
      <w:r w:rsidRPr="001F4978">
        <w:rPr>
          <w:rFonts w:ascii="Times New Roman" w:hAnsi="Times New Roman" w:cs="Times New Roman"/>
          <w:sz w:val="20"/>
          <w:szCs w:val="20"/>
          <w:lang w:val="en-US"/>
        </w:rPr>
        <w:t>inosmi</w:t>
      </w:r>
      <w:r w:rsidRPr="001F4978">
        <w:rPr>
          <w:rFonts w:ascii="Times New Roman" w:hAnsi="Times New Roman" w:cs="Times New Roman"/>
          <w:sz w:val="20"/>
          <w:szCs w:val="20"/>
        </w:rPr>
        <w:t>.</w:t>
      </w:r>
      <w:r w:rsidRPr="001F4978">
        <w:rPr>
          <w:rFonts w:ascii="Times New Roman" w:hAnsi="Times New Roman" w:cs="Times New Roman"/>
          <w:sz w:val="20"/>
          <w:szCs w:val="20"/>
          <w:lang w:val="en-US"/>
        </w:rPr>
        <w:t>ru</w:t>
      </w:r>
      <w:r w:rsidRPr="001F4978">
        <w:rPr>
          <w:rFonts w:ascii="Times New Roman" w:hAnsi="Times New Roman" w:cs="Times New Roman"/>
          <w:sz w:val="20"/>
          <w:szCs w:val="20"/>
        </w:rPr>
        <w:t>/</w:t>
      </w:r>
      <w:r w:rsidRPr="001F4978">
        <w:rPr>
          <w:rFonts w:ascii="Times New Roman" w:hAnsi="Times New Roman" w:cs="Times New Roman"/>
          <w:sz w:val="20"/>
          <w:szCs w:val="20"/>
          <w:lang w:val="en-US"/>
        </w:rPr>
        <w:t>world</w:t>
      </w:r>
      <w:r w:rsidRPr="001F4978">
        <w:rPr>
          <w:rFonts w:ascii="Times New Roman" w:hAnsi="Times New Roman" w:cs="Times New Roman"/>
          <w:sz w:val="20"/>
          <w:szCs w:val="20"/>
        </w:rPr>
        <w:t>/20131221/215796739.</w:t>
      </w:r>
      <w:r w:rsidRPr="001F4978">
        <w:rPr>
          <w:rFonts w:ascii="Times New Roman" w:hAnsi="Times New Roman" w:cs="Times New Roman"/>
          <w:sz w:val="20"/>
          <w:szCs w:val="20"/>
          <w:lang w:val="en-US"/>
        </w:rPr>
        <w:t>html</w:t>
      </w:r>
      <w:r w:rsidRPr="001F4978">
        <w:rPr>
          <w:rFonts w:ascii="Times New Roman" w:hAnsi="Times New Roman" w:cs="Times New Roman"/>
          <w:sz w:val="20"/>
          <w:szCs w:val="20"/>
        </w:rPr>
        <w:t>, свободный. (Дата обращения 15.09.2016).</w:t>
      </w:r>
    </w:p>
  </w:footnote>
  <w:footnote w:id="5">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rPr>
        <w:t xml:space="preserve"> Monocle’s annual Soft Power Survey. Ноябрь 2016. [Электронный ресурс] // Режим доступа: https://monocle.com/film/affairs/soft-power-survey-2016-17/свободный. Дата</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обращения</w:t>
      </w:r>
      <w:r w:rsidRPr="001F4978">
        <w:rPr>
          <w:rFonts w:ascii="Times New Roman" w:hAnsi="Times New Roman" w:cs="Times New Roman"/>
          <w:sz w:val="20"/>
          <w:szCs w:val="20"/>
          <w:lang w:val="en-US"/>
        </w:rPr>
        <w:t>: 25.04.2017.</w:t>
      </w:r>
    </w:p>
  </w:footnote>
  <w:footnote w:id="6">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The Times Higher Education World University Rankings 2016-</w:t>
      </w:r>
      <w:proofErr w:type="gramStart"/>
      <w:r w:rsidRPr="001F4978">
        <w:rPr>
          <w:rFonts w:ascii="Times New Roman" w:hAnsi="Times New Roman" w:cs="Times New Roman"/>
          <w:sz w:val="20"/>
          <w:szCs w:val="20"/>
          <w:lang w:val="en-US"/>
        </w:rPr>
        <w:t>2017  list</w:t>
      </w:r>
      <w:proofErr w:type="gramEnd"/>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Электронный</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ресурс</w:t>
      </w:r>
      <w:r w:rsidRPr="001F4978">
        <w:rPr>
          <w:rFonts w:ascii="Times New Roman" w:hAnsi="Times New Roman" w:cs="Times New Roman"/>
          <w:sz w:val="20"/>
          <w:szCs w:val="20"/>
          <w:lang w:val="en-US"/>
        </w:rPr>
        <w:t xml:space="preserve">] // - </w:t>
      </w:r>
      <w:r w:rsidRPr="001F4978">
        <w:rPr>
          <w:rFonts w:ascii="Times New Roman" w:hAnsi="Times New Roman" w:cs="Times New Roman"/>
          <w:sz w:val="20"/>
          <w:szCs w:val="20"/>
        </w:rPr>
        <w:t>Режим</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доступа</w:t>
      </w:r>
      <w:r w:rsidRPr="001F4978">
        <w:rPr>
          <w:rFonts w:ascii="Times New Roman" w:hAnsi="Times New Roman" w:cs="Times New Roman"/>
          <w:sz w:val="20"/>
          <w:szCs w:val="20"/>
          <w:lang w:val="en-US"/>
        </w:rPr>
        <w:t>:  timeshighereducation.co.uk/world-university-rankings/2016-17/world-ranking (</w:t>
      </w:r>
      <w:r w:rsidRPr="001F4978">
        <w:rPr>
          <w:rFonts w:ascii="Times New Roman" w:hAnsi="Times New Roman" w:cs="Times New Roman"/>
          <w:sz w:val="20"/>
          <w:szCs w:val="20"/>
        </w:rPr>
        <w:t>Дата</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обращения</w:t>
      </w:r>
      <w:r w:rsidRPr="001F4978">
        <w:rPr>
          <w:rFonts w:ascii="Times New Roman" w:hAnsi="Times New Roman" w:cs="Times New Roman"/>
          <w:sz w:val="20"/>
          <w:szCs w:val="20"/>
          <w:lang w:val="en-US"/>
        </w:rPr>
        <w:t>: 18.04.2017).</w:t>
      </w:r>
    </w:p>
  </w:footnote>
  <w:footnote w:id="7">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The Travel and Tourism Competitiveness Report 2017 [</w:t>
      </w:r>
      <w:r w:rsidRPr="001F4978">
        <w:rPr>
          <w:rFonts w:ascii="Times New Roman" w:hAnsi="Times New Roman" w:cs="Times New Roman"/>
          <w:sz w:val="20"/>
          <w:szCs w:val="20"/>
        </w:rPr>
        <w:t>Электронный</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ресурс</w:t>
      </w:r>
      <w:r w:rsidRPr="001F4978">
        <w:rPr>
          <w:rFonts w:ascii="Times New Roman" w:hAnsi="Times New Roman" w:cs="Times New Roman"/>
          <w:sz w:val="20"/>
          <w:szCs w:val="20"/>
          <w:lang w:val="en-US"/>
        </w:rPr>
        <w:t xml:space="preserve">] // – </w:t>
      </w:r>
      <w:r w:rsidRPr="001F4978">
        <w:rPr>
          <w:rFonts w:ascii="Times New Roman" w:hAnsi="Times New Roman" w:cs="Times New Roman"/>
          <w:sz w:val="20"/>
          <w:szCs w:val="20"/>
        </w:rPr>
        <w:t>Режим</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доступа</w:t>
      </w:r>
      <w:r w:rsidRPr="001F4978">
        <w:rPr>
          <w:rFonts w:ascii="Times New Roman" w:hAnsi="Times New Roman" w:cs="Times New Roman"/>
          <w:sz w:val="20"/>
          <w:szCs w:val="20"/>
          <w:lang w:val="en-US"/>
        </w:rPr>
        <w:t xml:space="preserve">: weforum.org/docs/WEF_TTCR_2017_web_0401.pdf </w:t>
      </w:r>
      <w:r w:rsidRPr="001F4978">
        <w:rPr>
          <w:rFonts w:ascii="Times New Roman" w:hAnsi="Times New Roman" w:cs="Times New Roman"/>
          <w:sz w:val="20"/>
          <w:szCs w:val="20"/>
        </w:rPr>
        <w:t>свободный</w:t>
      </w:r>
      <w:r w:rsidRPr="001F4978">
        <w:rPr>
          <w:rFonts w:ascii="Times New Roman" w:hAnsi="Times New Roman" w:cs="Times New Roman"/>
          <w:sz w:val="20"/>
          <w:szCs w:val="20"/>
          <w:lang w:val="en-US"/>
        </w:rPr>
        <w:t>. (</w:t>
      </w:r>
      <w:r w:rsidRPr="001F4978">
        <w:rPr>
          <w:rFonts w:ascii="Times New Roman" w:hAnsi="Times New Roman" w:cs="Times New Roman"/>
          <w:sz w:val="20"/>
          <w:szCs w:val="20"/>
        </w:rPr>
        <w:t>Дата</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обращения</w:t>
      </w:r>
      <w:r w:rsidRPr="001F4978">
        <w:rPr>
          <w:rFonts w:ascii="Times New Roman" w:hAnsi="Times New Roman" w:cs="Times New Roman"/>
          <w:sz w:val="20"/>
          <w:szCs w:val="20"/>
          <w:lang w:val="en-US"/>
        </w:rPr>
        <w:t xml:space="preserve"> 12.09 2017)</w:t>
      </w:r>
    </w:p>
  </w:footnote>
  <w:footnote w:id="8">
    <w:p w:rsidR="00713535" w:rsidRDefault="00713535">
      <w:pPr>
        <w:pStyle w:val="aa"/>
      </w:pPr>
      <w:r>
        <w:rPr>
          <w:rStyle w:val="ac"/>
        </w:rPr>
        <w:footnoteRef/>
      </w:r>
      <w:r>
        <w:t xml:space="preserve"> </w:t>
      </w:r>
      <w:r>
        <w:rPr>
          <w:rStyle w:val="apple-converted-space"/>
        </w:rPr>
        <w:t>Nye, J</w:t>
      </w:r>
      <w:r w:rsidRPr="000540AC">
        <w:rPr>
          <w:rFonts w:ascii="Arial" w:hAnsi="Arial" w:cs="Arial"/>
          <w:color w:val="333333"/>
          <w:shd w:val="clear" w:color="auto" w:fill="FFFFFF"/>
        </w:rPr>
        <w:t>.</w:t>
      </w:r>
      <w:r w:rsidRPr="006B4355">
        <w:rPr>
          <w:rStyle w:val="apple-converted-space"/>
          <w:color w:val="000000"/>
        </w:rPr>
        <w:t>Bound to Lead: TheChanging Nature of American Power</w:t>
      </w:r>
      <w:r w:rsidRPr="006B4355">
        <w:rPr>
          <w:rStyle w:val="apple-converted-space"/>
        </w:rPr>
        <w:t xml:space="preserve">. </w:t>
      </w:r>
      <w:proofErr w:type="gramStart"/>
      <w:r>
        <w:rPr>
          <w:rStyle w:val="apple-converted-space"/>
        </w:rPr>
        <w:t>N</w:t>
      </w:r>
      <w:r w:rsidRPr="006B4355">
        <w:rPr>
          <w:rStyle w:val="apple-converted-space"/>
        </w:rPr>
        <w:t>.</w:t>
      </w:r>
      <w:r w:rsidRPr="006B4355">
        <w:rPr>
          <w:rStyle w:val="apple-converted-space"/>
          <w:color w:val="000000"/>
        </w:rPr>
        <w:t> </w:t>
      </w:r>
      <w:r>
        <w:rPr>
          <w:rStyle w:val="apple-converted-space"/>
        </w:rPr>
        <w:t>Y</w:t>
      </w:r>
      <w:r w:rsidRPr="006B4355">
        <w:rPr>
          <w:rStyle w:val="apple-converted-space"/>
        </w:rPr>
        <w:t>.</w:t>
      </w:r>
      <w:r w:rsidRPr="006B4355">
        <w:rPr>
          <w:rStyle w:val="apple-converted-space"/>
          <w:color w:val="000000"/>
        </w:rPr>
        <w:t> Basic Books</w:t>
      </w:r>
      <w:r w:rsidRPr="006B4355">
        <w:rPr>
          <w:rStyle w:val="apple-converted-space"/>
        </w:rPr>
        <w:t>,</w:t>
      </w:r>
      <w:r w:rsidRPr="006B4355">
        <w:rPr>
          <w:rStyle w:val="apple-converted-space"/>
          <w:color w:val="000000"/>
        </w:rPr>
        <w:t> 1990</w:t>
      </w:r>
      <w:r w:rsidRPr="006B4355">
        <w:rPr>
          <w:rStyle w:val="apple-converted-space"/>
        </w:rPr>
        <w:t>.</w:t>
      </w:r>
      <w:proofErr w:type="gramEnd"/>
      <w:r w:rsidRPr="006B4355">
        <w:rPr>
          <w:rStyle w:val="apple-converted-space"/>
        </w:rPr>
        <w:t xml:space="preserve"> </w:t>
      </w:r>
      <w:proofErr w:type="gramStart"/>
      <w:r w:rsidRPr="006B4355">
        <w:rPr>
          <w:rStyle w:val="apple-converted-space"/>
        </w:rPr>
        <w:t>132</w:t>
      </w:r>
      <w:r>
        <w:rPr>
          <w:rStyle w:val="apple-converted-space"/>
        </w:rPr>
        <w:t xml:space="preserve"> p</w:t>
      </w:r>
      <w:r w:rsidRPr="006B4355">
        <w:rPr>
          <w:rStyle w:val="apple-converted-space"/>
          <w:color w:val="000000"/>
        </w:rPr>
        <w:t>.</w:t>
      </w:r>
      <w:proofErr w:type="gramEnd"/>
    </w:p>
  </w:footnote>
  <w:footnote w:id="9">
    <w:p w:rsidR="00713535" w:rsidRPr="001F4978" w:rsidRDefault="00713535" w:rsidP="001F4978">
      <w:pPr>
        <w:spacing w:after="0" w:line="240" w:lineRule="auto"/>
        <w:contextualSpacing/>
        <w:jc w:val="both"/>
        <w:rPr>
          <w:rFonts w:ascii="Times New Roman" w:hAnsi="Times New Roman" w:cs="Times New Roman"/>
          <w:sz w:val="20"/>
          <w:szCs w:val="20"/>
          <w:lang w:val="en-US"/>
        </w:rPr>
      </w:pPr>
      <w:r w:rsidRPr="001F4978">
        <w:rPr>
          <w:rStyle w:val="ac"/>
          <w:rFonts w:ascii="Times New Roman" w:eastAsia="Arial Unicode MS" w:hAnsi="Times New Roman" w:cs="Times New Roman"/>
          <w:sz w:val="20"/>
          <w:szCs w:val="20"/>
          <w:bdr w:val="nil"/>
          <w:lang w:val="en-US"/>
        </w:rPr>
        <w:footnoteRef/>
      </w:r>
      <w:r w:rsidRPr="001F4978">
        <w:rPr>
          <w:rStyle w:val="apple-converted-space"/>
          <w:rFonts w:ascii="Times New Roman" w:hAnsi="Times New Roman" w:cs="Times New Roman"/>
          <w:sz w:val="20"/>
          <w:szCs w:val="20"/>
          <w:lang w:val="en-US"/>
        </w:rPr>
        <w:t xml:space="preserve"> Nye, J. </w:t>
      </w:r>
      <w:proofErr w:type="gramStart"/>
      <w:r w:rsidRPr="001F4978">
        <w:rPr>
          <w:rStyle w:val="apple-converted-space"/>
          <w:rFonts w:ascii="Times New Roman" w:hAnsi="Times New Roman" w:cs="Times New Roman"/>
          <w:sz w:val="20"/>
          <w:szCs w:val="20"/>
          <w:lang w:val="en-US"/>
        </w:rPr>
        <w:t>The Future of Power.</w:t>
      </w:r>
      <w:proofErr w:type="gramEnd"/>
      <w:r w:rsidRPr="001F4978">
        <w:rPr>
          <w:rStyle w:val="apple-converted-space"/>
          <w:rFonts w:ascii="Times New Roman" w:hAnsi="Times New Roman" w:cs="Times New Roman"/>
          <w:sz w:val="20"/>
          <w:szCs w:val="20"/>
          <w:lang w:val="en-US"/>
        </w:rPr>
        <w:t xml:space="preserve"> N.Y.: Public Affairs, 2011. </w:t>
      </w:r>
      <w:proofErr w:type="gramStart"/>
      <w:r w:rsidRPr="001F4978">
        <w:rPr>
          <w:rStyle w:val="apple-converted-space"/>
          <w:rFonts w:ascii="Times New Roman" w:hAnsi="Times New Roman" w:cs="Times New Roman"/>
          <w:sz w:val="20"/>
          <w:szCs w:val="20"/>
          <w:lang w:val="en-US"/>
        </w:rPr>
        <w:t>124 p.</w:t>
      </w:r>
      <w:proofErr w:type="gramEnd"/>
    </w:p>
  </w:footnote>
  <w:footnote w:id="10">
    <w:p w:rsidR="00713535" w:rsidRPr="001F4978" w:rsidRDefault="00713535" w:rsidP="001F4978">
      <w:pPr>
        <w:spacing w:after="0" w:line="240" w:lineRule="auto"/>
        <w:contextualSpacing/>
        <w:jc w:val="both"/>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 xml:space="preserve">Nye, J. </w:t>
      </w:r>
      <w:proofErr w:type="gramStart"/>
      <w:r w:rsidRPr="001F4978">
        <w:rPr>
          <w:rStyle w:val="apple-converted-space"/>
          <w:rFonts w:ascii="Times New Roman" w:hAnsi="Times New Roman" w:cs="Times New Roman"/>
          <w:sz w:val="20"/>
          <w:szCs w:val="20"/>
          <w:lang w:val="en-US"/>
        </w:rPr>
        <w:t>The Future of Power.</w:t>
      </w:r>
      <w:proofErr w:type="gramEnd"/>
      <w:r w:rsidRPr="001F4978">
        <w:rPr>
          <w:rStyle w:val="apple-converted-space"/>
          <w:rFonts w:ascii="Times New Roman" w:hAnsi="Times New Roman" w:cs="Times New Roman"/>
          <w:sz w:val="20"/>
          <w:szCs w:val="20"/>
          <w:lang w:val="en-US"/>
        </w:rPr>
        <w:t xml:space="preserve"> N.Y.: Public Affairs, 2011. </w:t>
      </w:r>
      <w:proofErr w:type="gramStart"/>
      <w:r w:rsidRPr="001F4978">
        <w:rPr>
          <w:rStyle w:val="apple-converted-space"/>
          <w:rFonts w:ascii="Times New Roman" w:hAnsi="Times New Roman" w:cs="Times New Roman"/>
          <w:sz w:val="20"/>
          <w:szCs w:val="20"/>
          <w:lang w:val="en-US"/>
        </w:rPr>
        <w:t>124 p.</w:t>
      </w:r>
      <w:proofErr w:type="gramEnd"/>
    </w:p>
  </w:footnote>
  <w:footnote w:id="11">
    <w:p w:rsidR="00713535" w:rsidRPr="001F4978" w:rsidRDefault="00713535" w:rsidP="001F4978">
      <w:pPr>
        <w:pStyle w:val="aa"/>
        <w:contextualSpacing/>
        <w:rPr>
          <w:lang w:val="ru-RU"/>
        </w:rPr>
      </w:pPr>
      <w:r w:rsidRPr="001F4978">
        <w:rPr>
          <w:rStyle w:val="apple-converted-space"/>
          <w:rFonts w:eastAsia="Times New Roman"/>
          <w:vertAlign w:val="superscript"/>
        </w:rPr>
        <w:footnoteRef/>
      </w:r>
      <w:r w:rsidRPr="001F4978">
        <w:rPr>
          <w:rStyle w:val="apple-converted-space"/>
          <w:lang w:val="ru-RU"/>
        </w:rPr>
        <w:t xml:space="preserve"> </w:t>
      </w:r>
      <w:r w:rsidRPr="001F4978">
        <w:rPr>
          <w:lang w:val="ru-RU"/>
        </w:rPr>
        <w:t xml:space="preserve">Братерский М. В., Скриба А. С. Концепция «мягкой силы» во внешнеполитической стратегии </w:t>
      </w:r>
      <w:proofErr w:type="gramStart"/>
      <w:r w:rsidRPr="001F4978">
        <w:t>C</w:t>
      </w:r>
      <w:proofErr w:type="gramEnd"/>
      <w:r w:rsidRPr="001F4978">
        <w:rPr>
          <w:lang w:val="ru-RU"/>
        </w:rPr>
        <w:t>ША //Вестник Международных Организаций. 2014.  № 2. С. 130-144.</w:t>
      </w:r>
    </w:p>
  </w:footnote>
  <w:footnote w:id="12">
    <w:p w:rsidR="00713535" w:rsidRPr="001F4978" w:rsidRDefault="00713535" w:rsidP="001F4978">
      <w:pPr>
        <w:pStyle w:val="aa"/>
        <w:contextualSpacing/>
        <w:rPr>
          <w:lang w:val="ru-RU"/>
        </w:rPr>
      </w:pPr>
      <w:r w:rsidRPr="001F4978">
        <w:rPr>
          <w:rStyle w:val="apple-converted-space"/>
          <w:rFonts w:eastAsia="Times New Roman"/>
          <w:vertAlign w:val="superscript"/>
        </w:rPr>
        <w:footnoteRef/>
      </w:r>
      <w:r w:rsidRPr="001F4978">
        <w:rPr>
          <w:rStyle w:val="apple-converted-space"/>
          <w:lang w:val="ru-RU"/>
        </w:rPr>
        <w:t xml:space="preserve"> </w:t>
      </w:r>
      <w:r w:rsidRPr="001F4978">
        <w:rPr>
          <w:lang w:val="ru-RU"/>
        </w:rPr>
        <w:t xml:space="preserve">Братерский М. В., Скриба А. С. Концепция «мягкой силы» во внешнеполитической стратегии </w:t>
      </w:r>
      <w:proofErr w:type="gramStart"/>
      <w:r w:rsidRPr="001F4978">
        <w:t>C</w:t>
      </w:r>
      <w:proofErr w:type="gramEnd"/>
      <w:r w:rsidRPr="001F4978">
        <w:rPr>
          <w:lang w:val="ru-RU"/>
        </w:rPr>
        <w:t>ША // Вестник Международных Организаций. 2014.  № 2. С. 130-144.</w:t>
      </w:r>
    </w:p>
  </w:footnote>
  <w:footnote w:id="13">
    <w:p w:rsidR="00713535" w:rsidRPr="001F4978" w:rsidRDefault="00713535" w:rsidP="001F4978">
      <w:pPr>
        <w:pStyle w:val="aa"/>
        <w:contextualSpacing/>
        <w:rPr>
          <w:lang w:val="ru-RU"/>
        </w:rPr>
      </w:pPr>
      <w:r w:rsidRPr="001F4978">
        <w:rPr>
          <w:rStyle w:val="apple-converted-space"/>
          <w:rFonts w:eastAsia="Times New Roman"/>
          <w:vertAlign w:val="superscript"/>
        </w:rPr>
        <w:footnoteRef/>
      </w:r>
      <w:r w:rsidRPr="001F4978">
        <w:rPr>
          <w:rStyle w:val="apple-converted-space"/>
          <w:lang w:val="ru-RU"/>
        </w:rPr>
        <w:t xml:space="preserve"> </w:t>
      </w:r>
      <w:r w:rsidRPr="001F4978">
        <w:rPr>
          <w:lang w:val="ru-RU"/>
        </w:rPr>
        <w:t xml:space="preserve">Братерский М. В., Скриба А. С. Концепция «мягкой силы» во внешнеполитической стратегии </w:t>
      </w:r>
      <w:proofErr w:type="gramStart"/>
      <w:r w:rsidRPr="001F4978">
        <w:t>C</w:t>
      </w:r>
      <w:proofErr w:type="gramEnd"/>
      <w:r w:rsidRPr="001F4978">
        <w:rPr>
          <w:lang w:val="ru-RU"/>
        </w:rPr>
        <w:t>ША // Вестник Международных Организаций. 2014.  № 2. С. 130-144.</w:t>
      </w:r>
    </w:p>
  </w:footnote>
  <w:footnote w:id="14">
    <w:p w:rsidR="00713535" w:rsidRPr="001F4978" w:rsidRDefault="00713535" w:rsidP="001F4978">
      <w:pPr>
        <w:pStyle w:val="aa"/>
        <w:contextualSpacing/>
        <w:rPr>
          <w:lang w:val="ru-RU"/>
        </w:rPr>
      </w:pPr>
      <w:r w:rsidRPr="001F4978">
        <w:rPr>
          <w:rStyle w:val="apple-converted-space"/>
          <w:rFonts w:eastAsia="Times New Roman"/>
          <w:vertAlign w:val="superscript"/>
        </w:rPr>
        <w:footnoteRef/>
      </w:r>
      <w:r w:rsidRPr="001F4978">
        <w:rPr>
          <w:rStyle w:val="apple-converted-space"/>
          <w:lang w:val="ru-RU"/>
        </w:rPr>
        <w:t xml:space="preserve"> </w:t>
      </w:r>
      <w:r w:rsidRPr="001F4978">
        <w:rPr>
          <w:lang w:val="ru-RU"/>
        </w:rPr>
        <w:t xml:space="preserve">Братерский М. В., Скриба А. С. Концепция «мягкой силы» во внешнеполитической стратегии </w:t>
      </w:r>
      <w:proofErr w:type="gramStart"/>
      <w:r w:rsidRPr="001F4978">
        <w:t>C</w:t>
      </w:r>
      <w:proofErr w:type="gramEnd"/>
      <w:r w:rsidRPr="001F4978">
        <w:rPr>
          <w:lang w:val="ru-RU"/>
        </w:rPr>
        <w:t>ША //Вестник Международных Организаций. 2014.  № 2. С. 130-144.</w:t>
      </w:r>
    </w:p>
  </w:footnote>
  <w:footnote w:id="15">
    <w:p w:rsidR="00713535" w:rsidRPr="001F4978" w:rsidRDefault="00713535" w:rsidP="001F4978">
      <w:pPr>
        <w:pStyle w:val="aa"/>
        <w:contextualSpacing/>
        <w:rPr>
          <w:lang w:val="ru-RU"/>
        </w:rPr>
      </w:pPr>
      <w:r w:rsidRPr="001F4978">
        <w:rPr>
          <w:rStyle w:val="apple-converted-space"/>
          <w:rFonts w:eastAsia="Times New Roman"/>
          <w:vertAlign w:val="superscript"/>
        </w:rPr>
        <w:footnoteRef/>
      </w:r>
      <w:r w:rsidRPr="001F4978">
        <w:rPr>
          <w:rStyle w:val="apple-converted-space"/>
          <w:lang w:val="ru-RU"/>
        </w:rPr>
        <w:t xml:space="preserve"> </w:t>
      </w:r>
      <w:r w:rsidRPr="001F4978">
        <w:rPr>
          <w:lang w:val="ru-RU"/>
        </w:rPr>
        <w:t xml:space="preserve">Братерский М. В., Скриба А. С. Концепция «мягкой силы» во внешнеполитической стратегии </w:t>
      </w:r>
      <w:proofErr w:type="gramStart"/>
      <w:r w:rsidRPr="001F4978">
        <w:t>C</w:t>
      </w:r>
      <w:proofErr w:type="gramEnd"/>
      <w:r w:rsidRPr="001F4978">
        <w:rPr>
          <w:lang w:val="ru-RU"/>
        </w:rPr>
        <w:t>ША //Вестник Международных Организаций. 2014.  № 2. С. 130-144.</w:t>
      </w:r>
    </w:p>
  </w:footnote>
  <w:footnote w:id="16">
    <w:p w:rsidR="00713535" w:rsidRPr="001F4978" w:rsidRDefault="00713535" w:rsidP="001F4978">
      <w:pPr>
        <w:pStyle w:val="aa"/>
        <w:contextualSpacing/>
        <w:rPr>
          <w:lang w:val="ru-RU"/>
        </w:rPr>
      </w:pPr>
      <w:r w:rsidRPr="001F4978">
        <w:rPr>
          <w:rStyle w:val="apple-converted-space"/>
          <w:rFonts w:eastAsia="Times New Roman"/>
          <w:vertAlign w:val="superscript"/>
        </w:rPr>
        <w:footnoteRef/>
      </w:r>
      <w:r w:rsidRPr="001F4978">
        <w:rPr>
          <w:rStyle w:val="apple-converted-space"/>
          <w:lang w:val="ru-RU"/>
        </w:rPr>
        <w:t xml:space="preserve"> </w:t>
      </w:r>
      <w:r w:rsidRPr="001F4978">
        <w:rPr>
          <w:lang w:val="ru-RU"/>
        </w:rPr>
        <w:t xml:space="preserve">Братерский М. В., Скриба А. С. Концепция «мягкой силы» во внешнеполитической стратегии </w:t>
      </w:r>
      <w:proofErr w:type="gramStart"/>
      <w:r w:rsidRPr="001F4978">
        <w:t>C</w:t>
      </w:r>
      <w:proofErr w:type="gramEnd"/>
      <w:r w:rsidRPr="001F4978">
        <w:rPr>
          <w:lang w:val="ru-RU"/>
        </w:rPr>
        <w:t>ША //Вестник Международных Организаций. 2014.  № 2. С. 130-144.</w:t>
      </w:r>
    </w:p>
  </w:footnote>
  <w:footnote w:id="17">
    <w:p w:rsidR="00713535" w:rsidRPr="001F4978" w:rsidRDefault="00713535" w:rsidP="001F4978">
      <w:pPr>
        <w:pStyle w:val="aa"/>
        <w:contextualSpacing/>
        <w:rPr>
          <w:lang w:val="ru-RU"/>
        </w:rPr>
      </w:pPr>
      <w:r w:rsidRPr="001F4978">
        <w:rPr>
          <w:rStyle w:val="apple-converted-space"/>
          <w:rFonts w:eastAsia="Times New Roman"/>
          <w:vertAlign w:val="superscript"/>
        </w:rPr>
        <w:footnoteRef/>
      </w:r>
      <w:r w:rsidRPr="001F4978">
        <w:rPr>
          <w:lang w:val="ru-RU"/>
        </w:rPr>
        <w:t xml:space="preserve"> Братерский М. В., Скриба А. С. Концепция «мягкой силы» во внешнеполитической стратегии </w:t>
      </w:r>
      <w:proofErr w:type="gramStart"/>
      <w:r w:rsidRPr="001F4978">
        <w:t>C</w:t>
      </w:r>
      <w:proofErr w:type="gramEnd"/>
      <w:r w:rsidRPr="001F4978">
        <w:rPr>
          <w:lang w:val="ru-RU"/>
        </w:rPr>
        <w:t>ША //Вестник Международных Организаций. 2014.  № 2. С. 130-144.</w:t>
      </w:r>
    </w:p>
  </w:footnote>
  <w:footnote w:id="18">
    <w:p w:rsidR="00713535" w:rsidRPr="001F4978" w:rsidRDefault="00713535" w:rsidP="001F4978">
      <w:pPr>
        <w:pStyle w:val="Afe"/>
        <w:spacing w:after="0" w:line="240" w:lineRule="auto"/>
        <w:contextualSpacing/>
        <w:rPr>
          <w:rFonts w:ascii="Times New Roman" w:hAnsi="Times New Roman" w:cs="Times New Roman"/>
          <w:sz w:val="20"/>
          <w:szCs w:val="20"/>
        </w:rPr>
      </w:pPr>
      <w:r w:rsidRPr="001F4978">
        <w:rPr>
          <w:rStyle w:val="apple-converted-space"/>
          <w:rFonts w:ascii="Times New Roman" w:eastAsia="Times New Roman" w:hAnsi="Times New Roman" w:cs="Times New Roman"/>
          <w:sz w:val="20"/>
          <w:szCs w:val="20"/>
          <w:vertAlign w:val="superscript"/>
        </w:rPr>
        <w:footnoteRef/>
      </w:r>
      <w:r w:rsidRPr="001F4978">
        <w:rPr>
          <w:rStyle w:val="apple-converted-space"/>
          <w:rFonts w:ascii="Times New Roman" w:hAnsi="Times New Roman" w:cs="Times New Roman"/>
          <w:sz w:val="20"/>
          <w:szCs w:val="20"/>
        </w:rPr>
        <w:t xml:space="preserve">  Русакова О.Ф. </w:t>
      </w:r>
      <w:r w:rsidRPr="001F4978">
        <w:rPr>
          <w:rStyle w:val="apple-converted-space"/>
          <w:rFonts w:ascii="Times New Roman" w:hAnsi="Times New Roman" w:cs="Times New Roman"/>
          <w:sz w:val="20"/>
          <w:szCs w:val="20"/>
          <w:lang w:val="en-US"/>
        </w:rPr>
        <w:t>Soft</w:t>
      </w:r>
      <w:r w:rsidRPr="001F4978">
        <w:rPr>
          <w:rStyle w:val="apple-converted-space"/>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lang w:val="en-US"/>
        </w:rPr>
        <w:t>power</w:t>
      </w:r>
      <w:r w:rsidRPr="001F4978">
        <w:rPr>
          <w:rStyle w:val="apple-converted-space"/>
          <w:rFonts w:ascii="Times New Roman" w:hAnsi="Times New Roman" w:cs="Times New Roman"/>
          <w:sz w:val="20"/>
          <w:szCs w:val="20"/>
        </w:rPr>
        <w:t xml:space="preserve"> как стратегический ресурс и инструмент формирования государственного бренда: опыт стран Азии // Известия уральского федерального университета. 2013. № 3. С. 52-70.</w:t>
      </w:r>
    </w:p>
  </w:footnote>
  <w:footnote w:id="19">
    <w:p w:rsidR="00713535" w:rsidRPr="001F4978" w:rsidRDefault="00713535" w:rsidP="001F4978">
      <w:pPr>
        <w:spacing w:after="0" w:line="240" w:lineRule="auto"/>
        <w:contextualSpacing/>
        <w:rPr>
          <w:rFonts w:ascii="Times New Roman" w:hAnsi="Times New Roman" w:cs="Times New Roman"/>
          <w:sz w:val="20"/>
          <w:szCs w:val="20"/>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rPr>
        <w:t xml:space="preserve">  </w:t>
      </w:r>
      <w:r w:rsidRPr="001F4978">
        <w:rPr>
          <w:rFonts w:ascii="Times New Roman" w:hAnsi="Times New Roman" w:cs="Times New Roman"/>
          <w:sz w:val="20"/>
          <w:szCs w:val="20"/>
          <w:lang w:val="en-US"/>
        </w:rPr>
        <w:t>Nye</w:t>
      </w:r>
      <w:r w:rsidRPr="001F4978">
        <w:rPr>
          <w:rFonts w:ascii="Times New Roman" w:hAnsi="Times New Roman" w:cs="Times New Roman"/>
          <w:sz w:val="20"/>
          <w:szCs w:val="20"/>
        </w:rPr>
        <w:t xml:space="preserve"> </w:t>
      </w:r>
      <w:r w:rsidRPr="001F4978">
        <w:rPr>
          <w:rFonts w:ascii="Times New Roman" w:hAnsi="Times New Roman" w:cs="Times New Roman"/>
          <w:sz w:val="20"/>
          <w:szCs w:val="20"/>
          <w:lang w:val="en-US"/>
        </w:rPr>
        <w:t>J</w:t>
      </w:r>
      <w:r w:rsidRPr="001F4978">
        <w:rPr>
          <w:rFonts w:ascii="Times New Roman" w:hAnsi="Times New Roman" w:cs="Times New Roman"/>
          <w:sz w:val="20"/>
          <w:szCs w:val="20"/>
        </w:rPr>
        <w:t xml:space="preserve">. </w:t>
      </w:r>
      <w:r w:rsidRPr="001F4978">
        <w:rPr>
          <w:rFonts w:ascii="Times New Roman" w:hAnsi="Times New Roman" w:cs="Times New Roman"/>
          <w:sz w:val="20"/>
          <w:szCs w:val="20"/>
          <w:lang w:val="en-US"/>
        </w:rPr>
        <w:t>speech</w:t>
      </w:r>
      <w:r w:rsidRPr="001F4978">
        <w:rPr>
          <w:rFonts w:ascii="Times New Roman" w:hAnsi="Times New Roman" w:cs="Times New Roman"/>
          <w:sz w:val="20"/>
          <w:szCs w:val="20"/>
        </w:rPr>
        <w:t xml:space="preserve"> </w:t>
      </w:r>
      <w:r w:rsidRPr="001F4978">
        <w:rPr>
          <w:rFonts w:ascii="Times New Roman" w:hAnsi="Times New Roman" w:cs="Times New Roman"/>
          <w:sz w:val="20"/>
          <w:szCs w:val="20"/>
          <w:lang w:val="en-US"/>
        </w:rPr>
        <w:t>at</w:t>
      </w:r>
      <w:r w:rsidRPr="001F4978">
        <w:rPr>
          <w:rFonts w:ascii="Times New Roman" w:hAnsi="Times New Roman" w:cs="Times New Roman"/>
          <w:sz w:val="20"/>
          <w:szCs w:val="20"/>
        </w:rPr>
        <w:t xml:space="preserve"> </w:t>
      </w:r>
      <w:r w:rsidRPr="001F4978">
        <w:rPr>
          <w:rFonts w:ascii="Times New Roman" w:hAnsi="Times New Roman" w:cs="Times New Roman"/>
          <w:sz w:val="20"/>
          <w:szCs w:val="20"/>
          <w:lang w:val="en-US"/>
        </w:rPr>
        <w:t>TED</w:t>
      </w:r>
      <w:r w:rsidRPr="001F4978">
        <w:rPr>
          <w:rFonts w:ascii="Times New Roman" w:hAnsi="Times New Roman" w:cs="Times New Roman"/>
          <w:sz w:val="20"/>
          <w:szCs w:val="20"/>
        </w:rPr>
        <w:t xml:space="preserve"> </w:t>
      </w:r>
      <w:r w:rsidRPr="001F4978">
        <w:rPr>
          <w:rFonts w:ascii="Times New Roman" w:hAnsi="Times New Roman" w:cs="Times New Roman"/>
          <w:sz w:val="20"/>
          <w:szCs w:val="20"/>
          <w:lang w:val="en-US"/>
        </w:rPr>
        <w:t>Conference</w:t>
      </w:r>
      <w:r w:rsidRPr="001F4978">
        <w:rPr>
          <w:rFonts w:ascii="Times New Roman" w:hAnsi="Times New Roman" w:cs="Times New Roman"/>
          <w:sz w:val="20"/>
          <w:szCs w:val="20"/>
        </w:rPr>
        <w:t xml:space="preserve"> </w:t>
      </w:r>
      <w:r w:rsidRPr="001F4978">
        <w:rPr>
          <w:rFonts w:ascii="Times New Roman" w:hAnsi="Times New Roman" w:cs="Times New Roman"/>
          <w:sz w:val="20"/>
          <w:szCs w:val="20"/>
          <w:lang w:val="fr-FR"/>
        </w:rPr>
        <w:t>[</w:t>
      </w:r>
      <w:r w:rsidRPr="001F4978">
        <w:rPr>
          <w:rFonts w:ascii="Times New Roman" w:hAnsi="Times New Roman" w:cs="Times New Roman"/>
          <w:sz w:val="20"/>
          <w:szCs w:val="20"/>
        </w:rPr>
        <w:t>Электронный</w:t>
      </w:r>
      <w:r w:rsidRPr="001F4978">
        <w:rPr>
          <w:rFonts w:ascii="Times New Roman" w:hAnsi="Times New Roman" w:cs="Times New Roman"/>
          <w:sz w:val="20"/>
          <w:szCs w:val="20"/>
          <w:lang w:val="fr-FR"/>
        </w:rPr>
        <w:t xml:space="preserve"> </w:t>
      </w:r>
      <w:r w:rsidRPr="001F4978">
        <w:rPr>
          <w:rFonts w:ascii="Times New Roman" w:hAnsi="Times New Roman" w:cs="Times New Roman"/>
          <w:sz w:val="20"/>
          <w:szCs w:val="20"/>
        </w:rPr>
        <w:t>ресурс</w:t>
      </w:r>
      <w:r w:rsidRPr="001F4978">
        <w:rPr>
          <w:rFonts w:ascii="Times New Roman" w:hAnsi="Times New Roman" w:cs="Times New Roman"/>
          <w:sz w:val="20"/>
          <w:szCs w:val="20"/>
          <w:lang w:val="fr-FR"/>
        </w:rPr>
        <w:t xml:space="preserve">] // </w:t>
      </w:r>
      <w:r w:rsidRPr="001F4978">
        <w:rPr>
          <w:rFonts w:ascii="Times New Roman" w:hAnsi="Times New Roman" w:cs="Times New Roman"/>
          <w:sz w:val="20"/>
          <w:szCs w:val="20"/>
        </w:rPr>
        <w:t>Режим</w:t>
      </w:r>
      <w:r w:rsidRPr="001F4978">
        <w:rPr>
          <w:rFonts w:ascii="Times New Roman" w:hAnsi="Times New Roman" w:cs="Times New Roman"/>
          <w:sz w:val="20"/>
          <w:szCs w:val="20"/>
          <w:lang w:val="fr-FR"/>
        </w:rPr>
        <w:t xml:space="preserve"> </w:t>
      </w:r>
      <w:r w:rsidRPr="001F4978">
        <w:rPr>
          <w:rFonts w:ascii="Times New Roman" w:hAnsi="Times New Roman" w:cs="Times New Roman"/>
          <w:sz w:val="20"/>
          <w:szCs w:val="20"/>
        </w:rPr>
        <w:t>доступа</w:t>
      </w:r>
      <w:r w:rsidRPr="001F4978">
        <w:rPr>
          <w:rFonts w:ascii="Times New Roman" w:hAnsi="Times New Roman" w:cs="Times New Roman"/>
          <w:sz w:val="20"/>
          <w:szCs w:val="20"/>
          <w:lang w:val="fr-FR"/>
        </w:rPr>
        <w:t>:</w:t>
      </w:r>
      <w:r w:rsidRPr="001F4978">
        <w:rPr>
          <w:rFonts w:ascii="Times New Roman" w:hAnsi="Times New Roman" w:cs="Times New Roman"/>
          <w:sz w:val="20"/>
          <w:szCs w:val="20"/>
        </w:rPr>
        <w:t xml:space="preserve"> </w:t>
      </w:r>
      <w:r w:rsidRPr="001F4978">
        <w:rPr>
          <w:rFonts w:ascii="Times New Roman" w:hAnsi="Times New Roman" w:cs="Times New Roman"/>
          <w:sz w:val="20"/>
          <w:szCs w:val="20"/>
          <w:lang w:val="en-US"/>
        </w:rPr>
        <w:t>ted</w:t>
      </w:r>
      <w:r w:rsidRPr="001F4978">
        <w:rPr>
          <w:rFonts w:ascii="Times New Roman" w:hAnsi="Times New Roman" w:cs="Times New Roman"/>
          <w:sz w:val="20"/>
          <w:szCs w:val="20"/>
        </w:rPr>
        <w:t>.</w:t>
      </w:r>
      <w:r w:rsidRPr="001F4978">
        <w:rPr>
          <w:rFonts w:ascii="Times New Roman" w:hAnsi="Times New Roman" w:cs="Times New Roman"/>
          <w:sz w:val="20"/>
          <w:szCs w:val="20"/>
          <w:lang w:val="en-US"/>
        </w:rPr>
        <w:t>com</w:t>
      </w:r>
      <w:r w:rsidRPr="001F4978">
        <w:rPr>
          <w:rFonts w:ascii="Times New Roman" w:hAnsi="Times New Roman" w:cs="Times New Roman"/>
          <w:sz w:val="20"/>
          <w:szCs w:val="20"/>
        </w:rPr>
        <w:t>/</w:t>
      </w:r>
      <w:r w:rsidRPr="001F4978">
        <w:rPr>
          <w:rFonts w:ascii="Times New Roman" w:hAnsi="Times New Roman" w:cs="Times New Roman"/>
          <w:sz w:val="20"/>
          <w:szCs w:val="20"/>
          <w:lang w:val="en-US"/>
        </w:rPr>
        <w:t>talks</w:t>
      </w:r>
      <w:r w:rsidRPr="001F4978">
        <w:rPr>
          <w:rFonts w:ascii="Times New Roman" w:hAnsi="Times New Roman" w:cs="Times New Roman"/>
          <w:sz w:val="20"/>
          <w:szCs w:val="20"/>
        </w:rPr>
        <w:t>/</w:t>
      </w:r>
      <w:r w:rsidRPr="001F4978">
        <w:rPr>
          <w:rFonts w:ascii="Times New Roman" w:hAnsi="Times New Roman" w:cs="Times New Roman"/>
          <w:sz w:val="20"/>
          <w:szCs w:val="20"/>
          <w:lang w:val="en-US"/>
        </w:rPr>
        <w:t>joseph</w:t>
      </w:r>
      <w:r w:rsidRPr="001F4978">
        <w:rPr>
          <w:rFonts w:ascii="Times New Roman" w:hAnsi="Times New Roman" w:cs="Times New Roman"/>
          <w:sz w:val="20"/>
          <w:szCs w:val="20"/>
        </w:rPr>
        <w:t>_</w:t>
      </w:r>
      <w:r w:rsidRPr="001F4978">
        <w:rPr>
          <w:rFonts w:ascii="Times New Roman" w:hAnsi="Times New Roman" w:cs="Times New Roman"/>
          <w:sz w:val="20"/>
          <w:szCs w:val="20"/>
          <w:lang w:val="en-US"/>
        </w:rPr>
        <w:t>nye</w:t>
      </w:r>
      <w:r w:rsidRPr="001F4978">
        <w:rPr>
          <w:rFonts w:ascii="Times New Roman" w:hAnsi="Times New Roman" w:cs="Times New Roman"/>
          <w:sz w:val="20"/>
          <w:szCs w:val="20"/>
        </w:rPr>
        <w:t>_</w:t>
      </w:r>
      <w:r w:rsidRPr="001F4978">
        <w:rPr>
          <w:rFonts w:ascii="Times New Roman" w:hAnsi="Times New Roman" w:cs="Times New Roman"/>
          <w:sz w:val="20"/>
          <w:szCs w:val="20"/>
          <w:lang w:val="en-US"/>
        </w:rPr>
        <w:t>on</w:t>
      </w:r>
      <w:r w:rsidRPr="001F4978">
        <w:rPr>
          <w:rFonts w:ascii="Times New Roman" w:hAnsi="Times New Roman" w:cs="Times New Roman"/>
          <w:sz w:val="20"/>
          <w:szCs w:val="20"/>
        </w:rPr>
        <w:t>_</w:t>
      </w:r>
      <w:r w:rsidRPr="001F4978">
        <w:rPr>
          <w:rFonts w:ascii="Times New Roman" w:hAnsi="Times New Roman" w:cs="Times New Roman"/>
          <w:sz w:val="20"/>
          <w:szCs w:val="20"/>
          <w:lang w:val="en-US"/>
        </w:rPr>
        <w:t>global</w:t>
      </w:r>
      <w:r w:rsidRPr="001F4978">
        <w:rPr>
          <w:rFonts w:ascii="Times New Roman" w:hAnsi="Times New Roman" w:cs="Times New Roman"/>
          <w:sz w:val="20"/>
          <w:szCs w:val="20"/>
        </w:rPr>
        <w:t>_</w:t>
      </w:r>
      <w:r w:rsidRPr="001F4978">
        <w:rPr>
          <w:rFonts w:ascii="Times New Roman" w:hAnsi="Times New Roman" w:cs="Times New Roman"/>
          <w:sz w:val="20"/>
          <w:szCs w:val="20"/>
          <w:lang w:val="en-US"/>
        </w:rPr>
        <w:t>power</w:t>
      </w:r>
      <w:r w:rsidRPr="001F4978">
        <w:rPr>
          <w:rFonts w:ascii="Times New Roman" w:hAnsi="Times New Roman" w:cs="Times New Roman"/>
          <w:sz w:val="20"/>
          <w:szCs w:val="20"/>
        </w:rPr>
        <w:t>_</w:t>
      </w:r>
      <w:r w:rsidRPr="001F4978">
        <w:rPr>
          <w:rFonts w:ascii="Times New Roman" w:hAnsi="Times New Roman" w:cs="Times New Roman"/>
          <w:sz w:val="20"/>
          <w:szCs w:val="20"/>
          <w:lang w:val="en-US"/>
        </w:rPr>
        <w:t>shifts</w:t>
      </w:r>
      <w:r w:rsidRPr="001F4978">
        <w:rPr>
          <w:rFonts w:ascii="Times New Roman" w:hAnsi="Times New Roman" w:cs="Times New Roman"/>
          <w:sz w:val="20"/>
          <w:szCs w:val="20"/>
        </w:rPr>
        <w:t>?</w:t>
      </w:r>
      <w:r w:rsidRPr="001F4978">
        <w:rPr>
          <w:rFonts w:ascii="Times New Roman" w:hAnsi="Times New Roman" w:cs="Times New Roman"/>
          <w:sz w:val="20"/>
          <w:szCs w:val="20"/>
          <w:lang w:val="en-US"/>
        </w:rPr>
        <w:t>language</w:t>
      </w:r>
      <w:r w:rsidRPr="001F4978">
        <w:rPr>
          <w:rFonts w:ascii="Times New Roman" w:hAnsi="Times New Roman" w:cs="Times New Roman"/>
          <w:sz w:val="20"/>
          <w:szCs w:val="20"/>
        </w:rPr>
        <w:t>=</w:t>
      </w:r>
      <w:r w:rsidRPr="001F4978">
        <w:rPr>
          <w:rFonts w:ascii="Times New Roman" w:hAnsi="Times New Roman" w:cs="Times New Roman"/>
          <w:sz w:val="20"/>
          <w:szCs w:val="20"/>
          <w:lang w:val="en-US"/>
        </w:rPr>
        <w:t>ru</w:t>
      </w:r>
      <w:r w:rsidRPr="001F4978">
        <w:rPr>
          <w:rFonts w:ascii="Times New Roman" w:hAnsi="Times New Roman" w:cs="Times New Roman"/>
          <w:sz w:val="20"/>
          <w:szCs w:val="20"/>
        </w:rPr>
        <w:t xml:space="preserve"> свободный (Дата обращения: 12.04.17).</w:t>
      </w:r>
    </w:p>
  </w:footnote>
  <w:footnote w:id="20">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rPr>
        <w:t xml:space="preserve"> Най Дж. Мягкая сила Китая в китайской мечте. 2013. 21 декабря [Электронный ресурс] // – Режим доступа: </w:t>
      </w:r>
      <w:r w:rsidRPr="001F4978">
        <w:rPr>
          <w:rFonts w:ascii="Times New Roman" w:hAnsi="Times New Roman" w:cs="Times New Roman"/>
          <w:sz w:val="20"/>
          <w:szCs w:val="20"/>
          <w:lang w:val="en-US"/>
        </w:rPr>
        <w:t>inosmi</w:t>
      </w:r>
      <w:r w:rsidRPr="001F4978">
        <w:rPr>
          <w:rFonts w:ascii="Times New Roman" w:hAnsi="Times New Roman" w:cs="Times New Roman"/>
          <w:sz w:val="20"/>
          <w:szCs w:val="20"/>
        </w:rPr>
        <w:t>.</w:t>
      </w:r>
      <w:r w:rsidRPr="001F4978">
        <w:rPr>
          <w:rFonts w:ascii="Times New Roman" w:hAnsi="Times New Roman" w:cs="Times New Roman"/>
          <w:sz w:val="20"/>
          <w:szCs w:val="20"/>
          <w:lang w:val="en-US"/>
        </w:rPr>
        <w:t>ru</w:t>
      </w:r>
      <w:r w:rsidRPr="001F4978">
        <w:rPr>
          <w:rFonts w:ascii="Times New Roman" w:hAnsi="Times New Roman" w:cs="Times New Roman"/>
          <w:sz w:val="20"/>
          <w:szCs w:val="20"/>
        </w:rPr>
        <w:t>/</w:t>
      </w:r>
      <w:r w:rsidRPr="001F4978">
        <w:rPr>
          <w:rFonts w:ascii="Times New Roman" w:hAnsi="Times New Roman" w:cs="Times New Roman"/>
          <w:sz w:val="20"/>
          <w:szCs w:val="20"/>
          <w:lang w:val="en-US"/>
        </w:rPr>
        <w:t>world</w:t>
      </w:r>
      <w:r w:rsidRPr="001F4978">
        <w:rPr>
          <w:rFonts w:ascii="Times New Roman" w:hAnsi="Times New Roman" w:cs="Times New Roman"/>
          <w:sz w:val="20"/>
          <w:szCs w:val="20"/>
        </w:rPr>
        <w:t>/20131221/215796739.</w:t>
      </w:r>
      <w:r w:rsidRPr="001F4978">
        <w:rPr>
          <w:rFonts w:ascii="Times New Roman" w:hAnsi="Times New Roman" w:cs="Times New Roman"/>
          <w:sz w:val="20"/>
          <w:szCs w:val="20"/>
          <w:lang w:val="en-US"/>
        </w:rPr>
        <w:t>html</w:t>
      </w:r>
      <w:r w:rsidRPr="001F4978">
        <w:rPr>
          <w:rFonts w:ascii="Times New Roman" w:hAnsi="Times New Roman" w:cs="Times New Roman"/>
          <w:sz w:val="20"/>
          <w:szCs w:val="20"/>
        </w:rPr>
        <w:t>, свободный. (Д</w:t>
      </w:r>
      <w:r w:rsidRPr="001F4978">
        <w:rPr>
          <w:rFonts w:ascii="Times New Roman" w:hAnsi="Times New Roman" w:cs="Times New Roman"/>
          <w:sz w:val="20"/>
          <w:szCs w:val="20"/>
          <w:lang w:val="en-US"/>
        </w:rPr>
        <w:t>ата обращения 15.09.2016</w:t>
      </w:r>
      <w:r w:rsidRPr="001F4978">
        <w:rPr>
          <w:rFonts w:ascii="Times New Roman" w:hAnsi="Times New Roman" w:cs="Times New Roman"/>
          <w:sz w:val="20"/>
          <w:szCs w:val="20"/>
        </w:rPr>
        <w:t>)</w:t>
      </w:r>
      <w:r w:rsidRPr="001F4978">
        <w:rPr>
          <w:rFonts w:ascii="Times New Roman" w:hAnsi="Times New Roman" w:cs="Times New Roman"/>
          <w:sz w:val="20"/>
          <w:szCs w:val="20"/>
          <w:lang w:val="en-US"/>
        </w:rPr>
        <w:t>.</w:t>
      </w:r>
    </w:p>
  </w:footnote>
  <w:footnote w:id="21">
    <w:p w:rsidR="00713535" w:rsidRPr="001F4978" w:rsidRDefault="00713535" w:rsidP="001F4978">
      <w:pPr>
        <w:pStyle w:val="aa"/>
        <w:contextualSpacing/>
      </w:pPr>
      <w:r w:rsidRPr="001F4978">
        <w:rPr>
          <w:rStyle w:val="ac"/>
        </w:rPr>
        <w:footnoteRef/>
      </w:r>
      <w:r w:rsidRPr="001F4978">
        <w:t xml:space="preserve"> </w:t>
      </w:r>
      <w:r w:rsidRPr="001F4978">
        <w:rPr>
          <w:rStyle w:val="apple-converted-space"/>
        </w:rPr>
        <w:t xml:space="preserve">Nye, J. Soft Power: The Means to Success in World Politics. N.Y.: Public Affairs, 2004. </w:t>
      </w:r>
      <w:proofErr w:type="gramStart"/>
      <w:r w:rsidRPr="001F4978">
        <w:rPr>
          <w:rStyle w:val="apple-converted-space"/>
        </w:rPr>
        <w:t>203 p.</w:t>
      </w:r>
      <w:proofErr w:type="gramEnd"/>
    </w:p>
  </w:footnote>
  <w:footnote w:id="22">
    <w:p w:rsidR="00713535" w:rsidRPr="001F4978" w:rsidRDefault="00713535" w:rsidP="001F4978">
      <w:pPr>
        <w:pStyle w:val="10"/>
        <w:shd w:val="clear" w:color="auto" w:fill="FFFFFF"/>
        <w:spacing w:before="0" w:line="240" w:lineRule="auto"/>
        <w:contextualSpacing/>
        <w:rPr>
          <w:rFonts w:ascii="Times New Roman" w:hAnsi="Times New Roman" w:cs="Times New Roman"/>
          <w:b w:val="0"/>
          <w:bCs w:val="0"/>
          <w:color w:val="auto"/>
          <w:sz w:val="20"/>
          <w:szCs w:val="20"/>
          <w:lang w:val="en-US"/>
        </w:rPr>
      </w:pPr>
      <w:r w:rsidRPr="001F4978">
        <w:rPr>
          <w:rStyle w:val="ac"/>
          <w:rFonts w:ascii="Times New Roman" w:hAnsi="Times New Roman" w:cs="Times New Roman"/>
          <w:b w:val="0"/>
          <w:color w:val="auto"/>
          <w:sz w:val="20"/>
          <w:szCs w:val="20"/>
        </w:rPr>
        <w:footnoteRef/>
      </w:r>
      <w:r w:rsidRPr="001F4978">
        <w:rPr>
          <w:rFonts w:ascii="Times New Roman" w:hAnsi="Times New Roman" w:cs="Times New Roman"/>
          <w:b w:val="0"/>
          <w:color w:val="auto"/>
          <w:sz w:val="20"/>
          <w:szCs w:val="20"/>
          <w:lang w:val="en-US"/>
        </w:rPr>
        <w:t xml:space="preserve"> Hall I., Smith F. The Struggle for Soft Power in Asia: Public Diplomacy and Regional Competition // Asian Security, 2013. № 9, p. 1-18.</w:t>
      </w:r>
    </w:p>
  </w:footnote>
  <w:footnote w:id="23">
    <w:p w:rsidR="00713535" w:rsidRPr="001F4978" w:rsidRDefault="00713535" w:rsidP="001F4978">
      <w:pPr>
        <w:pStyle w:val="10"/>
        <w:shd w:val="clear" w:color="auto" w:fill="FFFFFF"/>
        <w:spacing w:before="0" w:line="240" w:lineRule="auto"/>
        <w:contextualSpacing/>
        <w:rPr>
          <w:rFonts w:ascii="Times New Roman" w:hAnsi="Times New Roman" w:cs="Times New Roman"/>
          <w:b w:val="0"/>
          <w:bCs w:val="0"/>
          <w:color w:val="111111"/>
          <w:sz w:val="20"/>
          <w:szCs w:val="20"/>
          <w:lang w:val="en-US"/>
        </w:rPr>
      </w:pPr>
      <w:r w:rsidRPr="001F4978">
        <w:rPr>
          <w:rStyle w:val="ac"/>
          <w:rFonts w:ascii="Times New Roman" w:hAnsi="Times New Roman" w:cs="Times New Roman"/>
          <w:b w:val="0"/>
          <w:color w:val="auto"/>
          <w:sz w:val="20"/>
          <w:szCs w:val="20"/>
        </w:rPr>
        <w:footnoteRef/>
      </w:r>
      <w:r w:rsidRPr="001F4978">
        <w:rPr>
          <w:rFonts w:ascii="Times New Roman" w:hAnsi="Times New Roman" w:cs="Times New Roman"/>
          <w:b w:val="0"/>
          <w:color w:val="auto"/>
          <w:sz w:val="20"/>
          <w:szCs w:val="20"/>
          <w:lang w:val="en-US"/>
        </w:rPr>
        <w:t xml:space="preserve"> Hall I., Smith F. The Struggle for Soft Power in Asia: Public Diplomacy and Regional Competition // Asian Security, 2013. № 9, p. 1-18.</w:t>
      </w:r>
    </w:p>
  </w:footnote>
  <w:footnote w:id="24">
    <w:p w:rsidR="00713535" w:rsidRPr="001F4978" w:rsidRDefault="00713535" w:rsidP="001F4978">
      <w:pPr>
        <w:pStyle w:val="aa"/>
        <w:contextualSpacing/>
      </w:pPr>
      <w:r w:rsidRPr="001F4978">
        <w:rPr>
          <w:rStyle w:val="ac"/>
        </w:rPr>
        <w:footnoteRef/>
      </w:r>
      <w:r w:rsidRPr="001F4978">
        <w:t xml:space="preserve"> Hall I., Smith F. The Struggle for Soft Power in Asia: Public Diplomacy and Regional Competition // Asian Security, 2013. № 9, p. 1-18.</w:t>
      </w:r>
    </w:p>
  </w:footnote>
  <w:footnote w:id="25">
    <w:p w:rsidR="00713535" w:rsidRPr="001F4978" w:rsidRDefault="00713535" w:rsidP="001F4978">
      <w:pPr>
        <w:pStyle w:val="aa"/>
        <w:contextualSpacing/>
        <w:rPr>
          <w:lang w:val="ru-RU"/>
        </w:rPr>
      </w:pPr>
      <w:r w:rsidRPr="001F4978">
        <w:rPr>
          <w:rStyle w:val="ac"/>
        </w:rPr>
        <w:footnoteRef/>
      </w:r>
      <w:r w:rsidRPr="001F4978">
        <w:t xml:space="preserve"> Hall I., Smith F. The Struggle for Soft Power in Asia: Public Diplomacy and Regional Competition // Asian Security, 2013. </w:t>
      </w:r>
      <w:r w:rsidRPr="001F4978">
        <w:rPr>
          <w:lang w:val="ru-RU"/>
        </w:rPr>
        <w:t xml:space="preserve">№ 9, </w:t>
      </w:r>
      <w:r w:rsidRPr="001F4978">
        <w:t>p</w:t>
      </w:r>
      <w:r w:rsidRPr="001F4978">
        <w:rPr>
          <w:lang w:val="ru-RU"/>
        </w:rPr>
        <w:t>. 1-18.</w:t>
      </w:r>
    </w:p>
  </w:footnote>
  <w:footnote w:id="26">
    <w:p w:rsidR="00713535" w:rsidRPr="001F4978" w:rsidRDefault="00713535" w:rsidP="001F4978">
      <w:pPr>
        <w:spacing w:after="0" w:line="240" w:lineRule="auto"/>
        <w:contextualSpacing/>
        <w:rPr>
          <w:rFonts w:ascii="Times New Roman" w:hAnsi="Times New Roman" w:cs="Times New Roman"/>
          <w:sz w:val="20"/>
          <w:szCs w:val="20"/>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rPr>
        <w:t xml:space="preserve"> Лю Ц. «Мягкая сила» в стратегии развития Китая. // Полис. Политические исследования. 2009. № 4. С. 149-155 </w:t>
      </w:r>
    </w:p>
  </w:footnote>
  <w:footnote w:id="27">
    <w:p w:rsidR="00713535" w:rsidRPr="001F4978" w:rsidRDefault="00713535" w:rsidP="001F4978">
      <w:pPr>
        <w:spacing w:after="0" w:line="240" w:lineRule="auto"/>
        <w:contextualSpacing/>
        <w:rPr>
          <w:rFonts w:ascii="Times New Roman" w:hAnsi="Times New Roman" w:cs="Times New Roman"/>
          <w:sz w:val="20"/>
          <w:szCs w:val="20"/>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rPr>
        <w:t xml:space="preserve"> Лю Ц. «Мягкая сила» в стратегии развития Китая. // Полис. Политические исследования. 2009. № 4. С. 149-155 </w:t>
      </w:r>
    </w:p>
  </w:footnote>
  <w:footnote w:id="28">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rPr>
        <w:t xml:space="preserve"> Лю Ц. «Мягкая сила» в стратегии развития Китая. // Полис. Политические</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исследования</w:t>
      </w:r>
      <w:r w:rsidRPr="001F4978">
        <w:rPr>
          <w:rFonts w:ascii="Times New Roman" w:hAnsi="Times New Roman" w:cs="Times New Roman"/>
          <w:sz w:val="20"/>
          <w:szCs w:val="20"/>
          <w:lang w:val="en-US"/>
        </w:rPr>
        <w:t xml:space="preserve">. 2009. № 4. </w:t>
      </w:r>
      <w:r w:rsidRPr="001F4978">
        <w:rPr>
          <w:rFonts w:ascii="Times New Roman" w:hAnsi="Times New Roman" w:cs="Times New Roman"/>
          <w:sz w:val="20"/>
          <w:szCs w:val="20"/>
        </w:rPr>
        <w:t>С</w:t>
      </w:r>
      <w:r w:rsidRPr="001F4978">
        <w:rPr>
          <w:rFonts w:ascii="Times New Roman" w:hAnsi="Times New Roman" w:cs="Times New Roman"/>
          <w:sz w:val="20"/>
          <w:szCs w:val="20"/>
          <w:lang w:val="en-US"/>
        </w:rPr>
        <w:t xml:space="preserve">. 149-155 </w:t>
      </w:r>
    </w:p>
  </w:footnote>
  <w:footnote w:id="29">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Chen Z. </w:t>
      </w:r>
      <w:proofErr w:type="gramStart"/>
      <w:r w:rsidRPr="001F4978">
        <w:rPr>
          <w:rFonts w:ascii="Times New Roman" w:hAnsi="Times New Roman" w:cs="Times New Roman"/>
          <w:sz w:val="20"/>
          <w:szCs w:val="20"/>
          <w:lang w:val="en-US"/>
        </w:rPr>
        <w:t>The Power Strategy of Chinese Foreign Policy / Z. Chen - NGF Working Paper, Freie Universität, Berlin, 2013.</w:t>
      </w:r>
      <w:proofErr w:type="gramEnd"/>
      <w:r w:rsidRPr="001F4978">
        <w:rPr>
          <w:rFonts w:ascii="Times New Roman" w:hAnsi="Times New Roman" w:cs="Times New Roman"/>
          <w:sz w:val="20"/>
          <w:szCs w:val="20"/>
          <w:lang w:val="en-US"/>
        </w:rPr>
        <w:t xml:space="preserve"> </w:t>
      </w:r>
      <w:proofErr w:type="gramStart"/>
      <w:r w:rsidRPr="001F4978">
        <w:rPr>
          <w:rFonts w:ascii="Times New Roman" w:hAnsi="Times New Roman" w:cs="Times New Roman"/>
          <w:sz w:val="20"/>
          <w:szCs w:val="20"/>
          <w:lang w:val="en-US"/>
        </w:rPr>
        <w:t>- №3.</w:t>
      </w:r>
      <w:proofErr w:type="gramEnd"/>
      <w:r w:rsidRPr="001F4978">
        <w:rPr>
          <w:rFonts w:ascii="Times New Roman" w:hAnsi="Times New Roman" w:cs="Times New Roman"/>
          <w:sz w:val="20"/>
          <w:szCs w:val="20"/>
          <w:lang w:val="en-US"/>
        </w:rPr>
        <w:t xml:space="preserve"> – p. 23</w:t>
      </w:r>
    </w:p>
  </w:footnote>
  <w:footnote w:id="30">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Shie T. Rising Chinese Influence in the South Pacific: Beijing's “Island Fever” // </w:t>
      </w:r>
      <w:r w:rsidRPr="001F4978">
        <w:rPr>
          <w:rFonts w:ascii="Times New Roman" w:eastAsia="Times New Roman" w:hAnsi="Times New Roman" w:cs="Times New Roman"/>
          <w:iCs/>
          <w:color w:val="000000"/>
          <w:sz w:val="20"/>
          <w:szCs w:val="20"/>
          <w:bdr w:val="none" w:sz="0" w:space="0" w:color="auto" w:frame="1"/>
          <w:lang w:val="en-US" w:eastAsia="ru-RU"/>
        </w:rPr>
        <w:t>Asian Survey</w:t>
      </w:r>
      <w:r w:rsidRPr="001F4978">
        <w:rPr>
          <w:rFonts w:ascii="Times New Roman" w:eastAsia="Times New Roman" w:hAnsi="Times New Roman" w:cs="Times New Roman"/>
          <w:color w:val="000000"/>
          <w:sz w:val="20"/>
          <w:szCs w:val="20"/>
          <w:bdr w:val="none" w:sz="0" w:space="0" w:color="auto" w:frame="1"/>
          <w:lang w:val="en-US" w:eastAsia="ru-RU"/>
        </w:rPr>
        <w:t>, Vol. 47 No. 2, March/April 2007; p. 307-326</w:t>
      </w:r>
    </w:p>
  </w:footnote>
  <w:footnote w:id="31">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lang w:val="en-US"/>
        </w:rPr>
        <w:t xml:space="preserve"> Young N., Jong </w:t>
      </w:r>
      <w:proofErr w:type="gramStart"/>
      <w:r w:rsidRPr="001F4978">
        <w:rPr>
          <w:rFonts w:ascii="Times New Roman" w:hAnsi="Times New Roman" w:cs="Times New Roman"/>
          <w:sz w:val="20"/>
          <w:szCs w:val="20"/>
          <w:lang w:val="en-US"/>
        </w:rPr>
        <w:t>H..</w:t>
      </w:r>
      <w:proofErr w:type="gramEnd"/>
      <w:r w:rsidRPr="001F4978">
        <w:rPr>
          <w:rFonts w:ascii="Times New Roman" w:hAnsi="Times New Roman" w:cs="Times New Roman"/>
          <w:sz w:val="20"/>
          <w:szCs w:val="20"/>
          <w:lang w:val="en-US"/>
        </w:rPr>
        <w:t xml:space="preserve"> China's Soft Power: Discussions, Resources, and Prospects // Asian Survey, Vol. 48, No. 3,  May/June 2008, p. 453-472</w:t>
      </w:r>
    </w:p>
  </w:footnote>
  <w:footnote w:id="32">
    <w:p w:rsidR="00713535" w:rsidRPr="001F4978" w:rsidRDefault="00713535" w:rsidP="001F4978">
      <w:pPr>
        <w:pStyle w:val="aa"/>
        <w:contextualSpacing/>
      </w:pPr>
      <w:r w:rsidRPr="001F4978">
        <w:rPr>
          <w:rStyle w:val="ac"/>
        </w:rPr>
        <w:footnoteRef/>
      </w:r>
      <w:r w:rsidRPr="001F4978">
        <w:t xml:space="preserve"> Paradise J. China and International Harmony: The Role of Confucius Institutes in Bolstering Beijing's Soft Power // Asian Survey, Vol. 49, No. 4, July/August 2009, p. 647-669</w:t>
      </w:r>
    </w:p>
  </w:footnote>
  <w:footnote w:id="33">
    <w:p w:rsidR="00713535" w:rsidRPr="001F4978" w:rsidRDefault="00713535" w:rsidP="001F4978">
      <w:pPr>
        <w:pStyle w:val="aa"/>
        <w:contextualSpacing/>
      </w:pPr>
      <w:r w:rsidRPr="001F4978">
        <w:rPr>
          <w:rStyle w:val="ac"/>
        </w:rPr>
        <w:footnoteRef/>
      </w:r>
      <w:r w:rsidRPr="001F4978">
        <w:t xml:space="preserve"> Arase D. Non-Traditional Security in China-ASEAN Cooperation: The Institutionalization of Regional Security Cooperation and the Evolution of East Asian Regionalism // Asian Survey, Vol. 50, No. </w:t>
      </w:r>
      <w:r>
        <w:t>4, July/August 2010, p. 808-833</w:t>
      </w:r>
    </w:p>
  </w:footnote>
  <w:footnote w:id="34">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Ma Y. Korea’s Public Diplomacy: A New Initiative for the Future // Y. Ma - The Asan Institute for Policy Studies. </w:t>
      </w:r>
      <w:proofErr w:type="gramStart"/>
      <w:r w:rsidRPr="001F4978">
        <w:rPr>
          <w:rFonts w:ascii="Times New Roman" w:hAnsi="Times New Roman" w:cs="Times New Roman"/>
          <w:sz w:val="20"/>
          <w:szCs w:val="20"/>
          <w:lang w:val="en-US"/>
        </w:rPr>
        <w:t xml:space="preserve">21 Dec. 2012 - №5 – </w:t>
      </w:r>
      <w:r w:rsidRPr="001F4978">
        <w:rPr>
          <w:rFonts w:ascii="Times New Roman" w:hAnsi="Times New Roman" w:cs="Times New Roman"/>
          <w:sz w:val="20"/>
          <w:szCs w:val="20"/>
        </w:rPr>
        <w:t>р</w:t>
      </w:r>
      <w:r w:rsidRPr="001F4978">
        <w:rPr>
          <w:rFonts w:ascii="Times New Roman" w:hAnsi="Times New Roman" w:cs="Times New Roman"/>
          <w:sz w:val="20"/>
          <w:szCs w:val="20"/>
          <w:lang w:val="en-US"/>
        </w:rPr>
        <w:t>. 12.</w:t>
      </w:r>
      <w:proofErr w:type="gramEnd"/>
    </w:p>
  </w:footnote>
  <w:footnote w:id="35">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Lee S. South Korea's Soft Power Diplomacy // EAI Issue Briefing, No. </w:t>
      </w:r>
      <w:proofErr w:type="gramStart"/>
      <w:r w:rsidRPr="001F4978">
        <w:rPr>
          <w:rFonts w:ascii="Times New Roman" w:hAnsi="Times New Roman" w:cs="Times New Roman"/>
          <w:sz w:val="20"/>
          <w:szCs w:val="20"/>
          <w:lang w:val="en-US"/>
        </w:rPr>
        <w:t>MASI, January 2009, p 5.</w:t>
      </w:r>
      <w:proofErr w:type="gramEnd"/>
      <w:r w:rsidRPr="001F4978">
        <w:rPr>
          <w:rFonts w:ascii="Times New Roman" w:hAnsi="Times New Roman" w:cs="Times New Roman"/>
          <w:sz w:val="20"/>
          <w:szCs w:val="20"/>
          <w:lang w:val="en-US"/>
        </w:rPr>
        <w:t> </w:t>
      </w:r>
    </w:p>
  </w:footnote>
  <w:footnote w:id="36">
    <w:p w:rsidR="00713535" w:rsidRPr="001F4978" w:rsidRDefault="00713535" w:rsidP="001F4978">
      <w:pPr>
        <w:pStyle w:val="aa"/>
        <w:contextualSpacing/>
        <w:rPr>
          <w:rFonts w:eastAsiaTheme="minorHAnsi"/>
        </w:rPr>
      </w:pPr>
      <w:r w:rsidRPr="001F4978">
        <w:rPr>
          <w:rStyle w:val="ac"/>
        </w:rPr>
        <w:footnoteRef/>
      </w:r>
      <w:r w:rsidRPr="001F4978">
        <w:t xml:space="preserve"> Hall I., Smith F. The Struggle for Soft Power in Asia: Public Diplomacy and Regional Competition // Asian Security, 2013. № 9, p. 1-18.</w:t>
      </w:r>
    </w:p>
  </w:footnote>
  <w:footnote w:id="37">
    <w:p w:rsidR="00713535" w:rsidRPr="001F4978" w:rsidRDefault="00713535" w:rsidP="001F4978">
      <w:pPr>
        <w:pStyle w:val="aa"/>
        <w:contextualSpacing/>
      </w:pPr>
      <w:r w:rsidRPr="001F4978">
        <w:rPr>
          <w:rStyle w:val="apple-converted-space"/>
          <w:rFonts w:eastAsia="Times New Roman"/>
          <w:vertAlign w:val="superscript"/>
        </w:rPr>
        <w:footnoteRef/>
      </w:r>
      <w:r w:rsidRPr="001F4978">
        <w:rPr>
          <w:rStyle w:val="apple-converted-space"/>
        </w:rPr>
        <w:t xml:space="preserve"> Byambakhand L</w:t>
      </w:r>
      <w:r w:rsidRPr="001F4978">
        <w:t xml:space="preserve">. </w:t>
      </w:r>
      <w:r w:rsidRPr="001F4978">
        <w:rPr>
          <w:rStyle w:val="apple-converted-space"/>
        </w:rPr>
        <w:t xml:space="preserve">Soft Power </w:t>
      </w:r>
      <w:proofErr w:type="gramStart"/>
      <w:r w:rsidRPr="001F4978">
        <w:rPr>
          <w:rStyle w:val="apple-converted-space"/>
        </w:rPr>
        <w:t>In</w:t>
      </w:r>
      <w:proofErr w:type="gramEnd"/>
      <w:r w:rsidRPr="001F4978">
        <w:rPr>
          <w:rStyle w:val="apple-converted-space"/>
        </w:rPr>
        <w:t xml:space="preserve"> The Context Of South Korea // L. Byambakhand - </w:t>
      </w:r>
      <w:r w:rsidRPr="001F4978">
        <w:t>Central European University Department of International Relations and European Studies – 2011 p 19.</w:t>
      </w:r>
    </w:p>
  </w:footnote>
  <w:footnote w:id="38">
    <w:p w:rsidR="00713535" w:rsidRPr="001F4978" w:rsidRDefault="00713535" w:rsidP="001F4978">
      <w:pPr>
        <w:pStyle w:val="aa"/>
        <w:contextualSpacing/>
      </w:pPr>
      <w:r w:rsidRPr="001F4978">
        <w:rPr>
          <w:rStyle w:val="apple-converted-space"/>
          <w:rFonts w:eastAsia="Times New Roman"/>
          <w:vertAlign w:val="superscript"/>
        </w:rPr>
        <w:footnoteRef/>
      </w:r>
      <w:r w:rsidRPr="001F4978">
        <w:rPr>
          <w:rStyle w:val="apple-converted-space"/>
        </w:rPr>
        <w:t xml:space="preserve"> Byambakhand L</w:t>
      </w:r>
      <w:r w:rsidRPr="001F4978">
        <w:t xml:space="preserve">. </w:t>
      </w:r>
      <w:r w:rsidRPr="001F4978">
        <w:rPr>
          <w:rStyle w:val="apple-converted-space"/>
        </w:rPr>
        <w:t xml:space="preserve">Soft Power </w:t>
      </w:r>
      <w:proofErr w:type="gramStart"/>
      <w:r w:rsidRPr="001F4978">
        <w:rPr>
          <w:rStyle w:val="apple-converted-space"/>
        </w:rPr>
        <w:t>In</w:t>
      </w:r>
      <w:proofErr w:type="gramEnd"/>
      <w:r w:rsidRPr="001F4978">
        <w:rPr>
          <w:rStyle w:val="apple-converted-space"/>
        </w:rPr>
        <w:t xml:space="preserve"> The Context Of South Korea // L. Byambakhand - </w:t>
      </w:r>
      <w:r w:rsidRPr="001F4978">
        <w:t>Central European University Department of International Relations and European Studies – 2011 p 19.</w:t>
      </w:r>
    </w:p>
  </w:footnote>
  <w:footnote w:id="39">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Kazuo, O. Japan’s Cultural Diplomacy: Past and Present // O. Kazuo - Aoyama Gakuin University, Tokyo, 2009 – p 11.</w:t>
      </w:r>
    </w:p>
  </w:footnote>
  <w:footnote w:id="40">
    <w:p w:rsidR="00713535" w:rsidRPr="001F4978" w:rsidRDefault="00713535" w:rsidP="001F4978">
      <w:pPr>
        <w:pStyle w:val="aa"/>
        <w:contextualSpacing/>
      </w:pPr>
      <w:r w:rsidRPr="001F4978">
        <w:rPr>
          <w:rStyle w:val="ac"/>
        </w:rPr>
        <w:footnoteRef/>
      </w:r>
      <w:r w:rsidRPr="001F4978">
        <w:t xml:space="preserve"> Toshiya N. Japan’s New Public Diplomacy: Coolness in Foreign Policy // N. Toshiya - Nagoya University – 2013, p. 7.</w:t>
      </w:r>
    </w:p>
  </w:footnote>
  <w:footnote w:id="41">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lang w:val="en-US"/>
        </w:rPr>
        <w:t>Yul S. Japan's New Regionalism: China Shock, Values, and the East Asian Community // Asian Survey, Vol. 50, No. 3, May/June 2010, p. 497-519</w:t>
      </w:r>
    </w:p>
  </w:footnote>
  <w:footnote w:id="42">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lang w:val="en-US"/>
        </w:rPr>
        <w:t>Yong D. Japan in APEC: The Problematic Leadership Role // Asian Survey, Vol. 37, No. 4, Apr., 1997, p. 353-367</w:t>
      </w:r>
    </w:p>
  </w:footnote>
  <w:footnote w:id="43">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lang w:val="en-US"/>
        </w:rPr>
        <w:t>Heng Y. Mirror, mirror on the wall, who is the softest of them all? Evaluating Japanese and Chinese strategies in the ‘soft’ power competition era // International Relations of Asia Pacific</w:t>
      </w:r>
      <w:r w:rsidRPr="001F4978">
        <w:rPr>
          <w:rStyle w:val="apple-converted-space"/>
          <w:rFonts w:ascii="Times New Roman" w:hAnsi="Times New Roman" w:cs="Times New Roman"/>
          <w:color w:val="333300"/>
          <w:sz w:val="20"/>
          <w:szCs w:val="20"/>
          <w:bdr w:val="none" w:sz="0" w:space="0" w:color="auto" w:frame="1"/>
          <w:shd w:val="clear" w:color="auto" w:fill="FFFFFF"/>
          <w:lang w:val="en-US"/>
        </w:rPr>
        <w:t xml:space="preserve">, </w:t>
      </w:r>
      <w:r w:rsidRPr="001F4978">
        <w:rPr>
          <w:rStyle w:val="slug-pub-date"/>
          <w:rFonts w:ascii="Times New Roman" w:hAnsi="Times New Roman" w:cs="Times New Roman"/>
          <w:color w:val="333300"/>
          <w:sz w:val="20"/>
          <w:szCs w:val="20"/>
          <w:bdr w:val="none" w:sz="0" w:space="0" w:color="auto" w:frame="1"/>
          <w:shd w:val="clear" w:color="auto" w:fill="FFFFFF"/>
          <w:lang w:val="en-US"/>
        </w:rPr>
        <w:t>2010,</w:t>
      </w:r>
      <w:r w:rsidRPr="001F4978">
        <w:rPr>
          <w:rStyle w:val="apple-converted-space"/>
          <w:rFonts w:ascii="Times New Roman" w:hAnsi="Times New Roman" w:cs="Times New Roman"/>
          <w:color w:val="333300"/>
          <w:sz w:val="20"/>
          <w:szCs w:val="20"/>
          <w:bdr w:val="none" w:sz="0" w:space="0" w:color="auto" w:frame="1"/>
          <w:shd w:val="clear" w:color="auto" w:fill="FFFFFF"/>
          <w:lang w:val="en-US"/>
        </w:rPr>
        <w:t xml:space="preserve"> p. </w:t>
      </w:r>
      <w:r w:rsidRPr="001F4978">
        <w:rPr>
          <w:rStyle w:val="slug-pages"/>
          <w:rFonts w:ascii="Times New Roman" w:hAnsi="Times New Roman" w:cs="Times New Roman"/>
          <w:color w:val="333300"/>
          <w:sz w:val="20"/>
          <w:szCs w:val="20"/>
          <w:bdr w:val="none" w:sz="0" w:space="0" w:color="auto" w:frame="1"/>
          <w:shd w:val="clear" w:color="auto" w:fill="FFFFFF"/>
          <w:lang w:val="en-US"/>
        </w:rPr>
        <w:t>275-304.</w:t>
      </w:r>
    </w:p>
  </w:footnote>
  <w:footnote w:id="44">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lang w:val="en-US"/>
        </w:rPr>
        <w:t xml:space="preserve"> Nye J. Soft Power Matters in Asia // </w:t>
      </w:r>
      <w:proofErr w:type="gramStart"/>
      <w:r w:rsidRPr="001F4978">
        <w:rPr>
          <w:rFonts w:ascii="Times New Roman" w:hAnsi="Times New Roman" w:cs="Times New Roman"/>
          <w:sz w:val="20"/>
          <w:szCs w:val="20"/>
          <w:lang w:val="en-US"/>
        </w:rPr>
        <w:t>The</w:t>
      </w:r>
      <w:proofErr w:type="gramEnd"/>
      <w:r w:rsidRPr="001F4978">
        <w:rPr>
          <w:rFonts w:ascii="Times New Roman" w:hAnsi="Times New Roman" w:cs="Times New Roman"/>
          <w:sz w:val="20"/>
          <w:szCs w:val="20"/>
          <w:lang w:val="en-US"/>
        </w:rPr>
        <w:t xml:space="preserve"> Japan Times, December 5, 2005, p. 303-341.</w:t>
      </w:r>
    </w:p>
  </w:footnote>
  <w:footnote w:id="45">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lang w:val="en-US"/>
        </w:rPr>
        <w:t xml:space="preserve"> Peng E. Japan’s Quest for “Soft Power”: Attraction and Limitation // East Asia, December 2007, Volume 24, Issue 4, pp 349–363</w:t>
      </w:r>
    </w:p>
  </w:footnote>
  <w:footnote w:id="46">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lang w:val="en-US"/>
        </w:rPr>
        <w:t xml:space="preserve"> Nissim K. Contesting soft power: Japanese popular culture in East and Southeast Asia // International Relations of Asia Pacific</w:t>
      </w:r>
      <w:r w:rsidRPr="001F4978">
        <w:rPr>
          <w:rStyle w:val="apple-converted-space"/>
          <w:rFonts w:ascii="Times New Roman" w:hAnsi="Times New Roman" w:cs="Times New Roman"/>
          <w:color w:val="333300"/>
          <w:sz w:val="20"/>
          <w:szCs w:val="20"/>
          <w:bdr w:val="none" w:sz="0" w:space="0" w:color="auto" w:frame="1"/>
          <w:shd w:val="clear" w:color="auto" w:fill="FFFFFF"/>
          <w:lang w:val="en-US"/>
        </w:rPr>
        <w:t xml:space="preserve">, </w:t>
      </w:r>
      <w:r w:rsidRPr="001F4978">
        <w:rPr>
          <w:rStyle w:val="slug-pub-date"/>
          <w:rFonts w:ascii="Times New Roman" w:hAnsi="Times New Roman" w:cs="Times New Roman"/>
          <w:color w:val="333300"/>
          <w:sz w:val="20"/>
          <w:szCs w:val="20"/>
          <w:bdr w:val="none" w:sz="0" w:space="0" w:color="auto" w:frame="1"/>
          <w:shd w:val="clear" w:color="auto" w:fill="FFFFFF"/>
          <w:lang w:val="en-US"/>
        </w:rPr>
        <w:t>2008,</w:t>
      </w:r>
      <w:r w:rsidRPr="001F4978">
        <w:rPr>
          <w:rStyle w:val="apple-converted-space"/>
          <w:rFonts w:ascii="Times New Roman" w:hAnsi="Times New Roman" w:cs="Times New Roman"/>
          <w:color w:val="333300"/>
          <w:sz w:val="20"/>
          <w:szCs w:val="20"/>
          <w:bdr w:val="none" w:sz="0" w:space="0" w:color="auto" w:frame="1"/>
          <w:shd w:val="clear" w:color="auto" w:fill="FFFFFF"/>
          <w:lang w:val="en-US"/>
        </w:rPr>
        <w:t> </w:t>
      </w:r>
      <w:r w:rsidRPr="001F4978">
        <w:rPr>
          <w:rStyle w:val="slug-vol"/>
          <w:rFonts w:ascii="Times New Roman" w:hAnsi="Times New Roman" w:cs="Times New Roman"/>
          <w:color w:val="333300"/>
          <w:sz w:val="20"/>
          <w:szCs w:val="20"/>
          <w:bdr w:val="none" w:sz="0" w:space="0" w:color="auto" w:frame="1"/>
          <w:shd w:val="clear" w:color="auto" w:fill="FFFFFF"/>
          <w:lang w:val="en-US"/>
        </w:rPr>
        <w:t xml:space="preserve">p. </w:t>
      </w:r>
      <w:r w:rsidRPr="001F4978">
        <w:rPr>
          <w:rStyle w:val="slug-pages"/>
          <w:rFonts w:ascii="Times New Roman" w:hAnsi="Times New Roman" w:cs="Times New Roman"/>
          <w:color w:val="333300"/>
          <w:sz w:val="20"/>
          <w:szCs w:val="20"/>
          <w:bdr w:val="none" w:sz="0" w:space="0" w:color="auto" w:frame="1"/>
          <w:shd w:val="clear" w:color="auto" w:fill="FFFFFF"/>
          <w:lang w:val="en-US"/>
        </w:rPr>
        <w:t>73-101.</w:t>
      </w:r>
    </w:p>
  </w:footnote>
  <w:footnote w:id="47">
    <w:p w:rsidR="00713535" w:rsidRPr="001F4978" w:rsidRDefault="00713535" w:rsidP="001F4978">
      <w:pPr>
        <w:pStyle w:val="aa"/>
        <w:contextualSpacing/>
        <w:rPr>
          <w:lang w:val="ru-RU"/>
        </w:rPr>
      </w:pPr>
      <w:r w:rsidRPr="001F4978">
        <w:rPr>
          <w:rStyle w:val="ac"/>
        </w:rPr>
        <w:footnoteRef/>
      </w:r>
      <w:r w:rsidRPr="001F4978">
        <w:rPr>
          <w:lang w:val="ru-RU"/>
        </w:rPr>
        <w:t xml:space="preserve"> Лазутина И. В., Нагорнов В. А., Рахмангулов М. Р., Сахаров А. Г., Шелепов А. В. Систематизация лучших зарубежных подходов к реализации политики «мягкой силы» // Вестник Международных Организаций. 2014.  № 2. С. 229-245.</w:t>
      </w:r>
    </w:p>
  </w:footnote>
  <w:footnote w:id="48">
    <w:p w:rsidR="00713535" w:rsidRPr="001F4978" w:rsidRDefault="00713535" w:rsidP="001F4978">
      <w:pPr>
        <w:pStyle w:val="aa"/>
        <w:contextualSpacing/>
        <w:rPr>
          <w:lang w:val="ru-RU"/>
        </w:rPr>
      </w:pPr>
      <w:r w:rsidRPr="001F4978">
        <w:rPr>
          <w:rStyle w:val="ac"/>
        </w:rPr>
        <w:footnoteRef/>
      </w:r>
      <w:r w:rsidRPr="001F4978">
        <w:rPr>
          <w:lang w:val="ru-RU"/>
        </w:rPr>
        <w:t xml:space="preserve"> Полякова В. В. Культура как инструмент внешней политики государства // Молодой ученый. 2016. №15.  С. 388-390.</w:t>
      </w:r>
    </w:p>
  </w:footnote>
  <w:footnote w:id="49">
    <w:p w:rsidR="00713535" w:rsidRPr="001F4978" w:rsidRDefault="00713535" w:rsidP="001F4978">
      <w:pPr>
        <w:pStyle w:val="aa"/>
        <w:contextualSpacing/>
        <w:rPr>
          <w:lang w:val="ru-RU"/>
        </w:rPr>
      </w:pPr>
      <w:r w:rsidRPr="001F4978">
        <w:rPr>
          <w:rStyle w:val="ac"/>
        </w:rPr>
        <w:footnoteRef/>
      </w:r>
      <w:r w:rsidRPr="001F4978">
        <w:rPr>
          <w:lang w:val="ru-RU"/>
        </w:rPr>
        <w:t xml:space="preserve"> Звягина Д.А. Культурное влияние как компонент «мягкой силы» // Исторические, философские, политические и юридические науки, культурология и искусствоведение. Вопросы теории и практики. Тамбов: Грамота, 2012. № П. Ч. 2. С. 94-98.</w:t>
      </w:r>
    </w:p>
  </w:footnote>
  <w:footnote w:id="50">
    <w:p w:rsidR="00713535" w:rsidRPr="001F4978" w:rsidRDefault="00713535" w:rsidP="001F4978">
      <w:pPr>
        <w:pStyle w:val="aa"/>
        <w:contextualSpacing/>
        <w:rPr>
          <w:lang w:val="ru-RU"/>
        </w:rPr>
      </w:pPr>
      <w:r w:rsidRPr="001F4978">
        <w:rPr>
          <w:rStyle w:val="ac"/>
        </w:rPr>
        <w:footnoteRef/>
      </w:r>
      <w:r w:rsidRPr="001F4978">
        <w:rPr>
          <w:lang w:val="ru-RU"/>
        </w:rPr>
        <w:t xml:space="preserve"> Лазутина И. В., Нагорнов В. А., Рахмангулов М. Р., Сахаров А. Г., Шелепов А. В. Систематизация лучших зарубежных подходов к реализации политики «мягкой силы» // Вестник Международных Организаций. 2014.  № 2. С. 229-245.</w:t>
      </w:r>
    </w:p>
  </w:footnote>
  <w:footnote w:id="51">
    <w:p w:rsidR="00713535" w:rsidRPr="001F4978" w:rsidRDefault="00713535" w:rsidP="001F4978">
      <w:pPr>
        <w:spacing w:after="0" w:line="240" w:lineRule="auto"/>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Style w:val="apple-converted-space"/>
          <w:rFonts w:ascii="Times New Roman" w:hAnsi="Times New Roman" w:cs="Times New Roman"/>
          <w:sz w:val="20"/>
          <w:szCs w:val="20"/>
        </w:rPr>
        <w:t xml:space="preserve">Концепция </w:t>
      </w:r>
      <w:r>
        <w:rPr>
          <w:rStyle w:val="apple-converted-space"/>
          <w:rFonts w:ascii="Times New Roman" w:hAnsi="Times New Roman" w:cs="Times New Roman"/>
          <w:sz w:val="20"/>
          <w:szCs w:val="20"/>
        </w:rPr>
        <w:t>участия</w:t>
      </w:r>
      <w:r w:rsidRPr="001F4978">
        <w:rPr>
          <w:rStyle w:val="apple-converted-space"/>
          <w:rFonts w:ascii="Times New Roman" w:hAnsi="Times New Roman" w:cs="Times New Roman"/>
          <w:sz w:val="20"/>
          <w:szCs w:val="20"/>
        </w:rPr>
        <w:t xml:space="preserve"> Российской Федерации </w:t>
      </w:r>
      <w:r>
        <w:rPr>
          <w:rStyle w:val="apple-converted-space"/>
          <w:rFonts w:ascii="Times New Roman" w:hAnsi="Times New Roman" w:cs="Times New Roman"/>
          <w:sz w:val="20"/>
          <w:szCs w:val="20"/>
        </w:rPr>
        <w:t>в содействии международному разивти</w:t>
      </w:r>
      <w:proofErr w:type="gramStart"/>
      <w:r>
        <w:rPr>
          <w:rStyle w:val="apple-converted-space"/>
          <w:rFonts w:ascii="Times New Roman" w:hAnsi="Times New Roman" w:cs="Times New Roman"/>
          <w:sz w:val="20"/>
          <w:szCs w:val="20"/>
        </w:rPr>
        <w:t>ю[</w:t>
      </w:r>
      <w:proofErr w:type="gramEnd"/>
      <w:r>
        <w:rPr>
          <w:rStyle w:val="apple-converted-space"/>
          <w:rFonts w:ascii="Times New Roman" w:hAnsi="Times New Roman" w:cs="Times New Roman"/>
          <w:sz w:val="20"/>
          <w:szCs w:val="20"/>
        </w:rPr>
        <w:t>Электронный Ресурс</w:t>
      </w:r>
      <w:r w:rsidRPr="001F4978">
        <w:rPr>
          <w:rStyle w:val="apple-converted-space"/>
          <w:rFonts w:ascii="Times New Roman" w:hAnsi="Times New Roman" w:cs="Times New Roman"/>
          <w:sz w:val="20"/>
          <w:szCs w:val="20"/>
        </w:rPr>
        <w:t xml:space="preserve">] </w:t>
      </w:r>
      <w:r>
        <w:rPr>
          <w:rStyle w:val="apple-converted-space"/>
          <w:rFonts w:ascii="Times New Roman" w:hAnsi="Times New Roman" w:cs="Times New Roman"/>
          <w:sz w:val="20"/>
          <w:szCs w:val="20"/>
        </w:rPr>
        <w:t xml:space="preserve">Официальный сайт Министерства финансов </w:t>
      </w:r>
      <w:r w:rsidRPr="001F4978">
        <w:rPr>
          <w:rStyle w:val="apple-converted-space"/>
          <w:rFonts w:ascii="Times New Roman" w:hAnsi="Times New Roman" w:cs="Times New Roman"/>
          <w:sz w:val="20"/>
          <w:szCs w:val="20"/>
        </w:rPr>
        <w:t>Российской Федерации  — Элек</w:t>
      </w:r>
      <w:r>
        <w:rPr>
          <w:rStyle w:val="apple-converted-space"/>
          <w:rFonts w:ascii="Times New Roman" w:hAnsi="Times New Roman" w:cs="Times New Roman"/>
          <w:sz w:val="20"/>
          <w:szCs w:val="20"/>
        </w:rPr>
        <w:t>трон. текстовые дан. —  М., 2007</w:t>
      </w:r>
      <w:r w:rsidRPr="001F4978">
        <w:rPr>
          <w:rStyle w:val="apple-converted-space"/>
          <w:rFonts w:ascii="Times New Roman" w:hAnsi="Times New Roman" w:cs="Times New Roman"/>
          <w:sz w:val="20"/>
          <w:szCs w:val="20"/>
        </w:rPr>
        <w:t xml:space="preserve">. — Режим доступа: </w:t>
      </w:r>
      <w:r>
        <w:rPr>
          <w:rStyle w:val="apple-converted-space"/>
          <w:rFonts w:ascii="Times New Roman" w:hAnsi="Times New Roman" w:cs="Times New Roman"/>
          <w:sz w:val="20"/>
          <w:szCs w:val="20"/>
        </w:rPr>
        <w:t xml:space="preserve"> </w:t>
      </w:r>
      <w:r w:rsidRPr="00B4179E">
        <w:rPr>
          <w:rStyle w:val="apple-converted-space"/>
          <w:rFonts w:ascii="Times New Roman" w:hAnsi="Times New Roman" w:cs="Times New Roman"/>
          <w:sz w:val="20"/>
          <w:szCs w:val="20"/>
        </w:rPr>
        <w:t>minfin.ru/common/upload/library/2007/07/concept_rus.pdf</w:t>
      </w:r>
      <w:r>
        <w:rPr>
          <w:rStyle w:val="apple-converted-space"/>
          <w:rFonts w:ascii="Times New Roman" w:hAnsi="Times New Roman" w:cs="Times New Roman"/>
          <w:sz w:val="20"/>
          <w:szCs w:val="20"/>
        </w:rPr>
        <w:t xml:space="preserve"> - </w:t>
      </w:r>
      <w:r w:rsidRPr="001F4978">
        <w:rPr>
          <w:rStyle w:val="apple-converted-space"/>
          <w:rFonts w:ascii="Times New Roman" w:hAnsi="Times New Roman" w:cs="Times New Roman"/>
          <w:sz w:val="20"/>
          <w:szCs w:val="20"/>
        </w:rPr>
        <w:t>свободный (дата обращения: 13.04.17).</w:t>
      </w:r>
    </w:p>
  </w:footnote>
  <w:footnote w:id="52">
    <w:p w:rsidR="00713535" w:rsidRPr="001F4978" w:rsidRDefault="00713535" w:rsidP="001F4978">
      <w:pPr>
        <w:pStyle w:val="aa"/>
        <w:contextualSpacing/>
        <w:rPr>
          <w:lang w:val="ru-RU"/>
        </w:rPr>
      </w:pPr>
      <w:r w:rsidRPr="001F4978">
        <w:rPr>
          <w:rStyle w:val="ac"/>
        </w:rPr>
        <w:footnoteRef/>
      </w:r>
      <w:r w:rsidRPr="001F4978">
        <w:rPr>
          <w:lang w:val="ru-RU"/>
        </w:rPr>
        <w:t xml:space="preserve"> Лазутина И. В., Нагорнов В. А., Рахмангулов М. Р., Сахаров А. Г., Шелепов А. В. Систематизация лучших зарубежных подходов к реализации политики «мягкой силы» // Вестник Международных Организаций. 2014.  № 2. С. 229-245.</w:t>
      </w:r>
    </w:p>
  </w:footnote>
  <w:footnote w:id="53">
    <w:p w:rsidR="00713535" w:rsidRPr="001F4978" w:rsidRDefault="00713535" w:rsidP="001F4978">
      <w:pPr>
        <w:pStyle w:val="aa"/>
        <w:contextualSpacing/>
        <w:rPr>
          <w:lang w:val="ru-RU"/>
        </w:rPr>
      </w:pPr>
      <w:r w:rsidRPr="001F4978">
        <w:rPr>
          <w:rStyle w:val="ac"/>
        </w:rPr>
        <w:footnoteRef/>
      </w:r>
      <w:r w:rsidRPr="001F4978">
        <w:rPr>
          <w:lang w:val="ru-RU"/>
        </w:rPr>
        <w:t xml:space="preserve"> Звягина Д.А. Культурное влияние как компонент «мягкой силы» // Исторические, философские, политические и юридические науки, культурология и искусствоведение. Вопросы теории и практики. Тамбов: Грамота, 2012. № П. Ч. 2. С. 94-98.</w:t>
      </w:r>
    </w:p>
  </w:footnote>
  <w:footnote w:id="54">
    <w:p w:rsidR="00713535" w:rsidRPr="001F4978" w:rsidRDefault="00713535" w:rsidP="001F4978">
      <w:pPr>
        <w:pStyle w:val="a9"/>
        <w:spacing w:before="0" w:after="0" w:line="240" w:lineRule="auto"/>
        <w:contextualSpacing/>
        <w:rPr>
          <w:rFonts w:cs="Times New Roman"/>
          <w:sz w:val="20"/>
          <w:szCs w:val="20"/>
        </w:rPr>
      </w:pPr>
      <w:r w:rsidRPr="001F4978">
        <w:rPr>
          <w:rStyle w:val="ac"/>
          <w:rFonts w:cs="Times New Roman"/>
          <w:sz w:val="20"/>
          <w:szCs w:val="20"/>
        </w:rPr>
        <w:footnoteRef/>
      </w:r>
      <w:r w:rsidRPr="001F4978">
        <w:rPr>
          <w:rFonts w:cs="Times New Roman"/>
          <w:sz w:val="20"/>
          <w:szCs w:val="20"/>
        </w:rPr>
        <w:t xml:space="preserve"> Черевичко Т. В. Туризм как инструмент публичной дипломатии // Изв. Сарат. ун-та Нов</w:t>
      </w:r>
      <w:proofErr w:type="gramStart"/>
      <w:r w:rsidRPr="001F4978">
        <w:rPr>
          <w:rFonts w:cs="Times New Roman"/>
          <w:sz w:val="20"/>
          <w:szCs w:val="20"/>
        </w:rPr>
        <w:t>.</w:t>
      </w:r>
      <w:proofErr w:type="gramEnd"/>
      <w:r w:rsidRPr="001F4978">
        <w:rPr>
          <w:rFonts w:cs="Times New Roman"/>
          <w:sz w:val="20"/>
          <w:szCs w:val="20"/>
        </w:rPr>
        <w:t xml:space="preserve"> </w:t>
      </w:r>
      <w:proofErr w:type="gramStart"/>
      <w:r w:rsidRPr="001F4978">
        <w:rPr>
          <w:rFonts w:cs="Times New Roman"/>
          <w:sz w:val="20"/>
          <w:szCs w:val="20"/>
        </w:rPr>
        <w:t>с</w:t>
      </w:r>
      <w:proofErr w:type="gramEnd"/>
      <w:r w:rsidRPr="001F4978">
        <w:rPr>
          <w:rFonts w:cs="Times New Roman"/>
          <w:sz w:val="20"/>
          <w:szCs w:val="20"/>
        </w:rPr>
        <w:t>ер. Сер. История. Международные отношения. 2014. №4. С. 93-95.</w:t>
      </w:r>
    </w:p>
  </w:footnote>
  <w:footnote w:id="55">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Murray, S. Sports-diplomacy: a hybrid of two halves. / S. Murray // International Symposium on Cultural Diplomacy (May 2011, Berlin). </w:t>
      </w:r>
      <w:r w:rsidRPr="001F4978">
        <w:rPr>
          <w:rFonts w:ascii="Times New Roman" w:hAnsi="Times New Roman" w:cs="Times New Roman"/>
          <w:sz w:val="20"/>
          <w:szCs w:val="20"/>
          <w:lang w:val="fr-FR"/>
        </w:rPr>
        <w:t>[</w:t>
      </w:r>
      <w:r w:rsidRPr="001F4978">
        <w:rPr>
          <w:rFonts w:ascii="Times New Roman" w:hAnsi="Times New Roman" w:cs="Times New Roman"/>
          <w:sz w:val="20"/>
          <w:szCs w:val="20"/>
        </w:rPr>
        <w:t>Электронный</w:t>
      </w:r>
      <w:r w:rsidRPr="001F4978">
        <w:rPr>
          <w:rFonts w:ascii="Times New Roman" w:hAnsi="Times New Roman" w:cs="Times New Roman"/>
          <w:sz w:val="20"/>
          <w:szCs w:val="20"/>
          <w:lang w:val="fr-FR"/>
        </w:rPr>
        <w:t xml:space="preserve"> </w:t>
      </w:r>
      <w:r w:rsidRPr="001F4978">
        <w:rPr>
          <w:rFonts w:ascii="Times New Roman" w:hAnsi="Times New Roman" w:cs="Times New Roman"/>
          <w:sz w:val="20"/>
          <w:szCs w:val="20"/>
        </w:rPr>
        <w:t>ресурс</w:t>
      </w:r>
      <w:r w:rsidRPr="001F4978">
        <w:rPr>
          <w:rFonts w:ascii="Times New Roman" w:hAnsi="Times New Roman" w:cs="Times New Roman"/>
          <w:sz w:val="20"/>
          <w:szCs w:val="20"/>
          <w:lang w:val="fr-FR"/>
        </w:rPr>
        <w:t xml:space="preserve">] // </w:t>
      </w:r>
      <w:r w:rsidRPr="001F4978">
        <w:rPr>
          <w:rFonts w:ascii="Times New Roman" w:hAnsi="Times New Roman" w:cs="Times New Roman"/>
          <w:sz w:val="20"/>
          <w:szCs w:val="20"/>
        </w:rPr>
        <w:t>Режим</w:t>
      </w:r>
      <w:r w:rsidRPr="001F4978">
        <w:rPr>
          <w:rFonts w:ascii="Times New Roman" w:hAnsi="Times New Roman" w:cs="Times New Roman"/>
          <w:sz w:val="20"/>
          <w:szCs w:val="20"/>
          <w:lang w:val="fr-FR"/>
        </w:rPr>
        <w:t xml:space="preserve"> </w:t>
      </w:r>
      <w:r w:rsidRPr="001F4978">
        <w:rPr>
          <w:rFonts w:ascii="Times New Roman" w:hAnsi="Times New Roman" w:cs="Times New Roman"/>
          <w:sz w:val="20"/>
          <w:szCs w:val="20"/>
        </w:rPr>
        <w:t>доступа</w:t>
      </w:r>
      <w:r w:rsidRPr="001F4978">
        <w:rPr>
          <w:rFonts w:ascii="Times New Roman" w:hAnsi="Times New Roman" w:cs="Times New Roman"/>
          <w:sz w:val="20"/>
          <w:szCs w:val="20"/>
          <w:lang w:val="fr-FR"/>
        </w:rPr>
        <w:t>:</w:t>
      </w:r>
      <w:r w:rsidRPr="001F4978">
        <w:rPr>
          <w:rFonts w:ascii="Times New Roman" w:hAnsi="Times New Roman" w:cs="Times New Roman"/>
          <w:sz w:val="20"/>
          <w:szCs w:val="20"/>
          <w:lang w:val="en-US"/>
        </w:rPr>
        <w:t xml:space="preserve"> culturaldiplomacy.org/academy/content/pdf/participant-papers/2011-symposium/SportsDiplomacy-a-hybrid-of-two-halves--Dr-Stuart-Murray.pdf, </w:t>
      </w:r>
      <w:r w:rsidRPr="001F4978">
        <w:rPr>
          <w:rFonts w:ascii="Times New Roman" w:hAnsi="Times New Roman" w:cs="Times New Roman"/>
          <w:sz w:val="20"/>
          <w:szCs w:val="20"/>
        </w:rPr>
        <w:t>свободный</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дата</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обращения</w:t>
      </w:r>
      <w:r w:rsidRPr="001F4978">
        <w:rPr>
          <w:rFonts w:ascii="Times New Roman" w:hAnsi="Times New Roman" w:cs="Times New Roman"/>
          <w:sz w:val="20"/>
          <w:szCs w:val="20"/>
          <w:lang w:val="en-US"/>
        </w:rPr>
        <w:t>: 12.04.17).</w:t>
      </w:r>
    </w:p>
  </w:footnote>
  <w:footnote w:id="56">
    <w:p w:rsidR="00713535" w:rsidRPr="001F4978" w:rsidRDefault="00713535" w:rsidP="001F4978">
      <w:pPr>
        <w:pStyle w:val="aa"/>
        <w:contextualSpacing/>
        <w:rPr>
          <w:lang w:val="ru-RU"/>
        </w:rPr>
      </w:pPr>
      <w:r w:rsidRPr="001F4978">
        <w:rPr>
          <w:rStyle w:val="ac"/>
        </w:rPr>
        <w:footnoteRef/>
      </w:r>
      <w:r w:rsidRPr="001F4978">
        <w:rPr>
          <w:lang w:val="ru-RU"/>
        </w:rPr>
        <w:t xml:space="preserve"> Лазутина И. В., Нагорнов В. А., Рахмангулов М. Р., Сахаров А. Г., Шелепов А. В. Систематизация лучших зарубежных подходов к реализации политики «мягкой силы» // Вестник Международных Организаций. 2014.  № 2. С. 229-245.</w:t>
      </w:r>
    </w:p>
  </w:footnote>
  <w:footnote w:id="57">
    <w:p w:rsidR="00713535" w:rsidRPr="001F4978" w:rsidRDefault="00713535" w:rsidP="001F4978">
      <w:pPr>
        <w:spacing w:after="0" w:line="240" w:lineRule="auto"/>
        <w:contextualSpacing/>
        <w:jc w:val="both"/>
        <w:rPr>
          <w:rFonts w:ascii="Times New Roman" w:hAnsi="Times New Roman" w:cs="Times New Roman"/>
          <w:sz w:val="20"/>
          <w:szCs w:val="20"/>
        </w:rPr>
      </w:pPr>
      <w:r w:rsidRPr="001F4978">
        <w:rPr>
          <w:rStyle w:val="apple-converted-space"/>
          <w:rFonts w:ascii="Times New Roman" w:eastAsia="Times New Roman" w:hAnsi="Times New Roman" w:cs="Times New Roman"/>
          <w:sz w:val="20"/>
          <w:szCs w:val="20"/>
          <w:vertAlign w:val="superscript"/>
        </w:rPr>
        <w:footnoteRef/>
      </w:r>
      <w:r w:rsidRPr="001F4978">
        <w:rPr>
          <w:rStyle w:val="apple-converted-space"/>
          <w:rFonts w:ascii="Times New Roman" w:hAnsi="Times New Roman" w:cs="Times New Roman"/>
          <w:sz w:val="20"/>
          <w:szCs w:val="20"/>
        </w:rPr>
        <w:t xml:space="preserve"> Русакова О.Ф. </w:t>
      </w:r>
      <w:r w:rsidRPr="001F4978">
        <w:rPr>
          <w:rStyle w:val="apple-converted-space"/>
          <w:rFonts w:ascii="Times New Roman" w:hAnsi="Times New Roman" w:cs="Times New Roman"/>
          <w:sz w:val="20"/>
          <w:szCs w:val="20"/>
          <w:lang w:val="en-US"/>
        </w:rPr>
        <w:t>Soft</w:t>
      </w:r>
      <w:r w:rsidRPr="001F4978">
        <w:rPr>
          <w:rStyle w:val="apple-converted-space"/>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lang w:val="en-US"/>
        </w:rPr>
        <w:t>power</w:t>
      </w:r>
      <w:r w:rsidRPr="001F4978">
        <w:rPr>
          <w:rStyle w:val="apple-converted-space"/>
          <w:rFonts w:ascii="Times New Roman" w:hAnsi="Times New Roman" w:cs="Times New Roman"/>
          <w:sz w:val="20"/>
          <w:szCs w:val="20"/>
        </w:rPr>
        <w:t xml:space="preserve"> как стратегический ресурс и инструмент формирования государственного бренда: опыт стран Азии // Известия уральского федерального университета. 2013. № 3. С. 52-70.</w:t>
      </w:r>
    </w:p>
  </w:footnote>
  <w:footnote w:id="58">
    <w:p w:rsidR="00713535" w:rsidRPr="001F4978" w:rsidRDefault="00713535" w:rsidP="001F4978">
      <w:pPr>
        <w:pStyle w:val="af3"/>
        <w:contextualSpacing/>
        <w:rPr>
          <w:rFonts w:ascii="Times New Roman" w:hAnsi="Times New Roman" w:cs="Times New Roman"/>
          <w:sz w:val="20"/>
          <w:szCs w:val="20"/>
        </w:rPr>
      </w:pPr>
      <w:r w:rsidRPr="001F4978">
        <w:rPr>
          <w:rFonts w:ascii="Times New Roman" w:hAnsi="Times New Roman" w:cs="Times New Roman"/>
          <w:sz w:val="20"/>
          <w:szCs w:val="20"/>
          <w:u w:color="000000"/>
          <w:vertAlign w:val="superscript"/>
        </w:rPr>
        <w:footnoteRef/>
      </w:r>
      <w:r w:rsidRPr="001F4978">
        <w:rPr>
          <w:rFonts w:ascii="Times New Roman" w:hAnsi="Times New Roman" w:cs="Times New Roman"/>
          <w:sz w:val="20"/>
          <w:szCs w:val="20"/>
          <w:u w:color="000000"/>
        </w:rPr>
        <w:t xml:space="preserve"> Сунь-цзы. Искусство войны / Сунь-цзы. М.: Астрель, 2012. – 192 с.</w:t>
      </w:r>
    </w:p>
  </w:footnote>
  <w:footnote w:id="59">
    <w:p w:rsidR="00713535" w:rsidRPr="001F4978" w:rsidRDefault="00713535" w:rsidP="001F4978">
      <w:pPr>
        <w:pStyle w:val="af3"/>
        <w:contextualSpacing/>
        <w:rPr>
          <w:rFonts w:ascii="Times New Roman" w:hAnsi="Times New Roman" w:cs="Times New Roman"/>
          <w:sz w:val="20"/>
          <w:szCs w:val="20"/>
          <w:lang w:val="en-US"/>
        </w:rPr>
      </w:pPr>
      <w:r w:rsidRPr="001F4978">
        <w:rPr>
          <w:rFonts w:ascii="Times New Roman" w:hAnsi="Times New Roman" w:cs="Times New Roman"/>
          <w:sz w:val="20"/>
          <w:szCs w:val="20"/>
          <w:u w:color="000000"/>
          <w:vertAlign w:val="superscript"/>
        </w:rPr>
        <w:footnoteRef/>
      </w:r>
      <w:r w:rsidRPr="001F4978">
        <w:rPr>
          <w:rFonts w:ascii="Times New Roman" w:hAnsi="Times New Roman" w:cs="Times New Roman"/>
          <w:sz w:val="20"/>
          <w:szCs w:val="20"/>
          <w:u w:color="000000"/>
        </w:rPr>
        <w:t xml:space="preserve"> Зайцев, Я.А. Особенности становления и функционирования политической элиты КНР // Молодой ученый. </w:t>
      </w:r>
      <w:r w:rsidRPr="001F4978">
        <w:rPr>
          <w:rFonts w:ascii="Times New Roman" w:hAnsi="Times New Roman" w:cs="Times New Roman"/>
          <w:sz w:val="20"/>
          <w:szCs w:val="20"/>
          <w:u w:color="000000"/>
          <w:lang w:val="en-US"/>
        </w:rPr>
        <w:t xml:space="preserve">2013.  №11. </w:t>
      </w:r>
      <w:r w:rsidRPr="001F4978">
        <w:rPr>
          <w:rFonts w:ascii="Times New Roman" w:hAnsi="Times New Roman" w:cs="Times New Roman"/>
          <w:sz w:val="20"/>
          <w:szCs w:val="20"/>
          <w:u w:color="000000"/>
        </w:rPr>
        <w:t>С</w:t>
      </w:r>
      <w:r w:rsidRPr="001F4978">
        <w:rPr>
          <w:rFonts w:ascii="Times New Roman" w:hAnsi="Times New Roman" w:cs="Times New Roman"/>
          <w:sz w:val="20"/>
          <w:szCs w:val="20"/>
          <w:u w:color="000000"/>
          <w:lang w:val="en-US"/>
        </w:rPr>
        <w:t>. 728.</w:t>
      </w:r>
    </w:p>
  </w:footnote>
  <w:footnote w:id="60">
    <w:p w:rsidR="00713535" w:rsidRPr="001F4978" w:rsidRDefault="00713535" w:rsidP="001F4978">
      <w:pPr>
        <w:pStyle w:val="af3"/>
        <w:contextualSpacing/>
        <w:rPr>
          <w:rFonts w:ascii="Times New Roman" w:hAnsi="Times New Roman" w:cs="Times New Roman"/>
          <w:sz w:val="20"/>
          <w:szCs w:val="20"/>
        </w:rPr>
      </w:pPr>
      <w:r w:rsidRPr="001F4978">
        <w:rPr>
          <w:rFonts w:ascii="Times New Roman" w:hAnsi="Times New Roman" w:cs="Times New Roman"/>
          <w:sz w:val="20"/>
          <w:szCs w:val="20"/>
          <w:u w:color="000000"/>
          <w:vertAlign w:val="superscript"/>
        </w:rPr>
        <w:footnoteRef/>
      </w:r>
      <w:r w:rsidRPr="001F4978">
        <w:rPr>
          <w:rFonts w:ascii="Times New Roman" w:hAnsi="Times New Roman" w:cs="Times New Roman"/>
          <w:sz w:val="20"/>
          <w:szCs w:val="20"/>
          <w:u w:color="000000"/>
          <w:lang w:val="en-US"/>
        </w:rPr>
        <w:t xml:space="preserve"> </w:t>
      </w:r>
      <w:proofErr w:type="gramStart"/>
      <w:r w:rsidRPr="001F4978">
        <w:rPr>
          <w:rFonts w:ascii="Times New Roman" w:hAnsi="Times New Roman" w:cs="Times New Roman"/>
          <w:sz w:val="20"/>
          <w:szCs w:val="20"/>
          <w:u w:color="000000"/>
          <w:lang w:val="en-US"/>
        </w:rPr>
        <w:t>Kissinger, H.</w:t>
      </w:r>
      <w:proofErr w:type="gramEnd"/>
      <w:r w:rsidRPr="001F4978">
        <w:rPr>
          <w:rFonts w:ascii="Times New Roman" w:hAnsi="Times New Roman" w:cs="Times New Roman"/>
          <w:sz w:val="20"/>
          <w:szCs w:val="20"/>
          <w:u w:color="000000"/>
          <w:lang w:val="en-US"/>
        </w:rPr>
        <w:t xml:space="preserve"> </w:t>
      </w:r>
      <w:proofErr w:type="gramStart"/>
      <w:r w:rsidRPr="001F4978">
        <w:rPr>
          <w:rFonts w:ascii="Times New Roman" w:hAnsi="Times New Roman" w:cs="Times New Roman"/>
          <w:sz w:val="20"/>
          <w:szCs w:val="20"/>
          <w:u w:color="000000"/>
          <w:lang w:val="en-US"/>
        </w:rPr>
        <w:t>On China / H. Kissinger.</w:t>
      </w:r>
      <w:proofErr w:type="gramEnd"/>
      <w:r w:rsidRPr="001F4978">
        <w:rPr>
          <w:rFonts w:ascii="Times New Roman" w:hAnsi="Times New Roman" w:cs="Times New Roman"/>
          <w:sz w:val="20"/>
          <w:szCs w:val="20"/>
          <w:u w:color="000000"/>
          <w:lang w:val="en-US"/>
        </w:rPr>
        <w:t xml:space="preserve"> – N.Y.: The Penguin Press, 2011. </w:t>
      </w:r>
      <w:r w:rsidRPr="001F4978">
        <w:rPr>
          <w:rFonts w:ascii="Times New Roman" w:hAnsi="Times New Roman" w:cs="Times New Roman"/>
          <w:sz w:val="20"/>
          <w:szCs w:val="20"/>
          <w:u w:color="000000"/>
        </w:rPr>
        <w:t xml:space="preserve">553 </w:t>
      </w:r>
      <w:r w:rsidRPr="001F4978">
        <w:rPr>
          <w:rFonts w:ascii="Times New Roman" w:hAnsi="Times New Roman" w:cs="Times New Roman"/>
          <w:sz w:val="20"/>
          <w:szCs w:val="20"/>
          <w:u w:color="000000"/>
          <w:lang w:val="en-US"/>
        </w:rPr>
        <w:t>p</w:t>
      </w:r>
      <w:r w:rsidRPr="001F4978">
        <w:rPr>
          <w:rFonts w:ascii="Times New Roman" w:hAnsi="Times New Roman" w:cs="Times New Roman"/>
          <w:sz w:val="20"/>
          <w:szCs w:val="20"/>
          <w:u w:color="000000"/>
        </w:rPr>
        <w:t xml:space="preserve">. </w:t>
      </w:r>
    </w:p>
  </w:footnote>
  <w:footnote w:id="61">
    <w:p w:rsidR="00713535" w:rsidRPr="001F4978" w:rsidRDefault="00713535" w:rsidP="001F4978">
      <w:pPr>
        <w:pStyle w:val="af3"/>
        <w:contextualSpacing/>
        <w:rPr>
          <w:rFonts w:ascii="Times New Roman" w:hAnsi="Times New Roman" w:cs="Times New Roman"/>
          <w:sz w:val="20"/>
          <w:szCs w:val="20"/>
        </w:rPr>
      </w:pPr>
      <w:r w:rsidRPr="001F4978">
        <w:rPr>
          <w:rFonts w:ascii="Times New Roman" w:hAnsi="Times New Roman" w:cs="Times New Roman"/>
          <w:sz w:val="20"/>
          <w:szCs w:val="20"/>
          <w:u w:color="000000"/>
          <w:vertAlign w:val="superscript"/>
        </w:rPr>
        <w:footnoteRef/>
      </w:r>
      <w:r w:rsidRPr="001F4978">
        <w:rPr>
          <w:rFonts w:ascii="Times New Roman" w:hAnsi="Times New Roman" w:cs="Times New Roman"/>
          <w:sz w:val="20"/>
          <w:szCs w:val="20"/>
          <w:u w:color="000000"/>
        </w:rPr>
        <w:t xml:space="preserve"> Меркушина, Я. С. «Мягкая сила» как инструмент формирования национальн</w:t>
      </w:r>
      <w:proofErr w:type="gramStart"/>
      <w:r w:rsidRPr="001F4978">
        <w:rPr>
          <w:rFonts w:ascii="Times New Roman" w:hAnsi="Times New Roman" w:cs="Times New Roman"/>
          <w:sz w:val="20"/>
          <w:szCs w:val="20"/>
          <w:u w:color="000000"/>
        </w:rPr>
        <w:t>о-</w:t>
      </w:r>
      <w:proofErr w:type="gramEnd"/>
      <w:r w:rsidRPr="001F4978">
        <w:rPr>
          <w:rFonts w:ascii="Times New Roman" w:hAnsi="Times New Roman" w:cs="Times New Roman"/>
          <w:sz w:val="20"/>
          <w:szCs w:val="20"/>
          <w:u w:color="000000"/>
        </w:rPr>
        <w:t xml:space="preserve"> культурной идентичности Китая  // Всероссийский журнал научных публикаций. – 2013. - № 5. – С. 20-27.</w:t>
      </w:r>
    </w:p>
  </w:footnote>
  <w:footnote w:id="62">
    <w:p w:rsidR="00713535" w:rsidRPr="001F4978" w:rsidRDefault="00713535" w:rsidP="001F4978">
      <w:pPr>
        <w:pStyle w:val="af3"/>
        <w:contextualSpacing/>
        <w:rPr>
          <w:rFonts w:ascii="Times New Roman" w:hAnsi="Times New Roman" w:cs="Times New Roman"/>
          <w:sz w:val="20"/>
          <w:szCs w:val="20"/>
        </w:rPr>
      </w:pPr>
      <w:r w:rsidRPr="001F4978">
        <w:rPr>
          <w:rFonts w:ascii="Times New Roman" w:hAnsi="Times New Roman" w:cs="Times New Roman"/>
          <w:sz w:val="20"/>
          <w:szCs w:val="20"/>
          <w:u w:color="000000"/>
          <w:vertAlign w:val="superscript"/>
        </w:rPr>
        <w:footnoteRef/>
      </w:r>
      <w:r w:rsidRPr="001F4978">
        <w:rPr>
          <w:rFonts w:ascii="Times New Roman" w:hAnsi="Times New Roman" w:cs="Times New Roman"/>
          <w:sz w:val="20"/>
          <w:szCs w:val="20"/>
          <w:u w:color="000000"/>
        </w:rPr>
        <w:t xml:space="preserve"> Меркушина, Я. С. «Мягкая сила» как инструмент формирования национальн</w:t>
      </w:r>
      <w:proofErr w:type="gramStart"/>
      <w:r w:rsidRPr="001F4978">
        <w:rPr>
          <w:rFonts w:ascii="Times New Roman" w:hAnsi="Times New Roman" w:cs="Times New Roman"/>
          <w:sz w:val="20"/>
          <w:szCs w:val="20"/>
          <w:u w:color="000000"/>
        </w:rPr>
        <w:t>о-</w:t>
      </w:r>
      <w:proofErr w:type="gramEnd"/>
      <w:r w:rsidRPr="001F4978">
        <w:rPr>
          <w:rFonts w:ascii="Times New Roman" w:hAnsi="Times New Roman" w:cs="Times New Roman"/>
          <w:sz w:val="20"/>
          <w:szCs w:val="20"/>
          <w:u w:color="000000"/>
        </w:rPr>
        <w:t xml:space="preserve"> культурной идентичности Китая  // Всероссийский журнал научных публикаций. – 2013. - № 5. – С. 20-27.</w:t>
      </w:r>
    </w:p>
  </w:footnote>
  <w:footnote w:id="63">
    <w:p w:rsidR="00713535" w:rsidRPr="001F4978" w:rsidRDefault="00713535" w:rsidP="001F4978">
      <w:pPr>
        <w:spacing w:after="0" w:line="240" w:lineRule="auto"/>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Погорелов, Р. «Мягкая сила» КНР и что Пекин может предложить миру. 2014. 10 октября [Электронный ресурс] // - Режим доступа: </w:t>
      </w:r>
      <w:r w:rsidRPr="001F4978">
        <w:rPr>
          <w:rStyle w:val="Hyperlink0"/>
          <w:rFonts w:ascii="Times New Roman" w:hAnsi="Times New Roman" w:cs="Times New Roman"/>
          <w:sz w:val="20"/>
          <w:szCs w:val="20"/>
          <w:lang w:val="en-US"/>
        </w:rPr>
        <w:t>journal</w:t>
      </w:r>
      <w:r w:rsidRPr="001F4978">
        <w:rPr>
          <w:rStyle w:val="Hyperlink0"/>
          <w:rFonts w:ascii="Times New Roman" w:hAnsi="Times New Roman" w:cs="Times New Roman"/>
          <w:sz w:val="20"/>
          <w:szCs w:val="20"/>
        </w:rPr>
        <w:t>-</w:t>
      </w:r>
      <w:r w:rsidRPr="001F4978">
        <w:rPr>
          <w:rStyle w:val="Hyperlink0"/>
          <w:rFonts w:ascii="Times New Roman" w:hAnsi="Times New Roman" w:cs="Times New Roman"/>
          <w:sz w:val="20"/>
          <w:szCs w:val="20"/>
          <w:lang w:val="en-US"/>
        </w:rPr>
        <w:t>neo</w:t>
      </w:r>
      <w:r w:rsidRPr="001F4978">
        <w:rPr>
          <w:rStyle w:val="Hyperlink0"/>
          <w:rFonts w:ascii="Times New Roman" w:hAnsi="Times New Roman" w:cs="Times New Roman"/>
          <w:sz w:val="20"/>
          <w:szCs w:val="20"/>
        </w:rPr>
        <w:t>.</w:t>
      </w:r>
      <w:r w:rsidRPr="001F4978">
        <w:rPr>
          <w:rStyle w:val="Hyperlink0"/>
          <w:rFonts w:ascii="Times New Roman" w:hAnsi="Times New Roman" w:cs="Times New Roman"/>
          <w:sz w:val="20"/>
          <w:szCs w:val="20"/>
          <w:lang w:val="en-US"/>
        </w:rPr>
        <w:t>org</w:t>
      </w:r>
      <w:r w:rsidRPr="001F4978">
        <w:rPr>
          <w:rStyle w:val="Hyperlink0"/>
          <w:rFonts w:ascii="Times New Roman" w:hAnsi="Times New Roman" w:cs="Times New Roman"/>
          <w:sz w:val="20"/>
          <w:szCs w:val="20"/>
        </w:rPr>
        <w:t>/2014/04/10/</w:t>
      </w:r>
      <w:r w:rsidRPr="001F4978">
        <w:rPr>
          <w:rStyle w:val="Hyperlink0"/>
          <w:rFonts w:ascii="Times New Roman" w:hAnsi="Times New Roman" w:cs="Times New Roman"/>
          <w:sz w:val="20"/>
          <w:szCs w:val="20"/>
          <w:lang w:val="en-US"/>
        </w:rPr>
        <w:t>rus</w:t>
      </w:r>
      <w:r w:rsidRPr="001F4978">
        <w:rPr>
          <w:rStyle w:val="Hyperlink0"/>
          <w:rFonts w:ascii="Times New Roman" w:hAnsi="Times New Roman" w:cs="Times New Roman"/>
          <w:sz w:val="20"/>
          <w:szCs w:val="20"/>
        </w:rPr>
        <w:t>-</w:t>
      </w:r>
      <w:r w:rsidRPr="001F4978">
        <w:rPr>
          <w:rStyle w:val="Hyperlink0"/>
          <w:rFonts w:ascii="Times New Roman" w:hAnsi="Times New Roman" w:cs="Times New Roman"/>
          <w:sz w:val="20"/>
          <w:szCs w:val="20"/>
          <w:lang w:val="en-US"/>
        </w:rPr>
        <w:t>myagkaya</w:t>
      </w:r>
      <w:r w:rsidRPr="001F4978">
        <w:rPr>
          <w:rStyle w:val="Hyperlink0"/>
          <w:rFonts w:ascii="Times New Roman" w:hAnsi="Times New Roman" w:cs="Times New Roman"/>
          <w:sz w:val="20"/>
          <w:szCs w:val="20"/>
        </w:rPr>
        <w:t>-</w:t>
      </w:r>
      <w:r w:rsidRPr="001F4978">
        <w:rPr>
          <w:rStyle w:val="Hyperlink0"/>
          <w:rFonts w:ascii="Times New Roman" w:hAnsi="Times New Roman" w:cs="Times New Roman"/>
          <w:sz w:val="20"/>
          <w:szCs w:val="20"/>
          <w:lang w:val="en-US"/>
        </w:rPr>
        <w:t>sila</w:t>
      </w:r>
      <w:r w:rsidRPr="001F4978">
        <w:rPr>
          <w:rStyle w:val="Hyperlink0"/>
          <w:rFonts w:ascii="Times New Roman" w:hAnsi="Times New Roman" w:cs="Times New Roman"/>
          <w:sz w:val="20"/>
          <w:szCs w:val="20"/>
        </w:rPr>
        <w:t>-</w:t>
      </w:r>
      <w:r w:rsidRPr="001F4978">
        <w:rPr>
          <w:rStyle w:val="Hyperlink0"/>
          <w:rFonts w:ascii="Times New Roman" w:hAnsi="Times New Roman" w:cs="Times New Roman"/>
          <w:sz w:val="20"/>
          <w:szCs w:val="20"/>
          <w:lang w:val="en-US"/>
        </w:rPr>
        <w:t>knr</w:t>
      </w:r>
      <w:r w:rsidRPr="001F4978">
        <w:rPr>
          <w:rStyle w:val="Hyperlink0"/>
          <w:rFonts w:ascii="Times New Roman" w:hAnsi="Times New Roman" w:cs="Times New Roman"/>
          <w:sz w:val="20"/>
          <w:szCs w:val="20"/>
        </w:rPr>
        <w:t>-</w:t>
      </w:r>
      <w:r w:rsidRPr="001F4978">
        <w:rPr>
          <w:rStyle w:val="Hyperlink0"/>
          <w:rFonts w:ascii="Times New Roman" w:hAnsi="Times New Roman" w:cs="Times New Roman"/>
          <w:sz w:val="20"/>
          <w:szCs w:val="20"/>
          <w:lang w:val="en-US"/>
        </w:rPr>
        <w:t>i</w:t>
      </w:r>
      <w:r w:rsidRPr="001F4978">
        <w:rPr>
          <w:rStyle w:val="Hyperlink0"/>
          <w:rFonts w:ascii="Times New Roman" w:hAnsi="Times New Roman" w:cs="Times New Roman"/>
          <w:sz w:val="20"/>
          <w:szCs w:val="20"/>
        </w:rPr>
        <w:t>-</w:t>
      </w:r>
      <w:r w:rsidRPr="001F4978">
        <w:rPr>
          <w:rStyle w:val="Hyperlink0"/>
          <w:rFonts w:ascii="Times New Roman" w:hAnsi="Times New Roman" w:cs="Times New Roman"/>
          <w:sz w:val="20"/>
          <w:szCs w:val="20"/>
          <w:lang w:val="en-US"/>
        </w:rPr>
        <w:t>chto</w:t>
      </w:r>
      <w:r w:rsidRPr="001F4978">
        <w:rPr>
          <w:rStyle w:val="Hyperlink0"/>
          <w:rFonts w:ascii="Times New Roman" w:hAnsi="Times New Roman" w:cs="Times New Roman"/>
          <w:sz w:val="20"/>
          <w:szCs w:val="20"/>
        </w:rPr>
        <w:t>-</w:t>
      </w:r>
      <w:r w:rsidRPr="001F4978">
        <w:rPr>
          <w:rStyle w:val="Hyperlink0"/>
          <w:rFonts w:ascii="Times New Roman" w:hAnsi="Times New Roman" w:cs="Times New Roman"/>
          <w:sz w:val="20"/>
          <w:szCs w:val="20"/>
          <w:lang w:val="en-US"/>
        </w:rPr>
        <w:t>pekin</w:t>
      </w:r>
      <w:r w:rsidRPr="001F4978">
        <w:rPr>
          <w:rStyle w:val="Hyperlink0"/>
          <w:rFonts w:ascii="Times New Roman" w:hAnsi="Times New Roman" w:cs="Times New Roman"/>
          <w:sz w:val="20"/>
          <w:szCs w:val="20"/>
        </w:rPr>
        <w:t>-</w:t>
      </w:r>
      <w:r w:rsidRPr="001F4978">
        <w:rPr>
          <w:rStyle w:val="Hyperlink0"/>
          <w:rFonts w:ascii="Times New Roman" w:hAnsi="Times New Roman" w:cs="Times New Roman"/>
          <w:sz w:val="20"/>
          <w:szCs w:val="20"/>
          <w:lang w:val="en-US"/>
        </w:rPr>
        <w:t>mozhet</w:t>
      </w:r>
      <w:r w:rsidRPr="001F4978">
        <w:rPr>
          <w:rStyle w:val="Hyperlink0"/>
          <w:rFonts w:ascii="Times New Roman" w:hAnsi="Times New Roman" w:cs="Times New Roman"/>
          <w:sz w:val="20"/>
          <w:szCs w:val="20"/>
        </w:rPr>
        <w:t>-</w:t>
      </w:r>
      <w:r w:rsidRPr="001F4978">
        <w:rPr>
          <w:rStyle w:val="Hyperlink0"/>
          <w:rFonts w:ascii="Times New Roman" w:hAnsi="Times New Roman" w:cs="Times New Roman"/>
          <w:sz w:val="20"/>
          <w:szCs w:val="20"/>
          <w:lang w:val="en-US"/>
        </w:rPr>
        <w:t>predlozhit</w:t>
      </w:r>
      <w:r w:rsidRPr="001F4978">
        <w:rPr>
          <w:rStyle w:val="Hyperlink0"/>
          <w:rFonts w:ascii="Times New Roman" w:hAnsi="Times New Roman" w:cs="Times New Roman"/>
          <w:sz w:val="20"/>
          <w:szCs w:val="20"/>
        </w:rPr>
        <w:t>-</w:t>
      </w:r>
      <w:r w:rsidRPr="001F4978">
        <w:rPr>
          <w:rStyle w:val="Hyperlink0"/>
          <w:rFonts w:ascii="Times New Roman" w:hAnsi="Times New Roman" w:cs="Times New Roman"/>
          <w:sz w:val="20"/>
          <w:szCs w:val="20"/>
          <w:lang w:val="en-US"/>
        </w:rPr>
        <w:t>miru</w:t>
      </w:r>
      <w:r w:rsidRPr="001F4978">
        <w:rPr>
          <w:rStyle w:val="Hyperlink0"/>
          <w:rFonts w:ascii="Times New Roman" w:hAnsi="Times New Roman" w:cs="Times New Roman"/>
          <w:sz w:val="20"/>
          <w:szCs w:val="20"/>
        </w:rPr>
        <w:t>, свободный (Дата обращения: 11.03.2017).</w:t>
      </w:r>
    </w:p>
  </w:footnote>
  <w:footnote w:id="64">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lang w:val="en-US"/>
        </w:rPr>
        <w:t xml:space="preserve"> </w:t>
      </w:r>
      <w:proofErr w:type="gramStart"/>
      <w:r w:rsidRPr="001F4978">
        <w:rPr>
          <w:rFonts w:ascii="Times New Roman" w:hAnsi="Times New Roman" w:cs="Times New Roman"/>
          <w:sz w:val="20"/>
          <w:szCs w:val="20"/>
          <w:lang w:val="en-US"/>
        </w:rPr>
        <w:t>China's Five-year Program to Boost Cultural Development.</w:t>
      </w:r>
      <w:proofErr w:type="gramEnd"/>
      <w:r w:rsidRPr="001F4978">
        <w:rPr>
          <w:rFonts w:ascii="Times New Roman" w:hAnsi="Times New Roman" w:cs="Times New Roman"/>
          <w:sz w:val="20"/>
          <w:szCs w:val="20"/>
          <w:lang w:val="en-US"/>
        </w:rPr>
        <w:t xml:space="preserve"> / Xinhua News Agency. </w:t>
      </w:r>
      <w:r w:rsidRPr="001F4978">
        <w:rPr>
          <w:rFonts w:ascii="Times New Roman" w:hAnsi="Times New Roman" w:cs="Times New Roman"/>
          <w:sz w:val="20"/>
          <w:szCs w:val="20"/>
        </w:rPr>
        <w:t xml:space="preserve">2006. [Электронный ресурс] // - Режим доступа: </w:t>
      </w:r>
      <w:r w:rsidRPr="001F4978">
        <w:rPr>
          <w:rFonts w:ascii="Times New Roman" w:hAnsi="Times New Roman" w:cs="Times New Roman"/>
          <w:sz w:val="20"/>
          <w:szCs w:val="20"/>
          <w:lang w:val="en-US"/>
        </w:rPr>
        <w:t>china</w:t>
      </w:r>
      <w:r w:rsidRPr="001F4978">
        <w:rPr>
          <w:rFonts w:ascii="Times New Roman" w:hAnsi="Times New Roman" w:cs="Times New Roman"/>
          <w:sz w:val="20"/>
          <w:szCs w:val="20"/>
        </w:rPr>
        <w:t>.</w:t>
      </w:r>
      <w:r w:rsidRPr="001F4978">
        <w:rPr>
          <w:rFonts w:ascii="Times New Roman" w:hAnsi="Times New Roman" w:cs="Times New Roman"/>
          <w:sz w:val="20"/>
          <w:szCs w:val="20"/>
          <w:lang w:val="en-US"/>
        </w:rPr>
        <w:t>org</w:t>
      </w:r>
      <w:r w:rsidRPr="001F4978">
        <w:rPr>
          <w:rFonts w:ascii="Times New Roman" w:hAnsi="Times New Roman" w:cs="Times New Roman"/>
          <w:sz w:val="20"/>
          <w:szCs w:val="20"/>
        </w:rPr>
        <w:t>.</w:t>
      </w:r>
      <w:r w:rsidRPr="001F4978">
        <w:rPr>
          <w:rFonts w:ascii="Times New Roman" w:hAnsi="Times New Roman" w:cs="Times New Roman"/>
          <w:sz w:val="20"/>
          <w:szCs w:val="20"/>
          <w:lang w:val="en-US"/>
        </w:rPr>
        <w:t>cn</w:t>
      </w:r>
      <w:r w:rsidRPr="001F4978">
        <w:rPr>
          <w:rFonts w:ascii="Times New Roman" w:hAnsi="Times New Roman" w:cs="Times New Roman"/>
          <w:sz w:val="20"/>
          <w:szCs w:val="20"/>
        </w:rPr>
        <w:t>/</w:t>
      </w:r>
      <w:r w:rsidRPr="001F4978">
        <w:rPr>
          <w:rFonts w:ascii="Times New Roman" w:hAnsi="Times New Roman" w:cs="Times New Roman"/>
          <w:sz w:val="20"/>
          <w:szCs w:val="20"/>
          <w:lang w:val="en-US"/>
        </w:rPr>
        <w:t>english</w:t>
      </w:r>
      <w:r w:rsidRPr="001F4978">
        <w:rPr>
          <w:rFonts w:ascii="Times New Roman" w:hAnsi="Times New Roman" w:cs="Times New Roman"/>
          <w:sz w:val="20"/>
          <w:szCs w:val="20"/>
        </w:rPr>
        <w:t>/2006/</w:t>
      </w:r>
      <w:r w:rsidRPr="001F4978">
        <w:rPr>
          <w:rFonts w:ascii="Times New Roman" w:hAnsi="Times New Roman" w:cs="Times New Roman"/>
          <w:sz w:val="20"/>
          <w:szCs w:val="20"/>
          <w:lang w:val="en-US"/>
        </w:rPr>
        <w:t>Sep</w:t>
      </w:r>
      <w:r w:rsidRPr="001F4978">
        <w:rPr>
          <w:rFonts w:ascii="Times New Roman" w:hAnsi="Times New Roman" w:cs="Times New Roman"/>
          <w:sz w:val="20"/>
          <w:szCs w:val="20"/>
        </w:rPr>
        <w:t>/181028.</w:t>
      </w:r>
      <w:r w:rsidRPr="001F4978">
        <w:rPr>
          <w:rFonts w:ascii="Times New Roman" w:hAnsi="Times New Roman" w:cs="Times New Roman"/>
          <w:sz w:val="20"/>
          <w:szCs w:val="20"/>
          <w:lang w:val="en-US"/>
        </w:rPr>
        <w:t>htm</w:t>
      </w:r>
      <w:r w:rsidRPr="001F4978">
        <w:rPr>
          <w:rFonts w:ascii="Times New Roman" w:hAnsi="Times New Roman" w:cs="Times New Roman"/>
          <w:sz w:val="20"/>
          <w:szCs w:val="20"/>
        </w:rPr>
        <w:t xml:space="preserve"> - свободный. </w:t>
      </w:r>
      <w:r w:rsidRPr="001F4978">
        <w:rPr>
          <w:rFonts w:ascii="Times New Roman" w:hAnsi="Times New Roman" w:cs="Times New Roman"/>
          <w:sz w:val="20"/>
          <w:szCs w:val="20"/>
          <w:lang w:val="en-US"/>
        </w:rPr>
        <w:t>(Дата обращения: 11.03.2017).</w:t>
      </w:r>
    </w:p>
  </w:footnote>
  <w:footnote w:id="65">
    <w:p w:rsidR="00713535" w:rsidRPr="001F4978" w:rsidRDefault="00713535" w:rsidP="001F4978">
      <w:pPr>
        <w:spacing w:after="0" w:line="240" w:lineRule="auto"/>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lang w:val="en-US"/>
        </w:rPr>
        <w:t xml:space="preserve"> China issues five-year cultural development </w:t>
      </w:r>
      <w:proofErr w:type="gramStart"/>
      <w:r w:rsidRPr="001F4978">
        <w:rPr>
          <w:rFonts w:ascii="Times New Roman" w:hAnsi="Times New Roman" w:cs="Times New Roman"/>
          <w:sz w:val="20"/>
          <w:szCs w:val="20"/>
          <w:lang w:val="en-US"/>
        </w:rPr>
        <w:t>blueprint  /</w:t>
      </w:r>
      <w:proofErr w:type="gramEnd"/>
      <w:r w:rsidRPr="001F4978">
        <w:rPr>
          <w:rFonts w:ascii="Times New Roman" w:hAnsi="Times New Roman" w:cs="Times New Roman"/>
          <w:sz w:val="20"/>
          <w:szCs w:val="20"/>
          <w:lang w:val="en-US"/>
        </w:rPr>
        <w:t xml:space="preserve"> </w:t>
      </w:r>
      <w:r w:rsidRPr="001F4978">
        <w:rPr>
          <w:rFonts w:ascii="Times New Roman" w:hAnsi="Times New Roman" w:cs="Times New Roman"/>
          <w:color w:val="000000"/>
          <w:sz w:val="20"/>
          <w:szCs w:val="20"/>
          <w:shd w:val="clear" w:color="auto" w:fill="FFFFFF"/>
          <w:lang w:val="en-US"/>
        </w:rPr>
        <w:t>Xinhua News Agency</w:t>
      </w:r>
      <w:r w:rsidRPr="001F4978">
        <w:rPr>
          <w:rStyle w:val="apple-converted-space"/>
          <w:rFonts w:ascii="Times New Roman" w:hAnsi="Times New Roman" w:cs="Times New Roman"/>
          <w:sz w:val="20"/>
          <w:szCs w:val="20"/>
          <w:shd w:val="clear" w:color="auto" w:fill="FFFFFF"/>
          <w:lang w:val="en-US"/>
        </w:rPr>
        <w:t xml:space="preserve">. </w:t>
      </w:r>
      <w:r w:rsidRPr="001F4978">
        <w:rPr>
          <w:rStyle w:val="apple-converted-space"/>
          <w:rFonts w:ascii="Times New Roman" w:hAnsi="Times New Roman" w:cs="Times New Roman"/>
          <w:sz w:val="20"/>
          <w:szCs w:val="20"/>
          <w:shd w:val="clear" w:color="auto" w:fill="FFFFFF"/>
        </w:rPr>
        <w:t xml:space="preserve">2012. 15 февраля. </w:t>
      </w:r>
      <w:r w:rsidRPr="001F4978">
        <w:rPr>
          <w:rFonts w:ascii="Times New Roman" w:hAnsi="Times New Roman" w:cs="Times New Roman"/>
          <w:sz w:val="20"/>
          <w:szCs w:val="20"/>
        </w:rPr>
        <w:t xml:space="preserve">[Электронный ресурс] // - Режим доступа:  </w:t>
      </w:r>
      <w:r w:rsidRPr="001F4978">
        <w:rPr>
          <w:rStyle w:val="Hyperlink0"/>
          <w:rFonts w:ascii="Times New Roman" w:hAnsi="Times New Roman" w:cs="Times New Roman"/>
          <w:sz w:val="20"/>
          <w:szCs w:val="20"/>
        </w:rPr>
        <w:t>china.org.cn/china/2012-02/15/content_24646610.htm – свободный (Дата обращения: 12.03.2017).</w:t>
      </w:r>
    </w:p>
  </w:footnote>
  <w:footnote w:id="66">
    <w:p w:rsidR="00713535" w:rsidRPr="001F4978" w:rsidRDefault="00713535" w:rsidP="001F4978">
      <w:pPr>
        <w:spacing w:after="0" w:line="240" w:lineRule="auto"/>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lang w:val="en-US"/>
        </w:rPr>
        <w:t xml:space="preserve"> China issues five-year cultural development </w:t>
      </w:r>
      <w:proofErr w:type="gramStart"/>
      <w:r w:rsidRPr="001F4978">
        <w:rPr>
          <w:rFonts w:ascii="Times New Roman" w:hAnsi="Times New Roman" w:cs="Times New Roman"/>
          <w:sz w:val="20"/>
          <w:szCs w:val="20"/>
          <w:lang w:val="en-US"/>
        </w:rPr>
        <w:t>blueprint  /</w:t>
      </w:r>
      <w:proofErr w:type="gramEnd"/>
      <w:r w:rsidRPr="001F4978">
        <w:rPr>
          <w:rFonts w:ascii="Times New Roman" w:hAnsi="Times New Roman" w:cs="Times New Roman"/>
          <w:sz w:val="20"/>
          <w:szCs w:val="20"/>
          <w:lang w:val="en-US"/>
        </w:rPr>
        <w:t xml:space="preserve"> </w:t>
      </w:r>
      <w:r w:rsidRPr="001F4978">
        <w:rPr>
          <w:rFonts w:ascii="Times New Roman" w:hAnsi="Times New Roman" w:cs="Times New Roman"/>
          <w:color w:val="000000"/>
          <w:sz w:val="20"/>
          <w:szCs w:val="20"/>
          <w:shd w:val="clear" w:color="auto" w:fill="FFFFFF"/>
          <w:lang w:val="en-US"/>
        </w:rPr>
        <w:t>Xinhua News Agency</w:t>
      </w:r>
      <w:r w:rsidRPr="001F4978">
        <w:rPr>
          <w:rStyle w:val="apple-converted-space"/>
          <w:rFonts w:ascii="Times New Roman" w:hAnsi="Times New Roman" w:cs="Times New Roman"/>
          <w:sz w:val="20"/>
          <w:szCs w:val="20"/>
          <w:shd w:val="clear" w:color="auto" w:fill="FFFFFF"/>
          <w:lang w:val="en-US"/>
        </w:rPr>
        <w:t xml:space="preserve">. </w:t>
      </w:r>
      <w:r w:rsidRPr="001F4978">
        <w:rPr>
          <w:rStyle w:val="apple-converted-space"/>
          <w:rFonts w:ascii="Times New Roman" w:hAnsi="Times New Roman" w:cs="Times New Roman"/>
          <w:sz w:val="20"/>
          <w:szCs w:val="20"/>
          <w:shd w:val="clear" w:color="auto" w:fill="FFFFFF"/>
        </w:rPr>
        <w:t xml:space="preserve">2012. 15 февраля. </w:t>
      </w:r>
      <w:r w:rsidRPr="001F4978">
        <w:rPr>
          <w:rFonts w:ascii="Times New Roman" w:hAnsi="Times New Roman" w:cs="Times New Roman"/>
          <w:sz w:val="20"/>
          <w:szCs w:val="20"/>
        </w:rPr>
        <w:t xml:space="preserve">[Электронный ресурс] // - Режим доступа:  </w:t>
      </w:r>
      <w:r w:rsidRPr="001F4978">
        <w:rPr>
          <w:rStyle w:val="Hyperlink0"/>
          <w:rFonts w:ascii="Times New Roman" w:hAnsi="Times New Roman" w:cs="Times New Roman"/>
          <w:sz w:val="20"/>
          <w:szCs w:val="20"/>
        </w:rPr>
        <w:t>china.org.cn/china/2012-02/15/content_24646610.htm – свободный (Дата обращения: 12.03.2017).</w:t>
      </w:r>
    </w:p>
  </w:footnote>
  <w:footnote w:id="67">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rPr>
        <w:t xml:space="preserve"> Най Дж. Растущая мягкая сила Южной Кореи. </w:t>
      </w:r>
      <w:r w:rsidRPr="001F4978">
        <w:rPr>
          <w:rFonts w:ascii="Times New Roman" w:hAnsi="Times New Roman" w:cs="Times New Roman"/>
          <w:sz w:val="20"/>
          <w:szCs w:val="20"/>
          <w:lang w:val="en-US"/>
        </w:rPr>
        <w:t xml:space="preserve">2009. 10 </w:t>
      </w:r>
      <w:r w:rsidRPr="001F4978">
        <w:rPr>
          <w:rFonts w:ascii="Times New Roman" w:hAnsi="Times New Roman" w:cs="Times New Roman"/>
          <w:sz w:val="20"/>
          <w:szCs w:val="20"/>
        </w:rPr>
        <w:t>ноября</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Электронный</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ресурс</w:t>
      </w:r>
      <w:r w:rsidRPr="001F4978">
        <w:rPr>
          <w:rFonts w:ascii="Times New Roman" w:hAnsi="Times New Roman" w:cs="Times New Roman"/>
          <w:sz w:val="20"/>
          <w:szCs w:val="20"/>
          <w:lang w:val="en-US"/>
        </w:rPr>
        <w:t xml:space="preserve">] // – </w:t>
      </w:r>
      <w:r w:rsidRPr="001F4978">
        <w:rPr>
          <w:rFonts w:ascii="Times New Roman" w:hAnsi="Times New Roman" w:cs="Times New Roman"/>
          <w:sz w:val="20"/>
          <w:szCs w:val="20"/>
        </w:rPr>
        <w:t>Режим</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доступа</w:t>
      </w:r>
      <w:r w:rsidRPr="001F4978">
        <w:rPr>
          <w:rFonts w:ascii="Times New Roman" w:hAnsi="Times New Roman" w:cs="Times New Roman"/>
          <w:sz w:val="20"/>
          <w:szCs w:val="20"/>
          <w:lang w:val="en-US"/>
        </w:rPr>
        <w:t xml:space="preserve">: project-syndicate.org/commentary/south-korea-s-growing-soft-power?version=russian, </w:t>
      </w:r>
      <w:r w:rsidRPr="001F4978">
        <w:rPr>
          <w:rFonts w:ascii="Times New Roman" w:hAnsi="Times New Roman" w:cs="Times New Roman"/>
          <w:sz w:val="20"/>
          <w:szCs w:val="20"/>
        </w:rPr>
        <w:t>свободный</w:t>
      </w:r>
      <w:r w:rsidRPr="001F4978">
        <w:rPr>
          <w:rFonts w:ascii="Times New Roman" w:hAnsi="Times New Roman" w:cs="Times New Roman"/>
          <w:sz w:val="20"/>
          <w:szCs w:val="20"/>
          <w:lang w:val="en-US"/>
        </w:rPr>
        <w:t>. (</w:t>
      </w:r>
      <w:r w:rsidRPr="001F4978">
        <w:rPr>
          <w:rFonts w:ascii="Times New Roman" w:hAnsi="Times New Roman" w:cs="Times New Roman"/>
          <w:sz w:val="20"/>
          <w:szCs w:val="20"/>
        </w:rPr>
        <w:t>Дата</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обращения</w:t>
      </w:r>
      <w:r w:rsidRPr="001F4978">
        <w:rPr>
          <w:rFonts w:ascii="Times New Roman" w:hAnsi="Times New Roman" w:cs="Times New Roman"/>
          <w:sz w:val="20"/>
          <w:szCs w:val="20"/>
          <w:lang w:val="en-US"/>
        </w:rPr>
        <w:t>: 20.08.2016).</w:t>
      </w:r>
    </w:p>
  </w:footnote>
  <w:footnote w:id="68">
    <w:p w:rsidR="00713535" w:rsidRPr="001F4978" w:rsidRDefault="00713535" w:rsidP="001F4978">
      <w:pPr>
        <w:spacing w:after="0" w:line="240" w:lineRule="auto"/>
        <w:contextualSpacing/>
        <w:rPr>
          <w:rFonts w:ascii="Times New Roman" w:hAnsi="Times New Roman" w:cs="Times New Roman"/>
          <w:sz w:val="20"/>
          <w:szCs w:val="20"/>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w:t>
      </w:r>
      <w:proofErr w:type="gramStart"/>
      <w:r w:rsidRPr="001F4978">
        <w:rPr>
          <w:rFonts w:ascii="Times New Roman" w:hAnsi="Times New Roman" w:cs="Times New Roman"/>
          <w:sz w:val="20"/>
          <w:szCs w:val="20"/>
          <w:lang w:val="en-US"/>
        </w:rPr>
        <w:t xml:space="preserve">Най Дж. </w:t>
      </w:r>
      <w:r w:rsidRPr="001F4978">
        <w:rPr>
          <w:rFonts w:ascii="Times New Roman" w:hAnsi="Times New Roman" w:cs="Times New Roman"/>
          <w:sz w:val="20"/>
          <w:szCs w:val="20"/>
        </w:rPr>
        <w:t>Растущая</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мягкая</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сила</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Южной</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Кореи</w:t>
      </w:r>
      <w:r w:rsidRPr="001F4978">
        <w:rPr>
          <w:rFonts w:ascii="Times New Roman" w:hAnsi="Times New Roman" w:cs="Times New Roman"/>
          <w:sz w:val="20"/>
          <w:szCs w:val="20"/>
          <w:lang w:val="en-US"/>
        </w:rPr>
        <w:t>. 2009.</w:t>
      </w:r>
      <w:proofErr w:type="gramEnd"/>
      <w:r w:rsidRPr="001F4978">
        <w:rPr>
          <w:rFonts w:ascii="Times New Roman" w:hAnsi="Times New Roman" w:cs="Times New Roman"/>
          <w:sz w:val="20"/>
          <w:szCs w:val="20"/>
          <w:lang w:val="en-US"/>
        </w:rPr>
        <w:t xml:space="preserve"> 10 </w:t>
      </w:r>
      <w:r w:rsidRPr="001F4978">
        <w:rPr>
          <w:rFonts w:ascii="Times New Roman" w:hAnsi="Times New Roman" w:cs="Times New Roman"/>
          <w:sz w:val="20"/>
          <w:szCs w:val="20"/>
        </w:rPr>
        <w:t>ноября</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Электронный</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ресурс</w:t>
      </w:r>
      <w:r w:rsidRPr="001F4978">
        <w:rPr>
          <w:rFonts w:ascii="Times New Roman" w:hAnsi="Times New Roman" w:cs="Times New Roman"/>
          <w:sz w:val="20"/>
          <w:szCs w:val="20"/>
          <w:lang w:val="en-US"/>
        </w:rPr>
        <w:t xml:space="preserve">] // – </w:t>
      </w:r>
      <w:r w:rsidRPr="001F4978">
        <w:rPr>
          <w:rFonts w:ascii="Times New Roman" w:hAnsi="Times New Roman" w:cs="Times New Roman"/>
          <w:sz w:val="20"/>
          <w:szCs w:val="20"/>
        </w:rPr>
        <w:t>Режим</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доступа</w:t>
      </w:r>
      <w:r w:rsidRPr="001F4978">
        <w:rPr>
          <w:rFonts w:ascii="Times New Roman" w:hAnsi="Times New Roman" w:cs="Times New Roman"/>
          <w:sz w:val="20"/>
          <w:szCs w:val="20"/>
          <w:lang w:val="en-US"/>
        </w:rPr>
        <w:t xml:space="preserve">: project-syndicate.org/commentary/south-korea-s-growing-soft-power?version=russian, </w:t>
      </w:r>
      <w:r w:rsidRPr="001F4978">
        <w:rPr>
          <w:rFonts w:ascii="Times New Roman" w:hAnsi="Times New Roman" w:cs="Times New Roman"/>
          <w:sz w:val="20"/>
          <w:szCs w:val="20"/>
        </w:rPr>
        <w:t>свободный</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(Дата обращения: 20.08.2016).</w:t>
      </w:r>
    </w:p>
  </w:footnote>
  <w:footnote w:id="69">
    <w:p w:rsidR="00713535" w:rsidRPr="001F4978" w:rsidRDefault="00713535" w:rsidP="001F4978">
      <w:pPr>
        <w:pStyle w:val="aa"/>
        <w:contextualSpacing/>
        <w:rPr>
          <w:lang w:val="ru-RU"/>
        </w:rPr>
      </w:pPr>
      <w:r w:rsidRPr="001F4978">
        <w:rPr>
          <w:rStyle w:val="ac"/>
        </w:rPr>
        <w:footnoteRef/>
      </w:r>
      <w:r w:rsidRPr="001F4978">
        <w:rPr>
          <w:lang w:val="ru-RU"/>
        </w:rPr>
        <w:t xml:space="preserve"> Ковба Д. М. Теоретическая и практическая адаптация концепта «мягкой силы» восточноазиатскими государствами // Пространство и время. 2014. № 4. С. 111-118.</w:t>
      </w:r>
    </w:p>
  </w:footnote>
  <w:footnote w:id="70">
    <w:p w:rsidR="00713535" w:rsidRPr="001F4978" w:rsidRDefault="00713535" w:rsidP="001F4978">
      <w:pPr>
        <w:pStyle w:val="aa"/>
        <w:contextualSpacing/>
        <w:rPr>
          <w:lang w:val="ru-RU"/>
        </w:rPr>
      </w:pPr>
      <w:r w:rsidRPr="001F4978">
        <w:rPr>
          <w:rStyle w:val="ac"/>
        </w:rPr>
        <w:footnoteRef/>
      </w:r>
      <w:r w:rsidRPr="001F4978">
        <w:rPr>
          <w:lang w:val="ru-RU"/>
        </w:rPr>
        <w:t xml:space="preserve"> Ковба Д. М. Теоретическая и практическая адаптация концепта «мягкой силы» восточноазиатскими государствами // Пространство и время. 2014. № 4. С. 111-118.</w:t>
      </w:r>
    </w:p>
  </w:footnote>
  <w:footnote w:id="71">
    <w:p w:rsidR="00713535" w:rsidRPr="001F4978" w:rsidRDefault="00713535" w:rsidP="001F4978">
      <w:pPr>
        <w:pStyle w:val="a9"/>
        <w:spacing w:before="0" w:after="0" w:line="240" w:lineRule="auto"/>
        <w:contextualSpacing/>
        <w:rPr>
          <w:rFonts w:cs="Times New Roman"/>
          <w:color w:val="auto"/>
          <w:sz w:val="20"/>
          <w:szCs w:val="20"/>
        </w:rPr>
      </w:pPr>
      <w:r w:rsidRPr="001F4978">
        <w:rPr>
          <w:rStyle w:val="ac"/>
          <w:rFonts w:cs="Times New Roman"/>
          <w:sz w:val="20"/>
          <w:szCs w:val="20"/>
        </w:rPr>
        <w:footnoteRef/>
      </w:r>
      <w:r w:rsidRPr="001F4978">
        <w:rPr>
          <w:rFonts w:cs="Times New Roman"/>
          <w:sz w:val="20"/>
          <w:szCs w:val="20"/>
        </w:rPr>
        <w:t xml:space="preserve"> </w:t>
      </w:r>
      <w:r w:rsidRPr="001F4978">
        <w:rPr>
          <w:rFonts w:cs="Times New Roman"/>
          <w:color w:val="auto"/>
          <w:sz w:val="20"/>
          <w:szCs w:val="20"/>
        </w:rPr>
        <w:t>Шакиров Е.Р. Мягкая сила Японии // Дискурс-Пи. 2014. №2-3. С. 112-118.</w:t>
      </w:r>
      <w:r w:rsidRPr="001F4978">
        <w:rPr>
          <w:rFonts w:cs="Times New Roman"/>
          <w:sz w:val="20"/>
          <w:szCs w:val="20"/>
        </w:rPr>
        <w:t>,</w:t>
      </w:r>
    </w:p>
  </w:footnote>
  <w:footnote w:id="72">
    <w:p w:rsidR="00713535" w:rsidRPr="001F4978" w:rsidRDefault="00713535" w:rsidP="001F4978">
      <w:pPr>
        <w:pStyle w:val="a9"/>
        <w:spacing w:before="0" w:after="0" w:line="240" w:lineRule="auto"/>
        <w:contextualSpacing/>
        <w:rPr>
          <w:rFonts w:cs="Times New Roman"/>
          <w:sz w:val="20"/>
          <w:szCs w:val="20"/>
        </w:rPr>
      </w:pPr>
      <w:r w:rsidRPr="001F4978">
        <w:rPr>
          <w:rStyle w:val="ac"/>
          <w:rFonts w:cs="Times New Roman"/>
          <w:sz w:val="20"/>
          <w:szCs w:val="20"/>
        </w:rPr>
        <w:footnoteRef/>
      </w:r>
      <w:r w:rsidRPr="001F4978">
        <w:rPr>
          <w:rFonts w:cs="Times New Roman"/>
          <w:sz w:val="20"/>
          <w:szCs w:val="20"/>
        </w:rPr>
        <w:t xml:space="preserve"> </w:t>
      </w:r>
      <w:r w:rsidRPr="001F4978">
        <w:rPr>
          <w:rFonts w:cs="Times New Roman"/>
          <w:color w:val="auto"/>
          <w:sz w:val="20"/>
          <w:szCs w:val="20"/>
        </w:rPr>
        <w:t>Куланов А. Е. Культурная дипломатия Японии // Япония. Ежегодник. 2007. №36. С. 89-112.</w:t>
      </w:r>
    </w:p>
  </w:footnote>
  <w:footnote w:id="73">
    <w:p w:rsidR="00713535" w:rsidRPr="001F4978" w:rsidRDefault="00713535" w:rsidP="001F4978">
      <w:pPr>
        <w:pStyle w:val="aa"/>
        <w:contextualSpacing/>
        <w:rPr>
          <w:lang w:val="ru-RU"/>
        </w:rPr>
      </w:pPr>
      <w:r w:rsidRPr="001F4978">
        <w:rPr>
          <w:rStyle w:val="ac"/>
        </w:rPr>
        <w:footnoteRef/>
      </w:r>
      <w:r w:rsidRPr="001F4978">
        <w:rPr>
          <w:lang w:val="ru-RU"/>
        </w:rPr>
        <w:t xml:space="preserve"> </w:t>
      </w:r>
      <w:r w:rsidRPr="001F4978">
        <w:rPr>
          <w:iCs/>
          <w:u w:color="000000"/>
          <w:lang w:val="ru-RU" w:eastAsia="ru-RU"/>
        </w:rPr>
        <w:t>Катасонова Е.Л. Япония: поп-дипломатия и поп-культура // Мировая экономика и международные отношения.</w:t>
      </w:r>
      <w:r w:rsidRPr="001F4978">
        <w:rPr>
          <w:u w:color="000000"/>
          <w:lang w:val="ru-RU" w:eastAsia="ru-RU"/>
        </w:rPr>
        <w:t> </w:t>
      </w:r>
      <w:r w:rsidRPr="001F4978">
        <w:rPr>
          <w:iCs/>
          <w:u w:color="000000"/>
          <w:lang w:val="ru-RU" w:eastAsia="ru-RU"/>
        </w:rPr>
        <w:t>2009.</w:t>
      </w:r>
      <w:r w:rsidRPr="001F4978">
        <w:rPr>
          <w:u w:color="000000"/>
          <w:lang w:val="ru-RU" w:eastAsia="ru-RU"/>
        </w:rPr>
        <w:t>  </w:t>
      </w:r>
      <w:r w:rsidRPr="001F4978">
        <w:rPr>
          <w:iCs/>
          <w:u w:color="000000"/>
          <w:lang w:val="ru-RU" w:eastAsia="ru-RU"/>
        </w:rPr>
        <w:t>№ 2. С. 140-160.</w:t>
      </w:r>
    </w:p>
  </w:footnote>
  <w:footnote w:id="74">
    <w:p w:rsidR="00713535" w:rsidRPr="001F4978" w:rsidRDefault="00713535" w:rsidP="001F4978">
      <w:pPr>
        <w:spacing w:after="0" w:line="240" w:lineRule="auto"/>
        <w:contextualSpacing/>
        <w:rPr>
          <w:rFonts w:ascii="Times New Roman" w:hAnsi="Times New Roman" w:cs="Times New Roman"/>
          <w:sz w:val="20"/>
          <w:szCs w:val="20"/>
        </w:rPr>
      </w:pPr>
      <w:r w:rsidRPr="001F4978">
        <w:rPr>
          <w:rFonts w:ascii="Times New Roman" w:hAnsi="Times New Roman" w:cs="Times New Roman"/>
          <w:sz w:val="20"/>
          <w:szCs w:val="20"/>
          <w:u w:color="000000"/>
          <w:vertAlign w:val="superscript"/>
        </w:rPr>
        <w:footnoteRef/>
      </w:r>
      <w:r w:rsidRPr="001F4978">
        <w:rPr>
          <w:rStyle w:val="apple-converted-space"/>
          <w:rFonts w:ascii="Times New Roman" w:eastAsia="SimSun" w:hAnsi="Times New Roman" w:cs="Times New Roman"/>
          <w:sz w:val="20"/>
          <w:szCs w:val="20"/>
        </w:rPr>
        <w:t>欢迎访问中共中央党校网</w:t>
      </w:r>
      <w:r w:rsidRPr="001F4978">
        <w:rPr>
          <w:rStyle w:val="apple-converted-space"/>
          <w:rFonts w:ascii="Times New Roman" w:eastAsia="MS Gothic" w:hAnsi="Times New Roman" w:cs="Times New Roman"/>
          <w:sz w:val="20"/>
          <w:szCs w:val="20"/>
        </w:rPr>
        <w:t>站</w:t>
      </w:r>
      <w:r w:rsidRPr="001F4978">
        <w:rPr>
          <w:rStyle w:val="apple-converted-space"/>
          <w:rFonts w:ascii="Times New Roman" w:hAnsi="Times New Roman" w:cs="Times New Roman"/>
          <w:sz w:val="20"/>
          <w:szCs w:val="20"/>
        </w:rPr>
        <w:t xml:space="preserve"> (Официальный сайт Центральной партийной школы Центрального комитета КПК</w:t>
      </w:r>
      <w:proofErr w:type="gramStart"/>
      <w:r w:rsidRPr="001F4978">
        <w:rPr>
          <w:rStyle w:val="apple-converted-space"/>
          <w:rFonts w:ascii="Times New Roman" w:hAnsi="Times New Roman" w:cs="Times New Roman"/>
          <w:sz w:val="20"/>
          <w:szCs w:val="20"/>
        </w:rPr>
        <w:t>)  [</w:t>
      </w:r>
      <w:proofErr w:type="gramEnd"/>
      <w:r w:rsidRPr="001F4978">
        <w:rPr>
          <w:rStyle w:val="apple-converted-space"/>
          <w:rFonts w:ascii="Times New Roman" w:hAnsi="Times New Roman" w:cs="Times New Roman"/>
          <w:sz w:val="20"/>
          <w:szCs w:val="20"/>
        </w:rPr>
        <w:t>Электронный Ресурс ]  // - Режим доступа: ccps.gov.cn – свободный (Дата обращения: 12.03.2017).</w:t>
      </w:r>
    </w:p>
  </w:footnote>
  <w:footnote w:id="75">
    <w:p w:rsidR="00713535" w:rsidRPr="001F4978" w:rsidRDefault="00713535" w:rsidP="001F4978">
      <w:pPr>
        <w:spacing w:after="0" w:line="240" w:lineRule="auto"/>
        <w:contextualSpacing/>
        <w:rPr>
          <w:rFonts w:ascii="Times New Roman" w:hAnsi="Times New Roman" w:cs="Times New Roman"/>
          <w:sz w:val="20"/>
          <w:szCs w:val="20"/>
        </w:rPr>
      </w:pPr>
      <w:r w:rsidRPr="001F4978">
        <w:rPr>
          <w:rFonts w:ascii="Times New Roman" w:hAnsi="Times New Roman" w:cs="Times New Roman"/>
          <w:sz w:val="20"/>
          <w:szCs w:val="20"/>
          <w:u w:color="000000"/>
          <w:vertAlign w:val="superscript"/>
        </w:rPr>
        <w:footnoteRef/>
      </w:r>
      <w:r w:rsidRPr="001F4978">
        <w:rPr>
          <w:rFonts w:ascii="Times New Roman" w:hAnsi="Times New Roman" w:cs="Times New Roman"/>
          <w:sz w:val="20"/>
          <w:szCs w:val="20"/>
          <w:u w:color="000000"/>
          <w:lang w:val="en-US"/>
        </w:rPr>
        <w:t xml:space="preserve"> </w:t>
      </w:r>
      <w:proofErr w:type="gramStart"/>
      <w:r w:rsidRPr="001F4978">
        <w:rPr>
          <w:rStyle w:val="apple-converted-space"/>
          <w:rFonts w:ascii="Times New Roman" w:hAnsi="Times New Roman" w:cs="Times New Roman"/>
          <w:sz w:val="20"/>
          <w:szCs w:val="20"/>
          <w:lang w:val="en-US"/>
        </w:rPr>
        <w:t>International Department Central Committee of CPC.</w:t>
      </w:r>
      <w:proofErr w:type="gramEnd"/>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[Электронный Ресурс</w:t>
      </w:r>
      <w:proofErr w:type="gramStart"/>
      <w:r w:rsidRPr="001F4978">
        <w:rPr>
          <w:rStyle w:val="apple-converted-space"/>
          <w:rFonts w:ascii="Times New Roman" w:hAnsi="Times New Roman" w:cs="Times New Roman"/>
          <w:sz w:val="20"/>
          <w:szCs w:val="20"/>
        </w:rPr>
        <w:t xml:space="preserve"> ]</w:t>
      </w:r>
      <w:proofErr w:type="gramEnd"/>
      <w:r w:rsidRPr="001F4978">
        <w:rPr>
          <w:rStyle w:val="apple-converted-space"/>
          <w:rFonts w:ascii="Times New Roman" w:hAnsi="Times New Roman" w:cs="Times New Roman"/>
          <w:sz w:val="20"/>
          <w:szCs w:val="20"/>
        </w:rPr>
        <w:t xml:space="preserve">  //  Режим доступа: </w:t>
      </w:r>
      <w:hyperlink r:id="rId1" w:history="1">
        <w:r w:rsidRPr="001F4978">
          <w:rPr>
            <w:rStyle w:val="apple-converted-space"/>
            <w:rFonts w:ascii="Times New Roman" w:hAnsi="Times New Roman" w:cs="Times New Roman"/>
            <w:sz w:val="20"/>
            <w:szCs w:val="20"/>
          </w:rPr>
          <w:t>idcpc.org.cn</w:t>
        </w:r>
      </w:hyperlink>
      <w:r w:rsidRPr="001F4978">
        <w:rPr>
          <w:rStyle w:val="apple-converted-space"/>
          <w:rFonts w:ascii="Times New Roman" w:hAnsi="Times New Roman" w:cs="Times New Roman"/>
          <w:sz w:val="20"/>
          <w:szCs w:val="20"/>
        </w:rPr>
        <w:t xml:space="preserve"> свободный (Дата обращения: 12.03.2017).</w:t>
      </w:r>
    </w:p>
  </w:footnote>
  <w:footnote w:id="76">
    <w:p w:rsidR="00713535" w:rsidRPr="001F4978" w:rsidRDefault="00713535" w:rsidP="001F4978">
      <w:pPr>
        <w:pStyle w:val="af3"/>
        <w:contextualSpacing/>
        <w:rPr>
          <w:rFonts w:ascii="Times New Roman" w:hAnsi="Times New Roman" w:cs="Times New Roman"/>
          <w:sz w:val="20"/>
          <w:szCs w:val="20"/>
          <w:u w:color="000000"/>
        </w:rPr>
      </w:pPr>
      <w:r w:rsidRPr="001F4978">
        <w:rPr>
          <w:rFonts w:ascii="Times New Roman" w:hAnsi="Times New Roman" w:cs="Times New Roman"/>
          <w:sz w:val="20"/>
          <w:szCs w:val="20"/>
          <w:u w:color="000000"/>
          <w:vertAlign w:val="superscript"/>
        </w:rPr>
        <w:footnoteRef/>
      </w:r>
      <w:r w:rsidRPr="001F4978">
        <w:rPr>
          <w:rFonts w:ascii="Times New Roman" w:hAnsi="Times New Roman" w:cs="Times New Roman"/>
          <w:sz w:val="20"/>
          <w:szCs w:val="20"/>
          <w:u w:color="000000"/>
        </w:rPr>
        <w:t xml:space="preserve"> Широченко, Т.В. Институциональный аспект внешнеполитического имиджа // Современные проблемы науки и образования.  2014.  № 4. С. 20-31.</w:t>
      </w:r>
    </w:p>
  </w:footnote>
  <w:footnote w:id="77">
    <w:p w:rsidR="00713535" w:rsidRPr="001F4978" w:rsidRDefault="00713535" w:rsidP="001F4978">
      <w:pPr>
        <w:spacing w:after="0" w:line="240" w:lineRule="auto"/>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713535">
        <w:rPr>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The</w:t>
      </w:r>
      <w:r w:rsidRPr="00713535">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State</w:t>
      </w:r>
      <w:r w:rsidRPr="00713535">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Council</w:t>
      </w:r>
      <w:r w:rsidRPr="00713535">
        <w:rPr>
          <w:rStyle w:val="apple-converted-space"/>
          <w:rFonts w:ascii="Times New Roman" w:hAnsi="Times New Roman" w:cs="Times New Roman"/>
          <w:sz w:val="20"/>
          <w:szCs w:val="20"/>
          <w:lang w:val="en-US"/>
        </w:rPr>
        <w:t xml:space="preserve"> </w:t>
      </w:r>
      <w:proofErr w:type="gramStart"/>
      <w:r w:rsidRPr="001F4978">
        <w:rPr>
          <w:rStyle w:val="apple-converted-space"/>
          <w:rFonts w:ascii="Times New Roman" w:hAnsi="Times New Roman" w:cs="Times New Roman"/>
          <w:sz w:val="20"/>
          <w:szCs w:val="20"/>
          <w:lang w:val="en-US"/>
        </w:rPr>
        <w:t>The</w:t>
      </w:r>
      <w:proofErr w:type="gramEnd"/>
      <w:r w:rsidRPr="00713535">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People</w:t>
      </w:r>
      <w:r w:rsidRPr="00713535">
        <w:rPr>
          <w:rStyle w:val="apple-converted-space"/>
          <w:rFonts w:ascii="Times New Roman" w:hAnsi="Times New Roman" w:cs="Times New Roman"/>
          <w:sz w:val="20"/>
          <w:szCs w:val="20"/>
          <w:lang w:val="en-US"/>
        </w:rPr>
        <w:t>'</w:t>
      </w:r>
      <w:r w:rsidRPr="001F4978">
        <w:rPr>
          <w:rStyle w:val="apple-converted-space"/>
          <w:rFonts w:ascii="Times New Roman" w:hAnsi="Times New Roman" w:cs="Times New Roman"/>
          <w:sz w:val="20"/>
          <w:szCs w:val="20"/>
          <w:lang w:val="en-US"/>
        </w:rPr>
        <w:t>s</w:t>
      </w:r>
      <w:r w:rsidRPr="00713535">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Republic</w:t>
      </w:r>
      <w:r w:rsidRPr="00713535">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Of</w:t>
      </w:r>
      <w:r w:rsidRPr="00713535">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China</w:t>
      </w:r>
      <w:r w:rsidRPr="00713535">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[Электронный Ресурс</w:t>
      </w:r>
      <w:proofErr w:type="gramStart"/>
      <w:r w:rsidRPr="001F4978">
        <w:rPr>
          <w:rStyle w:val="apple-converted-space"/>
          <w:rFonts w:ascii="Times New Roman" w:hAnsi="Times New Roman" w:cs="Times New Roman"/>
          <w:sz w:val="20"/>
          <w:szCs w:val="20"/>
        </w:rPr>
        <w:t xml:space="preserve"> ]</w:t>
      </w:r>
      <w:proofErr w:type="gramEnd"/>
      <w:r w:rsidRPr="001F4978">
        <w:rPr>
          <w:rStyle w:val="apple-converted-space"/>
          <w:rFonts w:ascii="Times New Roman" w:hAnsi="Times New Roman" w:cs="Times New Roman"/>
          <w:sz w:val="20"/>
          <w:szCs w:val="20"/>
        </w:rPr>
        <w:t xml:space="preserve">  //  Режим доступа: </w:t>
      </w:r>
      <w:hyperlink r:id="rId2" w:history="1">
        <w:r w:rsidRPr="001F4978">
          <w:rPr>
            <w:rStyle w:val="apple-converted-space"/>
            <w:rFonts w:ascii="Times New Roman" w:hAnsi="Times New Roman" w:cs="Times New Roman"/>
            <w:sz w:val="20"/>
            <w:szCs w:val="20"/>
          </w:rPr>
          <w:t>english.gov.cn</w:t>
        </w:r>
      </w:hyperlink>
      <w:r w:rsidRPr="001F4978">
        <w:rPr>
          <w:rStyle w:val="apple-converted-space"/>
          <w:rFonts w:ascii="Times New Roman" w:hAnsi="Times New Roman" w:cs="Times New Roman"/>
          <w:sz w:val="20"/>
          <w:szCs w:val="20"/>
        </w:rPr>
        <w:t xml:space="preserve"> - свободный (Дата обращения: 12.03.2017).</w:t>
      </w:r>
    </w:p>
  </w:footnote>
  <w:footnote w:id="78">
    <w:p w:rsidR="00713535" w:rsidRPr="001F4978" w:rsidRDefault="00713535" w:rsidP="001F4978">
      <w:pPr>
        <w:spacing w:after="0" w:line="240" w:lineRule="auto"/>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В Китае создали новое ведомство во </w:t>
      </w:r>
      <w:proofErr w:type="gramStart"/>
      <w:r w:rsidRPr="001F4978">
        <w:rPr>
          <w:rFonts w:ascii="Times New Roman" w:hAnsi="Times New Roman" w:cs="Times New Roman"/>
          <w:sz w:val="20"/>
          <w:szCs w:val="20"/>
        </w:rPr>
        <w:t>интернет-цензуре</w:t>
      </w:r>
      <w:proofErr w:type="gramEnd"/>
      <w:r w:rsidRPr="001F4978">
        <w:rPr>
          <w:rFonts w:ascii="Times New Roman" w:hAnsi="Times New Roman" w:cs="Times New Roman"/>
          <w:sz w:val="20"/>
          <w:szCs w:val="20"/>
        </w:rPr>
        <w:t xml:space="preserve">. 2010. 17 апреля [Электронный ресурс] // - Режим доступа:. </w:t>
      </w:r>
      <w:hyperlink r:id="rId3" w:history="1">
        <w:r w:rsidRPr="001F4978">
          <w:rPr>
            <w:rFonts w:ascii="Times New Roman" w:hAnsi="Times New Roman" w:cs="Times New Roman"/>
            <w:sz w:val="20"/>
            <w:szCs w:val="20"/>
          </w:rPr>
          <w:t>lenta.ru/news/2010/04/17/censorship/</w:t>
        </w:r>
      </w:hyperlink>
      <w:r w:rsidRPr="001F4978">
        <w:rPr>
          <w:rFonts w:ascii="Times New Roman" w:hAnsi="Times New Roman" w:cs="Times New Roman"/>
          <w:sz w:val="20"/>
          <w:szCs w:val="20"/>
        </w:rPr>
        <w:t xml:space="preserve"> свободный (Дата обращения: 11.03.2017).</w:t>
      </w:r>
    </w:p>
  </w:footnote>
  <w:footnote w:id="79">
    <w:p w:rsidR="00713535" w:rsidRPr="001F4978" w:rsidRDefault="00713535" w:rsidP="001F4978">
      <w:pPr>
        <w:spacing w:after="0" w:line="240" w:lineRule="auto"/>
        <w:contextualSpacing/>
        <w:rPr>
          <w:rFonts w:ascii="Times New Roman" w:hAnsi="Times New Roman" w:cs="Times New Roman"/>
          <w:sz w:val="20"/>
          <w:szCs w:val="20"/>
        </w:rPr>
      </w:pPr>
      <w:r w:rsidRPr="001F4978">
        <w:rPr>
          <w:rFonts w:ascii="Times New Roman" w:hAnsi="Times New Roman" w:cs="Times New Roman"/>
          <w:sz w:val="20"/>
          <w:szCs w:val="20"/>
        </w:rPr>
        <w:footnoteRef/>
      </w:r>
      <w:r w:rsidRPr="001F4978">
        <w:rPr>
          <w:rFonts w:ascii="Times New Roman" w:hAnsi="Times New Roman" w:cs="Times New Roman"/>
          <w:sz w:val="20"/>
          <w:szCs w:val="20"/>
        </w:rPr>
        <w:t xml:space="preserve">Пресс-канцелярия Госсовета КНР будет повышать активность и эффективность передачи информации о Китае / </w:t>
      </w:r>
      <w:r w:rsidRPr="001F4978">
        <w:rPr>
          <w:rFonts w:ascii="Times New Roman" w:hAnsi="Times New Roman" w:cs="Times New Roman"/>
          <w:sz w:val="20"/>
          <w:szCs w:val="20"/>
          <w:lang w:val="en-US"/>
        </w:rPr>
        <w:t>Xinhua</w:t>
      </w:r>
      <w:r w:rsidRPr="001F4978">
        <w:rPr>
          <w:rFonts w:ascii="Times New Roman" w:hAnsi="Times New Roman" w:cs="Times New Roman"/>
          <w:sz w:val="20"/>
          <w:szCs w:val="20"/>
        </w:rPr>
        <w:t xml:space="preserve"> </w:t>
      </w:r>
      <w:r w:rsidRPr="001F4978">
        <w:rPr>
          <w:rFonts w:ascii="Times New Roman" w:hAnsi="Times New Roman" w:cs="Times New Roman"/>
          <w:sz w:val="20"/>
          <w:szCs w:val="20"/>
          <w:lang w:val="en-US"/>
        </w:rPr>
        <w:t>News</w:t>
      </w:r>
      <w:r w:rsidRPr="001F4978">
        <w:rPr>
          <w:rFonts w:ascii="Times New Roman" w:hAnsi="Times New Roman" w:cs="Times New Roman"/>
          <w:sz w:val="20"/>
          <w:szCs w:val="20"/>
        </w:rPr>
        <w:t xml:space="preserve"> </w:t>
      </w:r>
      <w:r w:rsidRPr="001F4978">
        <w:rPr>
          <w:rFonts w:ascii="Times New Roman" w:hAnsi="Times New Roman" w:cs="Times New Roman"/>
          <w:sz w:val="20"/>
          <w:szCs w:val="20"/>
          <w:lang w:val="en-US"/>
        </w:rPr>
        <w:t>Agency</w:t>
      </w:r>
      <w:r w:rsidRPr="001F4978">
        <w:rPr>
          <w:rFonts w:ascii="Times New Roman" w:hAnsi="Times New Roman" w:cs="Times New Roman"/>
          <w:sz w:val="20"/>
          <w:szCs w:val="20"/>
        </w:rPr>
        <w:t xml:space="preserve">. 2013. [Электронный ресурс] // - Режим доступа:  </w:t>
      </w:r>
      <w:r w:rsidRPr="001F4978">
        <w:rPr>
          <w:rFonts w:ascii="Times New Roman" w:hAnsi="Times New Roman" w:cs="Times New Roman"/>
          <w:sz w:val="20"/>
          <w:szCs w:val="20"/>
          <w:lang w:val="en-US"/>
        </w:rPr>
        <w:t>russian</w:t>
      </w:r>
      <w:r w:rsidRPr="001F4978">
        <w:rPr>
          <w:rFonts w:ascii="Times New Roman" w:hAnsi="Times New Roman" w:cs="Times New Roman"/>
          <w:sz w:val="20"/>
          <w:szCs w:val="20"/>
        </w:rPr>
        <w:t>.</w:t>
      </w:r>
      <w:r w:rsidRPr="001F4978">
        <w:rPr>
          <w:rFonts w:ascii="Times New Roman" w:hAnsi="Times New Roman" w:cs="Times New Roman"/>
          <w:sz w:val="20"/>
          <w:szCs w:val="20"/>
          <w:lang w:val="en-US"/>
        </w:rPr>
        <w:t>people</w:t>
      </w:r>
      <w:r w:rsidRPr="001F4978">
        <w:rPr>
          <w:rFonts w:ascii="Times New Roman" w:hAnsi="Times New Roman" w:cs="Times New Roman"/>
          <w:sz w:val="20"/>
          <w:szCs w:val="20"/>
        </w:rPr>
        <w:t>.</w:t>
      </w:r>
      <w:r w:rsidRPr="001F4978">
        <w:rPr>
          <w:rFonts w:ascii="Times New Roman" w:hAnsi="Times New Roman" w:cs="Times New Roman"/>
          <w:sz w:val="20"/>
          <w:szCs w:val="20"/>
          <w:lang w:val="en-US"/>
        </w:rPr>
        <w:t>com</w:t>
      </w:r>
      <w:r w:rsidRPr="001F4978">
        <w:rPr>
          <w:rFonts w:ascii="Times New Roman" w:hAnsi="Times New Roman" w:cs="Times New Roman"/>
          <w:sz w:val="20"/>
          <w:szCs w:val="20"/>
        </w:rPr>
        <w:t>.</w:t>
      </w:r>
      <w:r w:rsidRPr="001F4978">
        <w:rPr>
          <w:rFonts w:ascii="Times New Roman" w:hAnsi="Times New Roman" w:cs="Times New Roman"/>
          <w:sz w:val="20"/>
          <w:szCs w:val="20"/>
          <w:lang w:val="en-US"/>
        </w:rPr>
        <w:t>cn</w:t>
      </w:r>
      <w:r w:rsidRPr="001F4978">
        <w:rPr>
          <w:rFonts w:ascii="Times New Roman" w:hAnsi="Times New Roman" w:cs="Times New Roman"/>
          <w:sz w:val="20"/>
          <w:szCs w:val="20"/>
        </w:rPr>
        <w:t>/31521/7680032.</w:t>
      </w:r>
      <w:r w:rsidRPr="001F4978">
        <w:rPr>
          <w:rFonts w:ascii="Times New Roman" w:hAnsi="Times New Roman" w:cs="Times New Roman"/>
          <w:sz w:val="20"/>
          <w:szCs w:val="20"/>
          <w:lang w:val="en-US"/>
        </w:rPr>
        <w:t>html</w:t>
      </w:r>
      <w:r w:rsidRPr="001F4978">
        <w:rPr>
          <w:rFonts w:ascii="Times New Roman" w:hAnsi="Times New Roman" w:cs="Times New Roman"/>
          <w:sz w:val="20"/>
          <w:szCs w:val="20"/>
        </w:rPr>
        <w:t xml:space="preserve"> - свободный (Дата обращения: 12.03.2017).</w:t>
      </w:r>
    </w:p>
  </w:footnote>
  <w:footnote w:id="80">
    <w:p w:rsidR="00713535" w:rsidRPr="001F4978" w:rsidRDefault="00713535" w:rsidP="001F4978">
      <w:pPr>
        <w:spacing w:after="0" w:line="240" w:lineRule="auto"/>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Китай усилит администрирование в Интернете / Коммерсантъ. 2014. [Электронный ресурс] // - Режим доступа: kommersant.ru/doc/1634995 - свободный (Дата обращения: 09.03.17)</w:t>
      </w:r>
    </w:p>
  </w:footnote>
  <w:footnote w:id="81">
    <w:p w:rsidR="00713535" w:rsidRPr="001F4978" w:rsidRDefault="00713535" w:rsidP="001F4978">
      <w:pPr>
        <w:spacing w:after="0" w:line="240" w:lineRule="auto"/>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Интернет в Китае. Справка / РИА Новости. 2010. 13 января. [Электронный ресурс] // -</w:t>
      </w:r>
      <w:hyperlink r:id="rId4" w:history="1">
        <w:r w:rsidRPr="001F4978">
          <w:rPr>
            <w:rFonts w:ascii="Times New Roman" w:hAnsi="Times New Roman" w:cs="Times New Roman"/>
            <w:sz w:val="20"/>
            <w:szCs w:val="20"/>
          </w:rPr>
          <w:t>wap.ria.ru/world/20100113/204310750.html</w:t>
        </w:r>
      </w:hyperlink>
      <w:r w:rsidRPr="001F4978">
        <w:rPr>
          <w:rFonts w:ascii="Times New Roman" w:hAnsi="Times New Roman" w:cs="Times New Roman"/>
          <w:sz w:val="20"/>
          <w:szCs w:val="20"/>
        </w:rPr>
        <w:t xml:space="preserve"> - свободный (Дата обращения: 09.03.17)</w:t>
      </w:r>
    </w:p>
  </w:footnote>
  <w:footnote w:id="82">
    <w:p w:rsidR="00713535" w:rsidRPr="001F4978" w:rsidRDefault="00713535" w:rsidP="001F4978">
      <w:pPr>
        <w:pStyle w:val="a9"/>
        <w:spacing w:before="0" w:after="0" w:line="240" w:lineRule="auto"/>
        <w:contextualSpacing/>
        <w:rPr>
          <w:rFonts w:cs="Times New Roman"/>
          <w:sz w:val="20"/>
          <w:szCs w:val="20"/>
        </w:rPr>
      </w:pPr>
      <w:r w:rsidRPr="001F4978">
        <w:rPr>
          <w:rFonts w:cs="Times New Roman"/>
          <w:sz w:val="20"/>
          <w:szCs w:val="20"/>
          <w:vertAlign w:val="superscript"/>
        </w:rPr>
        <w:footnoteRef/>
      </w:r>
      <w:r w:rsidRPr="001F4978">
        <w:rPr>
          <w:rFonts w:cs="Times New Roman"/>
          <w:sz w:val="20"/>
          <w:szCs w:val="20"/>
        </w:rPr>
        <w:t xml:space="preserve"> Широченко, Т.В. Институциональный аспект внешнеполитического имиджа // Современные проблемы науки и образования.  2014.  № 4. С. 20-31.</w:t>
      </w:r>
    </w:p>
  </w:footnote>
  <w:footnote w:id="83">
    <w:p w:rsidR="00713535" w:rsidRPr="001F4978" w:rsidRDefault="00713535" w:rsidP="001F4978">
      <w:pPr>
        <w:spacing w:after="0" w:line="240" w:lineRule="auto"/>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Цензура Интернета в Китае. 2010. [Электронный ресурс] // - Режим доступа:</w:t>
      </w:r>
      <w:hyperlink r:id="rId5" w:history="1">
        <w:r w:rsidRPr="001F4978">
          <w:rPr>
            <w:rFonts w:ascii="Times New Roman" w:hAnsi="Times New Roman" w:cs="Times New Roman"/>
            <w:sz w:val="20"/>
            <w:szCs w:val="20"/>
          </w:rPr>
          <w:t>contentfiltering.ru/allinet/regulinet/regulinet_249.html</w:t>
        </w:r>
      </w:hyperlink>
      <w:r w:rsidRPr="001F4978">
        <w:rPr>
          <w:rFonts w:ascii="Times New Roman" w:hAnsi="Times New Roman" w:cs="Times New Roman"/>
          <w:sz w:val="20"/>
          <w:szCs w:val="20"/>
        </w:rPr>
        <w:t xml:space="preserve"> - - свободный (Дата обращения: 09.03.17)</w:t>
      </w:r>
    </w:p>
  </w:footnote>
  <w:footnote w:id="84">
    <w:p w:rsidR="00713535" w:rsidRPr="001F4978" w:rsidRDefault="00713535" w:rsidP="001F4978">
      <w:pPr>
        <w:pStyle w:val="a9"/>
        <w:spacing w:before="0" w:after="0" w:line="240" w:lineRule="auto"/>
        <w:contextualSpacing/>
        <w:rPr>
          <w:rFonts w:cs="Times New Roman"/>
          <w:sz w:val="20"/>
          <w:szCs w:val="20"/>
        </w:rPr>
      </w:pPr>
      <w:r w:rsidRPr="001F4978">
        <w:rPr>
          <w:rFonts w:cs="Times New Roman"/>
          <w:sz w:val="20"/>
          <w:szCs w:val="20"/>
          <w:vertAlign w:val="superscript"/>
        </w:rPr>
        <w:footnoteRef/>
      </w:r>
      <w:r w:rsidRPr="001F4978">
        <w:rPr>
          <w:rFonts w:cs="Times New Roman"/>
          <w:sz w:val="20"/>
          <w:szCs w:val="20"/>
        </w:rPr>
        <w:t xml:space="preserve"> Широченко, Т.В. Институциональный аспект внешнеполитического имиджа // Современные проблемы науки и образования.  2014.  № 4. С. 20-31.</w:t>
      </w:r>
    </w:p>
  </w:footnote>
  <w:footnote w:id="85">
    <w:p w:rsidR="00713535" w:rsidRPr="001F4978" w:rsidRDefault="00713535" w:rsidP="001F4978">
      <w:pPr>
        <w:spacing w:after="0" w:line="240" w:lineRule="auto"/>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rPr>
        <w:t>Официальный сайт агентства «Синьхуа». [Электронный Ресурс</w:t>
      </w:r>
      <w:proofErr w:type="gramStart"/>
      <w:r w:rsidRPr="001F4978">
        <w:rPr>
          <w:rStyle w:val="apple-converted-space"/>
          <w:rFonts w:ascii="Times New Roman" w:hAnsi="Times New Roman" w:cs="Times New Roman"/>
          <w:sz w:val="20"/>
          <w:szCs w:val="20"/>
        </w:rPr>
        <w:t xml:space="preserve"> ]</w:t>
      </w:r>
      <w:proofErr w:type="gramEnd"/>
      <w:r w:rsidRPr="001F4978">
        <w:rPr>
          <w:rStyle w:val="apple-converted-space"/>
          <w:rFonts w:ascii="Times New Roman" w:hAnsi="Times New Roman" w:cs="Times New Roman"/>
          <w:sz w:val="20"/>
          <w:szCs w:val="20"/>
        </w:rPr>
        <w:t xml:space="preserve">  //  Режим доступа: </w:t>
      </w:r>
      <w:hyperlink r:id="rId6" w:history="1">
        <w:r w:rsidRPr="001F4978">
          <w:rPr>
            <w:rStyle w:val="apple-converted-space"/>
            <w:rFonts w:ascii="Times New Roman" w:hAnsi="Times New Roman" w:cs="Times New Roman"/>
            <w:sz w:val="20"/>
            <w:szCs w:val="20"/>
          </w:rPr>
          <w:t>russian.news.cn/service/2009-12/21/c_13116328.htm</w:t>
        </w:r>
      </w:hyperlink>
      <w:r w:rsidRPr="001F4978">
        <w:rPr>
          <w:rStyle w:val="apple-converted-space"/>
          <w:rFonts w:ascii="Times New Roman" w:hAnsi="Times New Roman" w:cs="Times New Roman"/>
          <w:sz w:val="20"/>
          <w:szCs w:val="20"/>
        </w:rPr>
        <w:t xml:space="preserve"> - свободный (Дата обращения 12.03.2017).</w:t>
      </w:r>
    </w:p>
  </w:footnote>
  <w:footnote w:id="86">
    <w:p w:rsidR="00713535" w:rsidRPr="001F4978" w:rsidRDefault="00713535" w:rsidP="001F4978">
      <w:pPr>
        <w:pStyle w:val="a9"/>
        <w:spacing w:before="0" w:after="0" w:line="240" w:lineRule="auto"/>
        <w:contextualSpacing/>
        <w:rPr>
          <w:rFonts w:cs="Times New Roman"/>
          <w:sz w:val="20"/>
          <w:szCs w:val="20"/>
        </w:rPr>
      </w:pPr>
      <w:r w:rsidRPr="001F4978">
        <w:rPr>
          <w:rFonts w:cs="Times New Roman"/>
          <w:sz w:val="20"/>
          <w:szCs w:val="20"/>
          <w:vertAlign w:val="superscript"/>
        </w:rPr>
        <w:footnoteRef/>
      </w:r>
      <w:r w:rsidRPr="001F4978">
        <w:rPr>
          <w:rFonts w:cs="Times New Roman"/>
          <w:sz w:val="20"/>
          <w:szCs w:val="20"/>
        </w:rPr>
        <w:t>Широченко, Т.В. Институциональный аспект внешнеполитического имиджа // Современные проблемы науки и образования.  2014.  № 4. С. 20-31.</w:t>
      </w:r>
    </w:p>
  </w:footnote>
  <w:footnote w:id="87">
    <w:p w:rsidR="00713535" w:rsidRPr="001F4978" w:rsidRDefault="00713535" w:rsidP="001F4978">
      <w:pPr>
        <w:spacing w:after="0" w:line="240" w:lineRule="auto"/>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w:t>
      </w:r>
      <w:r>
        <w:rPr>
          <w:rStyle w:val="apple-converted-space"/>
          <w:rFonts w:ascii="Times New Roman" w:hAnsi="Times New Roman" w:cs="Times New Roman"/>
          <w:sz w:val="20"/>
          <w:szCs w:val="20"/>
        </w:rPr>
        <w:t xml:space="preserve">О газете </w:t>
      </w:r>
      <w:r w:rsidRPr="001F4978">
        <w:rPr>
          <w:rStyle w:val="apple-converted-space"/>
          <w:rFonts w:ascii="Times New Roman" w:hAnsi="Times New Roman" w:cs="Times New Roman"/>
          <w:sz w:val="20"/>
          <w:szCs w:val="20"/>
        </w:rPr>
        <w:t>«Жэньминь жибао»</w:t>
      </w:r>
      <w:r>
        <w:rPr>
          <w:rStyle w:val="apple-converted-space"/>
          <w:rFonts w:ascii="Times New Roman" w:hAnsi="Times New Roman" w:cs="Times New Roman"/>
          <w:sz w:val="20"/>
          <w:szCs w:val="20"/>
        </w:rPr>
        <w:t xml:space="preserve"> он-лайн</w:t>
      </w:r>
      <w:r w:rsidRPr="001F4978">
        <w:rPr>
          <w:rStyle w:val="apple-converted-space"/>
          <w:rFonts w:ascii="Times New Roman" w:hAnsi="Times New Roman" w:cs="Times New Roman"/>
          <w:sz w:val="20"/>
          <w:szCs w:val="20"/>
        </w:rPr>
        <w:t>. [Электронный Ресурс</w:t>
      </w:r>
      <w:proofErr w:type="gramStart"/>
      <w:r w:rsidRPr="001F4978">
        <w:rPr>
          <w:rStyle w:val="apple-converted-space"/>
          <w:rFonts w:ascii="Times New Roman" w:hAnsi="Times New Roman" w:cs="Times New Roman"/>
          <w:sz w:val="20"/>
          <w:szCs w:val="20"/>
        </w:rPr>
        <w:t xml:space="preserve"> ]</w:t>
      </w:r>
      <w:proofErr w:type="gramEnd"/>
      <w:r w:rsidRPr="001F4978">
        <w:rPr>
          <w:rStyle w:val="apple-converted-space"/>
          <w:rFonts w:ascii="Times New Roman" w:hAnsi="Times New Roman" w:cs="Times New Roman"/>
          <w:sz w:val="20"/>
          <w:szCs w:val="20"/>
        </w:rPr>
        <w:t xml:space="preserve">  //  Режим доступа:  </w:t>
      </w:r>
      <w:hyperlink r:id="rId7" w:history="1">
        <w:r w:rsidRPr="001F4978">
          <w:rPr>
            <w:rStyle w:val="apple-converted-space"/>
            <w:rFonts w:ascii="Times New Roman" w:hAnsi="Times New Roman" w:cs="Times New Roman"/>
            <w:sz w:val="20"/>
            <w:szCs w:val="20"/>
          </w:rPr>
          <w:t>russian.people.com.cn/95209/index.html</w:t>
        </w:r>
      </w:hyperlink>
      <w:r w:rsidRPr="001F4978">
        <w:rPr>
          <w:rStyle w:val="apple-converted-space"/>
          <w:rFonts w:ascii="Times New Roman" w:hAnsi="Times New Roman" w:cs="Times New Roman"/>
          <w:sz w:val="20"/>
          <w:szCs w:val="20"/>
        </w:rPr>
        <w:t xml:space="preserve"> - свободный (Дата обращения 12.03.2017).</w:t>
      </w:r>
    </w:p>
  </w:footnote>
  <w:footnote w:id="88">
    <w:p w:rsidR="00713535" w:rsidRPr="001F4978" w:rsidRDefault="00713535" w:rsidP="001F4978">
      <w:pPr>
        <w:spacing w:after="0" w:line="240" w:lineRule="auto"/>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rPr>
        <w:t>China Daily» official site[Электронный Ресурс</w:t>
      </w:r>
      <w:proofErr w:type="gramStart"/>
      <w:r w:rsidRPr="001F4978">
        <w:rPr>
          <w:rStyle w:val="apple-converted-space"/>
          <w:rFonts w:ascii="Times New Roman" w:hAnsi="Times New Roman" w:cs="Times New Roman"/>
          <w:sz w:val="20"/>
          <w:szCs w:val="20"/>
        </w:rPr>
        <w:t xml:space="preserve"> ]</w:t>
      </w:r>
      <w:proofErr w:type="gramEnd"/>
      <w:r w:rsidRPr="001F4978">
        <w:rPr>
          <w:rStyle w:val="apple-converted-space"/>
          <w:rFonts w:ascii="Times New Roman" w:hAnsi="Times New Roman" w:cs="Times New Roman"/>
          <w:sz w:val="20"/>
          <w:szCs w:val="20"/>
        </w:rPr>
        <w:t xml:space="preserve">  //  Режим доступа:   </w:t>
      </w:r>
      <w:hyperlink r:id="rId8" w:history="1">
        <w:r w:rsidRPr="001F4978">
          <w:rPr>
            <w:rStyle w:val="apple-converted-space"/>
            <w:rFonts w:ascii="Times New Roman" w:hAnsi="Times New Roman" w:cs="Times New Roman"/>
            <w:sz w:val="20"/>
            <w:szCs w:val="20"/>
          </w:rPr>
          <w:t>chinadaily.com.cn/cd/introduction.html</w:t>
        </w:r>
      </w:hyperlink>
      <w:r w:rsidRPr="001F4978">
        <w:rPr>
          <w:rStyle w:val="apple-converted-space"/>
          <w:rFonts w:ascii="Times New Roman" w:hAnsi="Times New Roman" w:cs="Times New Roman"/>
          <w:sz w:val="20"/>
          <w:szCs w:val="20"/>
        </w:rPr>
        <w:t xml:space="preserve"> свободный (Дата обращения 12.03.2017).</w:t>
      </w:r>
    </w:p>
  </w:footnote>
  <w:footnote w:id="89">
    <w:p w:rsidR="00713535" w:rsidRPr="001F4978" w:rsidRDefault="00713535" w:rsidP="001F4978">
      <w:pPr>
        <w:pStyle w:val="a9"/>
        <w:spacing w:before="0" w:after="0" w:line="240" w:lineRule="auto"/>
        <w:contextualSpacing/>
        <w:rPr>
          <w:rFonts w:cs="Times New Roman"/>
          <w:sz w:val="20"/>
          <w:szCs w:val="20"/>
        </w:rPr>
      </w:pPr>
      <w:r w:rsidRPr="001F4978">
        <w:rPr>
          <w:rFonts w:cs="Times New Roman"/>
          <w:sz w:val="20"/>
          <w:szCs w:val="20"/>
          <w:vertAlign w:val="superscript"/>
        </w:rPr>
        <w:footnoteRef/>
      </w:r>
      <w:r w:rsidRPr="001F4978">
        <w:rPr>
          <w:rFonts w:cs="Times New Roman"/>
          <w:sz w:val="20"/>
          <w:szCs w:val="20"/>
        </w:rPr>
        <w:t xml:space="preserve"> Широченко, Т.В. Институциональный аспект внешнеполитического имиджа // Современные проблемы науки и образования.  2014.  № 4. С. 20-31.</w:t>
      </w:r>
    </w:p>
  </w:footnote>
  <w:footnote w:id="90">
    <w:p w:rsidR="00713535" w:rsidRPr="001F4978" w:rsidRDefault="00713535" w:rsidP="001F4978">
      <w:pPr>
        <w:spacing w:after="0" w:line="240" w:lineRule="auto"/>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713535">
        <w:rPr>
          <w:rFonts w:ascii="Times New Roman" w:hAnsi="Times New Roman" w:cs="Times New Roman"/>
          <w:sz w:val="20"/>
          <w:szCs w:val="20"/>
          <w:lang w:val="en-US"/>
        </w:rPr>
        <w:t xml:space="preserve"> </w:t>
      </w:r>
      <w:r w:rsidRPr="00713535">
        <w:rPr>
          <w:rStyle w:val="apple-converted-space"/>
          <w:rFonts w:ascii="Times New Roman" w:hAnsi="Times New Roman" w:cs="Times New Roman"/>
          <w:sz w:val="20"/>
          <w:szCs w:val="20"/>
          <w:lang w:val="en-US"/>
        </w:rPr>
        <w:t xml:space="preserve">Chinese National Television official site. </w:t>
      </w:r>
      <w:r w:rsidRPr="001F4978">
        <w:rPr>
          <w:rStyle w:val="apple-converted-space"/>
          <w:rFonts w:ascii="Times New Roman" w:hAnsi="Times New Roman" w:cs="Times New Roman"/>
          <w:sz w:val="20"/>
          <w:szCs w:val="20"/>
        </w:rPr>
        <w:t>[Электронный Ресурс</w:t>
      </w:r>
      <w:proofErr w:type="gramStart"/>
      <w:r w:rsidRPr="001F4978">
        <w:rPr>
          <w:rStyle w:val="apple-converted-space"/>
          <w:rFonts w:ascii="Times New Roman" w:hAnsi="Times New Roman" w:cs="Times New Roman"/>
          <w:sz w:val="20"/>
          <w:szCs w:val="20"/>
        </w:rPr>
        <w:t xml:space="preserve"> ]</w:t>
      </w:r>
      <w:proofErr w:type="gramEnd"/>
      <w:r w:rsidRPr="001F4978">
        <w:rPr>
          <w:rStyle w:val="apple-converted-space"/>
          <w:rFonts w:ascii="Times New Roman" w:hAnsi="Times New Roman" w:cs="Times New Roman"/>
          <w:sz w:val="20"/>
          <w:szCs w:val="20"/>
        </w:rPr>
        <w:t xml:space="preserve">  //  Режим доступа:  </w:t>
      </w:r>
      <w:hyperlink r:id="rId9" w:history="1">
        <w:r w:rsidRPr="001F4978">
          <w:rPr>
            <w:rStyle w:val="apple-converted-space"/>
            <w:rFonts w:ascii="Times New Roman" w:hAnsi="Times New Roman" w:cs="Times New Roman"/>
            <w:sz w:val="20"/>
            <w:szCs w:val="20"/>
          </w:rPr>
          <w:t>english.cntv.cn</w:t>
        </w:r>
      </w:hyperlink>
      <w:r w:rsidRPr="001F4978">
        <w:rPr>
          <w:rStyle w:val="apple-converted-space"/>
          <w:rFonts w:ascii="Times New Roman" w:hAnsi="Times New Roman" w:cs="Times New Roman"/>
          <w:sz w:val="20"/>
          <w:szCs w:val="20"/>
        </w:rPr>
        <w:t xml:space="preserve"> - свободный (Дата обращения 12.03.2017).</w:t>
      </w:r>
    </w:p>
  </w:footnote>
  <w:footnote w:id="91">
    <w:p w:rsidR="00713535" w:rsidRPr="001F4978" w:rsidRDefault="00713535" w:rsidP="001F4978">
      <w:pPr>
        <w:spacing w:after="0" w:line="240" w:lineRule="auto"/>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lang w:val="en-US"/>
        </w:rPr>
        <w:t xml:space="preserve"> </w:t>
      </w:r>
      <w:proofErr w:type="gramStart"/>
      <w:r w:rsidRPr="001F4978">
        <w:rPr>
          <w:rStyle w:val="apple-converted-space"/>
          <w:rFonts w:ascii="Times New Roman" w:hAnsi="Times New Roman" w:cs="Times New Roman"/>
          <w:sz w:val="20"/>
          <w:szCs w:val="20"/>
          <w:lang w:val="en-US"/>
        </w:rPr>
        <w:t>China Scholarship Council official site.</w:t>
      </w:r>
      <w:proofErr w:type="gramEnd"/>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[Электронный Ресурс</w:t>
      </w:r>
      <w:proofErr w:type="gramStart"/>
      <w:r w:rsidRPr="001F4978">
        <w:rPr>
          <w:rStyle w:val="apple-converted-space"/>
          <w:rFonts w:ascii="Times New Roman" w:hAnsi="Times New Roman" w:cs="Times New Roman"/>
          <w:sz w:val="20"/>
          <w:szCs w:val="20"/>
        </w:rPr>
        <w:t xml:space="preserve"> ]</w:t>
      </w:r>
      <w:proofErr w:type="gramEnd"/>
      <w:r w:rsidRPr="001F4978">
        <w:rPr>
          <w:rStyle w:val="apple-converted-space"/>
          <w:rFonts w:ascii="Times New Roman" w:hAnsi="Times New Roman" w:cs="Times New Roman"/>
          <w:sz w:val="20"/>
          <w:szCs w:val="20"/>
        </w:rPr>
        <w:t xml:space="preserve">  //  Режим доступа:  en.csc.edu.cn/ - свободный (Дата обращения 12.03.2017).</w:t>
      </w:r>
    </w:p>
  </w:footnote>
  <w:footnote w:id="92">
    <w:p w:rsidR="00713535" w:rsidRPr="001F4978" w:rsidRDefault="00713535" w:rsidP="001F4978">
      <w:pPr>
        <w:pStyle w:val="af3"/>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Михневич, С.В. Панда на службе Дракона: основные направления и механизмы политики «мягкой силы» Китая // Вестник международных организаций. – 2014. - № 2. – С. 15-25.</w:t>
      </w:r>
    </w:p>
  </w:footnote>
  <w:footnote w:id="93">
    <w:p w:rsidR="00713535" w:rsidRPr="001F4978" w:rsidRDefault="00713535" w:rsidP="001F4978">
      <w:pPr>
        <w:spacing w:after="0" w:line="240" w:lineRule="auto"/>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 xml:space="preserve">Confucius Institute Headquarters (Hanban) official </w:t>
      </w:r>
      <w:proofErr w:type="gramStart"/>
      <w:r w:rsidRPr="001F4978">
        <w:rPr>
          <w:rStyle w:val="apple-converted-space"/>
          <w:rFonts w:ascii="Times New Roman" w:hAnsi="Times New Roman" w:cs="Times New Roman"/>
          <w:sz w:val="20"/>
          <w:szCs w:val="20"/>
          <w:lang w:val="en-US"/>
        </w:rPr>
        <w:t>site .</w:t>
      </w:r>
      <w:proofErr w:type="gramEnd"/>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[Электронный Ресурс</w:t>
      </w:r>
      <w:proofErr w:type="gramStart"/>
      <w:r w:rsidRPr="001F4978">
        <w:rPr>
          <w:rStyle w:val="apple-converted-space"/>
          <w:rFonts w:ascii="Times New Roman" w:hAnsi="Times New Roman" w:cs="Times New Roman"/>
          <w:sz w:val="20"/>
          <w:szCs w:val="20"/>
        </w:rPr>
        <w:t xml:space="preserve"> ]</w:t>
      </w:r>
      <w:proofErr w:type="gramEnd"/>
      <w:r w:rsidRPr="001F4978">
        <w:rPr>
          <w:rStyle w:val="apple-converted-space"/>
          <w:rFonts w:ascii="Times New Roman" w:hAnsi="Times New Roman" w:cs="Times New Roman"/>
          <w:sz w:val="20"/>
          <w:szCs w:val="20"/>
        </w:rPr>
        <w:t xml:space="preserve">  //  Режим доступа:  english.hanban.org - свободный (Дата обращения 12.03.2017).</w:t>
      </w:r>
    </w:p>
  </w:footnote>
  <w:footnote w:id="94">
    <w:p w:rsidR="00713535" w:rsidRPr="001F4978" w:rsidRDefault="00713535" w:rsidP="001F4978">
      <w:pPr>
        <w:pStyle w:val="aa"/>
        <w:contextualSpacing/>
        <w:rPr>
          <w:lang w:val="ru-RU"/>
        </w:rPr>
      </w:pPr>
      <w:r w:rsidRPr="001F4978">
        <w:rPr>
          <w:rStyle w:val="ac"/>
        </w:rPr>
        <w:footnoteRef/>
      </w:r>
      <w:r w:rsidRPr="001F4978">
        <w:rPr>
          <w:lang w:val="ru-RU"/>
        </w:rPr>
        <w:t xml:space="preserve"> Официальный сайт Президентского Комитета по </w:t>
      </w:r>
      <w:proofErr w:type="gramStart"/>
      <w:r w:rsidRPr="001F4978">
        <w:rPr>
          <w:lang w:val="ru-RU"/>
        </w:rPr>
        <w:t>национальному</w:t>
      </w:r>
      <w:proofErr w:type="gramEnd"/>
      <w:r w:rsidRPr="001F4978">
        <w:rPr>
          <w:lang w:val="ru-RU"/>
        </w:rPr>
        <w:t xml:space="preserve"> брендингу Республики Корея [Электронный ресурс] // – Режим доступа: </w:t>
      </w:r>
      <w:r w:rsidRPr="001F4978">
        <w:t>koreabrand</w:t>
      </w:r>
      <w:r w:rsidRPr="001F4978">
        <w:rPr>
          <w:lang w:val="ru-RU"/>
        </w:rPr>
        <w:t>.</w:t>
      </w:r>
      <w:r w:rsidRPr="001F4978">
        <w:t>net</w:t>
      </w:r>
      <w:r w:rsidRPr="001F4978">
        <w:rPr>
          <w:lang w:val="ru-RU"/>
        </w:rPr>
        <w:t>, свободный. (Дата обращения 17.09.2016).</w:t>
      </w:r>
    </w:p>
  </w:footnote>
  <w:footnote w:id="95">
    <w:p w:rsidR="00713535" w:rsidRPr="001F4978" w:rsidRDefault="00713535" w:rsidP="001F4978">
      <w:pPr>
        <w:spacing w:after="0" w:line="240" w:lineRule="auto"/>
        <w:contextualSpacing/>
        <w:rPr>
          <w:rFonts w:ascii="Times New Roman" w:hAnsi="Times New Roman" w:cs="Times New Roman"/>
          <w:sz w:val="20"/>
          <w:szCs w:val="20"/>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rPr>
        <w:t xml:space="preserve"> </w:t>
      </w:r>
      <w:hyperlink r:id="rId10" w:history="1">
        <w:r w:rsidRPr="001F4978">
          <w:rPr>
            <w:rFonts w:ascii="Times New Roman" w:hAnsi="Times New Roman" w:cs="Times New Roman"/>
            <w:sz w:val="20"/>
            <w:szCs w:val="20"/>
          </w:rPr>
          <w:t xml:space="preserve">Официальный сайт Президентского Комитета по </w:t>
        </w:r>
        <w:proofErr w:type="gramStart"/>
        <w:r w:rsidRPr="001F4978">
          <w:rPr>
            <w:rFonts w:ascii="Times New Roman" w:hAnsi="Times New Roman" w:cs="Times New Roman"/>
            <w:sz w:val="20"/>
            <w:szCs w:val="20"/>
          </w:rPr>
          <w:t>национальному</w:t>
        </w:r>
        <w:proofErr w:type="gramEnd"/>
        <w:r w:rsidRPr="001F4978">
          <w:rPr>
            <w:rFonts w:ascii="Times New Roman" w:hAnsi="Times New Roman" w:cs="Times New Roman"/>
            <w:sz w:val="20"/>
            <w:szCs w:val="20"/>
          </w:rPr>
          <w:t xml:space="preserve"> брендингу Республики Корея [Электронный ресурс] // – Режим доступа: </w:t>
        </w:r>
        <w:r w:rsidRPr="001F4978">
          <w:rPr>
            <w:rFonts w:ascii="Times New Roman" w:hAnsi="Times New Roman" w:cs="Times New Roman"/>
            <w:sz w:val="20"/>
            <w:szCs w:val="20"/>
            <w:lang w:val="en-US"/>
          </w:rPr>
          <w:t>koreabrand</w:t>
        </w:r>
        <w:r w:rsidRPr="001F4978">
          <w:rPr>
            <w:rFonts w:ascii="Times New Roman" w:hAnsi="Times New Roman" w:cs="Times New Roman"/>
            <w:sz w:val="20"/>
            <w:szCs w:val="20"/>
          </w:rPr>
          <w:t>.</w:t>
        </w:r>
        <w:r w:rsidRPr="001F4978">
          <w:rPr>
            <w:rFonts w:ascii="Times New Roman" w:hAnsi="Times New Roman" w:cs="Times New Roman"/>
            <w:sz w:val="20"/>
            <w:szCs w:val="20"/>
            <w:lang w:val="en-US"/>
          </w:rPr>
          <w:t>net</w:t>
        </w:r>
        <w:r w:rsidRPr="001F4978">
          <w:rPr>
            <w:rFonts w:ascii="Times New Roman" w:hAnsi="Times New Roman" w:cs="Times New Roman"/>
            <w:sz w:val="20"/>
            <w:szCs w:val="20"/>
          </w:rPr>
          <w:t>, свободный. (Дата обращения 17.09.2016).</w:t>
        </w:r>
      </w:hyperlink>
    </w:p>
    <w:p w:rsidR="00713535" w:rsidRPr="001F4978" w:rsidRDefault="00713535" w:rsidP="001F4978">
      <w:pPr>
        <w:pStyle w:val="aa"/>
        <w:contextualSpacing/>
        <w:rPr>
          <w:lang w:val="ru-RU"/>
        </w:rPr>
      </w:pPr>
    </w:p>
  </w:footnote>
  <w:footnote w:id="96">
    <w:p w:rsidR="00713535" w:rsidRPr="001F4978" w:rsidRDefault="00713535" w:rsidP="001F4978">
      <w:pPr>
        <w:pStyle w:val="aa"/>
        <w:contextualSpacing/>
      </w:pPr>
      <w:r w:rsidRPr="001F4978">
        <w:rPr>
          <w:rStyle w:val="ac"/>
        </w:rPr>
        <w:footnoteRef/>
      </w:r>
      <w:r w:rsidRPr="001F4978">
        <w:rPr>
          <w:lang w:val="ru-RU"/>
        </w:rPr>
        <w:t xml:space="preserve"> Официальный сайт группы компаний </w:t>
      </w:r>
      <w:r w:rsidRPr="001F4978">
        <w:t>Samsung</w:t>
      </w:r>
      <w:r w:rsidRPr="001F4978">
        <w:rPr>
          <w:lang w:val="ru-RU"/>
        </w:rPr>
        <w:t xml:space="preserve"> [Электронный ресурс] // – Режим доступа: </w:t>
      </w:r>
      <w:r>
        <w:fldChar w:fldCharType="begin"/>
      </w:r>
      <w:r w:rsidRPr="00713535">
        <w:rPr>
          <w:lang w:val="ru-RU"/>
        </w:rPr>
        <w:instrText xml:space="preserve"> </w:instrText>
      </w:r>
      <w:r>
        <w:instrText>HYPERLINK</w:instrText>
      </w:r>
      <w:r w:rsidRPr="00713535">
        <w:rPr>
          <w:lang w:val="ru-RU"/>
        </w:rPr>
        <w:instrText xml:space="preserve"> "</w:instrText>
      </w:r>
      <w:r>
        <w:instrText>http</w:instrText>
      </w:r>
      <w:r w:rsidRPr="00713535">
        <w:rPr>
          <w:lang w:val="ru-RU"/>
        </w:rPr>
        <w:instrText>://</w:instrText>
      </w:r>
      <w:r>
        <w:instrText>www</w:instrText>
      </w:r>
      <w:r w:rsidRPr="00713535">
        <w:rPr>
          <w:lang w:val="ru-RU"/>
        </w:rPr>
        <w:instrText>.</w:instrText>
      </w:r>
      <w:r>
        <w:instrText>samsung</w:instrText>
      </w:r>
      <w:r w:rsidRPr="00713535">
        <w:rPr>
          <w:lang w:val="ru-RU"/>
        </w:rPr>
        <w:instrText>.</w:instrText>
      </w:r>
      <w:r>
        <w:instrText>com</w:instrText>
      </w:r>
      <w:r w:rsidRPr="00713535">
        <w:rPr>
          <w:lang w:val="ru-RU"/>
        </w:rPr>
        <w:instrText>/</w:instrText>
      </w:r>
      <w:r>
        <w:instrText>africa</w:instrText>
      </w:r>
      <w:r w:rsidRPr="00713535">
        <w:rPr>
          <w:lang w:val="ru-RU"/>
        </w:rPr>
        <w:instrText>_</w:instrText>
      </w:r>
      <w:r>
        <w:instrText>en</w:instrText>
      </w:r>
      <w:r w:rsidRPr="00713535">
        <w:rPr>
          <w:lang w:val="ru-RU"/>
        </w:rPr>
        <w:instrText>/</w:instrText>
      </w:r>
      <w:r>
        <w:instrText>africancitizenship</w:instrText>
      </w:r>
      <w:r w:rsidRPr="00713535">
        <w:rPr>
          <w:lang w:val="ru-RU"/>
        </w:rPr>
        <w:instrText>/</w:instrText>
      </w:r>
      <w:r>
        <w:instrText>index</w:instrText>
      </w:r>
      <w:r w:rsidRPr="00713535">
        <w:rPr>
          <w:lang w:val="ru-RU"/>
        </w:rPr>
        <w:instrText>.</w:instrText>
      </w:r>
      <w:r>
        <w:instrText>html</w:instrText>
      </w:r>
      <w:r w:rsidRPr="00713535">
        <w:rPr>
          <w:lang w:val="ru-RU"/>
        </w:rPr>
        <w:instrText xml:space="preserve">" </w:instrText>
      </w:r>
      <w:r>
        <w:fldChar w:fldCharType="separate"/>
      </w:r>
      <w:r w:rsidRPr="001F4978">
        <w:rPr>
          <w:rStyle w:val="a5"/>
          <w:shd w:val="clear" w:color="auto" w:fill="FFFFFF"/>
        </w:rPr>
        <w:t>samsung</w:t>
      </w:r>
      <w:r w:rsidRPr="001F4978">
        <w:rPr>
          <w:rStyle w:val="a5"/>
          <w:shd w:val="clear" w:color="auto" w:fill="FFFFFF"/>
          <w:lang w:val="ru-RU"/>
        </w:rPr>
        <w:t>.</w:t>
      </w:r>
      <w:r w:rsidRPr="001F4978">
        <w:rPr>
          <w:rStyle w:val="a5"/>
          <w:shd w:val="clear" w:color="auto" w:fill="FFFFFF"/>
        </w:rPr>
        <w:t>com</w:t>
      </w:r>
      <w:r w:rsidRPr="001F4978">
        <w:rPr>
          <w:rStyle w:val="a5"/>
          <w:shd w:val="clear" w:color="auto" w:fill="FFFFFF"/>
          <w:lang w:val="ru-RU"/>
        </w:rPr>
        <w:t>/</w:t>
      </w:r>
      <w:r w:rsidRPr="001F4978">
        <w:rPr>
          <w:rStyle w:val="a5"/>
          <w:shd w:val="clear" w:color="auto" w:fill="FFFFFF"/>
        </w:rPr>
        <w:t>africa</w:t>
      </w:r>
      <w:r w:rsidRPr="001F4978">
        <w:rPr>
          <w:rStyle w:val="a5"/>
          <w:shd w:val="clear" w:color="auto" w:fill="FFFFFF"/>
          <w:lang w:val="ru-RU"/>
        </w:rPr>
        <w:t>_</w:t>
      </w:r>
      <w:r w:rsidRPr="001F4978">
        <w:rPr>
          <w:rStyle w:val="a5"/>
          <w:shd w:val="clear" w:color="auto" w:fill="FFFFFF"/>
        </w:rPr>
        <w:t>en</w:t>
      </w:r>
      <w:r w:rsidRPr="001F4978">
        <w:rPr>
          <w:rStyle w:val="a5"/>
          <w:shd w:val="clear" w:color="auto" w:fill="FFFFFF"/>
          <w:lang w:val="ru-RU"/>
        </w:rPr>
        <w:t>/</w:t>
      </w:r>
      <w:r w:rsidRPr="001F4978">
        <w:rPr>
          <w:rStyle w:val="a5"/>
          <w:shd w:val="clear" w:color="auto" w:fill="FFFFFF"/>
        </w:rPr>
        <w:t>africancitizenship</w:t>
      </w:r>
      <w:r w:rsidRPr="001F4978">
        <w:rPr>
          <w:rStyle w:val="a5"/>
          <w:shd w:val="clear" w:color="auto" w:fill="FFFFFF"/>
          <w:lang w:val="ru-RU"/>
        </w:rPr>
        <w:t>/</w:t>
      </w:r>
      <w:r w:rsidRPr="001F4978">
        <w:rPr>
          <w:rStyle w:val="a5"/>
          <w:shd w:val="clear" w:color="auto" w:fill="FFFFFF"/>
        </w:rPr>
        <w:t>index</w:t>
      </w:r>
      <w:r w:rsidRPr="001F4978">
        <w:rPr>
          <w:rStyle w:val="a5"/>
          <w:shd w:val="clear" w:color="auto" w:fill="FFFFFF"/>
          <w:lang w:val="ru-RU"/>
        </w:rPr>
        <w:t>.</w:t>
      </w:r>
      <w:r w:rsidRPr="001F4978">
        <w:rPr>
          <w:rStyle w:val="a5"/>
          <w:shd w:val="clear" w:color="auto" w:fill="FFFFFF"/>
        </w:rPr>
        <w:t>html</w:t>
      </w:r>
      <w:r>
        <w:rPr>
          <w:rStyle w:val="a5"/>
          <w:shd w:val="clear" w:color="auto" w:fill="FFFFFF"/>
        </w:rPr>
        <w:fldChar w:fldCharType="end"/>
      </w:r>
      <w:r w:rsidRPr="001F4978">
        <w:rPr>
          <w:rStyle w:val="apple-converted-space"/>
          <w:color w:val="333333"/>
          <w:shd w:val="clear" w:color="auto" w:fill="FFFFFF"/>
          <w:lang w:val="ru-RU"/>
        </w:rPr>
        <w:t xml:space="preserve">, свободный. </w:t>
      </w:r>
      <w:proofErr w:type="gramStart"/>
      <w:r w:rsidRPr="001F4978">
        <w:rPr>
          <w:rStyle w:val="apple-converted-space"/>
          <w:color w:val="333333"/>
          <w:shd w:val="clear" w:color="auto" w:fill="FFFFFF"/>
        </w:rPr>
        <w:t>(Дата обращения 10.09.2016).</w:t>
      </w:r>
      <w:proofErr w:type="gramEnd"/>
    </w:p>
  </w:footnote>
  <w:footnote w:id="97">
    <w:p w:rsidR="00713535" w:rsidRPr="001F4978" w:rsidRDefault="00713535" w:rsidP="001F4978">
      <w:pPr>
        <w:pStyle w:val="aa"/>
        <w:contextualSpacing/>
      </w:pPr>
      <w:r w:rsidRPr="001F4978">
        <w:rPr>
          <w:rStyle w:val="ac"/>
        </w:rPr>
        <w:footnoteRef/>
      </w:r>
      <w:r w:rsidRPr="001F4978">
        <w:t xml:space="preserve"> Lee J. Hyundai Motors’ Efforts to Reform India’s Driving Culture //</w:t>
      </w:r>
      <w:r w:rsidRPr="001F4978">
        <w:rPr>
          <w:iCs/>
        </w:rPr>
        <w:t xml:space="preserve">Donga </w:t>
      </w:r>
      <w:proofErr w:type="gramStart"/>
      <w:r w:rsidRPr="001F4978">
        <w:rPr>
          <w:iCs/>
        </w:rPr>
        <w:t>Dail</w:t>
      </w:r>
      <w:r w:rsidRPr="001F4978">
        <w:t>y</w:t>
      </w:r>
      <w:proofErr w:type="gramEnd"/>
      <w:r w:rsidRPr="001F4978">
        <w:t xml:space="preserve">, 2012. </w:t>
      </w:r>
      <w:proofErr w:type="gramStart"/>
      <w:r w:rsidRPr="001F4978">
        <w:t>№252.</w:t>
      </w:r>
      <w:proofErr w:type="gramEnd"/>
      <w:r w:rsidRPr="001F4978">
        <w:t xml:space="preserve"> P. 23-30.</w:t>
      </w:r>
    </w:p>
  </w:footnote>
  <w:footnote w:id="98">
    <w:p w:rsidR="00713535" w:rsidRPr="001F4978" w:rsidRDefault="00713535" w:rsidP="001F4978">
      <w:pPr>
        <w:pStyle w:val="aa"/>
        <w:contextualSpacing/>
      </w:pPr>
      <w:r w:rsidRPr="001F4978">
        <w:rPr>
          <w:rStyle w:val="ac"/>
        </w:rPr>
        <w:footnoteRef/>
      </w:r>
      <w:r w:rsidRPr="001F4978">
        <w:t xml:space="preserve"> </w:t>
      </w:r>
      <w:r w:rsidRPr="001F4978">
        <w:rPr>
          <w:shd w:val="clear" w:color="auto" w:fill="FFFFFF"/>
        </w:rPr>
        <w:t xml:space="preserve">Lee </w:t>
      </w:r>
      <w:proofErr w:type="gramStart"/>
      <w:r w:rsidRPr="001F4978">
        <w:rPr>
          <w:shd w:val="clear" w:color="auto" w:fill="FFFFFF"/>
        </w:rPr>
        <w:t>H..</w:t>
      </w:r>
      <w:proofErr w:type="gramEnd"/>
      <w:r w:rsidRPr="001F4978">
        <w:rPr>
          <w:shd w:val="clear" w:color="auto" w:fill="FFFFFF"/>
        </w:rPr>
        <w:t xml:space="preserve"> POSCO active in helping needy children abroad // </w:t>
      </w:r>
      <w:r w:rsidRPr="001F4978">
        <w:rPr>
          <w:rStyle w:val="af"/>
          <w:i w:val="0"/>
          <w:shd w:val="clear" w:color="auto" w:fill="FFFFFF"/>
        </w:rPr>
        <w:t>Korea Times</w:t>
      </w:r>
      <w:r w:rsidRPr="001F4978">
        <w:rPr>
          <w:rStyle w:val="apple-converted-space"/>
          <w:iCs/>
          <w:shd w:val="clear" w:color="auto" w:fill="FFFFFF"/>
        </w:rPr>
        <w:t>.</w:t>
      </w:r>
      <w:r w:rsidRPr="001F4978">
        <w:rPr>
          <w:shd w:val="clear" w:color="auto" w:fill="FFFFFF"/>
        </w:rPr>
        <w:t xml:space="preserve"> 2012. №321. </w:t>
      </w:r>
      <w:proofErr w:type="gramStart"/>
      <w:r w:rsidRPr="001F4978">
        <w:rPr>
          <w:shd w:val="clear" w:color="auto" w:fill="FFFFFF"/>
        </w:rPr>
        <w:t>P.31-34.</w:t>
      </w:r>
      <w:proofErr w:type="gramEnd"/>
    </w:p>
  </w:footnote>
  <w:footnote w:id="99">
    <w:p w:rsidR="00713535" w:rsidRPr="001F4978" w:rsidRDefault="00713535" w:rsidP="001F4978">
      <w:pPr>
        <w:pStyle w:val="aa"/>
        <w:contextualSpacing/>
      </w:pPr>
      <w:r w:rsidRPr="001F4978">
        <w:rPr>
          <w:rStyle w:val="ac"/>
        </w:rPr>
        <w:footnoteRef/>
      </w:r>
      <w:r w:rsidRPr="001F4978">
        <w:t xml:space="preserve"> </w:t>
      </w:r>
      <w:r w:rsidRPr="001F4978">
        <w:rPr>
          <w:shd w:val="clear" w:color="auto" w:fill="FFFFFF"/>
        </w:rPr>
        <w:t xml:space="preserve">Kim H. Korea Life Insurance Spreading the Message of Good Korea // </w:t>
      </w:r>
      <w:r w:rsidRPr="001F4978">
        <w:rPr>
          <w:rStyle w:val="af"/>
          <w:i w:val="0"/>
          <w:shd w:val="clear" w:color="auto" w:fill="FFFFFF"/>
        </w:rPr>
        <w:t>Donga Daily</w:t>
      </w:r>
      <w:r w:rsidRPr="001F4978">
        <w:rPr>
          <w:rStyle w:val="apple-converted-space"/>
          <w:iCs/>
          <w:shd w:val="clear" w:color="auto" w:fill="FFFFFF"/>
        </w:rPr>
        <w:t xml:space="preserve">. </w:t>
      </w:r>
      <w:r w:rsidRPr="001F4978">
        <w:rPr>
          <w:shd w:val="clear" w:color="auto" w:fill="FFFFFF"/>
        </w:rPr>
        <w:t>2012. №252. P. 19-23.</w:t>
      </w:r>
    </w:p>
  </w:footnote>
  <w:footnote w:id="100">
    <w:p w:rsidR="00713535" w:rsidRPr="001F4978" w:rsidRDefault="00713535" w:rsidP="001F4978">
      <w:pPr>
        <w:pStyle w:val="aa"/>
        <w:contextualSpacing/>
      </w:pPr>
      <w:r w:rsidRPr="001F4978">
        <w:rPr>
          <w:rStyle w:val="ac"/>
        </w:rPr>
        <w:footnoteRef/>
      </w:r>
      <w:r w:rsidRPr="001F4978">
        <w:t xml:space="preserve"> </w:t>
      </w:r>
      <w:r w:rsidRPr="001F4978">
        <w:rPr>
          <w:shd w:val="clear" w:color="auto" w:fill="FFFFFF"/>
        </w:rPr>
        <w:t xml:space="preserve">Han S. STX Promoting Korean-Chinese Exchange Through Music and Education // </w:t>
      </w:r>
      <w:r w:rsidRPr="001F4978">
        <w:rPr>
          <w:rStyle w:val="af"/>
          <w:i w:val="0"/>
          <w:shd w:val="clear" w:color="auto" w:fill="FFFFFF"/>
        </w:rPr>
        <w:t>Donga Daily</w:t>
      </w:r>
      <w:r w:rsidRPr="001F4978">
        <w:rPr>
          <w:shd w:val="clear" w:color="auto" w:fill="FFFFFF"/>
        </w:rPr>
        <w:t xml:space="preserve">. 2012. </w:t>
      </w:r>
      <w:r w:rsidRPr="001F4978">
        <w:t xml:space="preserve">№252. </w:t>
      </w:r>
      <w:proofErr w:type="gramStart"/>
      <w:r w:rsidRPr="001F4978">
        <w:t>P.31-40.</w:t>
      </w:r>
      <w:proofErr w:type="gramEnd"/>
    </w:p>
  </w:footnote>
  <w:footnote w:id="101">
    <w:p w:rsidR="00713535" w:rsidRPr="001F4978" w:rsidRDefault="00713535" w:rsidP="001F4978">
      <w:pPr>
        <w:pStyle w:val="aa"/>
        <w:contextualSpacing/>
      </w:pPr>
      <w:r w:rsidRPr="001F4978">
        <w:rPr>
          <w:rStyle w:val="ac"/>
        </w:rPr>
        <w:footnoteRef/>
      </w:r>
      <w:r w:rsidRPr="001F4978">
        <w:t xml:space="preserve"> </w:t>
      </w:r>
      <w:r w:rsidRPr="001F4978">
        <w:rPr>
          <w:shd w:val="clear" w:color="auto" w:fill="FFFFFF"/>
        </w:rPr>
        <w:t>Kim S. Daewoo Electronics Supporting Education in One of Peru’s Poor Villages //</w:t>
      </w:r>
      <w:r w:rsidRPr="001F4978">
        <w:rPr>
          <w:rStyle w:val="apple-converted-space"/>
          <w:shd w:val="clear" w:color="auto" w:fill="FFFFFF"/>
        </w:rPr>
        <w:t> </w:t>
      </w:r>
      <w:r w:rsidRPr="001F4978">
        <w:rPr>
          <w:rStyle w:val="af"/>
          <w:i w:val="0"/>
          <w:shd w:val="clear" w:color="auto" w:fill="FFFFFF"/>
        </w:rPr>
        <w:t>Donga Daily</w:t>
      </w:r>
      <w:r w:rsidRPr="001F4978">
        <w:rPr>
          <w:rStyle w:val="apple-converted-space"/>
          <w:iCs/>
          <w:shd w:val="clear" w:color="auto" w:fill="FFFFFF"/>
        </w:rPr>
        <w:t xml:space="preserve">. </w:t>
      </w:r>
      <w:r w:rsidRPr="001F4978">
        <w:rPr>
          <w:shd w:val="clear" w:color="auto" w:fill="FFFFFF"/>
        </w:rPr>
        <w:t>2012. №252. P. 42-46.</w:t>
      </w:r>
    </w:p>
  </w:footnote>
  <w:footnote w:id="102">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Ma Y. Korea’s Public Diplomacy: A New Initiative for the Future // Y. Ma - The Asan Institute for Policy Studies. </w:t>
      </w:r>
      <w:proofErr w:type="gramStart"/>
      <w:r w:rsidRPr="001F4978">
        <w:rPr>
          <w:rFonts w:ascii="Times New Roman" w:hAnsi="Times New Roman" w:cs="Times New Roman"/>
          <w:sz w:val="20"/>
          <w:szCs w:val="20"/>
          <w:lang w:val="en-US"/>
        </w:rPr>
        <w:t xml:space="preserve">21 Dec. 2012 - </w:t>
      </w:r>
      <w:r w:rsidRPr="001F4978">
        <w:rPr>
          <w:rFonts w:ascii="Times New Roman" w:hAnsi="Times New Roman" w:cs="Times New Roman"/>
          <w:sz w:val="20"/>
          <w:szCs w:val="20"/>
        </w:rPr>
        <w:t>р</w:t>
      </w:r>
      <w:r w:rsidRPr="001F4978">
        <w:rPr>
          <w:rFonts w:ascii="Times New Roman" w:hAnsi="Times New Roman" w:cs="Times New Roman"/>
          <w:sz w:val="20"/>
          <w:szCs w:val="20"/>
          <w:lang w:val="en-US"/>
        </w:rPr>
        <w:t>. 12.</w:t>
      </w:r>
      <w:proofErr w:type="gramEnd"/>
    </w:p>
  </w:footnote>
  <w:footnote w:id="103">
    <w:p w:rsidR="00713535" w:rsidRPr="001F4978" w:rsidRDefault="00713535" w:rsidP="001F4978">
      <w:pPr>
        <w:pStyle w:val="aa"/>
        <w:contextualSpacing/>
      </w:pPr>
      <w:r w:rsidRPr="001F4978">
        <w:rPr>
          <w:rStyle w:val="ac"/>
        </w:rPr>
        <w:footnoteRef/>
      </w:r>
      <w:r w:rsidRPr="001F4978">
        <w:t xml:space="preserve"> </w:t>
      </w:r>
      <w:r w:rsidRPr="001F4978">
        <w:rPr>
          <w:shd w:val="clear" w:color="auto" w:fill="FFFFFF"/>
        </w:rPr>
        <w:t xml:space="preserve">Lee H. Arirang TV now shown in more than 100 million households. </w:t>
      </w:r>
      <w:r w:rsidRPr="001F4978">
        <w:rPr>
          <w:rStyle w:val="apple-converted-space"/>
          <w:shd w:val="clear" w:color="auto" w:fill="FFFFFF"/>
        </w:rPr>
        <w:t> </w:t>
      </w:r>
      <w:proofErr w:type="gramStart"/>
      <w:r w:rsidRPr="001F4978">
        <w:rPr>
          <w:rStyle w:val="af"/>
          <w:i w:val="0"/>
          <w:shd w:val="clear" w:color="auto" w:fill="FFFFFF"/>
        </w:rPr>
        <w:t>Korea Herald</w:t>
      </w:r>
      <w:r w:rsidRPr="001F4978">
        <w:rPr>
          <w:shd w:val="clear" w:color="auto" w:fill="FFFFFF"/>
        </w:rPr>
        <w:t>.</w:t>
      </w:r>
      <w:proofErr w:type="gramEnd"/>
      <w:r w:rsidRPr="001F4978">
        <w:rPr>
          <w:shd w:val="clear" w:color="auto" w:fill="FFFFFF"/>
        </w:rPr>
        <w:t xml:space="preserve"> 2012. №53. P. 12-16.</w:t>
      </w:r>
    </w:p>
  </w:footnote>
  <w:footnote w:id="104">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Ma Y. Korea’s Public Diplomacy: A New Initiative for the Future // Y. Ma - The Asan Institute for Policy Studies. </w:t>
      </w:r>
      <w:proofErr w:type="gramStart"/>
      <w:r w:rsidRPr="001F4978">
        <w:rPr>
          <w:rFonts w:ascii="Times New Roman" w:hAnsi="Times New Roman" w:cs="Times New Roman"/>
          <w:sz w:val="20"/>
          <w:szCs w:val="20"/>
          <w:lang w:val="en-US"/>
        </w:rPr>
        <w:t xml:space="preserve">21 Dec. 2012 - </w:t>
      </w:r>
      <w:r w:rsidRPr="001F4978">
        <w:rPr>
          <w:rFonts w:ascii="Times New Roman" w:hAnsi="Times New Roman" w:cs="Times New Roman"/>
          <w:sz w:val="20"/>
          <w:szCs w:val="20"/>
        </w:rPr>
        <w:t>р</w:t>
      </w:r>
      <w:r w:rsidRPr="001F4978">
        <w:rPr>
          <w:rFonts w:ascii="Times New Roman" w:hAnsi="Times New Roman" w:cs="Times New Roman"/>
          <w:sz w:val="20"/>
          <w:szCs w:val="20"/>
          <w:lang w:val="en-US"/>
        </w:rPr>
        <w:t>. 12.</w:t>
      </w:r>
      <w:proofErr w:type="gramEnd"/>
    </w:p>
  </w:footnote>
  <w:footnote w:id="105">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Ma Y. Korea’s Public Diplomacy: A New Initiative for the Future // Y. Ma - The Asan Institute for Policy Studies. </w:t>
      </w:r>
      <w:proofErr w:type="gramStart"/>
      <w:r w:rsidRPr="001F4978">
        <w:rPr>
          <w:rFonts w:ascii="Times New Roman" w:hAnsi="Times New Roman" w:cs="Times New Roman"/>
          <w:sz w:val="20"/>
          <w:szCs w:val="20"/>
          <w:lang w:val="en-US"/>
        </w:rPr>
        <w:t xml:space="preserve">21 Dec. 2012 - </w:t>
      </w:r>
      <w:r w:rsidRPr="001F4978">
        <w:rPr>
          <w:rFonts w:ascii="Times New Roman" w:hAnsi="Times New Roman" w:cs="Times New Roman"/>
          <w:sz w:val="20"/>
          <w:szCs w:val="20"/>
        </w:rPr>
        <w:t>р</w:t>
      </w:r>
      <w:r w:rsidRPr="001F4978">
        <w:rPr>
          <w:rFonts w:ascii="Times New Roman" w:hAnsi="Times New Roman" w:cs="Times New Roman"/>
          <w:sz w:val="20"/>
          <w:szCs w:val="20"/>
          <w:lang w:val="en-US"/>
        </w:rPr>
        <w:t>. 12.</w:t>
      </w:r>
      <w:proofErr w:type="gramEnd"/>
    </w:p>
  </w:footnote>
  <w:footnote w:id="106">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Ma Y. Korea’s Public Diplomacy: A New Initiative for the Future // Y. Ma - The Asan Institute for Policy Studies. </w:t>
      </w:r>
      <w:proofErr w:type="gramStart"/>
      <w:r w:rsidRPr="001F4978">
        <w:rPr>
          <w:rFonts w:ascii="Times New Roman" w:hAnsi="Times New Roman" w:cs="Times New Roman"/>
          <w:sz w:val="20"/>
          <w:szCs w:val="20"/>
          <w:lang w:val="en-US"/>
        </w:rPr>
        <w:t xml:space="preserve">21 Dec. 2012 - </w:t>
      </w:r>
      <w:r w:rsidRPr="001F4978">
        <w:rPr>
          <w:rFonts w:ascii="Times New Roman" w:hAnsi="Times New Roman" w:cs="Times New Roman"/>
          <w:sz w:val="20"/>
          <w:szCs w:val="20"/>
        </w:rPr>
        <w:t>р</w:t>
      </w:r>
      <w:r w:rsidRPr="001F4978">
        <w:rPr>
          <w:rFonts w:ascii="Times New Roman" w:hAnsi="Times New Roman" w:cs="Times New Roman"/>
          <w:sz w:val="20"/>
          <w:szCs w:val="20"/>
          <w:lang w:val="en-US"/>
        </w:rPr>
        <w:t>. 12.</w:t>
      </w:r>
      <w:proofErr w:type="gramEnd"/>
    </w:p>
  </w:footnote>
  <w:footnote w:id="107">
    <w:p w:rsidR="00713535" w:rsidRPr="001F4978" w:rsidRDefault="00713535" w:rsidP="001F4978">
      <w:pPr>
        <w:spacing w:after="0" w:line="240" w:lineRule="auto"/>
        <w:contextualSpacing/>
        <w:rPr>
          <w:rFonts w:ascii="Times New Roman" w:hAnsi="Times New Roman" w:cs="Times New Roman"/>
          <w:sz w:val="20"/>
          <w:szCs w:val="20"/>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Ma Y. Korea’s Public Diplomacy: A New Initiative for the Future // Y. Ma - The Asan Institute for Policy Studies. </w:t>
      </w:r>
      <w:r w:rsidRPr="001F4978">
        <w:rPr>
          <w:rFonts w:ascii="Times New Roman" w:hAnsi="Times New Roman" w:cs="Times New Roman"/>
          <w:sz w:val="20"/>
          <w:szCs w:val="20"/>
        </w:rPr>
        <w:t xml:space="preserve">21 </w:t>
      </w:r>
      <w:r w:rsidRPr="001F4978">
        <w:rPr>
          <w:rFonts w:ascii="Times New Roman" w:hAnsi="Times New Roman" w:cs="Times New Roman"/>
          <w:sz w:val="20"/>
          <w:szCs w:val="20"/>
          <w:lang w:val="en-US"/>
        </w:rPr>
        <w:t>Dec</w:t>
      </w:r>
      <w:r w:rsidRPr="001F4978">
        <w:rPr>
          <w:rFonts w:ascii="Times New Roman" w:hAnsi="Times New Roman" w:cs="Times New Roman"/>
          <w:sz w:val="20"/>
          <w:szCs w:val="20"/>
        </w:rPr>
        <w:t>. 2012 - р. 12.</w:t>
      </w:r>
    </w:p>
  </w:footnote>
  <w:footnote w:id="108">
    <w:p w:rsidR="00713535" w:rsidRPr="001F4978" w:rsidRDefault="00713535" w:rsidP="001F4978">
      <w:pPr>
        <w:pStyle w:val="a9"/>
        <w:spacing w:before="0" w:after="0" w:line="240" w:lineRule="auto"/>
        <w:contextualSpacing/>
        <w:rPr>
          <w:rFonts w:cs="Times New Roman"/>
          <w:sz w:val="20"/>
          <w:szCs w:val="20"/>
          <w:lang w:val="en-US"/>
        </w:rPr>
      </w:pPr>
      <w:r w:rsidRPr="001F4978">
        <w:rPr>
          <w:rStyle w:val="ac"/>
          <w:rFonts w:cs="Times New Roman"/>
          <w:sz w:val="20"/>
          <w:szCs w:val="20"/>
        </w:rPr>
        <w:footnoteRef/>
      </w:r>
      <w:r w:rsidRPr="001F4978">
        <w:rPr>
          <w:rFonts w:cs="Times New Roman"/>
          <w:color w:val="auto"/>
          <w:sz w:val="20"/>
          <w:szCs w:val="20"/>
        </w:rPr>
        <w:t xml:space="preserve">Куланов А. Е. Культурная дипломатия Японии // Япония. Ежегодник. </w:t>
      </w:r>
      <w:r w:rsidRPr="001F4978">
        <w:rPr>
          <w:rFonts w:cs="Times New Roman"/>
          <w:color w:val="auto"/>
          <w:sz w:val="20"/>
          <w:szCs w:val="20"/>
          <w:lang w:val="en-US"/>
        </w:rPr>
        <w:t xml:space="preserve">2007. №36. </w:t>
      </w:r>
      <w:r w:rsidRPr="001F4978">
        <w:rPr>
          <w:rFonts w:cs="Times New Roman"/>
          <w:color w:val="auto"/>
          <w:sz w:val="20"/>
          <w:szCs w:val="20"/>
        </w:rPr>
        <w:t>С</w:t>
      </w:r>
      <w:r w:rsidRPr="001F4978">
        <w:rPr>
          <w:rFonts w:cs="Times New Roman"/>
          <w:color w:val="auto"/>
          <w:sz w:val="20"/>
          <w:szCs w:val="20"/>
          <w:lang w:val="en-US"/>
        </w:rPr>
        <w:t>. 89-112.</w:t>
      </w:r>
    </w:p>
  </w:footnote>
  <w:footnote w:id="109">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w:t>
      </w:r>
      <w:proofErr w:type="gramStart"/>
      <w:r w:rsidRPr="001F4978">
        <w:rPr>
          <w:rStyle w:val="apple-converted-space"/>
          <w:rFonts w:ascii="Times New Roman" w:hAnsi="Times New Roman" w:cs="Times New Roman"/>
          <w:sz w:val="20"/>
          <w:szCs w:val="20"/>
          <w:lang w:val="en-US"/>
        </w:rPr>
        <w:t>Japan Ministry of foreign affairs official site.</w:t>
      </w:r>
      <w:proofErr w:type="gramEnd"/>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Электронный</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Ресурс</w:t>
      </w:r>
      <w:r w:rsidRPr="001F4978">
        <w:rPr>
          <w:rStyle w:val="apple-converted-space"/>
          <w:rFonts w:ascii="Times New Roman" w:hAnsi="Times New Roman" w:cs="Times New Roman"/>
          <w:sz w:val="20"/>
          <w:szCs w:val="20"/>
          <w:lang w:val="en-US"/>
        </w:rPr>
        <w:t xml:space="preserve"> ]  /</w:t>
      </w:r>
      <w:proofErr w:type="gramStart"/>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Режим</w:t>
      </w:r>
      <w:proofErr w:type="gramEnd"/>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доступа</w:t>
      </w:r>
      <w:r w:rsidRPr="001F4978">
        <w:rPr>
          <w:rStyle w:val="apple-converted-space"/>
          <w:rFonts w:ascii="Times New Roman" w:hAnsi="Times New Roman" w:cs="Times New Roman"/>
          <w:sz w:val="20"/>
          <w:szCs w:val="20"/>
          <w:lang w:val="en-US"/>
        </w:rPr>
        <w:t>:  mofa.go.jp/policy/culture/public_diplomacy.html (</w:t>
      </w:r>
      <w:r w:rsidRPr="001F4978">
        <w:rPr>
          <w:rStyle w:val="apple-converted-space"/>
          <w:rFonts w:ascii="Times New Roman" w:hAnsi="Times New Roman" w:cs="Times New Roman"/>
          <w:sz w:val="20"/>
          <w:szCs w:val="20"/>
        </w:rPr>
        <w:t>Дата</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обращения</w:t>
      </w:r>
      <w:r w:rsidRPr="001F4978">
        <w:rPr>
          <w:rStyle w:val="apple-converted-space"/>
          <w:rFonts w:ascii="Times New Roman" w:hAnsi="Times New Roman" w:cs="Times New Roman"/>
          <w:sz w:val="20"/>
          <w:szCs w:val="20"/>
          <w:lang w:val="en-US"/>
        </w:rPr>
        <w:t xml:space="preserve"> 12.03.2017).</w:t>
      </w:r>
    </w:p>
  </w:footnote>
  <w:footnote w:id="110">
    <w:p w:rsidR="00713535" w:rsidRPr="001F4978" w:rsidRDefault="00713535" w:rsidP="001F4978">
      <w:pPr>
        <w:pStyle w:val="aa"/>
        <w:contextualSpacing/>
      </w:pPr>
      <w:r w:rsidRPr="001F4978">
        <w:rPr>
          <w:rStyle w:val="ac"/>
        </w:rPr>
        <w:footnoteRef/>
      </w:r>
      <w:r w:rsidRPr="001F4978">
        <w:rPr>
          <w:lang w:val="ru-RU"/>
        </w:rPr>
        <w:t xml:space="preserve"> Шакиров Е.Р. Мягкая сила Японии // Дискурс-Пи. </w:t>
      </w:r>
      <w:r w:rsidRPr="001F4978">
        <w:t xml:space="preserve">2014. №2-3. </w:t>
      </w:r>
      <w:proofErr w:type="gramStart"/>
      <w:r w:rsidRPr="001F4978">
        <w:t>С. 112</w:t>
      </w:r>
      <w:proofErr w:type="gramEnd"/>
      <w:r w:rsidRPr="001F4978">
        <w:t>-118.</w:t>
      </w:r>
    </w:p>
  </w:footnote>
  <w:footnote w:id="111">
    <w:p w:rsidR="00713535" w:rsidRPr="001F4978" w:rsidRDefault="00713535" w:rsidP="001F4978">
      <w:pPr>
        <w:spacing w:after="0" w:line="240" w:lineRule="auto"/>
        <w:contextualSpacing/>
        <w:rPr>
          <w:rFonts w:ascii="Times New Roman" w:hAnsi="Times New Roman" w:cs="Times New Roman"/>
          <w:sz w:val="20"/>
          <w:szCs w:val="20"/>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w:t>
      </w:r>
      <w:proofErr w:type="gramStart"/>
      <w:r w:rsidRPr="001F4978">
        <w:rPr>
          <w:rStyle w:val="apple-converted-space"/>
          <w:rFonts w:ascii="Times New Roman" w:hAnsi="Times New Roman" w:cs="Times New Roman"/>
          <w:sz w:val="20"/>
          <w:szCs w:val="20"/>
          <w:lang w:val="en-US"/>
        </w:rPr>
        <w:t>Japan Foundation official site.</w:t>
      </w:r>
      <w:proofErr w:type="gramEnd"/>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[Электронный Ресурс</w:t>
      </w:r>
      <w:proofErr w:type="gramStart"/>
      <w:r w:rsidRPr="001F4978">
        <w:rPr>
          <w:rStyle w:val="apple-converted-space"/>
          <w:rFonts w:ascii="Times New Roman" w:hAnsi="Times New Roman" w:cs="Times New Roman"/>
          <w:sz w:val="20"/>
          <w:szCs w:val="20"/>
        </w:rPr>
        <w:t xml:space="preserve"> ]</w:t>
      </w:r>
      <w:proofErr w:type="gramEnd"/>
      <w:r w:rsidRPr="001F4978">
        <w:rPr>
          <w:rStyle w:val="apple-converted-space"/>
          <w:rFonts w:ascii="Times New Roman" w:hAnsi="Times New Roman" w:cs="Times New Roman"/>
          <w:sz w:val="20"/>
          <w:szCs w:val="20"/>
        </w:rPr>
        <w:t xml:space="preserve">  //  Режим доступа:  </w:t>
      </w:r>
      <w:r w:rsidRPr="001F4978">
        <w:rPr>
          <w:rStyle w:val="apple-converted-space"/>
          <w:rFonts w:ascii="Times New Roman" w:hAnsi="Times New Roman" w:cs="Times New Roman"/>
          <w:sz w:val="20"/>
          <w:szCs w:val="20"/>
          <w:lang w:val="en-US"/>
        </w:rPr>
        <w:t>jpf</w:t>
      </w:r>
      <w:r w:rsidRPr="001F4978">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lang w:val="en-US"/>
        </w:rPr>
        <w:t>go</w:t>
      </w:r>
      <w:r w:rsidRPr="001F4978">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lang w:val="en-US"/>
        </w:rPr>
        <w:t>jp</w:t>
      </w:r>
      <w:r w:rsidRPr="001F4978">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lang w:val="en-US"/>
        </w:rPr>
        <w:t>e</w:t>
      </w:r>
      <w:r w:rsidRPr="001F4978">
        <w:rPr>
          <w:rStyle w:val="apple-converted-space"/>
          <w:rFonts w:ascii="Times New Roman" w:hAnsi="Times New Roman" w:cs="Times New Roman"/>
          <w:sz w:val="20"/>
          <w:szCs w:val="20"/>
        </w:rPr>
        <w:t>/ (Дата обращения 12.03.2017).</w:t>
      </w:r>
    </w:p>
  </w:footnote>
  <w:footnote w:id="112">
    <w:p w:rsidR="00713535" w:rsidRPr="001F4978" w:rsidRDefault="00713535" w:rsidP="001F4978">
      <w:pPr>
        <w:pStyle w:val="aa"/>
        <w:contextualSpacing/>
        <w:rPr>
          <w:lang w:val="ru-RU"/>
        </w:rPr>
      </w:pPr>
      <w:r w:rsidRPr="001F4978">
        <w:rPr>
          <w:rStyle w:val="ac"/>
        </w:rPr>
        <w:footnoteRef/>
      </w:r>
      <w:r w:rsidRPr="001F4978">
        <w:rPr>
          <w:lang w:val="ru-RU"/>
        </w:rPr>
        <w:t xml:space="preserve"> </w:t>
      </w:r>
      <w:r w:rsidRPr="001F4978">
        <w:rPr>
          <w:color w:val="000000"/>
          <w:shd w:val="clear" w:color="auto" w:fill="FFFFFF"/>
          <w:lang w:val="ru-RU"/>
        </w:rPr>
        <w:t xml:space="preserve">Мошняга П. А. Внешняя культурная политика Японии // Власть. 2009. №6. </w:t>
      </w:r>
      <w:r w:rsidRPr="001F4978">
        <w:rPr>
          <w:color w:val="000000"/>
          <w:shd w:val="clear" w:color="auto" w:fill="FFFFFF"/>
        </w:rPr>
        <w:t>C</w:t>
      </w:r>
      <w:r w:rsidRPr="001F4978">
        <w:rPr>
          <w:color w:val="000000"/>
          <w:shd w:val="clear" w:color="auto" w:fill="FFFFFF"/>
          <w:lang w:val="ru-RU"/>
        </w:rPr>
        <w:t>. 14-23.</w:t>
      </w:r>
    </w:p>
  </w:footnote>
  <w:footnote w:id="113">
    <w:p w:rsidR="00713535" w:rsidRPr="001F4978" w:rsidRDefault="00713535" w:rsidP="001F4978">
      <w:pPr>
        <w:pStyle w:val="aa"/>
        <w:contextualSpacing/>
      </w:pPr>
      <w:r w:rsidRPr="001F4978">
        <w:rPr>
          <w:rStyle w:val="ac"/>
        </w:rPr>
        <w:footnoteRef/>
      </w:r>
      <w:r w:rsidRPr="001F4978">
        <w:rPr>
          <w:lang w:val="ru-RU"/>
        </w:rPr>
        <w:t xml:space="preserve"> Куланов А. Е. Культурная дипломатия Японии // Япония. Ежегодник</w:t>
      </w:r>
      <w:r w:rsidRPr="001F4978">
        <w:t xml:space="preserve">. 2007. №36. </w:t>
      </w:r>
      <w:r w:rsidRPr="001F4978">
        <w:rPr>
          <w:lang w:val="ru-RU"/>
        </w:rPr>
        <w:t>С</w:t>
      </w:r>
      <w:r w:rsidRPr="001F4978">
        <w:t>. 89-112.</w:t>
      </w:r>
    </w:p>
  </w:footnote>
  <w:footnote w:id="114">
    <w:p w:rsidR="00713535" w:rsidRPr="001F4978" w:rsidRDefault="00713535" w:rsidP="001F4978">
      <w:pPr>
        <w:pStyle w:val="aa"/>
        <w:contextualSpacing/>
        <w:rPr>
          <w:lang w:val="ru-RU"/>
        </w:rPr>
      </w:pPr>
      <w:r w:rsidRPr="001F4978">
        <w:rPr>
          <w:rStyle w:val="ac"/>
        </w:rPr>
        <w:footnoteRef/>
      </w:r>
      <w:r w:rsidRPr="001F4978">
        <w:t xml:space="preserve"> </w:t>
      </w:r>
      <w:proofErr w:type="gramStart"/>
      <w:r w:rsidRPr="001F4978">
        <w:rPr>
          <w:rStyle w:val="apple-converted-space"/>
        </w:rPr>
        <w:t>Japan Agency for Cultural Affairs official site.</w:t>
      </w:r>
      <w:proofErr w:type="gramEnd"/>
      <w:r w:rsidRPr="001F4978">
        <w:rPr>
          <w:rStyle w:val="apple-converted-space"/>
        </w:rPr>
        <w:t xml:space="preserve"> </w:t>
      </w:r>
      <w:r w:rsidRPr="001F4978">
        <w:rPr>
          <w:rStyle w:val="apple-converted-space"/>
          <w:bdr w:val="none" w:sz="0" w:space="0" w:color="auto"/>
          <w:lang w:val="ru-RU"/>
        </w:rPr>
        <w:t>[Электронный Ресурс</w:t>
      </w:r>
      <w:proofErr w:type="gramStart"/>
      <w:r w:rsidRPr="001F4978">
        <w:rPr>
          <w:rStyle w:val="apple-converted-space"/>
          <w:bdr w:val="none" w:sz="0" w:space="0" w:color="auto"/>
          <w:lang w:val="ru-RU"/>
        </w:rPr>
        <w:t xml:space="preserve"> ]</w:t>
      </w:r>
      <w:proofErr w:type="gramEnd"/>
      <w:r w:rsidRPr="001F4978">
        <w:rPr>
          <w:rStyle w:val="apple-converted-space"/>
          <w:bdr w:val="none" w:sz="0" w:space="0" w:color="auto"/>
          <w:lang w:val="ru-RU"/>
        </w:rPr>
        <w:t xml:space="preserve"> </w:t>
      </w:r>
      <w:r w:rsidRPr="001F4978">
        <w:rPr>
          <w:rStyle w:val="apple-converted-space"/>
          <w:lang w:val="ru-RU"/>
        </w:rPr>
        <w:t xml:space="preserve"> //  Режим доступа:  </w:t>
      </w:r>
      <w:r w:rsidRPr="001F4978">
        <w:t>bunka</w:t>
      </w:r>
      <w:r w:rsidRPr="001F4978">
        <w:rPr>
          <w:lang w:val="ru-RU"/>
        </w:rPr>
        <w:t>.</w:t>
      </w:r>
      <w:r w:rsidRPr="001F4978">
        <w:t>go</w:t>
      </w:r>
      <w:r w:rsidRPr="001F4978">
        <w:rPr>
          <w:lang w:val="ru-RU"/>
        </w:rPr>
        <w:t>.</w:t>
      </w:r>
      <w:r w:rsidRPr="001F4978">
        <w:t>jp</w:t>
      </w:r>
      <w:r w:rsidRPr="001F4978">
        <w:rPr>
          <w:lang w:val="ru-RU"/>
        </w:rPr>
        <w:t>/</w:t>
      </w:r>
      <w:r w:rsidRPr="001F4978">
        <w:t>english</w:t>
      </w:r>
      <w:r w:rsidRPr="001F4978">
        <w:rPr>
          <w:lang w:val="ru-RU"/>
        </w:rPr>
        <w:t>/</w:t>
      </w:r>
      <w:r w:rsidRPr="001F4978">
        <w:rPr>
          <w:rStyle w:val="apple-converted-space"/>
          <w:lang w:val="ru-RU"/>
        </w:rPr>
        <w:t xml:space="preserve"> (Дата обращения 12.03.2017).</w:t>
      </w:r>
    </w:p>
  </w:footnote>
  <w:footnote w:id="115">
    <w:p w:rsidR="00713535" w:rsidRPr="001F4978" w:rsidRDefault="00713535" w:rsidP="001F4978">
      <w:pPr>
        <w:pStyle w:val="aa"/>
        <w:contextualSpacing/>
        <w:rPr>
          <w:lang w:val="ru-RU"/>
        </w:rPr>
      </w:pPr>
      <w:r w:rsidRPr="001F4978">
        <w:rPr>
          <w:rStyle w:val="ac"/>
        </w:rPr>
        <w:footnoteRef/>
      </w:r>
      <w:r w:rsidRPr="001F4978">
        <w:rPr>
          <w:lang w:val="ru-RU"/>
        </w:rPr>
        <w:t xml:space="preserve"> </w:t>
      </w:r>
      <w:r w:rsidRPr="001F4978">
        <w:rPr>
          <w:color w:val="000000"/>
          <w:shd w:val="clear" w:color="auto" w:fill="FFFFFF"/>
          <w:lang w:val="ru-RU"/>
        </w:rPr>
        <w:t xml:space="preserve">Мошняга П. А. Внешняя культурная политика Японии // Власть. 2009. №6. </w:t>
      </w:r>
      <w:r w:rsidRPr="001F4978">
        <w:rPr>
          <w:color w:val="000000"/>
          <w:shd w:val="clear" w:color="auto" w:fill="FFFFFF"/>
        </w:rPr>
        <w:t>C</w:t>
      </w:r>
      <w:r w:rsidRPr="001F4978">
        <w:rPr>
          <w:color w:val="000000"/>
          <w:shd w:val="clear" w:color="auto" w:fill="FFFFFF"/>
          <w:lang w:val="ru-RU"/>
        </w:rPr>
        <w:t>. 14-23.</w:t>
      </w:r>
    </w:p>
  </w:footnote>
  <w:footnote w:id="116">
    <w:p w:rsidR="00713535" w:rsidRPr="001F4978" w:rsidRDefault="00713535" w:rsidP="001F4978">
      <w:pPr>
        <w:spacing w:after="0" w:line="240" w:lineRule="auto"/>
        <w:contextualSpacing/>
        <w:rPr>
          <w:rFonts w:ascii="Times New Roman" w:hAnsi="Times New Roman" w:cs="Times New Roman"/>
          <w:sz w:val="20"/>
          <w:szCs w:val="20"/>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rPr>
        <w:t xml:space="preserve"> </w:t>
      </w:r>
      <w:hyperlink r:id="rId11" w:history="1">
        <w:r w:rsidRPr="001F4978">
          <w:rPr>
            <w:rFonts w:ascii="Times New Roman" w:hAnsi="Times New Roman" w:cs="Times New Roman"/>
            <w:sz w:val="20"/>
            <w:szCs w:val="20"/>
          </w:rPr>
          <w:t>Официальный сайт Японского Центра в Санкт-Петербурге [Электронный ресурс] // – Режим доступа: jpcenter.spb.r</w:t>
        </w:r>
        <w:r w:rsidRPr="001F4978">
          <w:rPr>
            <w:rFonts w:ascii="Times New Roman" w:hAnsi="Times New Roman" w:cs="Times New Roman"/>
            <w:sz w:val="20"/>
            <w:szCs w:val="20"/>
            <w:lang w:val="en-US"/>
          </w:rPr>
          <w:t>u</w:t>
        </w:r>
        <w:r w:rsidRPr="001F4978">
          <w:rPr>
            <w:rFonts w:ascii="Times New Roman" w:hAnsi="Times New Roman" w:cs="Times New Roman"/>
            <w:sz w:val="20"/>
            <w:szCs w:val="20"/>
          </w:rPr>
          <w:t>, свободный. (Дата обращения 17.09.2016).</w:t>
        </w:r>
      </w:hyperlink>
    </w:p>
  </w:footnote>
  <w:footnote w:id="117">
    <w:p w:rsidR="00713535" w:rsidRPr="001F4978" w:rsidRDefault="00713535" w:rsidP="001F4978">
      <w:pPr>
        <w:pStyle w:val="aa"/>
        <w:contextualSpacing/>
        <w:rPr>
          <w:lang w:val="ru-RU"/>
        </w:rPr>
      </w:pPr>
      <w:r w:rsidRPr="001F4978">
        <w:rPr>
          <w:rStyle w:val="ac"/>
        </w:rPr>
        <w:footnoteRef/>
      </w:r>
      <w:r w:rsidRPr="001F4978">
        <w:rPr>
          <w:lang w:val="ru-RU"/>
        </w:rPr>
        <w:t xml:space="preserve"> </w:t>
      </w:r>
      <w:r w:rsidRPr="001F4978">
        <w:rPr>
          <w:color w:val="000000"/>
          <w:shd w:val="clear" w:color="auto" w:fill="FFFFFF"/>
          <w:lang w:val="ru-RU"/>
        </w:rPr>
        <w:t xml:space="preserve">Мошняга П. А. Внешняя культурная политика Японии // Власть. 2009. №6. </w:t>
      </w:r>
      <w:r w:rsidRPr="001F4978">
        <w:rPr>
          <w:color w:val="000000"/>
          <w:shd w:val="clear" w:color="auto" w:fill="FFFFFF"/>
        </w:rPr>
        <w:t>C</w:t>
      </w:r>
      <w:r w:rsidRPr="001F4978">
        <w:rPr>
          <w:color w:val="000000"/>
          <w:shd w:val="clear" w:color="auto" w:fill="FFFFFF"/>
          <w:lang w:val="ru-RU"/>
        </w:rPr>
        <w:t>. 14-23.</w:t>
      </w:r>
    </w:p>
  </w:footnote>
  <w:footnote w:id="118">
    <w:p w:rsidR="00713535" w:rsidRPr="001F4978" w:rsidRDefault="00713535" w:rsidP="001F4978">
      <w:pPr>
        <w:spacing w:after="0" w:line="240" w:lineRule="auto"/>
        <w:contextualSpacing/>
        <w:rPr>
          <w:rFonts w:ascii="Times New Roman" w:hAnsi="Times New Roman" w:cs="Times New Roman"/>
          <w:sz w:val="20"/>
          <w:szCs w:val="20"/>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rPr>
        <w:t xml:space="preserve"> </w:t>
      </w:r>
      <w:r w:rsidRPr="001F4978">
        <w:rPr>
          <w:rFonts w:ascii="Times New Roman" w:hAnsi="Times New Roman" w:cs="Times New Roman"/>
          <w:sz w:val="20"/>
          <w:szCs w:val="20"/>
          <w:lang w:val="en-US"/>
        </w:rPr>
        <w:t>Intellectual</w:t>
      </w:r>
      <w:r w:rsidRPr="001F4978">
        <w:rPr>
          <w:rFonts w:ascii="Times New Roman" w:hAnsi="Times New Roman" w:cs="Times New Roman"/>
          <w:sz w:val="20"/>
          <w:szCs w:val="20"/>
        </w:rPr>
        <w:t xml:space="preserve"> </w:t>
      </w:r>
      <w:r w:rsidRPr="001F4978">
        <w:rPr>
          <w:rFonts w:ascii="Times New Roman" w:hAnsi="Times New Roman" w:cs="Times New Roman"/>
          <w:sz w:val="20"/>
          <w:szCs w:val="20"/>
          <w:lang w:val="en-US"/>
        </w:rPr>
        <w:t>Property</w:t>
      </w:r>
      <w:r w:rsidRPr="001F4978">
        <w:rPr>
          <w:rFonts w:ascii="Times New Roman" w:hAnsi="Times New Roman" w:cs="Times New Roman"/>
          <w:sz w:val="20"/>
          <w:szCs w:val="20"/>
        </w:rPr>
        <w:t xml:space="preserve"> </w:t>
      </w:r>
      <w:r w:rsidRPr="001F4978">
        <w:rPr>
          <w:rFonts w:ascii="Times New Roman" w:hAnsi="Times New Roman" w:cs="Times New Roman"/>
          <w:sz w:val="20"/>
          <w:szCs w:val="20"/>
          <w:lang w:val="en-US"/>
        </w:rPr>
        <w:t>Strategic</w:t>
      </w:r>
      <w:r w:rsidRPr="001F4978">
        <w:rPr>
          <w:rFonts w:ascii="Times New Roman" w:hAnsi="Times New Roman" w:cs="Times New Roman"/>
          <w:sz w:val="20"/>
          <w:szCs w:val="20"/>
        </w:rPr>
        <w:t xml:space="preserve"> </w:t>
      </w:r>
      <w:r w:rsidRPr="001F4978">
        <w:rPr>
          <w:rFonts w:ascii="Times New Roman" w:hAnsi="Times New Roman" w:cs="Times New Roman"/>
          <w:sz w:val="20"/>
          <w:szCs w:val="20"/>
          <w:lang w:val="en-US"/>
        </w:rPr>
        <w:t>Program</w:t>
      </w:r>
      <w:r w:rsidRPr="001F4978">
        <w:rPr>
          <w:rFonts w:ascii="Times New Roman" w:hAnsi="Times New Roman" w:cs="Times New Roman"/>
          <w:sz w:val="20"/>
          <w:szCs w:val="20"/>
        </w:rPr>
        <w:t xml:space="preserve"> 2005</w:t>
      </w:r>
      <w:r w:rsidRPr="001F4978">
        <w:rPr>
          <w:rStyle w:val="apple-converted-space"/>
          <w:rFonts w:ascii="Times New Roman" w:hAnsi="Times New Roman" w:cs="Times New Roman"/>
          <w:sz w:val="20"/>
          <w:szCs w:val="20"/>
        </w:rPr>
        <w:t xml:space="preserve"> [Электронный </w:t>
      </w:r>
      <w:proofErr w:type="gramStart"/>
      <w:r w:rsidRPr="001F4978">
        <w:rPr>
          <w:rStyle w:val="apple-converted-space"/>
          <w:rFonts w:ascii="Times New Roman" w:hAnsi="Times New Roman" w:cs="Times New Roman"/>
          <w:sz w:val="20"/>
          <w:szCs w:val="20"/>
        </w:rPr>
        <w:t>Ресурс ]</w:t>
      </w:r>
      <w:proofErr w:type="gramEnd"/>
      <w:r w:rsidRPr="001F4978">
        <w:rPr>
          <w:rStyle w:val="apple-converted-space"/>
          <w:rFonts w:ascii="Times New Roman" w:hAnsi="Times New Roman" w:cs="Times New Roman"/>
          <w:sz w:val="20"/>
          <w:szCs w:val="20"/>
        </w:rPr>
        <w:t xml:space="preserve"> / </w:t>
      </w:r>
      <w:r w:rsidRPr="001F4978">
        <w:rPr>
          <w:rStyle w:val="apple-converted-space"/>
          <w:rFonts w:ascii="Times New Roman" w:hAnsi="Times New Roman" w:cs="Times New Roman"/>
          <w:sz w:val="20"/>
          <w:szCs w:val="20"/>
          <w:lang w:val="en-US"/>
        </w:rPr>
        <w:t>Japan</w:t>
      </w:r>
      <w:r w:rsidRPr="001F4978">
        <w:rPr>
          <w:rStyle w:val="apple-converted-space"/>
          <w:rFonts w:ascii="Times New Roman" w:hAnsi="Times New Roman" w:cs="Times New Roman"/>
          <w:sz w:val="20"/>
          <w:szCs w:val="20"/>
        </w:rPr>
        <w:t xml:space="preserve"> </w:t>
      </w:r>
      <w:r w:rsidRPr="001F4978">
        <w:rPr>
          <w:rFonts w:ascii="Times New Roman" w:hAnsi="Times New Roman" w:cs="Times New Roman"/>
          <w:sz w:val="20"/>
          <w:szCs w:val="20"/>
          <w:lang w:val="en-US"/>
        </w:rPr>
        <w:t>Intellectual</w:t>
      </w:r>
      <w:r w:rsidRPr="001F4978">
        <w:rPr>
          <w:rFonts w:ascii="Times New Roman" w:hAnsi="Times New Roman" w:cs="Times New Roman"/>
          <w:sz w:val="20"/>
          <w:szCs w:val="20"/>
        </w:rPr>
        <w:t xml:space="preserve"> </w:t>
      </w:r>
      <w:r w:rsidRPr="001F4978">
        <w:rPr>
          <w:rFonts w:ascii="Times New Roman" w:hAnsi="Times New Roman" w:cs="Times New Roman"/>
          <w:sz w:val="20"/>
          <w:szCs w:val="20"/>
          <w:lang w:val="en-US"/>
        </w:rPr>
        <w:t>Property</w:t>
      </w:r>
      <w:r w:rsidRPr="001F4978">
        <w:rPr>
          <w:rFonts w:ascii="Times New Roman" w:hAnsi="Times New Roman" w:cs="Times New Roman"/>
          <w:sz w:val="20"/>
          <w:szCs w:val="20"/>
        </w:rPr>
        <w:t xml:space="preserve"> </w:t>
      </w:r>
      <w:r w:rsidRPr="001F4978">
        <w:rPr>
          <w:rFonts w:ascii="Times New Roman" w:hAnsi="Times New Roman" w:cs="Times New Roman"/>
          <w:sz w:val="20"/>
          <w:szCs w:val="20"/>
          <w:lang w:val="en-US"/>
        </w:rPr>
        <w:t>Policy</w:t>
      </w:r>
      <w:r w:rsidRPr="001F4978">
        <w:rPr>
          <w:rFonts w:ascii="Times New Roman" w:hAnsi="Times New Roman" w:cs="Times New Roman"/>
          <w:sz w:val="20"/>
          <w:szCs w:val="20"/>
        </w:rPr>
        <w:t xml:space="preserve"> </w:t>
      </w:r>
      <w:r w:rsidRPr="001F4978">
        <w:rPr>
          <w:rFonts w:ascii="Times New Roman" w:hAnsi="Times New Roman" w:cs="Times New Roman"/>
          <w:sz w:val="20"/>
          <w:szCs w:val="20"/>
          <w:lang w:val="en-US"/>
        </w:rPr>
        <w:t>Headquarters</w:t>
      </w:r>
      <w:r w:rsidRPr="001F4978">
        <w:rPr>
          <w:rStyle w:val="apple-converted-space"/>
          <w:rFonts w:ascii="Times New Roman" w:hAnsi="Times New Roman" w:cs="Times New Roman"/>
          <w:sz w:val="20"/>
          <w:szCs w:val="20"/>
        </w:rPr>
        <w:t>, 2005. — Режим доступа: japan.kantei.go.jp/policy/titeki/kettei/050610_e.pdf, свободный (дата обращения: 13.04.17).</w:t>
      </w:r>
    </w:p>
    <w:p w:rsidR="00713535" w:rsidRPr="001F4978" w:rsidRDefault="00713535" w:rsidP="001F4978">
      <w:pPr>
        <w:pStyle w:val="aa"/>
        <w:contextualSpacing/>
        <w:rPr>
          <w:lang w:val="ru-RU"/>
        </w:rPr>
      </w:pPr>
    </w:p>
  </w:footnote>
  <w:footnote w:id="119">
    <w:p w:rsidR="00713535" w:rsidRPr="001F4978" w:rsidRDefault="00713535" w:rsidP="001F4978">
      <w:pPr>
        <w:pStyle w:val="4"/>
        <w:shd w:val="clear" w:color="auto" w:fill="FFFFFF"/>
        <w:spacing w:before="0" w:line="240" w:lineRule="auto"/>
        <w:contextualSpacing/>
        <w:rPr>
          <w:rFonts w:ascii="Times New Roman" w:eastAsiaTheme="minorHAnsi" w:hAnsi="Times New Roman" w:cs="Times New Roman"/>
          <w:b w:val="0"/>
          <w:bCs w:val="0"/>
          <w:i w:val="0"/>
          <w:iCs w:val="0"/>
          <w:color w:val="000000"/>
          <w:sz w:val="20"/>
          <w:szCs w:val="20"/>
          <w:shd w:val="clear" w:color="auto" w:fill="FFFFFF"/>
          <w:lang w:val="en-US"/>
        </w:rPr>
      </w:pPr>
      <w:r w:rsidRPr="001F4978">
        <w:rPr>
          <w:rStyle w:val="ac"/>
          <w:rFonts w:ascii="Times New Roman" w:hAnsi="Times New Roman" w:cs="Times New Roman"/>
          <w:b w:val="0"/>
          <w:i w:val="0"/>
          <w:sz w:val="20"/>
          <w:szCs w:val="20"/>
        </w:rPr>
        <w:footnoteRef/>
      </w:r>
      <w:r w:rsidRPr="001F4978">
        <w:rPr>
          <w:rFonts w:ascii="Times New Roman" w:hAnsi="Times New Roman" w:cs="Times New Roman"/>
          <w:b w:val="0"/>
          <w:i w:val="0"/>
          <w:sz w:val="20"/>
          <w:szCs w:val="20"/>
        </w:rPr>
        <w:t xml:space="preserve"> </w:t>
      </w:r>
      <w:proofErr w:type="gramStart"/>
      <w:r w:rsidRPr="001F4978">
        <w:rPr>
          <w:rFonts w:ascii="Times New Roman" w:eastAsiaTheme="minorHAnsi" w:hAnsi="Times New Roman" w:cs="Times New Roman"/>
          <w:b w:val="0"/>
          <w:bCs w:val="0"/>
          <w:i w:val="0"/>
          <w:iCs w:val="0"/>
          <w:color w:val="000000"/>
          <w:sz w:val="20"/>
          <w:szCs w:val="20"/>
          <w:shd w:val="clear" w:color="auto" w:fill="FFFFFF"/>
        </w:rPr>
        <w:t xml:space="preserve">Стрельцов Д., Сильницкий А. Политика Японии по продвижению национального и региональных брендов // </w:t>
      </w:r>
      <w:hyperlink r:id="rId12" w:history="1">
        <w:r w:rsidRPr="001F4978">
          <w:rPr>
            <w:rFonts w:ascii="Times New Roman" w:eastAsiaTheme="minorHAnsi" w:hAnsi="Times New Roman" w:cs="Times New Roman"/>
            <w:b w:val="0"/>
            <w:bCs w:val="0"/>
            <w:i w:val="0"/>
            <w:iCs w:val="0"/>
            <w:color w:val="000000"/>
            <w:sz w:val="20"/>
            <w:szCs w:val="20"/>
            <w:shd w:val="clear" w:color="auto" w:fill="FFFFFF"/>
          </w:rPr>
          <w:t>Корпоративная имиджелогия»</w:t>
        </w:r>
      </w:hyperlink>
      <w:r w:rsidRPr="001F4978">
        <w:rPr>
          <w:rFonts w:ascii="Times New Roman" w:eastAsiaTheme="minorHAnsi" w:hAnsi="Times New Roman" w:cs="Times New Roman"/>
          <w:b w:val="0"/>
          <w:bCs w:val="0"/>
          <w:i w:val="0"/>
          <w:iCs w:val="0"/>
          <w:color w:val="000000"/>
          <w:sz w:val="20"/>
          <w:szCs w:val="20"/>
          <w:shd w:val="clear" w:color="auto" w:fill="FFFFFF"/>
        </w:rPr>
        <w:t xml:space="preserve">. </w:t>
      </w:r>
      <w:r w:rsidRPr="001F4978">
        <w:rPr>
          <w:rFonts w:ascii="Times New Roman" w:eastAsiaTheme="minorHAnsi" w:hAnsi="Times New Roman" w:cs="Times New Roman"/>
          <w:b w:val="0"/>
          <w:bCs w:val="0"/>
          <w:i w:val="0"/>
          <w:iCs w:val="0"/>
          <w:color w:val="000000"/>
          <w:sz w:val="20"/>
          <w:szCs w:val="20"/>
          <w:shd w:val="clear" w:color="auto" w:fill="FFFFFF"/>
          <w:lang w:val="en-US"/>
        </w:rPr>
        <w:t>2008. №01 (02).</w:t>
      </w:r>
      <w:proofErr w:type="gramEnd"/>
      <w:r w:rsidRPr="001F4978">
        <w:rPr>
          <w:rFonts w:ascii="Times New Roman" w:eastAsiaTheme="minorHAnsi" w:hAnsi="Times New Roman" w:cs="Times New Roman"/>
          <w:b w:val="0"/>
          <w:bCs w:val="0"/>
          <w:i w:val="0"/>
          <w:iCs w:val="0"/>
          <w:color w:val="000000"/>
          <w:sz w:val="20"/>
          <w:szCs w:val="20"/>
          <w:shd w:val="clear" w:color="auto" w:fill="FFFFFF"/>
          <w:lang w:val="en-US"/>
        </w:rPr>
        <w:t xml:space="preserve"> </w:t>
      </w:r>
      <w:r w:rsidRPr="001F4978">
        <w:rPr>
          <w:rFonts w:ascii="Times New Roman" w:eastAsiaTheme="minorHAnsi" w:hAnsi="Times New Roman" w:cs="Times New Roman"/>
          <w:b w:val="0"/>
          <w:bCs w:val="0"/>
          <w:i w:val="0"/>
          <w:iCs w:val="0"/>
          <w:color w:val="000000"/>
          <w:sz w:val="20"/>
          <w:szCs w:val="20"/>
          <w:shd w:val="clear" w:color="auto" w:fill="FFFFFF"/>
        </w:rPr>
        <w:t>С</w:t>
      </w:r>
      <w:r w:rsidRPr="001F4978">
        <w:rPr>
          <w:rFonts w:ascii="Times New Roman" w:eastAsiaTheme="minorHAnsi" w:hAnsi="Times New Roman" w:cs="Times New Roman"/>
          <w:b w:val="0"/>
          <w:bCs w:val="0"/>
          <w:i w:val="0"/>
          <w:iCs w:val="0"/>
          <w:color w:val="000000"/>
          <w:sz w:val="20"/>
          <w:szCs w:val="20"/>
          <w:shd w:val="clear" w:color="auto" w:fill="FFFFFF"/>
          <w:lang w:val="en-US"/>
        </w:rPr>
        <w:t xml:space="preserve">. 16-23. </w:t>
      </w:r>
    </w:p>
  </w:footnote>
  <w:footnote w:id="120">
    <w:p w:rsidR="00713535" w:rsidRPr="00713535" w:rsidRDefault="00713535" w:rsidP="001F4978">
      <w:pPr>
        <w:spacing w:after="0" w:line="240" w:lineRule="auto"/>
        <w:contextualSpacing/>
        <w:rPr>
          <w:rFonts w:ascii="Times New Roman" w:hAnsi="Times New Roman" w:cs="Times New Roman"/>
          <w:sz w:val="20"/>
          <w:szCs w:val="20"/>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w:t>
      </w:r>
      <w:proofErr w:type="gramStart"/>
      <w:r w:rsidRPr="001F4978">
        <w:rPr>
          <w:rStyle w:val="apple-converted-space"/>
          <w:rFonts w:ascii="Times New Roman" w:hAnsi="Times New Roman" w:cs="Times New Roman"/>
          <w:sz w:val="20"/>
          <w:szCs w:val="20"/>
          <w:lang w:val="en-US"/>
        </w:rPr>
        <w:t>Japan International Cooperation Agency official site.</w:t>
      </w:r>
      <w:proofErr w:type="gramEnd"/>
      <w:r w:rsidRPr="001F4978">
        <w:rPr>
          <w:rStyle w:val="apple-converted-space"/>
          <w:rFonts w:ascii="Times New Roman" w:hAnsi="Times New Roman" w:cs="Times New Roman"/>
          <w:sz w:val="20"/>
          <w:szCs w:val="20"/>
          <w:lang w:val="en-US"/>
        </w:rPr>
        <w:t xml:space="preserve"> </w:t>
      </w:r>
      <w:r w:rsidRPr="00713535">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rPr>
        <w:t>Электронный</w:t>
      </w:r>
      <w:r w:rsidRPr="00713535">
        <w:rPr>
          <w:rStyle w:val="apple-converted-space"/>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rPr>
        <w:t>Ресурс</w:t>
      </w:r>
      <w:proofErr w:type="gramStart"/>
      <w:r w:rsidRPr="00713535">
        <w:rPr>
          <w:rStyle w:val="apple-converted-space"/>
          <w:rFonts w:ascii="Times New Roman" w:hAnsi="Times New Roman" w:cs="Times New Roman"/>
          <w:sz w:val="20"/>
          <w:szCs w:val="20"/>
        </w:rPr>
        <w:t xml:space="preserve"> ]</w:t>
      </w:r>
      <w:proofErr w:type="gramEnd"/>
      <w:r w:rsidRPr="00713535">
        <w:rPr>
          <w:rStyle w:val="apple-converted-space"/>
          <w:rFonts w:ascii="Times New Roman" w:hAnsi="Times New Roman" w:cs="Times New Roman"/>
          <w:sz w:val="20"/>
          <w:szCs w:val="20"/>
        </w:rPr>
        <w:t xml:space="preserve">  //  </w:t>
      </w:r>
      <w:r w:rsidRPr="001F4978">
        <w:rPr>
          <w:rStyle w:val="apple-converted-space"/>
          <w:rFonts w:ascii="Times New Roman" w:hAnsi="Times New Roman" w:cs="Times New Roman"/>
          <w:sz w:val="20"/>
          <w:szCs w:val="20"/>
        </w:rPr>
        <w:t>Режим</w:t>
      </w:r>
      <w:r w:rsidRPr="00713535">
        <w:rPr>
          <w:rStyle w:val="apple-converted-space"/>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rPr>
        <w:t>доступа</w:t>
      </w:r>
      <w:r w:rsidRPr="00713535">
        <w:rPr>
          <w:rStyle w:val="apple-converted-space"/>
          <w:rFonts w:ascii="Times New Roman" w:hAnsi="Times New Roman" w:cs="Times New Roman"/>
          <w:sz w:val="20"/>
          <w:szCs w:val="20"/>
        </w:rPr>
        <w:t xml:space="preserve">:  </w:t>
      </w:r>
      <w:r w:rsidRPr="001F4978">
        <w:rPr>
          <w:rFonts w:ascii="Times New Roman" w:hAnsi="Times New Roman" w:cs="Times New Roman"/>
          <w:sz w:val="20"/>
          <w:szCs w:val="20"/>
          <w:lang w:val="en-US"/>
        </w:rPr>
        <w:t>jica</w:t>
      </w:r>
      <w:r w:rsidRPr="00713535">
        <w:rPr>
          <w:rFonts w:ascii="Times New Roman" w:hAnsi="Times New Roman" w:cs="Times New Roman"/>
          <w:sz w:val="20"/>
          <w:szCs w:val="20"/>
        </w:rPr>
        <w:t>.</w:t>
      </w:r>
      <w:r w:rsidRPr="001F4978">
        <w:rPr>
          <w:rFonts w:ascii="Times New Roman" w:hAnsi="Times New Roman" w:cs="Times New Roman"/>
          <w:sz w:val="20"/>
          <w:szCs w:val="20"/>
          <w:lang w:val="en-US"/>
        </w:rPr>
        <w:t>go</w:t>
      </w:r>
      <w:r w:rsidRPr="00713535">
        <w:rPr>
          <w:rFonts w:ascii="Times New Roman" w:hAnsi="Times New Roman" w:cs="Times New Roman"/>
          <w:sz w:val="20"/>
          <w:szCs w:val="20"/>
        </w:rPr>
        <w:t>.</w:t>
      </w:r>
      <w:r w:rsidRPr="001F4978">
        <w:rPr>
          <w:rFonts w:ascii="Times New Roman" w:hAnsi="Times New Roman" w:cs="Times New Roman"/>
          <w:sz w:val="20"/>
          <w:szCs w:val="20"/>
          <w:lang w:val="en-US"/>
        </w:rPr>
        <w:t>jp</w:t>
      </w:r>
      <w:r w:rsidRPr="00713535">
        <w:rPr>
          <w:rFonts w:ascii="Times New Roman" w:hAnsi="Times New Roman" w:cs="Times New Roman"/>
          <w:sz w:val="20"/>
          <w:szCs w:val="20"/>
        </w:rPr>
        <w:t>/</w:t>
      </w:r>
      <w:r w:rsidRPr="001F4978">
        <w:rPr>
          <w:rFonts w:ascii="Times New Roman" w:hAnsi="Times New Roman" w:cs="Times New Roman"/>
          <w:sz w:val="20"/>
          <w:szCs w:val="20"/>
          <w:lang w:val="en-US"/>
        </w:rPr>
        <w:t>english</w:t>
      </w:r>
      <w:r w:rsidRPr="00713535">
        <w:rPr>
          <w:rStyle w:val="apple-converted-space"/>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rPr>
        <w:t>Дата</w:t>
      </w:r>
      <w:r w:rsidRPr="00713535">
        <w:rPr>
          <w:rStyle w:val="apple-converted-space"/>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rPr>
        <w:t>обращения</w:t>
      </w:r>
      <w:r w:rsidRPr="00713535">
        <w:rPr>
          <w:rStyle w:val="apple-converted-space"/>
          <w:rFonts w:ascii="Times New Roman" w:hAnsi="Times New Roman" w:cs="Times New Roman"/>
          <w:sz w:val="20"/>
          <w:szCs w:val="20"/>
        </w:rPr>
        <w:t xml:space="preserve"> 12.03.2017).</w:t>
      </w:r>
    </w:p>
  </w:footnote>
  <w:footnote w:id="121">
    <w:p w:rsidR="00713535" w:rsidRPr="001F4978" w:rsidRDefault="00713535" w:rsidP="001F4978">
      <w:pPr>
        <w:spacing w:after="0" w:line="240" w:lineRule="auto"/>
        <w:contextualSpacing/>
        <w:rPr>
          <w:rFonts w:ascii="Times New Roman" w:hAnsi="Times New Roman" w:cs="Times New Roman"/>
          <w:sz w:val="20"/>
          <w:szCs w:val="20"/>
        </w:rPr>
      </w:pPr>
      <w:r w:rsidRPr="001F4978">
        <w:rPr>
          <w:rStyle w:val="ac"/>
          <w:rFonts w:ascii="Times New Roman" w:hAnsi="Times New Roman" w:cs="Times New Roman"/>
          <w:sz w:val="20"/>
          <w:szCs w:val="20"/>
        </w:rPr>
        <w:footnoteRef/>
      </w:r>
      <w:proofErr w:type="gramStart"/>
      <w:r w:rsidRPr="001F4978">
        <w:rPr>
          <w:rStyle w:val="apple-converted-space"/>
          <w:rFonts w:ascii="Times New Roman" w:hAnsi="Times New Roman" w:cs="Times New Roman"/>
          <w:sz w:val="20"/>
          <w:szCs w:val="20"/>
          <w:lang w:val="en-US"/>
        </w:rPr>
        <w:t>Japan National Tourist Organization official site.</w:t>
      </w:r>
      <w:proofErr w:type="gramEnd"/>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[Электронный Ресурс</w:t>
      </w:r>
      <w:proofErr w:type="gramStart"/>
      <w:r w:rsidRPr="001F4978">
        <w:rPr>
          <w:rStyle w:val="apple-converted-space"/>
          <w:rFonts w:ascii="Times New Roman" w:hAnsi="Times New Roman" w:cs="Times New Roman"/>
          <w:sz w:val="20"/>
          <w:szCs w:val="20"/>
        </w:rPr>
        <w:t xml:space="preserve"> ]</w:t>
      </w:r>
      <w:proofErr w:type="gramEnd"/>
      <w:r w:rsidRPr="001F4978">
        <w:rPr>
          <w:rStyle w:val="apple-converted-space"/>
          <w:rFonts w:ascii="Times New Roman" w:hAnsi="Times New Roman" w:cs="Times New Roman"/>
          <w:sz w:val="20"/>
          <w:szCs w:val="20"/>
        </w:rPr>
        <w:t xml:space="preserve">  //  Режим доступа: </w:t>
      </w:r>
      <w:r w:rsidRPr="001F4978">
        <w:rPr>
          <w:rFonts w:ascii="Times New Roman" w:hAnsi="Times New Roman" w:cs="Times New Roman"/>
          <w:sz w:val="20"/>
          <w:szCs w:val="20"/>
        </w:rPr>
        <w:t>jnto.go.jp/eng/about/index.html</w:t>
      </w:r>
      <w:r w:rsidRPr="001F4978">
        <w:rPr>
          <w:rStyle w:val="apple-converted-space"/>
          <w:rFonts w:ascii="Times New Roman" w:hAnsi="Times New Roman" w:cs="Times New Roman"/>
          <w:sz w:val="20"/>
          <w:szCs w:val="20"/>
        </w:rPr>
        <w:t xml:space="preserve"> (Дата обращения 12.03.2017).</w:t>
      </w:r>
    </w:p>
  </w:footnote>
  <w:footnote w:id="122">
    <w:p w:rsidR="00713535" w:rsidRPr="001F4978" w:rsidRDefault="00713535" w:rsidP="001F4978">
      <w:pPr>
        <w:pStyle w:val="aa"/>
        <w:contextualSpacing/>
      </w:pPr>
      <w:r w:rsidRPr="001F4978">
        <w:rPr>
          <w:rStyle w:val="ac"/>
        </w:rPr>
        <w:footnoteRef/>
      </w:r>
      <w:r w:rsidRPr="001F4978">
        <w:t xml:space="preserve"> </w:t>
      </w:r>
      <w:proofErr w:type="gramStart"/>
      <w:r w:rsidRPr="001F4978">
        <w:rPr>
          <w:rStyle w:val="apple-converted-space"/>
        </w:rPr>
        <w:t>Japan Tourism Agency official site.</w:t>
      </w:r>
      <w:proofErr w:type="gramEnd"/>
      <w:r w:rsidRPr="001F4978">
        <w:rPr>
          <w:rStyle w:val="apple-converted-space"/>
        </w:rPr>
        <w:t xml:space="preserve"> [Электронный Ресурс ]  /</w:t>
      </w:r>
      <w:proofErr w:type="gramStart"/>
      <w:r w:rsidRPr="001F4978">
        <w:rPr>
          <w:rStyle w:val="apple-converted-space"/>
        </w:rPr>
        <w:t>/  Режим</w:t>
      </w:r>
      <w:proofErr w:type="gramEnd"/>
      <w:r w:rsidRPr="001F4978">
        <w:rPr>
          <w:rStyle w:val="apple-converted-space"/>
        </w:rPr>
        <w:t xml:space="preserve"> доступа: mlit.go.jp/kankocho/en/about/index.html (Дата обращения 12.03.2017).</w:t>
      </w:r>
    </w:p>
  </w:footnote>
  <w:footnote w:id="123">
    <w:p w:rsidR="00713535" w:rsidRPr="001F4978" w:rsidRDefault="00713535" w:rsidP="001F4978">
      <w:pPr>
        <w:spacing w:after="0" w:line="240" w:lineRule="auto"/>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rPr>
        <w:t>Официальный сайт Института Конфуция РГГУ.  [Электронный Ресурс</w:t>
      </w:r>
      <w:proofErr w:type="gramStart"/>
      <w:r w:rsidRPr="001F4978">
        <w:rPr>
          <w:rStyle w:val="apple-converted-space"/>
          <w:rFonts w:ascii="Times New Roman" w:hAnsi="Times New Roman" w:cs="Times New Roman"/>
          <w:sz w:val="20"/>
          <w:szCs w:val="20"/>
        </w:rPr>
        <w:t xml:space="preserve"> ]</w:t>
      </w:r>
      <w:proofErr w:type="gramEnd"/>
      <w:r w:rsidRPr="001F4978">
        <w:rPr>
          <w:rStyle w:val="apple-converted-space"/>
          <w:rFonts w:ascii="Times New Roman" w:hAnsi="Times New Roman" w:cs="Times New Roman"/>
          <w:sz w:val="20"/>
          <w:szCs w:val="20"/>
        </w:rPr>
        <w:t xml:space="preserve">  //  Режим доступа:  </w:t>
      </w:r>
      <w:hyperlink r:id="rId13" w:history="1">
        <w:r w:rsidRPr="001F4978">
          <w:rPr>
            <w:rStyle w:val="apple-converted-space"/>
            <w:rFonts w:ascii="Times New Roman" w:hAnsi="Times New Roman" w:cs="Times New Roman"/>
            <w:sz w:val="20"/>
            <w:szCs w:val="20"/>
          </w:rPr>
          <w:t>confucius-institute.ru</w:t>
        </w:r>
      </w:hyperlink>
      <w:r w:rsidRPr="001F4978">
        <w:rPr>
          <w:rStyle w:val="apple-converted-space"/>
          <w:rFonts w:ascii="Times New Roman" w:hAnsi="Times New Roman" w:cs="Times New Roman"/>
          <w:sz w:val="20"/>
          <w:szCs w:val="20"/>
        </w:rPr>
        <w:t xml:space="preserve"> - свободный (Дата обращения 15.03.2017).</w:t>
      </w:r>
    </w:p>
  </w:footnote>
  <w:footnote w:id="124">
    <w:p w:rsidR="00713535" w:rsidRPr="001F4978" w:rsidRDefault="00713535" w:rsidP="001F4978">
      <w:pPr>
        <w:spacing w:after="0" w:line="240" w:lineRule="auto"/>
        <w:contextualSpacing/>
        <w:rPr>
          <w:rFonts w:ascii="Times New Roman" w:hAnsi="Times New Roman" w:cs="Times New Roman"/>
          <w:sz w:val="20"/>
          <w:szCs w:val="20"/>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 xml:space="preserve">Confucius Institute Headquarters (Hanban) official </w:t>
      </w:r>
      <w:proofErr w:type="gramStart"/>
      <w:r w:rsidRPr="001F4978">
        <w:rPr>
          <w:rStyle w:val="apple-converted-space"/>
          <w:rFonts w:ascii="Times New Roman" w:hAnsi="Times New Roman" w:cs="Times New Roman"/>
          <w:sz w:val="20"/>
          <w:szCs w:val="20"/>
          <w:lang w:val="en-US"/>
        </w:rPr>
        <w:t>site .</w:t>
      </w:r>
      <w:proofErr w:type="gramEnd"/>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[Электронный Ресурс</w:t>
      </w:r>
      <w:proofErr w:type="gramStart"/>
      <w:r w:rsidRPr="001F4978">
        <w:rPr>
          <w:rStyle w:val="apple-converted-space"/>
          <w:rFonts w:ascii="Times New Roman" w:hAnsi="Times New Roman" w:cs="Times New Roman"/>
          <w:sz w:val="20"/>
          <w:szCs w:val="20"/>
        </w:rPr>
        <w:t xml:space="preserve"> ]</w:t>
      </w:r>
      <w:proofErr w:type="gramEnd"/>
      <w:r w:rsidRPr="001F4978">
        <w:rPr>
          <w:rStyle w:val="apple-converted-space"/>
          <w:rFonts w:ascii="Times New Roman" w:hAnsi="Times New Roman" w:cs="Times New Roman"/>
          <w:sz w:val="20"/>
          <w:szCs w:val="20"/>
        </w:rPr>
        <w:t xml:space="preserve">  //  Режим доступа:  english.hanban.org - свободный (Дата обращения 12.03.2017).</w:t>
      </w:r>
    </w:p>
  </w:footnote>
  <w:footnote w:id="125">
    <w:p w:rsidR="00713535" w:rsidRPr="001F4978" w:rsidRDefault="00713535" w:rsidP="001F4978">
      <w:pPr>
        <w:pStyle w:val="aa"/>
        <w:contextualSpacing/>
        <w:rPr>
          <w:lang w:val="ru-RU"/>
        </w:rPr>
      </w:pPr>
      <w:r w:rsidRPr="001F4978">
        <w:rPr>
          <w:vertAlign w:val="superscript"/>
        </w:rPr>
        <w:footnoteRef/>
      </w:r>
      <w:r w:rsidRPr="001F4978">
        <w:rPr>
          <w:lang w:val="ru-RU"/>
        </w:rPr>
        <w:t xml:space="preserve"> </w:t>
      </w:r>
      <w:r w:rsidRPr="001F4978">
        <w:rPr>
          <w:rStyle w:val="apple-converted-space"/>
          <w:lang w:val="ru-RU"/>
        </w:rPr>
        <w:t>Официальный сайт Уральского Федерального Университета. [Электронный Ресурс</w:t>
      </w:r>
      <w:proofErr w:type="gramStart"/>
      <w:r w:rsidRPr="001F4978">
        <w:rPr>
          <w:rStyle w:val="apple-converted-space"/>
          <w:lang w:val="ru-RU"/>
        </w:rPr>
        <w:t xml:space="preserve"> ]</w:t>
      </w:r>
      <w:proofErr w:type="gramEnd"/>
      <w:r w:rsidRPr="001F4978">
        <w:rPr>
          <w:rStyle w:val="apple-converted-space"/>
          <w:lang w:val="ru-RU"/>
        </w:rPr>
        <w:t xml:space="preserve">  //  Режим доступа: </w:t>
      </w:r>
      <w:hyperlink r:id="rId14" w:history="1">
        <w:r w:rsidRPr="001F4978">
          <w:rPr>
            <w:rStyle w:val="apple-converted-space"/>
          </w:rPr>
          <w:t>ci</w:t>
        </w:r>
        <w:r w:rsidRPr="001F4978">
          <w:rPr>
            <w:rStyle w:val="apple-converted-space"/>
            <w:lang w:val="ru-RU"/>
          </w:rPr>
          <w:t>.</w:t>
        </w:r>
        <w:r w:rsidRPr="001F4978">
          <w:rPr>
            <w:rStyle w:val="apple-converted-space"/>
          </w:rPr>
          <w:t>urfu</w:t>
        </w:r>
        <w:r w:rsidRPr="001F4978">
          <w:rPr>
            <w:rStyle w:val="apple-converted-space"/>
            <w:lang w:val="ru-RU"/>
          </w:rPr>
          <w:t>.</w:t>
        </w:r>
        <w:r w:rsidRPr="001F4978">
          <w:rPr>
            <w:rStyle w:val="apple-converted-space"/>
          </w:rPr>
          <w:t>ru</w:t>
        </w:r>
        <w:r w:rsidRPr="001F4978">
          <w:rPr>
            <w:rStyle w:val="apple-converted-space"/>
            <w:lang w:val="ru-RU"/>
          </w:rPr>
          <w:t>/</w:t>
        </w:r>
        <w:r w:rsidRPr="001F4978">
          <w:rPr>
            <w:rStyle w:val="apple-converted-space"/>
          </w:rPr>
          <w:t>about</w:t>
        </w:r>
        <w:r w:rsidRPr="001F4978">
          <w:rPr>
            <w:rStyle w:val="apple-converted-space"/>
            <w:lang w:val="ru-RU"/>
          </w:rPr>
          <w:t>/</w:t>
        </w:r>
        <w:r w:rsidRPr="001F4978">
          <w:rPr>
            <w:rStyle w:val="apple-converted-space"/>
          </w:rPr>
          <w:t>faq</w:t>
        </w:r>
        <w:r w:rsidRPr="001F4978">
          <w:rPr>
            <w:rStyle w:val="apple-converted-space"/>
            <w:lang w:val="ru-RU"/>
          </w:rPr>
          <w:t>/</w:t>
        </w:r>
      </w:hyperlink>
      <w:r w:rsidRPr="001F4978">
        <w:rPr>
          <w:rStyle w:val="apple-converted-space"/>
          <w:lang w:val="ru-RU"/>
        </w:rPr>
        <w:t xml:space="preserve"> - свободный (Дата обращения 15.03.2017).</w:t>
      </w:r>
    </w:p>
  </w:footnote>
  <w:footnote w:id="126">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lang w:val="en-US"/>
        </w:rPr>
        <w:t xml:space="preserve"> </w:t>
      </w:r>
      <w:proofErr w:type="gramStart"/>
      <w:r w:rsidRPr="001F4978">
        <w:rPr>
          <w:rFonts w:ascii="Times New Roman" w:hAnsi="Times New Roman" w:cs="Times New Roman"/>
          <w:sz w:val="20"/>
          <w:szCs w:val="20"/>
          <w:lang w:val="en-US"/>
        </w:rPr>
        <w:t>Sorokina, O. Has Beijing’s Trojan Horse Developed a Limp?</w:t>
      </w:r>
      <w:proofErr w:type="gramEnd"/>
      <w:r w:rsidRPr="001F4978">
        <w:rPr>
          <w:rFonts w:ascii="Times New Roman" w:hAnsi="Times New Roman" w:cs="Times New Roman"/>
          <w:sz w:val="20"/>
          <w:szCs w:val="20"/>
          <w:lang w:val="en-US"/>
        </w:rPr>
        <w:t xml:space="preserve"> 2012 [</w:t>
      </w:r>
      <w:r w:rsidRPr="001F4978">
        <w:rPr>
          <w:rFonts w:ascii="Times New Roman" w:hAnsi="Times New Roman" w:cs="Times New Roman"/>
          <w:sz w:val="20"/>
          <w:szCs w:val="20"/>
        </w:rPr>
        <w:t>Электронный</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ресурс</w:t>
      </w:r>
      <w:r w:rsidRPr="001F4978">
        <w:rPr>
          <w:rFonts w:ascii="Times New Roman" w:hAnsi="Times New Roman" w:cs="Times New Roman"/>
          <w:sz w:val="20"/>
          <w:szCs w:val="20"/>
          <w:lang w:val="en-US"/>
        </w:rPr>
        <w:t xml:space="preserve">] // - </w:t>
      </w:r>
      <w:r w:rsidRPr="001F4978">
        <w:rPr>
          <w:rFonts w:ascii="Times New Roman" w:hAnsi="Times New Roman" w:cs="Times New Roman"/>
          <w:sz w:val="20"/>
          <w:szCs w:val="20"/>
        </w:rPr>
        <w:t>Режим</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доступа</w:t>
      </w:r>
      <w:r w:rsidRPr="001F4978">
        <w:rPr>
          <w:rFonts w:ascii="Times New Roman" w:hAnsi="Times New Roman" w:cs="Times New Roman"/>
          <w:sz w:val="20"/>
          <w:szCs w:val="20"/>
          <w:lang w:val="en-US"/>
        </w:rPr>
        <w:t xml:space="preserve">: </w:t>
      </w:r>
      <w:r>
        <w:fldChar w:fldCharType="begin"/>
      </w:r>
      <w:r w:rsidRPr="00713535">
        <w:rPr>
          <w:lang w:val="en-US"/>
        </w:rPr>
        <w:instrText xml:space="preserve"> HYPERLINK "http://bricsmagazine.com/en/articles/has-beijing-s-trojan-horse-developed-a-limp" </w:instrText>
      </w:r>
      <w:r>
        <w:fldChar w:fldCharType="separate"/>
      </w:r>
      <w:r w:rsidRPr="001F4978">
        <w:rPr>
          <w:rFonts w:ascii="Times New Roman" w:hAnsi="Times New Roman" w:cs="Times New Roman"/>
          <w:sz w:val="20"/>
          <w:szCs w:val="20"/>
          <w:lang w:val="en-US"/>
        </w:rPr>
        <w:t>bricsmagazine.com/en/articles/has-beijing-s-trojan-horse-developed-a-limp</w:t>
      </w:r>
      <w:r>
        <w:rPr>
          <w:rFonts w:ascii="Times New Roman" w:hAnsi="Times New Roman" w:cs="Times New Roman"/>
          <w:sz w:val="20"/>
          <w:szCs w:val="20"/>
          <w:lang w:val="en-US"/>
        </w:rPr>
        <w:fldChar w:fldCharType="end"/>
      </w:r>
      <w:r w:rsidRPr="001F4978">
        <w:rPr>
          <w:rFonts w:ascii="Times New Roman" w:hAnsi="Times New Roman" w:cs="Times New Roman"/>
          <w:sz w:val="20"/>
          <w:szCs w:val="20"/>
          <w:lang w:val="en-US"/>
        </w:rPr>
        <w:t xml:space="preserve"> - </w:t>
      </w:r>
      <w:r w:rsidRPr="001F4978">
        <w:rPr>
          <w:rFonts w:ascii="Times New Roman" w:hAnsi="Times New Roman" w:cs="Times New Roman"/>
          <w:sz w:val="20"/>
          <w:szCs w:val="20"/>
        </w:rPr>
        <w:t>свободный</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Дата</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обращения</w:t>
      </w:r>
      <w:r w:rsidRPr="001F4978">
        <w:rPr>
          <w:rFonts w:ascii="Times New Roman" w:hAnsi="Times New Roman" w:cs="Times New Roman"/>
          <w:sz w:val="20"/>
          <w:szCs w:val="20"/>
          <w:lang w:val="en-US"/>
        </w:rPr>
        <w:t>: 09.03.17)</w:t>
      </w:r>
    </w:p>
  </w:footnote>
  <w:footnote w:id="127">
    <w:p w:rsidR="00713535" w:rsidRPr="001F4978" w:rsidRDefault="00713535" w:rsidP="001F4978">
      <w:pPr>
        <w:pStyle w:val="aa"/>
        <w:contextualSpacing/>
        <w:rPr>
          <w:lang w:val="ru-RU"/>
        </w:rPr>
      </w:pPr>
      <w:r w:rsidRPr="001F4978">
        <w:rPr>
          <w:vertAlign w:val="superscript"/>
        </w:rPr>
        <w:footnoteRef/>
      </w:r>
      <w:proofErr w:type="gramStart"/>
      <w:r w:rsidRPr="001F4978">
        <w:rPr>
          <w:rStyle w:val="apple-converted-space"/>
          <w:rFonts w:eastAsia="SimSun"/>
        </w:rPr>
        <w:t>汉语桥</w:t>
      </w:r>
      <w:r w:rsidRPr="001F4978">
        <w:rPr>
          <w:rStyle w:val="apple-converted-space"/>
          <w:lang w:val="ru-RU"/>
        </w:rPr>
        <w:t xml:space="preserve"> (Официальный сайт конкурса «Китайский мост»).</w:t>
      </w:r>
      <w:proofErr w:type="gramEnd"/>
      <w:r w:rsidRPr="001F4978">
        <w:rPr>
          <w:rStyle w:val="apple-converted-space"/>
          <w:lang w:val="ru-RU"/>
        </w:rPr>
        <w:t xml:space="preserve"> [Электронный Ресурс</w:t>
      </w:r>
      <w:proofErr w:type="gramStart"/>
      <w:r w:rsidRPr="001F4978">
        <w:rPr>
          <w:rStyle w:val="apple-converted-space"/>
          <w:lang w:val="ru-RU"/>
        </w:rPr>
        <w:t xml:space="preserve"> ]</w:t>
      </w:r>
      <w:proofErr w:type="gramEnd"/>
      <w:r w:rsidRPr="001F4978">
        <w:rPr>
          <w:rStyle w:val="apple-converted-space"/>
          <w:lang w:val="ru-RU"/>
        </w:rPr>
        <w:t xml:space="preserve">  //  Режим доступа: </w:t>
      </w:r>
      <w:hyperlink r:id="rId15" w:history="1">
        <w:r w:rsidRPr="001F4978">
          <w:rPr>
            <w:rStyle w:val="apple-converted-space"/>
          </w:rPr>
          <w:t>bridge</w:t>
        </w:r>
        <w:r w:rsidRPr="001F4978">
          <w:rPr>
            <w:rStyle w:val="apple-converted-space"/>
            <w:lang w:val="ru-RU"/>
          </w:rPr>
          <w:t>.</w:t>
        </w:r>
        <w:r w:rsidRPr="001F4978">
          <w:rPr>
            <w:rStyle w:val="apple-converted-space"/>
          </w:rPr>
          <w:t>chinese</w:t>
        </w:r>
        <w:r w:rsidRPr="001F4978">
          <w:rPr>
            <w:rStyle w:val="apple-converted-space"/>
            <w:lang w:val="ru-RU"/>
          </w:rPr>
          <w:t>.</w:t>
        </w:r>
        <w:r w:rsidRPr="001F4978">
          <w:rPr>
            <w:rStyle w:val="apple-converted-space"/>
          </w:rPr>
          <w:t>cn</w:t>
        </w:r>
        <w:r w:rsidRPr="001F4978">
          <w:rPr>
            <w:rStyle w:val="apple-converted-space"/>
            <w:lang w:val="ru-RU"/>
          </w:rPr>
          <w:t>/</w:t>
        </w:r>
      </w:hyperlink>
      <w:r w:rsidRPr="001F4978">
        <w:rPr>
          <w:rStyle w:val="apple-converted-space"/>
          <w:lang w:val="ru-RU"/>
        </w:rPr>
        <w:t xml:space="preserve"> -свободный (Дата обращения 15.03.2017).</w:t>
      </w:r>
    </w:p>
  </w:footnote>
  <w:footnote w:id="128">
    <w:p w:rsidR="00713535" w:rsidRPr="001F4978" w:rsidRDefault="00713535" w:rsidP="001F4978">
      <w:pPr>
        <w:pStyle w:val="aa"/>
        <w:contextualSpacing/>
        <w:rPr>
          <w:lang w:val="ru-RU"/>
        </w:rPr>
      </w:pPr>
      <w:r w:rsidRPr="001F4978">
        <w:rPr>
          <w:vertAlign w:val="superscript"/>
        </w:rPr>
        <w:footnoteRef/>
      </w:r>
      <w:r w:rsidRPr="001F4978">
        <w:rPr>
          <w:lang w:val="ru-RU"/>
        </w:rPr>
        <w:t xml:space="preserve"> </w:t>
      </w:r>
      <w:r w:rsidRPr="001F4978">
        <w:rPr>
          <w:rStyle w:val="apple-converted-space"/>
          <w:lang w:val="ru-RU"/>
        </w:rPr>
        <w:t>Официальный сайт Китайского Делового Центра. [Электронный Ресурс</w:t>
      </w:r>
      <w:proofErr w:type="gramStart"/>
      <w:r w:rsidRPr="001F4978">
        <w:rPr>
          <w:rStyle w:val="apple-converted-space"/>
          <w:lang w:val="ru-RU"/>
        </w:rPr>
        <w:t xml:space="preserve"> ]</w:t>
      </w:r>
      <w:proofErr w:type="gramEnd"/>
      <w:r w:rsidRPr="001F4978">
        <w:rPr>
          <w:rStyle w:val="apple-converted-space"/>
          <w:lang w:val="ru-RU"/>
        </w:rPr>
        <w:t xml:space="preserve">  //  Режим доступа: </w:t>
      </w:r>
      <w:hyperlink r:id="rId16" w:history="1">
        <w:r w:rsidRPr="001F4978">
          <w:rPr>
            <w:rStyle w:val="apple-converted-space"/>
          </w:rPr>
          <w:t>cbc</w:t>
        </w:r>
        <w:r w:rsidRPr="001F4978">
          <w:rPr>
            <w:rStyle w:val="apple-converted-space"/>
            <w:lang w:val="ru-RU"/>
          </w:rPr>
          <w:t>-</w:t>
        </w:r>
        <w:r w:rsidRPr="001F4978">
          <w:rPr>
            <w:rStyle w:val="apple-converted-space"/>
          </w:rPr>
          <w:t>spb</w:t>
        </w:r>
        <w:r w:rsidRPr="001F4978">
          <w:rPr>
            <w:rStyle w:val="apple-converted-space"/>
            <w:lang w:val="ru-RU"/>
          </w:rPr>
          <w:t>.</w:t>
        </w:r>
        <w:r w:rsidRPr="001F4978">
          <w:rPr>
            <w:rStyle w:val="apple-converted-space"/>
          </w:rPr>
          <w:t>com</w:t>
        </w:r>
        <w:r w:rsidRPr="001F4978">
          <w:rPr>
            <w:rStyle w:val="apple-converted-space"/>
            <w:lang w:val="ru-RU"/>
          </w:rPr>
          <w:t>/</w:t>
        </w:r>
        <w:r w:rsidRPr="001F4978">
          <w:rPr>
            <w:rStyle w:val="apple-converted-space"/>
          </w:rPr>
          <w:t>our</w:t>
        </w:r>
        <w:r w:rsidRPr="001F4978">
          <w:rPr>
            <w:rStyle w:val="apple-converted-space"/>
            <w:lang w:val="ru-RU"/>
          </w:rPr>
          <w:t>-</w:t>
        </w:r>
        <w:r w:rsidRPr="001F4978">
          <w:rPr>
            <w:rStyle w:val="apple-converted-space"/>
          </w:rPr>
          <w:t>events</w:t>
        </w:r>
        <w:r w:rsidRPr="001F4978">
          <w:rPr>
            <w:rStyle w:val="apple-converted-space"/>
            <w:lang w:val="ru-RU"/>
          </w:rPr>
          <w:t>/</w:t>
        </w:r>
        <w:r w:rsidRPr="001F4978">
          <w:rPr>
            <w:rStyle w:val="apple-converted-space"/>
          </w:rPr>
          <w:t>chinese</w:t>
        </w:r>
        <w:r w:rsidRPr="001F4978">
          <w:rPr>
            <w:rStyle w:val="apple-converted-space"/>
            <w:lang w:val="ru-RU"/>
          </w:rPr>
          <w:t>-</w:t>
        </w:r>
        <w:r w:rsidRPr="001F4978">
          <w:rPr>
            <w:rStyle w:val="apple-converted-space"/>
          </w:rPr>
          <w:t>new</w:t>
        </w:r>
        <w:r w:rsidRPr="001F4978">
          <w:rPr>
            <w:rStyle w:val="apple-converted-space"/>
            <w:lang w:val="ru-RU"/>
          </w:rPr>
          <w:t>-</w:t>
        </w:r>
        <w:r w:rsidRPr="001F4978">
          <w:rPr>
            <w:rStyle w:val="apple-converted-space"/>
          </w:rPr>
          <w:t>year</w:t>
        </w:r>
        <w:r w:rsidRPr="001F4978">
          <w:rPr>
            <w:rStyle w:val="apple-converted-space"/>
            <w:lang w:val="ru-RU"/>
          </w:rPr>
          <w:t>-2015/</w:t>
        </w:r>
      </w:hyperlink>
      <w:r w:rsidRPr="001F4978">
        <w:rPr>
          <w:rStyle w:val="apple-converted-space"/>
          <w:lang w:val="ru-RU"/>
        </w:rPr>
        <w:t xml:space="preserve"> - свободный (Дата обращения 15.03.2017).</w:t>
      </w:r>
    </w:p>
  </w:footnote>
  <w:footnote w:id="129">
    <w:p w:rsidR="00713535" w:rsidRPr="001F4978" w:rsidRDefault="00713535" w:rsidP="001F4978">
      <w:pPr>
        <w:pStyle w:val="aa"/>
        <w:contextualSpacing/>
        <w:rPr>
          <w:lang w:val="ru-RU"/>
        </w:rPr>
      </w:pPr>
      <w:r w:rsidRPr="001F4978">
        <w:rPr>
          <w:vertAlign w:val="superscript"/>
        </w:rPr>
        <w:footnoteRef/>
      </w:r>
      <w:r w:rsidRPr="001F4978">
        <w:rPr>
          <w:lang w:val="ru-RU"/>
        </w:rPr>
        <w:t xml:space="preserve"> </w:t>
      </w:r>
      <w:r w:rsidRPr="001F4978">
        <w:rPr>
          <w:rStyle w:val="apple-converted-space"/>
          <w:lang w:val="ru-RU"/>
        </w:rPr>
        <w:t xml:space="preserve">В Китае проходят Дни культуры Кыргызстана. 2008. 25 сентября. [Электронный ресурс] // - Режим доступа: </w:t>
      </w:r>
      <w:r>
        <w:fldChar w:fldCharType="begin"/>
      </w:r>
      <w:r w:rsidRPr="00713535">
        <w:rPr>
          <w:lang w:val="ru-RU"/>
        </w:rPr>
        <w:instrText xml:space="preserve"> </w:instrText>
      </w:r>
      <w:r>
        <w:instrText>HYPERLINK</w:instrText>
      </w:r>
      <w:r w:rsidRPr="00713535">
        <w:rPr>
          <w:lang w:val="ru-RU"/>
        </w:rPr>
        <w:instrText xml:space="preserve"> "</w:instrText>
      </w:r>
      <w:r>
        <w:instrText>http</w:instrText>
      </w:r>
      <w:r w:rsidRPr="00713535">
        <w:rPr>
          <w:lang w:val="ru-RU"/>
        </w:rPr>
        <w:instrText>://</w:instrText>
      </w:r>
      <w:r>
        <w:instrText>www</w:instrText>
      </w:r>
      <w:r w:rsidRPr="00713535">
        <w:rPr>
          <w:lang w:val="ru-RU"/>
        </w:rPr>
        <w:instrText>.</w:instrText>
      </w:r>
      <w:r>
        <w:instrText>russian</w:instrText>
      </w:r>
      <w:r w:rsidRPr="00713535">
        <w:rPr>
          <w:lang w:val="ru-RU"/>
        </w:rPr>
        <w:instrText>.</w:instrText>
      </w:r>
      <w:r>
        <w:instrText>xinhuanet</w:instrText>
      </w:r>
      <w:r w:rsidRPr="00713535">
        <w:rPr>
          <w:lang w:val="ru-RU"/>
        </w:rPr>
        <w:instrText>.</w:instrText>
      </w:r>
      <w:r>
        <w:instrText>com</w:instrText>
      </w:r>
      <w:r w:rsidRPr="00713535">
        <w:rPr>
          <w:lang w:val="ru-RU"/>
        </w:rPr>
        <w:instrText>/</w:instrText>
      </w:r>
      <w:r>
        <w:instrText>russian</w:instrText>
      </w:r>
      <w:r w:rsidRPr="00713535">
        <w:rPr>
          <w:lang w:val="ru-RU"/>
        </w:rPr>
        <w:instrText>/2008-09/25/</w:instrText>
      </w:r>
      <w:r>
        <w:instrText>content</w:instrText>
      </w:r>
      <w:r w:rsidRPr="00713535">
        <w:rPr>
          <w:lang w:val="ru-RU"/>
        </w:rPr>
        <w:instrText>_728100.</w:instrText>
      </w:r>
      <w:r>
        <w:instrText>htm</w:instrText>
      </w:r>
      <w:r w:rsidRPr="00713535">
        <w:rPr>
          <w:lang w:val="ru-RU"/>
        </w:rPr>
        <w:instrText xml:space="preserve">" </w:instrText>
      </w:r>
      <w:r>
        <w:fldChar w:fldCharType="separate"/>
      </w:r>
      <w:r w:rsidRPr="001F4978">
        <w:rPr>
          <w:rStyle w:val="apple-converted-space"/>
          <w:lang w:val="ru-RU"/>
        </w:rPr>
        <w:t>russian.xinhuanet.com/russian/2008-09/25/content_728100.htm</w:t>
      </w:r>
      <w:r>
        <w:rPr>
          <w:rStyle w:val="apple-converted-space"/>
          <w:lang w:val="ru-RU"/>
        </w:rPr>
        <w:fldChar w:fldCharType="end"/>
      </w:r>
      <w:r w:rsidRPr="001F4978">
        <w:rPr>
          <w:rStyle w:val="apple-converted-space"/>
          <w:lang w:val="ru-RU"/>
        </w:rPr>
        <w:t xml:space="preserve"> - свободный (Дата обращения 15.03.2017).</w:t>
      </w:r>
    </w:p>
  </w:footnote>
  <w:footnote w:id="130">
    <w:p w:rsidR="00713535" w:rsidRPr="001F4978" w:rsidRDefault="00713535" w:rsidP="001F4978">
      <w:pPr>
        <w:spacing w:after="0" w:line="240" w:lineRule="auto"/>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lang w:val="en-US"/>
        </w:rPr>
        <w:t xml:space="preserve">China Cultural Month kicks off in Sao Paulo. </w:t>
      </w:r>
      <w:r w:rsidRPr="001F4978">
        <w:rPr>
          <w:rFonts w:ascii="Times New Roman" w:hAnsi="Times New Roman" w:cs="Times New Roman"/>
          <w:sz w:val="20"/>
          <w:szCs w:val="20"/>
        </w:rPr>
        <w:t xml:space="preserve">2013. 14 октября. [Электронный ресурс] // - Режим доступа:  </w:t>
      </w:r>
      <w:hyperlink r:id="rId17" w:history="1">
        <w:r w:rsidRPr="001F4978">
          <w:rPr>
            <w:rFonts w:ascii="Times New Roman" w:hAnsi="Times New Roman" w:cs="Times New Roman"/>
            <w:sz w:val="20"/>
            <w:szCs w:val="20"/>
          </w:rPr>
          <w:t>cntv.cn/program/cultureexpress/20131014/104250.shtml</w:t>
        </w:r>
      </w:hyperlink>
      <w:r w:rsidRPr="001F4978">
        <w:rPr>
          <w:rFonts w:ascii="Times New Roman" w:hAnsi="Times New Roman" w:cs="Times New Roman"/>
          <w:sz w:val="20"/>
          <w:szCs w:val="20"/>
        </w:rPr>
        <w:t xml:space="preserve"> - свободный (Дата обращения 15.03.2017).</w:t>
      </w:r>
    </w:p>
  </w:footnote>
  <w:footnote w:id="131">
    <w:p w:rsidR="00713535" w:rsidRPr="001F4978" w:rsidRDefault="00713535" w:rsidP="001F4978">
      <w:pPr>
        <w:pStyle w:val="af3"/>
        <w:contextualSpacing/>
        <w:rPr>
          <w:rFonts w:ascii="Times New Roman" w:eastAsiaTheme="minorHAnsi" w:hAnsi="Times New Roman" w:cs="Times New Roman"/>
          <w:color w:val="auto"/>
          <w:sz w:val="20"/>
          <w:szCs w:val="20"/>
          <w:bdr w:val="none" w:sz="0" w:space="0" w:color="auto"/>
          <w:lang w:eastAsia="en-US"/>
        </w:rPr>
      </w:pPr>
      <w:r w:rsidRPr="001F4978">
        <w:rPr>
          <w:rFonts w:ascii="Times New Roman" w:hAnsi="Times New Roman" w:cs="Times New Roman"/>
          <w:sz w:val="20"/>
          <w:szCs w:val="20"/>
          <w:vertAlign w:val="superscript"/>
        </w:rPr>
        <w:footnoteRef/>
      </w:r>
      <w:r w:rsidRPr="001F4978">
        <w:rPr>
          <w:rFonts w:ascii="Times New Roman" w:eastAsiaTheme="minorHAnsi" w:hAnsi="Times New Roman" w:cs="Times New Roman"/>
          <w:color w:val="auto"/>
          <w:sz w:val="20"/>
          <w:szCs w:val="20"/>
          <w:bdr w:val="none" w:sz="0" w:space="0" w:color="auto"/>
          <w:lang w:eastAsia="en-US"/>
        </w:rPr>
        <w:t xml:space="preserve">Лю Юаньюань. Имидж Китая: восприятие российским сообществом  [Электронный ресурс] // - Режим доступа: </w:t>
      </w:r>
      <w:r w:rsidRPr="001F4978">
        <w:rPr>
          <w:rFonts w:ascii="Times New Roman" w:eastAsiaTheme="minorHAnsi" w:hAnsi="Times New Roman" w:cs="Times New Roman"/>
          <w:color w:val="auto"/>
          <w:sz w:val="20"/>
          <w:szCs w:val="20"/>
          <w:bdr w:val="none" w:sz="0" w:space="0" w:color="auto"/>
          <w:lang w:val="en-US" w:eastAsia="en-US"/>
        </w:rPr>
        <w:t>ia</w:t>
      </w:r>
      <w:r w:rsidRPr="001F4978">
        <w:rPr>
          <w:rFonts w:ascii="Times New Roman" w:eastAsiaTheme="minorHAnsi" w:hAnsi="Times New Roman" w:cs="Times New Roman"/>
          <w:color w:val="auto"/>
          <w:sz w:val="20"/>
          <w:szCs w:val="20"/>
          <w:bdr w:val="none" w:sz="0" w:space="0" w:color="auto"/>
          <w:lang w:eastAsia="en-US"/>
        </w:rPr>
        <w:t>-</w:t>
      </w:r>
      <w:r w:rsidRPr="001F4978">
        <w:rPr>
          <w:rFonts w:ascii="Times New Roman" w:eastAsiaTheme="minorHAnsi" w:hAnsi="Times New Roman" w:cs="Times New Roman"/>
          <w:color w:val="auto"/>
          <w:sz w:val="20"/>
          <w:szCs w:val="20"/>
          <w:bdr w:val="none" w:sz="0" w:space="0" w:color="auto"/>
          <w:lang w:val="en-US" w:eastAsia="en-US"/>
        </w:rPr>
        <w:t>centr</w:t>
      </w:r>
      <w:r w:rsidRPr="001F4978">
        <w:rPr>
          <w:rFonts w:ascii="Times New Roman" w:eastAsiaTheme="minorHAnsi" w:hAnsi="Times New Roman" w:cs="Times New Roman"/>
          <w:color w:val="auto"/>
          <w:sz w:val="20"/>
          <w:szCs w:val="20"/>
          <w:bdr w:val="none" w:sz="0" w:space="0" w:color="auto"/>
          <w:lang w:eastAsia="en-US"/>
        </w:rPr>
        <w:t>.</w:t>
      </w:r>
      <w:r w:rsidRPr="001F4978">
        <w:rPr>
          <w:rFonts w:ascii="Times New Roman" w:eastAsiaTheme="minorHAnsi" w:hAnsi="Times New Roman" w:cs="Times New Roman"/>
          <w:color w:val="auto"/>
          <w:sz w:val="20"/>
          <w:szCs w:val="20"/>
          <w:bdr w:val="none" w:sz="0" w:space="0" w:color="auto"/>
          <w:lang w:val="en-US" w:eastAsia="en-US"/>
        </w:rPr>
        <w:t>ru</w:t>
      </w:r>
      <w:r w:rsidRPr="001F4978">
        <w:rPr>
          <w:rFonts w:ascii="Times New Roman" w:eastAsiaTheme="minorHAnsi" w:hAnsi="Times New Roman" w:cs="Times New Roman"/>
          <w:color w:val="auto"/>
          <w:sz w:val="20"/>
          <w:szCs w:val="20"/>
          <w:bdr w:val="none" w:sz="0" w:space="0" w:color="auto"/>
          <w:lang w:eastAsia="en-US"/>
        </w:rPr>
        <w:t>/</w:t>
      </w:r>
      <w:r w:rsidRPr="001F4978">
        <w:rPr>
          <w:rFonts w:ascii="Times New Roman" w:eastAsiaTheme="minorHAnsi" w:hAnsi="Times New Roman" w:cs="Times New Roman"/>
          <w:color w:val="auto"/>
          <w:sz w:val="20"/>
          <w:szCs w:val="20"/>
          <w:bdr w:val="none" w:sz="0" w:space="0" w:color="auto"/>
          <w:lang w:val="en-US" w:eastAsia="en-US"/>
        </w:rPr>
        <w:t>expert</w:t>
      </w:r>
      <w:r w:rsidRPr="001F4978">
        <w:rPr>
          <w:rFonts w:ascii="Times New Roman" w:eastAsiaTheme="minorHAnsi" w:hAnsi="Times New Roman" w:cs="Times New Roman"/>
          <w:color w:val="auto"/>
          <w:sz w:val="20"/>
          <w:szCs w:val="20"/>
          <w:bdr w:val="none" w:sz="0" w:space="0" w:color="auto"/>
          <w:lang w:eastAsia="en-US"/>
        </w:rPr>
        <w:t>/365/- свободный (Дата обращения 15.03.2017).</w:t>
      </w:r>
    </w:p>
  </w:footnote>
  <w:footnote w:id="132">
    <w:p w:rsidR="00713535" w:rsidRPr="001F4978" w:rsidRDefault="00713535" w:rsidP="001F4978">
      <w:pPr>
        <w:pStyle w:val="aa"/>
        <w:contextualSpacing/>
        <w:rPr>
          <w:lang w:val="ru-RU"/>
        </w:rPr>
      </w:pPr>
      <w:r w:rsidRPr="001F4978">
        <w:rPr>
          <w:vertAlign w:val="superscript"/>
        </w:rPr>
        <w:footnoteRef/>
      </w:r>
      <w:r w:rsidRPr="001F4978">
        <w:rPr>
          <w:lang w:val="ru-RU"/>
        </w:rPr>
        <w:t xml:space="preserve"> </w:t>
      </w:r>
      <w:r w:rsidRPr="001F4978">
        <w:rPr>
          <w:rStyle w:val="apple-converted-space"/>
          <w:lang w:val="ru-RU"/>
        </w:rPr>
        <w:t xml:space="preserve">Официальный сайт агентства «Китай Синьцзян». [Электронный ресурс] // - Режим доступа:  </w:t>
      </w:r>
      <w:r>
        <w:fldChar w:fldCharType="begin"/>
      </w:r>
      <w:r w:rsidRPr="00713535">
        <w:rPr>
          <w:lang w:val="ru-RU"/>
        </w:rPr>
        <w:instrText xml:space="preserve"> </w:instrText>
      </w:r>
      <w:r>
        <w:instrText>HYPERLINK</w:instrText>
      </w:r>
      <w:r w:rsidRPr="00713535">
        <w:rPr>
          <w:lang w:val="ru-RU"/>
        </w:rPr>
        <w:instrText xml:space="preserve"> "</w:instrText>
      </w:r>
      <w:r>
        <w:instrText>http</w:instrText>
      </w:r>
      <w:r w:rsidRPr="00713535">
        <w:rPr>
          <w:lang w:val="ru-RU"/>
        </w:rPr>
        <w:instrText>://</w:instrText>
      </w:r>
      <w:r>
        <w:instrText>ru</w:instrText>
      </w:r>
      <w:r w:rsidRPr="00713535">
        <w:rPr>
          <w:lang w:val="ru-RU"/>
        </w:rPr>
        <w:instrText>.</w:instrText>
      </w:r>
      <w:r>
        <w:instrText>chinaxinjiang</w:instrText>
      </w:r>
      <w:r w:rsidRPr="00713535">
        <w:rPr>
          <w:lang w:val="ru-RU"/>
        </w:rPr>
        <w:instrText>.</w:instrText>
      </w:r>
      <w:r>
        <w:instrText>cn</w:instrText>
      </w:r>
      <w:r w:rsidRPr="00713535">
        <w:rPr>
          <w:lang w:val="ru-RU"/>
        </w:rPr>
        <w:instrText>/11/2013/25/</w:instrText>
      </w:r>
      <w:r>
        <w:instrText>index</w:instrText>
      </w:r>
      <w:r w:rsidRPr="00713535">
        <w:rPr>
          <w:lang w:val="ru-RU"/>
        </w:rPr>
        <w:instrText>.</w:instrText>
      </w:r>
      <w:r>
        <w:instrText>htm</w:instrText>
      </w:r>
      <w:r w:rsidRPr="00713535">
        <w:rPr>
          <w:lang w:val="ru-RU"/>
        </w:rPr>
        <w:instrText>?</w:instrText>
      </w:r>
      <w:r>
        <w:instrText>randid</w:instrText>
      </w:r>
      <w:r w:rsidRPr="00713535">
        <w:rPr>
          <w:lang w:val="ru-RU"/>
        </w:rPr>
        <w:instrText xml:space="preserve">=0.41476482188497743" </w:instrText>
      </w:r>
      <w:r>
        <w:fldChar w:fldCharType="separate"/>
      </w:r>
      <w:r w:rsidRPr="001F4978">
        <w:rPr>
          <w:rStyle w:val="apple-converted-space"/>
          <w:lang w:val="ru-RU"/>
        </w:rPr>
        <w:t>chinaxinjiang.cn/11/2013/25/index.htm?randid=0.41476482188497743</w:t>
      </w:r>
      <w:r>
        <w:rPr>
          <w:rStyle w:val="apple-converted-space"/>
          <w:lang w:val="ru-RU"/>
        </w:rPr>
        <w:fldChar w:fldCharType="end"/>
      </w:r>
      <w:r w:rsidRPr="001F4978">
        <w:rPr>
          <w:rStyle w:val="apple-converted-space"/>
          <w:lang w:val="ru-RU"/>
        </w:rPr>
        <w:t xml:space="preserve"> - свободный (Дата обращения 15.03.2017).</w:t>
      </w:r>
    </w:p>
  </w:footnote>
  <w:footnote w:id="133">
    <w:p w:rsidR="00713535" w:rsidRPr="001F4978" w:rsidRDefault="00713535" w:rsidP="001F4978">
      <w:pPr>
        <w:spacing w:after="0" w:line="240" w:lineRule="auto"/>
        <w:contextualSpacing/>
        <w:rPr>
          <w:rFonts w:ascii="Times New Roman" w:hAnsi="Times New Roman" w:cs="Times New Roman"/>
          <w:color w:val="000000"/>
          <w:sz w:val="20"/>
          <w:szCs w:val="20"/>
          <w:shd w:val="clear" w:color="auto" w:fill="FFFFFF"/>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w:t>
      </w:r>
      <w:r w:rsidRPr="001F4978">
        <w:rPr>
          <w:rFonts w:ascii="Times New Roman" w:hAnsi="Times New Roman" w:cs="Times New Roman"/>
          <w:color w:val="000000"/>
          <w:sz w:val="20"/>
          <w:szCs w:val="20"/>
          <w:shd w:val="clear" w:color="auto" w:fill="FFFFFF"/>
        </w:rPr>
        <w:t>Михневич, С.В. Панда на службе Дракона: основные направления и механизмы политики «мягкой силы» Китая // Вестник международных организаций.  2014. - № 2.  С. 15-25.</w:t>
      </w:r>
    </w:p>
  </w:footnote>
  <w:footnote w:id="134">
    <w:p w:rsidR="00713535" w:rsidRPr="001F4978" w:rsidRDefault="00713535" w:rsidP="001F4978">
      <w:pPr>
        <w:pStyle w:val="aa"/>
        <w:contextualSpacing/>
        <w:rPr>
          <w:lang w:val="ru-RU"/>
        </w:rPr>
      </w:pPr>
      <w:r w:rsidRPr="001F4978">
        <w:rPr>
          <w:vertAlign w:val="superscript"/>
        </w:rPr>
        <w:footnoteRef/>
      </w:r>
      <w:r w:rsidRPr="001F4978">
        <w:rPr>
          <w:lang w:val="ru-RU"/>
        </w:rPr>
        <w:t xml:space="preserve"> </w:t>
      </w:r>
      <w:r w:rsidRPr="001F4978">
        <w:rPr>
          <w:rStyle w:val="apple-converted-space"/>
          <w:lang w:val="ru-RU"/>
        </w:rPr>
        <w:t xml:space="preserve">Бурибаев А. Культурное и духовное общение являются важной основой для укрепления традиционной дружбы между народами разных стран </w:t>
      </w:r>
      <w:proofErr w:type="gramStart"/>
      <w:r w:rsidRPr="001F4978">
        <w:rPr>
          <w:rStyle w:val="apple-converted-space"/>
          <w:lang w:val="ru-RU"/>
        </w:rPr>
        <w:t>-з</w:t>
      </w:r>
      <w:proofErr w:type="gramEnd"/>
      <w:r w:rsidRPr="001F4978">
        <w:rPr>
          <w:rStyle w:val="apple-converted-space"/>
          <w:lang w:val="ru-RU"/>
        </w:rPr>
        <w:t xml:space="preserve">амминистра культуры Казахстана [Электронный ресурс] // - Режим доступа: </w:t>
      </w:r>
      <w:hyperlink r:id="rId18" w:history="1">
        <w:r w:rsidRPr="001F4978">
          <w:rPr>
            <w:rStyle w:val="apple-converted-space"/>
            <w:lang w:val="ru-RU"/>
          </w:rPr>
          <w:t>russian.people.com.cn/31519/7404856.html</w:t>
        </w:r>
      </w:hyperlink>
      <w:r w:rsidRPr="001F4978">
        <w:rPr>
          <w:rStyle w:val="apple-converted-space"/>
          <w:lang w:val="ru-RU"/>
        </w:rPr>
        <w:t xml:space="preserve"> - свободный (Дата обращения 15.03.2017).</w:t>
      </w:r>
    </w:p>
  </w:footnote>
  <w:footnote w:id="135">
    <w:p w:rsidR="00713535" w:rsidRPr="001F4978" w:rsidRDefault="00713535" w:rsidP="001F4978">
      <w:pPr>
        <w:pStyle w:val="aa"/>
        <w:contextualSpacing/>
        <w:rPr>
          <w:lang w:val="ru-RU"/>
        </w:rPr>
      </w:pPr>
      <w:r w:rsidRPr="001F4978">
        <w:rPr>
          <w:vertAlign w:val="superscript"/>
        </w:rPr>
        <w:footnoteRef/>
      </w:r>
      <w:r w:rsidRPr="001F4978">
        <w:rPr>
          <w:rStyle w:val="apple-converted-space"/>
          <w:lang w:val="ru-RU"/>
        </w:rPr>
        <w:t xml:space="preserve">Официальный сайт Китайского международного конкурса переводов. [Электронный ресурс] // - Режим доступа:  </w:t>
      </w:r>
      <w:r>
        <w:fldChar w:fldCharType="begin"/>
      </w:r>
      <w:r w:rsidRPr="00713535">
        <w:rPr>
          <w:lang w:val="ru-RU"/>
        </w:rPr>
        <w:instrText xml:space="preserve"> </w:instrText>
      </w:r>
      <w:r>
        <w:instrText>HYPERLINK</w:instrText>
      </w:r>
      <w:r w:rsidRPr="00713535">
        <w:rPr>
          <w:lang w:val="ru-RU"/>
        </w:rPr>
        <w:instrText xml:space="preserve"> "</w:instrText>
      </w:r>
      <w:r>
        <w:instrText>http</w:instrText>
      </w:r>
      <w:r w:rsidRPr="00713535">
        <w:rPr>
          <w:lang w:val="ru-RU"/>
        </w:rPr>
        <w:instrText>://</w:instrText>
      </w:r>
      <w:r>
        <w:instrText>russian</w:instrText>
      </w:r>
      <w:r w:rsidRPr="00713535">
        <w:rPr>
          <w:lang w:val="ru-RU"/>
        </w:rPr>
        <w:instrText>.</w:instrText>
      </w:r>
      <w:r>
        <w:instrText>china</w:instrText>
      </w:r>
      <w:r w:rsidRPr="00713535">
        <w:rPr>
          <w:lang w:val="ru-RU"/>
        </w:rPr>
        <w:instrText>.</w:instrText>
      </w:r>
      <w:r>
        <w:instrText>org</w:instrText>
      </w:r>
      <w:r w:rsidRPr="00713535">
        <w:rPr>
          <w:lang w:val="ru-RU"/>
        </w:rPr>
        <w:instrText>.</w:instrText>
      </w:r>
      <w:r>
        <w:instrText>cn</w:instrText>
      </w:r>
      <w:r w:rsidRPr="00713535">
        <w:rPr>
          <w:lang w:val="ru-RU"/>
        </w:rPr>
        <w:instrText>/</w:instrText>
      </w:r>
      <w:r>
        <w:instrText>culture</w:instrText>
      </w:r>
      <w:r w:rsidRPr="00713535">
        <w:rPr>
          <w:lang w:val="ru-RU"/>
        </w:rPr>
        <w:instrText>/</w:instrText>
      </w:r>
      <w:r>
        <w:instrText>citc</w:instrText>
      </w:r>
      <w:r w:rsidRPr="00713535">
        <w:rPr>
          <w:lang w:val="ru-RU"/>
        </w:rPr>
        <w:instrText xml:space="preserve">/" </w:instrText>
      </w:r>
      <w:r>
        <w:fldChar w:fldCharType="separate"/>
      </w:r>
      <w:r w:rsidRPr="001F4978">
        <w:rPr>
          <w:rStyle w:val="apple-converted-space"/>
        </w:rPr>
        <w:t>russian</w:t>
      </w:r>
      <w:r w:rsidRPr="001F4978">
        <w:rPr>
          <w:rStyle w:val="apple-converted-space"/>
          <w:lang w:val="ru-RU"/>
        </w:rPr>
        <w:t>.</w:t>
      </w:r>
      <w:r w:rsidRPr="001F4978">
        <w:rPr>
          <w:rStyle w:val="apple-converted-space"/>
        </w:rPr>
        <w:t>china</w:t>
      </w:r>
      <w:r w:rsidRPr="001F4978">
        <w:rPr>
          <w:rStyle w:val="apple-converted-space"/>
          <w:lang w:val="ru-RU"/>
        </w:rPr>
        <w:t>.</w:t>
      </w:r>
      <w:r w:rsidRPr="001F4978">
        <w:rPr>
          <w:rStyle w:val="apple-converted-space"/>
        </w:rPr>
        <w:t>org</w:t>
      </w:r>
      <w:r w:rsidRPr="001F4978">
        <w:rPr>
          <w:rStyle w:val="apple-converted-space"/>
          <w:lang w:val="ru-RU"/>
        </w:rPr>
        <w:t>.</w:t>
      </w:r>
      <w:r w:rsidRPr="001F4978">
        <w:rPr>
          <w:rStyle w:val="apple-converted-space"/>
        </w:rPr>
        <w:t>cn</w:t>
      </w:r>
      <w:r w:rsidRPr="001F4978">
        <w:rPr>
          <w:rStyle w:val="apple-converted-space"/>
          <w:lang w:val="ru-RU"/>
        </w:rPr>
        <w:t>/</w:t>
      </w:r>
      <w:r w:rsidRPr="001F4978">
        <w:rPr>
          <w:rStyle w:val="apple-converted-space"/>
        </w:rPr>
        <w:t>culture</w:t>
      </w:r>
      <w:r w:rsidRPr="001F4978">
        <w:rPr>
          <w:rStyle w:val="apple-converted-space"/>
          <w:lang w:val="ru-RU"/>
        </w:rPr>
        <w:t>/</w:t>
      </w:r>
      <w:r w:rsidRPr="001F4978">
        <w:rPr>
          <w:rStyle w:val="apple-converted-space"/>
        </w:rPr>
        <w:t>citc</w:t>
      </w:r>
      <w:r w:rsidRPr="001F4978">
        <w:rPr>
          <w:rStyle w:val="apple-converted-space"/>
          <w:lang w:val="ru-RU"/>
        </w:rPr>
        <w:t>/</w:t>
      </w:r>
      <w:r>
        <w:rPr>
          <w:rStyle w:val="apple-converted-space"/>
          <w:lang w:val="ru-RU"/>
        </w:rPr>
        <w:fldChar w:fldCharType="end"/>
      </w:r>
      <w:r w:rsidRPr="001F4978">
        <w:rPr>
          <w:rStyle w:val="apple-converted-space"/>
          <w:lang w:val="ru-RU"/>
        </w:rPr>
        <w:t xml:space="preserve"> - свободный (Дата обращения 15.03.2017).</w:t>
      </w:r>
    </w:p>
  </w:footnote>
  <w:footnote w:id="136">
    <w:p w:rsidR="00713535" w:rsidRPr="001F4978" w:rsidRDefault="00713535" w:rsidP="001F4978">
      <w:pPr>
        <w:pStyle w:val="af3"/>
        <w:contextualSpacing/>
        <w:rPr>
          <w:rFonts w:ascii="Times New Roman" w:eastAsiaTheme="minorHAnsi" w:hAnsi="Times New Roman" w:cs="Times New Roman"/>
          <w:color w:val="auto"/>
          <w:sz w:val="20"/>
          <w:szCs w:val="20"/>
          <w:bdr w:val="none" w:sz="0" w:space="0" w:color="auto"/>
          <w:lang w:eastAsia="en-US"/>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w:t>
      </w:r>
      <w:r w:rsidRPr="001F4978">
        <w:rPr>
          <w:rFonts w:ascii="Times New Roman" w:eastAsiaTheme="minorHAnsi" w:hAnsi="Times New Roman" w:cs="Times New Roman"/>
          <w:color w:val="auto"/>
          <w:sz w:val="20"/>
          <w:szCs w:val="20"/>
          <w:bdr w:val="none" w:sz="0" w:space="0" w:color="auto"/>
          <w:lang w:eastAsia="en-US"/>
        </w:rPr>
        <w:t xml:space="preserve">Китайский кинорынок вышел на второе место в мире [Электронный ресурс] // - Режим доступа: </w:t>
      </w:r>
      <w:hyperlink r:id="rId19" w:history="1">
        <w:r w:rsidRPr="001F4978">
          <w:rPr>
            <w:rFonts w:ascii="Times New Roman" w:eastAsiaTheme="minorHAnsi" w:hAnsi="Times New Roman" w:cs="Times New Roman"/>
            <w:color w:val="auto"/>
            <w:sz w:val="20"/>
            <w:szCs w:val="20"/>
            <w:bdr w:val="none" w:sz="0" w:space="0" w:color="auto"/>
            <w:lang w:eastAsia="en-US"/>
          </w:rPr>
          <w:t>lenta.ru/news/2013/03/22/china1/</w:t>
        </w:r>
      </w:hyperlink>
      <w:r w:rsidRPr="001F4978">
        <w:rPr>
          <w:rFonts w:ascii="Times New Roman" w:eastAsiaTheme="minorHAnsi" w:hAnsi="Times New Roman" w:cs="Times New Roman"/>
          <w:color w:val="auto"/>
          <w:sz w:val="20"/>
          <w:szCs w:val="20"/>
          <w:bdr w:val="none" w:sz="0" w:space="0" w:color="auto"/>
          <w:lang w:eastAsia="en-US"/>
        </w:rPr>
        <w:t xml:space="preserve"> - свободный (Дата обращения 15.03.2017).</w:t>
      </w:r>
    </w:p>
  </w:footnote>
  <w:footnote w:id="137">
    <w:p w:rsidR="00713535" w:rsidRPr="001F4978" w:rsidRDefault="00713535" w:rsidP="001F4978">
      <w:pPr>
        <w:pStyle w:val="af3"/>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w:t>
      </w:r>
      <w:r w:rsidRPr="001F4978">
        <w:rPr>
          <w:rFonts w:ascii="Times New Roman" w:hAnsi="Times New Roman" w:cs="Times New Roman"/>
          <w:sz w:val="20"/>
          <w:szCs w:val="20"/>
          <w:shd w:val="clear" w:color="auto" w:fill="FFFFFF"/>
        </w:rPr>
        <w:t>Михневич, С.В. Панда на службе Дракона: основные направления и механизмы политики «мягкой силы» Китая // Вестник международных организаций.  2014. - № 2.  С. 15-25.</w:t>
      </w:r>
    </w:p>
  </w:footnote>
  <w:footnote w:id="138">
    <w:p w:rsidR="00713535" w:rsidRPr="001F4978" w:rsidRDefault="00713535" w:rsidP="001F4978">
      <w:pPr>
        <w:pStyle w:val="aa"/>
        <w:pBdr>
          <w:top w:val="none" w:sz="0" w:space="0" w:color="auto"/>
          <w:left w:val="none" w:sz="0" w:space="0" w:color="auto"/>
          <w:bottom w:val="none" w:sz="0" w:space="0" w:color="auto"/>
          <w:right w:val="none" w:sz="0" w:space="0" w:color="auto"/>
          <w:between w:val="none" w:sz="0" w:space="0" w:color="auto"/>
          <w:bar w:val="none" w:sz="0" w:color="auto"/>
        </w:pBdr>
        <w:contextualSpacing/>
        <w:rPr>
          <w:lang w:val="ru-RU"/>
        </w:rPr>
      </w:pPr>
      <w:r w:rsidRPr="001F4978">
        <w:rPr>
          <w:rStyle w:val="ac"/>
        </w:rPr>
        <w:footnoteRef/>
      </w:r>
      <w:r w:rsidRPr="001F4978">
        <w:rPr>
          <w:lang w:val="ru-RU"/>
        </w:rPr>
        <w:t xml:space="preserve"> </w:t>
      </w:r>
      <w:r w:rsidRPr="001F4978">
        <w:rPr>
          <w:rFonts w:eastAsia="Helvetica"/>
          <w:color w:val="000000"/>
          <w:shd w:val="clear" w:color="auto" w:fill="FFFFFF"/>
          <w:lang w:val="ru-RU" w:eastAsia="ru-RU"/>
        </w:rPr>
        <w:t>Официальный сайт Министерства образования КНР. [Электронный ресурс] // - Режим доступа:  http://en.moe.gov.cn/Resources/Statistics/ - свободный (Дата обращения 15.03.2017).</w:t>
      </w:r>
    </w:p>
  </w:footnote>
  <w:footnote w:id="139">
    <w:p w:rsidR="00713535" w:rsidRPr="001F4978" w:rsidRDefault="00713535" w:rsidP="001F4978">
      <w:pPr>
        <w:pStyle w:val="aa"/>
        <w:contextualSpacing/>
        <w:rPr>
          <w:lang w:val="ru-RU"/>
        </w:rPr>
      </w:pPr>
      <w:r w:rsidRPr="001F4978">
        <w:rPr>
          <w:u w:color="000000"/>
          <w:vertAlign w:val="superscript"/>
        </w:rPr>
        <w:footnoteRef/>
      </w:r>
      <w:r w:rsidRPr="001F4978">
        <w:rPr>
          <w:lang w:val="ru-RU"/>
        </w:rPr>
        <w:t xml:space="preserve"> Образование в Китае: кто и зачем едет учиться в Поднебесную. </w:t>
      </w:r>
      <w:r w:rsidRPr="001F4978">
        <w:rPr>
          <w:rFonts w:eastAsiaTheme="minorHAnsi"/>
          <w:bdr w:val="none" w:sz="0" w:space="0" w:color="auto"/>
          <w:lang w:val="ru-RU"/>
        </w:rPr>
        <w:t xml:space="preserve">[Электронный ресурс] // - Режим доступа: </w:t>
      </w:r>
      <w:r>
        <w:fldChar w:fldCharType="begin"/>
      </w:r>
      <w:r w:rsidRPr="00713535">
        <w:rPr>
          <w:lang w:val="ru-RU"/>
        </w:rPr>
        <w:instrText xml:space="preserve"> </w:instrText>
      </w:r>
      <w:r>
        <w:instrText>HYPERLINK</w:instrText>
      </w:r>
      <w:r w:rsidRPr="00713535">
        <w:rPr>
          <w:lang w:val="ru-RU"/>
        </w:rPr>
        <w:instrText xml:space="preserve"> "</w:instrText>
      </w:r>
      <w:r>
        <w:instrText>http</w:instrText>
      </w:r>
      <w:r w:rsidRPr="00713535">
        <w:rPr>
          <w:lang w:val="ru-RU"/>
        </w:rPr>
        <w:instrText>://</w:instrText>
      </w:r>
      <w:r>
        <w:instrText>vchae</w:instrText>
      </w:r>
      <w:r w:rsidRPr="00713535">
        <w:rPr>
          <w:lang w:val="ru-RU"/>
        </w:rPr>
        <w:instrText>.</w:instrText>
      </w:r>
      <w:r>
        <w:instrText>com</w:instrText>
      </w:r>
      <w:r w:rsidRPr="00713535">
        <w:rPr>
          <w:lang w:val="ru-RU"/>
        </w:rPr>
        <w:instrText>/</w:instrText>
      </w:r>
      <w:r>
        <w:instrText>obrazovanie</w:instrText>
      </w:r>
      <w:r w:rsidRPr="00713535">
        <w:rPr>
          <w:lang w:val="ru-RU"/>
        </w:rPr>
        <w:instrText>-</w:instrText>
      </w:r>
      <w:r>
        <w:instrText>v</w:instrText>
      </w:r>
      <w:r w:rsidRPr="00713535">
        <w:rPr>
          <w:lang w:val="ru-RU"/>
        </w:rPr>
        <w:instrText>-</w:instrText>
      </w:r>
      <w:r>
        <w:instrText>kitae</w:instrText>
      </w:r>
      <w:r w:rsidRPr="00713535">
        <w:rPr>
          <w:lang w:val="ru-RU"/>
        </w:rPr>
        <w:instrText>-</w:instrText>
      </w:r>
      <w:r>
        <w:instrText>kto</w:instrText>
      </w:r>
      <w:r w:rsidRPr="00713535">
        <w:rPr>
          <w:lang w:val="ru-RU"/>
        </w:rPr>
        <w:instrText>-</w:instrText>
      </w:r>
      <w:r>
        <w:instrText>i</w:instrText>
      </w:r>
      <w:r w:rsidRPr="00713535">
        <w:rPr>
          <w:lang w:val="ru-RU"/>
        </w:rPr>
        <w:instrText>-</w:instrText>
      </w:r>
      <w:r>
        <w:instrText>zachem</w:instrText>
      </w:r>
      <w:r w:rsidRPr="00713535">
        <w:rPr>
          <w:lang w:val="ru-RU"/>
        </w:rPr>
        <w:instrText>-</w:instrText>
      </w:r>
      <w:r>
        <w:instrText>edet</w:instrText>
      </w:r>
      <w:r w:rsidRPr="00713535">
        <w:rPr>
          <w:lang w:val="ru-RU"/>
        </w:rPr>
        <w:instrText>-</w:instrText>
      </w:r>
      <w:r>
        <w:instrText>uchitsya</w:instrText>
      </w:r>
      <w:r w:rsidRPr="00713535">
        <w:rPr>
          <w:lang w:val="ru-RU"/>
        </w:rPr>
        <w:instrText>-</w:instrText>
      </w:r>
      <w:r>
        <w:instrText>v</w:instrText>
      </w:r>
      <w:r w:rsidRPr="00713535">
        <w:rPr>
          <w:lang w:val="ru-RU"/>
        </w:rPr>
        <w:instrText>-</w:instrText>
      </w:r>
      <w:r>
        <w:instrText>podnebesnuyu</w:instrText>
      </w:r>
      <w:r w:rsidRPr="00713535">
        <w:rPr>
          <w:lang w:val="ru-RU"/>
        </w:rPr>
        <w:instrText xml:space="preserve">/" </w:instrText>
      </w:r>
      <w:r>
        <w:fldChar w:fldCharType="separate"/>
      </w:r>
      <w:r w:rsidRPr="001F4978">
        <w:rPr>
          <w:lang w:val="ru-RU"/>
        </w:rPr>
        <w:t>vchae.com/obrazovanie-v-kitae-kto-i-zachem-edet-uchitsya-v-podnebesnuyu/</w:t>
      </w:r>
      <w:r>
        <w:rPr>
          <w:lang w:val="ru-RU"/>
        </w:rPr>
        <w:fldChar w:fldCharType="end"/>
      </w:r>
      <w:r w:rsidRPr="001F4978">
        <w:rPr>
          <w:lang w:val="ru-RU"/>
        </w:rPr>
        <w:t xml:space="preserve"> - свободный (Дата обращения: 18.03.2017)</w:t>
      </w:r>
    </w:p>
  </w:footnote>
  <w:footnote w:id="140">
    <w:p w:rsidR="00713535" w:rsidRPr="001F4978" w:rsidRDefault="00713535" w:rsidP="001F4978">
      <w:pPr>
        <w:pStyle w:val="aa"/>
        <w:contextualSpacing/>
        <w:rPr>
          <w:lang w:val="ru-RU"/>
        </w:rPr>
      </w:pPr>
      <w:r w:rsidRPr="001F4978">
        <w:rPr>
          <w:vertAlign w:val="superscript"/>
        </w:rPr>
        <w:footnoteRef/>
      </w:r>
      <w:r w:rsidRPr="001F4978">
        <w:rPr>
          <w:lang w:val="ru-RU"/>
        </w:rPr>
        <w:t xml:space="preserve"> </w:t>
      </w:r>
      <w:proofErr w:type="gramStart"/>
      <w:r w:rsidRPr="001F4978">
        <w:rPr>
          <w:rStyle w:val="apple-converted-space"/>
        </w:rPr>
        <w:t>CUCAS</w:t>
      </w:r>
      <w:r w:rsidRPr="001F4978">
        <w:rPr>
          <w:rStyle w:val="apple-converted-space"/>
          <w:lang w:val="ru-RU"/>
        </w:rPr>
        <w:t xml:space="preserve"> official site.</w:t>
      </w:r>
      <w:proofErr w:type="gramEnd"/>
      <w:r w:rsidRPr="001F4978">
        <w:rPr>
          <w:rStyle w:val="apple-converted-space"/>
          <w:lang w:val="ru-RU"/>
        </w:rPr>
        <w:t xml:space="preserve"> [Электронный ресурс] // - Режим доступа:  </w:t>
      </w:r>
      <w:r>
        <w:fldChar w:fldCharType="begin"/>
      </w:r>
      <w:r w:rsidRPr="00713535">
        <w:rPr>
          <w:lang w:val="ru-RU"/>
        </w:rPr>
        <w:instrText xml:space="preserve"> </w:instrText>
      </w:r>
      <w:r>
        <w:instrText>HYPERLINK</w:instrText>
      </w:r>
      <w:r w:rsidRPr="00713535">
        <w:rPr>
          <w:lang w:val="ru-RU"/>
        </w:rPr>
        <w:instrText xml:space="preserve"> "</w:instrText>
      </w:r>
      <w:r>
        <w:instrText>http</w:instrText>
      </w:r>
      <w:r w:rsidRPr="00713535">
        <w:rPr>
          <w:lang w:val="ru-RU"/>
        </w:rPr>
        <w:instrText>://</w:instrText>
      </w:r>
      <w:r>
        <w:instrText>www</w:instrText>
      </w:r>
      <w:r w:rsidRPr="00713535">
        <w:rPr>
          <w:lang w:val="ru-RU"/>
        </w:rPr>
        <w:instrText>.</w:instrText>
      </w:r>
      <w:r>
        <w:instrText>cucas</w:instrText>
      </w:r>
      <w:r w:rsidRPr="00713535">
        <w:rPr>
          <w:lang w:val="ru-RU"/>
        </w:rPr>
        <w:instrText>.</w:instrText>
      </w:r>
      <w:r>
        <w:instrText>edu</w:instrText>
      </w:r>
      <w:r w:rsidRPr="00713535">
        <w:rPr>
          <w:lang w:val="ru-RU"/>
        </w:rPr>
        <w:instrText>.</w:instrText>
      </w:r>
      <w:r>
        <w:instrText>cn</w:instrText>
      </w:r>
      <w:r w:rsidRPr="00713535">
        <w:rPr>
          <w:lang w:val="ru-RU"/>
        </w:rPr>
        <w:instrText xml:space="preserve">/" </w:instrText>
      </w:r>
      <w:r>
        <w:fldChar w:fldCharType="separate"/>
      </w:r>
      <w:r w:rsidRPr="001F4978">
        <w:rPr>
          <w:rStyle w:val="apple-converted-space"/>
          <w:lang w:val="ru-RU"/>
        </w:rPr>
        <w:t>cucas.edu.cn/</w:t>
      </w:r>
      <w:r>
        <w:rPr>
          <w:rStyle w:val="apple-converted-space"/>
          <w:lang w:val="ru-RU"/>
        </w:rPr>
        <w:fldChar w:fldCharType="end"/>
      </w:r>
      <w:r w:rsidRPr="001F4978">
        <w:rPr>
          <w:rStyle w:val="apple-converted-space"/>
          <w:lang w:val="ru-RU"/>
        </w:rPr>
        <w:t xml:space="preserve"> - свободный (Дата обращения: 18.03.2017).</w:t>
      </w:r>
    </w:p>
  </w:footnote>
  <w:footnote w:id="141">
    <w:p w:rsidR="00713535" w:rsidRPr="001F4978" w:rsidRDefault="00713535" w:rsidP="001F4978">
      <w:pPr>
        <w:pStyle w:val="aa"/>
        <w:contextualSpacing/>
      </w:pPr>
      <w:r w:rsidRPr="001F4978">
        <w:rPr>
          <w:vertAlign w:val="superscript"/>
        </w:rPr>
        <w:footnoteRef/>
      </w:r>
      <w:r w:rsidRPr="001F4978">
        <w:t xml:space="preserve"> </w:t>
      </w:r>
      <w:r w:rsidRPr="001F4978">
        <w:rPr>
          <w:rStyle w:val="apple-converted-space"/>
        </w:rPr>
        <w:t>The Times Higher Education World University Rankings 2016-</w:t>
      </w:r>
      <w:proofErr w:type="gramStart"/>
      <w:r w:rsidRPr="001F4978">
        <w:rPr>
          <w:rStyle w:val="apple-converted-space"/>
        </w:rPr>
        <w:t>2017  list</w:t>
      </w:r>
      <w:proofErr w:type="gramEnd"/>
      <w:r w:rsidRPr="001F4978">
        <w:rPr>
          <w:rStyle w:val="apple-converted-space"/>
        </w:rPr>
        <w:t xml:space="preserve"> [Электронный ресурс] // - Режим доступа:  timeshighereducation.co.uk/world-university-rankings/2016-17/world-ranking (Дата обращения: 18.04.2017).</w:t>
      </w:r>
    </w:p>
  </w:footnote>
  <w:footnote w:id="142">
    <w:p w:rsidR="00713535" w:rsidRPr="001F4978" w:rsidRDefault="00713535" w:rsidP="001F4978">
      <w:pPr>
        <w:pStyle w:val="af3"/>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w:t>
      </w:r>
      <w:r w:rsidRPr="001F4978">
        <w:rPr>
          <w:rFonts w:ascii="Times New Roman" w:hAnsi="Times New Roman" w:cs="Times New Roman"/>
          <w:sz w:val="20"/>
          <w:szCs w:val="20"/>
          <w:shd w:val="clear" w:color="auto" w:fill="FFFFFF"/>
        </w:rPr>
        <w:t>Михневич, С.В. Панда на службе Дракона: основные направления и механизмы политики «мягкой силы» Китая // Вестник международных организаций.  2014. - № 2.  С. 15-25.</w:t>
      </w:r>
    </w:p>
  </w:footnote>
  <w:footnote w:id="143">
    <w:p w:rsidR="00713535" w:rsidRPr="001F4978" w:rsidRDefault="00713535" w:rsidP="001F4978">
      <w:pPr>
        <w:pStyle w:val="aa"/>
        <w:contextualSpacing/>
        <w:rPr>
          <w:lang w:val="ru-RU"/>
        </w:rPr>
      </w:pPr>
      <w:r w:rsidRPr="001F4978">
        <w:rPr>
          <w:vertAlign w:val="superscript"/>
        </w:rPr>
        <w:footnoteRef/>
      </w:r>
      <w:r w:rsidRPr="001F4978">
        <w:rPr>
          <w:lang w:val="ru-RU"/>
        </w:rPr>
        <w:t xml:space="preserve"> </w:t>
      </w:r>
      <w:proofErr w:type="gramStart"/>
      <w:r w:rsidRPr="001F4978">
        <w:rPr>
          <w:rStyle w:val="apple-converted-space"/>
        </w:rPr>
        <w:t>Asia</w:t>
      </w:r>
      <w:r w:rsidRPr="001F4978">
        <w:rPr>
          <w:rStyle w:val="apple-converted-space"/>
          <w:lang w:val="ru-RU"/>
        </w:rPr>
        <w:t xml:space="preserve"> 21 </w:t>
      </w:r>
      <w:r w:rsidRPr="001F4978">
        <w:rPr>
          <w:rStyle w:val="apple-converted-space"/>
        </w:rPr>
        <w:t>official</w:t>
      </w:r>
      <w:r w:rsidRPr="001F4978">
        <w:rPr>
          <w:rStyle w:val="apple-converted-space"/>
          <w:lang w:val="ru-RU"/>
        </w:rPr>
        <w:t xml:space="preserve"> </w:t>
      </w:r>
      <w:r w:rsidRPr="001F4978">
        <w:rPr>
          <w:rStyle w:val="apple-converted-space"/>
        </w:rPr>
        <w:t>site</w:t>
      </w:r>
      <w:r w:rsidRPr="001F4978">
        <w:rPr>
          <w:rStyle w:val="apple-converted-space"/>
          <w:lang w:val="ru-RU"/>
        </w:rPr>
        <w:t>.</w:t>
      </w:r>
      <w:proofErr w:type="gramEnd"/>
      <w:r w:rsidRPr="001F4978">
        <w:rPr>
          <w:rStyle w:val="apple-converted-space"/>
          <w:lang w:val="ru-RU"/>
        </w:rPr>
        <w:t xml:space="preserve"> [Электронный ресурс] // - Режим доступа: </w:t>
      </w:r>
      <w:r>
        <w:fldChar w:fldCharType="begin"/>
      </w:r>
      <w:r w:rsidRPr="00713535">
        <w:rPr>
          <w:lang w:val="ru-RU"/>
        </w:rPr>
        <w:instrText xml:space="preserve"> </w:instrText>
      </w:r>
      <w:r>
        <w:instrText>HYPERLINK</w:instrText>
      </w:r>
      <w:r w:rsidRPr="00713535">
        <w:rPr>
          <w:lang w:val="ru-RU"/>
        </w:rPr>
        <w:instrText xml:space="preserve"> "</w:instrText>
      </w:r>
      <w:r>
        <w:instrText>http</w:instrText>
      </w:r>
      <w:r w:rsidRPr="00713535">
        <w:rPr>
          <w:lang w:val="ru-RU"/>
        </w:rPr>
        <w:instrText>://</w:instrText>
      </w:r>
      <w:r>
        <w:instrText>asiasociety</w:instrText>
      </w:r>
      <w:r w:rsidRPr="00713535">
        <w:rPr>
          <w:lang w:val="ru-RU"/>
        </w:rPr>
        <w:instrText>.</w:instrText>
      </w:r>
      <w:r>
        <w:instrText>org</w:instrText>
      </w:r>
      <w:r w:rsidRPr="00713535">
        <w:rPr>
          <w:lang w:val="ru-RU"/>
        </w:rPr>
        <w:instrText>/</w:instrText>
      </w:r>
      <w:r>
        <w:instrText>asia</w:instrText>
      </w:r>
      <w:r w:rsidRPr="00713535">
        <w:rPr>
          <w:lang w:val="ru-RU"/>
        </w:rPr>
        <w:instrText>21-</w:instrText>
      </w:r>
      <w:r>
        <w:instrText>young</w:instrText>
      </w:r>
      <w:r w:rsidRPr="00713535">
        <w:rPr>
          <w:lang w:val="ru-RU"/>
        </w:rPr>
        <w:instrText>-</w:instrText>
      </w:r>
      <w:r>
        <w:instrText>leaders</w:instrText>
      </w:r>
      <w:r w:rsidRPr="00713535">
        <w:rPr>
          <w:lang w:val="ru-RU"/>
        </w:rPr>
        <w:instrText xml:space="preserve">" </w:instrText>
      </w:r>
      <w:r>
        <w:fldChar w:fldCharType="separate"/>
      </w:r>
      <w:r w:rsidRPr="001F4978">
        <w:rPr>
          <w:rStyle w:val="apple-converted-space"/>
        </w:rPr>
        <w:t>asiasociety</w:t>
      </w:r>
      <w:r w:rsidRPr="001F4978">
        <w:rPr>
          <w:rStyle w:val="apple-converted-space"/>
          <w:lang w:val="ru-RU"/>
        </w:rPr>
        <w:t>.</w:t>
      </w:r>
      <w:r w:rsidRPr="001F4978">
        <w:rPr>
          <w:rStyle w:val="apple-converted-space"/>
        </w:rPr>
        <w:t>org</w:t>
      </w:r>
      <w:r w:rsidRPr="001F4978">
        <w:rPr>
          <w:rStyle w:val="apple-converted-space"/>
          <w:lang w:val="ru-RU"/>
        </w:rPr>
        <w:t>/</w:t>
      </w:r>
      <w:r w:rsidRPr="001F4978">
        <w:rPr>
          <w:rStyle w:val="apple-converted-space"/>
        </w:rPr>
        <w:t>asia</w:t>
      </w:r>
      <w:r w:rsidRPr="001F4978">
        <w:rPr>
          <w:rStyle w:val="apple-converted-space"/>
          <w:lang w:val="ru-RU"/>
        </w:rPr>
        <w:t>21-</w:t>
      </w:r>
      <w:r w:rsidRPr="001F4978">
        <w:rPr>
          <w:rStyle w:val="apple-converted-space"/>
        </w:rPr>
        <w:t>young</w:t>
      </w:r>
      <w:r w:rsidRPr="001F4978">
        <w:rPr>
          <w:rStyle w:val="apple-converted-space"/>
          <w:lang w:val="ru-RU"/>
        </w:rPr>
        <w:t>-</w:t>
      </w:r>
      <w:r w:rsidRPr="001F4978">
        <w:rPr>
          <w:rStyle w:val="apple-converted-space"/>
        </w:rPr>
        <w:t>leaders</w:t>
      </w:r>
      <w:r>
        <w:rPr>
          <w:rStyle w:val="apple-converted-space"/>
        </w:rPr>
        <w:fldChar w:fldCharType="end"/>
      </w:r>
      <w:r w:rsidRPr="001F4978">
        <w:rPr>
          <w:rStyle w:val="apple-converted-space"/>
          <w:lang w:val="ru-RU"/>
        </w:rPr>
        <w:t xml:space="preserve"> - свободный (Дата обращения: 18.03.2017).</w:t>
      </w:r>
    </w:p>
  </w:footnote>
  <w:footnote w:id="144">
    <w:p w:rsidR="00713535" w:rsidRPr="001F4978" w:rsidRDefault="00713535" w:rsidP="001F4978">
      <w:pPr>
        <w:pStyle w:val="aa"/>
        <w:contextualSpacing/>
        <w:rPr>
          <w:lang w:val="ru-RU"/>
        </w:rPr>
      </w:pPr>
      <w:r w:rsidRPr="001F4978">
        <w:rPr>
          <w:vertAlign w:val="superscript"/>
        </w:rPr>
        <w:footnoteRef/>
      </w:r>
      <w:r w:rsidRPr="001F4978">
        <w:rPr>
          <w:rStyle w:val="apple-converted-space"/>
          <w:rFonts w:eastAsia="MS Gothic"/>
        </w:rPr>
        <w:t>中国</w:t>
      </w:r>
      <w:r w:rsidRPr="001F4978">
        <w:rPr>
          <w:rStyle w:val="apple-converted-space"/>
          <w:rFonts w:eastAsia="SimSun"/>
        </w:rPr>
        <w:t>进出口银</w:t>
      </w:r>
      <w:r w:rsidRPr="001F4978">
        <w:rPr>
          <w:rStyle w:val="apple-converted-space"/>
          <w:rFonts w:eastAsia="MS Gothic"/>
        </w:rPr>
        <w:t>行</w:t>
      </w:r>
      <w:r w:rsidRPr="001F4978">
        <w:rPr>
          <w:rStyle w:val="apple-converted-space"/>
          <w:rFonts w:eastAsiaTheme="minorHAnsi"/>
          <w:lang w:val="ru-RU"/>
        </w:rPr>
        <w:t xml:space="preserve"> (Официальны сайт Экспортно-импортного банка КНР)</w:t>
      </w:r>
      <w:r w:rsidRPr="001F4978">
        <w:rPr>
          <w:rStyle w:val="apple-converted-space"/>
          <w:lang w:val="ru-RU"/>
        </w:rPr>
        <w:t xml:space="preserve"> [Электронный ресурс] // - Режим доступа:  </w:t>
      </w:r>
      <w:r>
        <w:fldChar w:fldCharType="begin"/>
      </w:r>
      <w:r w:rsidRPr="00713535">
        <w:rPr>
          <w:lang w:val="ru-RU"/>
        </w:rPr>
        <w:instrText xml:space="preserve"> </w:instrText>
      </w:r>
      <w:r>
        <w:instrText>HYPERLINK</w:instrText>
      </w:r>
      <w:r w:rsidRPr="00713535">
        <w:rPr>
          <w:lang w:val="ru-RU"/>
        </w:rPr>
        <w:instrText xml:space="preserve"> "</w:instrText>
      </w:r>
      <w:r>
        <w:instrText>http</w:instrText>
      </w:r>
      <w:r w:rsidRPr="00713535">
        <w:rPr>
          <w:lang w:val="ru-RU"/>
        </w:rPr>
        <w:instrText>://</w:instrText>
      </w:r>
      <w:r>
        <w:instrText>www</w:instrText>
      </w:r>
      <w:r w:rsidRPr="00713535">
        <w:rPr>
          <w:lang w:val="ru-RU"/>
        </w:rPr>
        <w:instrText>.</w:instrText>
      </w:r>
      <w:r>
        <w:instrText>eximbank</w:instrText>
      </w:r>
      <w:r w:rsidRPr="00713535">
        <w:rPr>
          <w:lang w:val="ru-RU"/>
        </w:rPr>
        <w:instrText>.</w:instrText>
      </w:r>
      <w:r>
        <w:instrText>gov</w:instrText>
      </w:r>
      <w:r w:rsidRPr="00713535">
        <w:rPr>
          <w:lang w:val="ru-RU"/>
        </w:rPr>
        <w:instrText>.</w:instrText>
      </w:r>
      <w:r>
        <w:instrText>cn</w:instrText>
      </w:r>
      <w:r w:rsidRPr="00713535">
        <w:rPr>
          <w:lang w:val="ru-RU"/>
        </w:rPr>
        <w:instrText>/</w:instrText>
      </w:r>
      <w:r>
        <w:instrText>m</w:instrText>
      </w:r>
      <w:r w:rsidRPr="00713535">
        <w:rPr>
          <w:lang w:val="ru-RU"/>
        </w:rPr>
        <w:instrText xml:space="preserve">/" </w:instrText>
      </w:r>
      <w:r>
        <w:fldChar w:fldCharType="separate"/>
      </w:r>
      <w:r w:rsidRPr="001F4978">
        <w:rPr>
          <w:rStyle w:val="apple-converted-space"/>
        </w:rPr>
        <w:t>eximbank</w:t>
      </w:r>
      <w:r w:rsidRPr="001F4978">
        <w:rPr>
          <w:rStyle w:val="apple-converted-space"/>
          <w:lang w:val="ru-RU"/>
        </w:rPr>
        <w:t>.</w:t>
      </w:r>
      <w:r w:rsidRPr="001F4978">
        <w:rPr>
          <w:rStyle w:val="apple-converted-space"/>
        </w:rPr>
        <w:t>gov</w:t>
      </w:r>
      <w:r w:rsidRPr="001F4978">
        <w:rPr>
          <w:rStyle w:val="apple-converted-space"/>
          <w:lang w:val="ru-RU"/>
        </w:rPr>
        <w:t>.</w:t>
      </w:r>
      <w:r w:rsidRPr="001F4978">
        <w:rPr>
          <w:rStyle w:val="apple-converted-space"/>
        </w:rPr>
        <w:t>cn</w:t>
      </w:r>
      <w:r w:rsidRPr="001F4978">
        <w:rPr>
          <w:rStyle w:val="apple-converted-space"/>
          <w:lang w:val="ru-RU"/>
        </w:rPr>
        <w:t>/</w:t>
      </w:r>
      <w:r w:rsidRPr="001F4978">
        <w:rPr>
          <w:rStyle w:val="apple-converted-space"/>
        </w:rPr>
        <w:t>m</w:t>
      </w:r>
      <w:r w:rsidRPr="001F4978">
        <w:rPr>
          <w:rStyle w:val="apple-converted-space"/>
          <w:lang w:val="ru-RU"/>
        </w:rPr>
        <w:t>/</w:t>
      </w:r>
      <w:r>
        <w:rPr>
          <w:rStyle w:val="apple-converted-space"/>
          <w:lang w:val="ru-RU"/>
        </w:rPr>
        <w:fldChar w:fldCharType="end"/>
      </w:r>
      <w:r w:rsidRPr="001F4978">
        <w:rPr>
          <w:rStyle w:val="apple-converted-space"/>
          <w:lang w:val="ru-RU"/>
        </w:rPr>
        <w:t xml:space="preserve"> - свободный (Дата обращения: 18.03.2017).</w:t>
      </w:r>
    </w:p>
  </w:footnote>
  <w:footnote w:id="145">
    <w:p w:rsidR="00713535" w:rsidRPr="001F4978" w:rsidRDefault="00713535" w:rsidP="001F4978">
      <w:pPr>
        <w:pStyle w:val="af3"/>
        <w:contextualSpacing/>
        <w:rPr>
          <w:rFonts w:ascii="Times New Roman" w:eastAsiaTheme="minorHAnsi" w:hAnsi="Times New Roman" w:cs="Times New Roman"/>
          <w:color w:val="auto"/>
          <w:sz w:val="20"/>
          <w:szCs w:val="20"/>
          <w:bdr w:val="none" w:sz="0" w:space="0" w:color="auto"/>
          <w:lang w:eastAsia="en-US"/>
        </w:rPr>
      </w:pPr>
      <w:r w:rsidRPr="001F4978">
        <w:rPr>
          <w:rFonts w:ascii="Times New Roman" w:hAnsi="Times New Roman" w:cs="Times New Roman"/>
          <w:sz w:val="20"/>
          <w:szCs w:val="20"/>
          <w:vertAlign w:val="superscript"/>
        </w:rPr>
        <w:footnoteRef/>
      </w:r>
      <w:r w:rsidRPr="001F4978">
        <w:rPr>
          <w:rStyle w:val="apple-converted-space"/>
          <w:rFonts w:ascii="Times New Roman" w:eastAsia="MS Gothic" w:hAnsi="Times New Roman" w:cs="Times New Roman"/>
          <w:color w:val="auto"/>
          <w:sz w:val="20"/>
          <w:szCs w:val="20"/>
          <w:bdr w:val="none" w:sz="0" w:space="0" w:color="auto"/>
          <w:lang w:val="en-US" w:eastAsia="en-US"/>
        </w:rPr>
        <w:t>国家开</w:t>
      </w:r>
      <w:r w:rsidRPr="001F4978">
        <w:rPr>
          <w:rStyle w:val="apple-converted-space"/>
          <w:rFonts w:ascii="Times New Roman" w:eastAsia="SimSun" w:hAnsi="Times New Roman" w:cs="Times New Roman"/>
          <w:color w:val="auto"/>
          <w:sz w:val="20"/>
          <w:szCs w:val="20"/>
          <w:bdr w:val="none" w:sz="0" w:space="0" w:color="auto"/>
          <w:lang w:val="en-US" w:eastAsia="en-US"/>
        </w:rPr>
        <w:t>发银</w:t>
      </w:r>
      <w:r w:rsidRPr="001F4978">
        <w:rPr>
          <w:rStyle w:val="apple-converted-space"/>
          <w:rFonts w:ascii="Times New Roman" w:eastAsia="MS Gothic" w:hAnsi="Times New Roman" w:cs="Times New Roman"/>
          <w:color w:val="auto"/>
          <w:sz w:val="20"/>
          <w:szCs w:val="20"/>
          <w:bdr w:val="none" w:sz="0" w:space="0" w:color="auto"/>
          <w:lang w:val="en-US" w:eastAsia="en-US"/>
        </w:rPr>
        <w:t>行</w:t>
      </w:r>
      <w:r w:rsidRPr="001F4978">
        <w:rPr>
          <w:rStyle w:val="apple-converted-space"/>
          <w:rFonts w:ascii="Times New Roman" w:eastAsiaTheme="minorHAnsi" w:hAnsi="Times New Roman" w:cs="Times New Roman"/>
          <w:color w:val="auto"/>
          <w:sz w:val="20"/>
          <w:szCs w:val="20"/>
          <w:bdr w:val="none" w:sz="0" w:space="0" w:color="auto"/>
          <w:lang w:eastAsia="en-US"/>
        </w:rPr>
        <w:t xml:space="preserve"> (Официальный сайт Китайского банка развития) [Электронный ресурс] // - Режим доступа: </w:t>
      </w:r>
      <w:hyperlink r:id="rId20" w:history="1">
        <w:r w:rsidRPr="001F4978">
          <w:rPr>
            <w:rStyle w:val="apple-converted-space"/>
            <w:rFonts w:ascii="Times New Roman" w:eastAsiaTheme="minorHAnsi" w:hAnsi="Times New Roman" w:cs="Times New Roman"/>
            <w:color w:val="auto"/>
            <w:sz w:val="20"/>
            <w:szCs w:val="20"/>
            <w:bdr w:val="none" w:sz="0" w:space="0" w:color="auto"/>
            <w:lang w:eastAsia="en-US"/>
          </w:rPr>
          <w:t>cdb.com.cn</w:t>
        </w:r>
      </w:hyperlink>
      <w:r w:rsidRPr="001F4978">
        <w:rPr>
          <w:rStyle w:val="apple-converted-space"/>
          <w:rFonts w:ascii="Times New Roman" w:eastAsiaTheme="minorHAnsi" w:hAnsi="Times New Roman" w:cs="Times New Roman"/>
          <w:color w:val="auto"/>
          <w:sz w:val="20"/>
          <w:szCs w:val="20"/>
          <w:bdr w:val="none" w:sz="0" w:space="0" w:color="auto"/>
          <w:lang w:eastAsia="en-US"/>
        </w:rPr>
        <w:t xml:space="preserve"> свободный (Дата обращения: 18.03.2017).</w:t>
      </w:r>
    </w:p>
  </w:footnote>
  <w:footnote w:id="146">
    <w:p w:rsidR="00713535" w:rsidRPr="001F4978" w:rsidRDefault="00713535" w:rsidP="001F4978">
      <w:pPr>
        <w:pStyle w:val="aa"/>
        <w:contextualSpacing/>
        <w:rPr>
          <w:rFonts w:eastAsiaTheme="minorHAnsi"/>
          <w:bdr w:val="none" w:sz="0" w:space="0" w:color="auto"/>
          <w:lang w:val="ru-RU"/>
        </w:rPr>
      </w:pPr>
      <w:r w:rsidRPr="001F4978">
        <w:rPr>
          <w:vertAlign w:val="superscript"/>
        </w:rPr>
        <w:footnoteRef/>
      </w:r>
      <w:r w:rsidRPr="001F4978">
        <w:rPr>
          <w:lang w:val="ru-RU"/>
        </w:rPr>
        <w:t xml:space="preserve"> </w:t>
      </w:r>
      <w:r w:rsidRPr="001F4978">
        <w:rPr>
          <w:rStyle w:val="apple-converted-space"/>
        </w:rPr>
        <w:t>White</w:t>
      </w:r>
      <w:r w:rsidRPr="001F4978">
        <w:rPr>
          <w:rStyle w:val="apple-converted-space"/>
          <w:lang w:val="ru-RU"/>
        </w:rPr>
        <w:t xml:space="preserve"> </w:t>
      </w:r>
      <w:r w:rsidRPr="001F4978">
        <w:rPr>
          <w:rStyle w:val="apple-converted-space"/>
        </w:rPr>
        <w:t>paper</w:t>
      </w:r>
      <w:r w:rsidRPr="001F4978">
        <w:rPr>
          <w:rStyle w:val="apple-converted-space"/>
          <w:lang w:val="ru-RU"/>
        </w:rPr>
        <w:t xml:space="preserve"> </w:t>
      </w:r>
      <w:r w:rsidRPr="001F4978">
        <w:rPr>
          <w:rStyle w:val="apple-converted-space"/>
        </w:rPr>
        <w:t>on</w:t>
      </w:r>
      <w:r w:rsidRPr="001F4978">
        <w:rPr>
          <w:rStyle w:val="apple-converted-space"/>
          <w:lang w:val="ru-RU"/>
        </w:rPr>
        <w:t xml:space="preserve"> </w:t>
      </w:r>
      <w:r w:rsidRPr="001F4978">
        <w:rPr>
          <w:rStyle w:val="apple-converted-space"/>
        </w:rPr>
        <w:t>China</w:t>
      </w:r>
      <w:r w:rsidRPr="001F4978">
        <w:rPr>
          <w:rStyle w:val="apple-converted-space"/>
          <w:lang w:val="ru-RU"/>
        </w:rPr>
        <w:t>’</w:t>
      </w:r>
      <w:r w:rsidRPr="001F4978">
        <w:rPr>
          <w:rStyle w:val="apple-converted-space"/>
        </w:rPr>
        <w:t>s</w:t>
      </w:r>
      <w:r w:rsidRPr="001F4978">
        <w:rPr>
          <w:rStyle w:val="apple-converted-space"/>
          <w:lang w:val="ru-RU"/>
        </w:rPr>
        <w:t xml:space="preserve"> </w:t>
      </w:r>
      <w:r w:rsidRPr="001F4978">
        <w:rPr>
          <w:rStyle w:val="apple-converted-space"/>
        </w:rPr>
        <w:t>foreign</w:t>
      </w:r>
      <w:r w:rsidRPr="001F4978">
        <w:rPr>
          <w:rStyle w:val="apple-converted-space"/>
          <w:lang w:val="ru-RU"/>
        </w:rPr>
        <w:t xml:space="preserve"> </w:t>
      </w:r>
      <w:r w:rsidRPr="001F4978">
        <w:rPr>
          <w:rStyle w:val="apple-converted-space"/>
        </w:rPr>
        <w:t>aid</w:t>
      </w:r>
      <w:r w:rsidRPr="001F4978">
        <w:rPr>
          <w:rStyle w:val="apple-converted-space"/>
          <w:lang w:val="ru-RU"/>
        </w:rPr>
        <w:t xml:space="preserve"> [Электронный ресурс] // Режим доступа: </w:t>
      </w:r>
      <w:r>
        <w:fldChar w:fldCharType="begin"/>
      </w:r>
      <w:r w:rsidRPr="00713535">
        <w:rPr>
          <w:lang w:val="ru-RU"/>
        </w:rPr>
        <w:instrText xml:space="preserve"> </w:instrText>
      </w:r>
      <w:r>
        <w:instrText>HYPERLINK</w:instrText>
      </w:r>
      <w:r w:rsidRPr="00713535">
        <w:rPr>
          <w:lang w:val="ru-RU"/>
        </w:rPr>
        <w:instrText xml:space="preserve"> "</w:instrText>
      </w:r>
      <w:r>
        <w:instrText>http</w:instrText>
      </w:r>
      <w:r w:rsidRPr="00713535">
        <w:rPr>
          <w:lang w:val="ru-RU"/>
        </w:rPr>
        <w:instrText>://</w:instrText>
      </w:r>
      <w:r>
        <w:instrText>news</w:instrText>
      </w:r>
      <w:r w:rsidRPr="00713535">
        <w:rPr>
          <w:lang w:val="ru-RU"/>
        </w:rPr>
        <w:instrText>.</w:instrText>
      </w:r>
      <w:r>
        <w:instrText>xinhuanet</w:instrText>
      </w:r>
      <w:r w:rsidRPr="00713535">
        <w:rPr>
          <w:lang w:val="ru-RU"/>
        </w:rPr>
        <w:instrText>.</w:instrText>
      </w:r>
      <w:r>
        <w:instrText>com</w:instrText>
      </w:r>
      <w:r w:rsidRPr="00713535">
        <w:rPr>
          <w:lang w:val="ru-RU"/>
        </w:rPr>
        <w:instrText>/</w:instrText>
      </w:r>
      <w:r>
        <w:instrText>english</w:instrText>
      </w:r>
      <w:r w:rsidRPr="00713535">
        <w:rPr>
          <w:lang w:val="ru-RU"/>
        </w:rPr>
        <w:instrText>/</w:instrText>
      </w:r>
      <w:r>
        <w:instrText>china</w:instrText>
      </w:r>
      <w:r w:rsidRPr="00713535">
        <w:rPr>
          <w:lang w:val="ru-RU"/>
        </w:rPr>
        <w:instrText>/2014-07/10/</w:instrText>
      </w:r>
      <w:r>
        <w:instrText>c</w:instrText>
      </w:r>
      <w:r w:rsidRPr="00713535">
        <w:rPr>
          <w:lang w:val="ru-RU"/>
        </w:rPr>
        <w:instrText>_133474011.</w:instrText>
      </w:r>
      <w:r>
        <w:instrText>htm</w:instrText>
      </w:r>
      <w:r w:rsidRPr="00713535">
        <w:rPr>
          <w:lang w:val="ru-RU"/>
        </w:rPr>
        <w:instrText xml:space="preserve">" </w:instrText>
      </w:r>
      <w:r>
        <w:fldChar w:fldCharType="separate"/>
      </w:r>
      <w:r w:rsidRPr="001F4978">
        <w:rPr>
          <w:rStyle w:val="apple-converted-space"/>
        </w:rPr>
        <w:t>xinhuanet</w:t>
      </w:r>
      <w:r w:rsidRPr="001F4978">
        <w:rPr>
          <w:rStyle w:val="apple-converted-space"/>
          <w:lang w:val="ru-RU"/>
        </w:rPr>
        <w:t>.</w:t>
      </w:r>
      <w:r w:rsidRPr="001F4978">
        <w:rPr>
          <w:rStyle w:val="apple-converted-space"/>
        </w:rPr>
        <w:t>com</w:t>
      </w:r>
      <w:r w:rsidRPr="001F4978">
        <w:rPr>
          <w:rStyle w:val="apple-converted-space"/>
          <w:lang w:val="ru-RU"/>
        </w:rPr>
        <w:t>/</w:t>
      </w:r>
      <w:r w:rsidRPr="001F4978">
        <w:rPr>
          <w:rStyle w:val="apple-converted-space"/>
        </w:rPr>
        <w:t>english</w:t>
      </w:r>
      <w:r w:rsidRPr="001F4978">
        <w:rPr>
          <w:rStyle w:val="apple-converted-space"/>
          <w:lang w:val="ru-RU"/>
        </w:rPr>
        <w:t>/</w:t>
      </w:r>
      <w:r w:rsidRPr="001F4978">
        <w:rPr>
          <w:rStyle w:val="apple-converted-space"/>
        </w:rPr>
        <w:t>china</w:t>
      </w:r>
      <w:r w:rsidRPr="001F4978">
        <w:rPr>
          <w:rStyle w:val="apple-converted-space"/>
          <w:lang w:val="ru-RU"/>
        </w:rPr>
        <w:t>/2014-07/10/</w:t>
      </w:r>
      <w:r w:rsidRPr="001F4978">
        <w:rPr>
          <w:rStyle w:val="apple-converted-space"/>
        </w:rPr>
        <w:t>c</w:t>
      </w:r>
      <w:r w:rsidRPr="001F4978">
        <w:rPr>
          <w:rStyle w:val="apple-converted-space"/>
          <w:lang w:val="ru-RU"/>
        </w:rPr>
        <w:t>_133474011.</w:t>
      </w:r>
      <w:r w:rsidRPr="001F4978">
        <w:rPr>
          <w:rStyle w:val="apple-converted-space"/>
        </w:rPr>
        <w:t>htm</w:t>
      </w:r>
      <w:r>
        <w:rPr>
          <w:rStyle w:val="apple-converted-space"/>
        </w:rPr>
        <w:fldChar w:fldCharType="end"/>
      </w:r>
      <w:r w:rsidRPr="001F4978">
        <w:rPr>
          <w:rStyle w:val="apple-converted-space"/>
          <w:lang w:val="ru-RU"/>
        </w:rPr>
        <w:t xml:space="preserve"> - свободный (Дата обращения: 18.03.2017).</w:t>
      </w:r>
    </w:p>
  </w:footnote>
  <w:footnote w:id="147">
    <w:p w:rsidR="00713535" w:rsidRPr="001F4978" w:rsidRDefault="00713535" w:rsidP="001F4978">
      <w:pPr>
        <w:pStyle w:val="aa"/>
        <w:contextualSpacing/>
        <w:rPr>
          <w:lang w:val="ru-RU"/>
        </w:rPr>
      </w:pPr>
      <w:r w:rsidRPr="001F4978">
        <w:rPr>
          <w:vertAlign w:val="superscript"/>
        </w:rPr>
        <w:footnoteRef/>
      </w:r>
      <w:r w:rsidRPr="001F4978">
        <w:rPr>
          <w:lang w:val="ru-RU"/>
        </w:rPr>
        <w:t xml:space="preserve"> Шевырев И. Как получить китайский кредит. [Электронный ресурс] </w:t>
      </w:r>
      <w:r w:rsidRPr="001F4978">
        <w:rPr>
          <w:rFonts w:eastAsiaTheme="minorHAnsi"/>
          <w:bdr w:val="none" w:sz="0" w:space="0" w:color="auto"/>
          <w:lang w:val="ru-RU"/>
        </w:rPr>
        <w:t>// - Режим доступа:</w:t>
      </w:r>
      <w:r w:rsidRPr="001F4978">
        <w:rPr>
          <w:lang w:val="ru-RU"/>
        </w:rPr>
        <w:t xml:space="preserve"> </w:t>
      </w:r>
      <w:r w:rsidRPr="001F4978">
        <w:t>dipcomment</w:t>
      </w:r>
      <w:r w:rsidRPr="001F4978">
        <w:rPr>
          <w:lang w:val="ru-RU"/>
        </w:rPr>
        <w:t>.</w:t>
      </w:r>
      <w:r w:rsidRPr="001F4978">
        <w:t>com</w:t>
      </w:r>
      <w:r w:rsidRPr="001F4978">
        <w:rPr>
          <w:lang w:val="ru-RU"/>
        </w:rPr>
        <w:t>/</w:t>
      </w:r>
      <w:r w:rsidRPr="001F4978">
        <w:t>expert</w:t>
      </w:r>
      <w:r w:rsidRPr="001F4978">
        <w:rPr>
          <w:lang w:val="ru-RU"/>
        </w:rPr>
        <w:t>?</w:t>
      </w:r>
      <w:r w:rsidRPr="001F4978">
        <w:t>watch</w:t>
      </w:r>
      <w:r w:rsidRPr="001F4978">
        <w:rPr>
          <w:lang w:val="ru-RU"/>
        </w:rPr>
        <w:t>=187-свободный (Дата обращения: 18.03.2017)</w:t>
      </w:r>
    </w:p>
  </w:footnote>
  <w:footnote w:id="148">
    <w:p w:rsidR="00713535" w:rsidRPr="001F4978" w:rsidRDefault="00713535" w:rsidP="001F4978">
      <w:pPr>
        <w:pStyle w:val="af3"/>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w:t>
      </w:r>
      <w:r w:rsidRPr="001F4978">
        <w:rPr>
          <w:rFonts w:ascii="Times New Roman" w:hAnsi="Times New Roman" w:cs="Times New Roman"/>
          <w:sz w:val="20"/>
          <w:szCs w:val="20"/>
          <w:shd w:val="clear" w:color="auto" w:fill="FFFFFF"/>
        </w:rPr>
        <w:t>Михневич, С.В. Панда на службе Дракона: основные направления и механизмы политики «мягкой силы» Китая // Вестник международных организаций.  2014. - № 2.  С. 15-25.</w:t>
      </w:r>
    </w:p>
  </w:footnote>
  <w:footnote w:id="149">
    <w:p w:rsidR="00713535" w:rsidRPr="001F4978" w:rsidRDefault="00713535" w:rsidP="001F4978">
      <w:pPr>
        <w:pStyle w:val="aa"/>
        <w:contextualSpacing/>
        <w:rPr>
          <w:lang w:val="ru-RU"/>
        </w:rPr>
      </w:pPr>
      <w:r w:rsidRPr="001F4978">
        <w:rPr>
          <w:vertAlign w:val="superscript"/>
        </w:rPr>
        <w:footnoteRef/>
      </w:r>
      <w:r w:rsidRPr="001F4978">
        <w:rPr>
          <w:lang w:val="ru-RU"/>
        </w:rPr>
        <w:t xml:space="preserve"> Китай поставит военную технику Кыргызстану на $17,5 </w:t>
      </w:r>
      <w:proofErr w:type="gramStart"/>
      <w:r w:rsidRPr="001F4978">
        <w:rPr>
          <w:lang w:val="ru-RU"/>
        </w:rPr>
        <w:t>млн</w:t>
      </w:r>
      <w:proofErr w:type="gramEnd"/>
      <w:r w:rsidRPr="001F4978">
        <w:rPr>
          <w:lang w:val="ru-RU"/>
        </w:rPr>
        <w:t xml:space="preserve"> [Электронный ресурс] </w:t>
      </w:r>
      <w:r w:rsidRPr="001F4978">
        <w:rPr>
          <w:rFonts w:eastAsiaTheme="minorHAnsi"/>
          <w:bdr w:val="none" w:sz="0" w:space="0" w:color="auto"/>
          <w:lang w:val="ru-RU"/>
        </w:rPr>
        <w:t>// - Режим доступа:</w:t>
      </w:r>
      <w:r w:rsidRPr="001F4978">
        <w:rPr>
          <w:lang w:val="ru-RU"/>
        </w:rPr>
        <w:t xml:space="preserve"> </w:t>
      </w:r>
      <w:hyperlink r:id="rId21" w:history="1">
        <w:r w:rsidRPr="001F4978">
          <w:rPr>
            <w:lang w:val="ru-RU"/>
          </w:rPr>
          <w:t>knews.kg/society/39624_kitay_postavit_voennuyu_tehniku_kyirgyizstanu_na_175_mln/</w:t>
        </w:r>
      </w:hyperlink>
      <w:r w:rsidRPr="001F4978">
        <w:rPr>
          <w:lang w:val="ru-RU"/>
        </w:rPr>
        <w:t>- свободный (Дата обращения: 18.03.2017)</w:t>
      </w:r>
    </w:p>
  </w:footnote>
  <w:footnote w:id="150">
    <w:p w:rsidR="00713535" w:rsidRPr="001F4978" w:rsidRDefault="00713535" w:rsidP="001F4978">
      <w:pPr>
        <w:pStyle w:val="aa"/>
        <w:contextualSpacing/>
        <w:rPr>
          <w:lang w:val="ru-RU"/>
        </w:rPr>
      </w:pPr>
      <w:r w:rsidRPr="001F4978">
        <w:rPr>
          <w:vertAlign w:val="superscript"/>
        </w:rPr>
        <w:footnoteRef/>
      </w:r>
      <w:r w:rsidRPr="001F4978">
        <w:rPr>
          <w:lang w:val="ru-RU"/>
        </w:rPr>
        <w:t xml:space="preserve"> Китай выделил Таджикистану $18,7 </w:t>
      </w:r>
      <w:proofErr w:type="gramStart"/>
      <w:r w:rsidRPr="001F4978">
        <w:rPr>
          <w:lang w:val="ru-RU"/>
        </w:rPr>
        <w:t>млн</w:t>
      </w:r>
      <w:proofErr w:type="gramEnd"/>
      <w:r w:rsidRPr="001F4978">
        <w:rPr>
          <w:lang w:val="ru-RU"/>
        </w:rPr>
        <w:t xml:space="preserve"> безвозмездной помощи [Электронный ресурс]  </w:t>
      </w:r>
      <w:r w:rsidRPr="001F4978">
        <w:rPr>
          <w:rFonts w:eastAsiaTheme="minorHAnsi"/>
          <w:bdr w:val="none" w:sz="0" w:space="0" w:color="auto"/>
          <w:lang w:val="ru-RU"/>
        </w:rPr>
        <w:t>// - Режим доступа:</w:t>
      </w:r>
      <w:r w:rsidRPr="001F4978">
        <w:rPr>
          <w:lang w:val="ru-RU"/>
        </w:rPr>
        <w:t xml:space="preserve"> .</w:t>
      </w:r>
      <w:hyperlink r:id="rId22" w:history="1">
        <w:r w:rsidRPr="001F4978">
          <w:rPr>
            <w:lang w:val="ru-RU"/>
          </w:rPr>
          <w:t>regnum.ru/news/fd-abroad/1437852.html</w:t>
        </w:r>
      </w:hyperlink>
      <w:r w:rsidRPr="001F4978">
        <w:rPr>
          <w:lang w:val="ru-RU"/>
        </w:rPr>
        <w:t xml:space="preserve">  - свободный (Дата обращения: 18.03.2017)</w:t>
      </w:r>
    </w:p>
  </w:footnote>
  <w:footnote w:id="151">
    <w:p w:rsidR="00713535" w:rsidRPr="001F4978" w:rsidRDefault="00713535" w:rsidP="001F4978">
      <w:pPr>
        <w:pStyle w:val="aa"/>
        <w:contextualSpacing/>
        <w:rPr>
          <w:lang w:val="ru-RU"/>
        </w:rPr>
      </w:pPr>
      <w:r w:rsidRPr="001F4978">
        <w:rPr>
          <w:vertAlign w:val="superscript"/>
        </w:rPr>
        <w:footnoteRef/>
      </w:r>
      <w:r w:rsidRPr="001F4978">
        <w:rPr>
          <w:lang w:val="ru-RU"/>
        </w:rPr>
        <w:t xml:space="preserve">Китай забрал кусок Таджикистана и на этом не остановится? [Электронный ресурс]  </w:t>
      </w:r>
      <w:r w:rsidRPr="001F4978">
        <w:rPr>
          <w:rFonts w:eastAsiaTheme="minorHAnsi"/>
          <w:bdr w:val="none" w:sz="0" w:space="0" w:color="auto"/>
          <w:lang w:val="ru-RU"/>
        </w:rPr>
        <w:t>// - Режим доступа:</w:t>
      </w:r>
      <w:r w:rsidRPr="001F4978">
        <w:rPr>
          <w:lang w:val="ru-RU"/>
        </w:rPr>
        <w:t xml:space="preserve"> </w:t>
      </w:r>
      <w:r>
        <w:fldChar w:fldCharType="begin"/>
      </w:r>
      <w:r w:rsidRPr="00713535">
        <w:rPr>
          <w:lang w:val="ru-RU"/>
        </w:rPr>
        <w:instrText xml:space="preserve"> </w:instrText>
      </w:r>
      <w:r>
        <w:instrText>HYPERLINK</w:instrText>
      </w:r>
      <w:r w:rsidRPr="00713535">
        <w:rPr>
          <w:lang w:val="ru-RU"/>
        </w:rPr>
        <w:instrText xml:space="preserve"> "</w:instrText>
      </w:r>
      <w:r>
        <w:instrText>http</w:instrText>
      </w:r>
      <w:r w:rsidRPr="00713535">
        <w:rPr>
          <w:lang w:val="ru-RU"/>
        </w:rPr>
        <w:instrText>://</w:instrText>
      </w:r>
      <w:r>
        <w:instrText>www</w:instrText>
      </w:r>
      <w:r w:rsidRPr="00713535">
        <w:rPr>
          <w:lang w:val="ru-RU"/>
        </w:rPr>
        <w:instrText>.</w:instrText>
      </w:r>
      <w:r>
        <w:instrText>mk</w:instrText>
      </w:r>
      <w:r w:rsidRPr="00713535">
        <w:rPr>
          <w:lang w:val="ru-RU"/>
        </w:rPr>
        <w:instrText>.</w:instrText>
      </w:r>
      <w:r>
        <w:instrText>ru</w:instrText>
      </w:r>
      <w:r w:rsidRPr="00713535">
        <w:rPr>
          <w:lang w:val="ru-RU"/>
        </w:rPr>
        <w:instrText>/</w:instrText>
      </w:r>
      <w:r>
        <w:instrText>politics</w:instrText>
      </w:r>
      <w:r w:rsidRPr="00713535">
        <w:rPr>
          <w:lang w:val="ru-RU"/>
        </w:rPr>
        <w:instrText>/</w:instrText>
      </w:r>
      <w:r>
        <w:instrText>world</w:instrText>
      </w:r>
      <w:r w:rsidRPr="00713535">
        <w:rPr>
          <w:lang w:val="ru-RU"/>
        </w:rPr>
        <w:instrText>/</w:instrText>
      </w:r>
      <w:r>
        <w:instrText>article</w:instrText>
      </w:r>
      <w:r w:rsidRPr="00713535">
        <w:rPr>
          <w:lang w:val="ru-RU"/>
        </w:rPr>
        <w:instrText>/2013/05/14/853531-</w:instrText>
      </w:r>
      <w:r>
        <w:instrText>kitay</w:instrText>
      </w:r>
      <w:r w:rsidRPr="00713535">
        <w:rPr>
          <w:lang w:val="ru-RU"/>
        </w:rPr>
        <w:instrText>-</w:instrText>
      </w:r>
      <w:r>
        <w:instrText>zabral</w:instrText>
      </w:r>
      <w:r w:rsidRPr="00713535">
        <w:rPr>
          <w:lang w:val="ru-RU"/>
        </w:rPr>
        <w:instrText>-</w:instrText>
      </w:r>
      <w:r>
        <w:instrText>kusok</w:instrText>
      </w:r>
      <w:r w:rsidRPr="00713535">
        <w:rPr>
          <w:lang w:val="ru-RU"/>
        </w:rPr>
        <w:instrText>-</w:instrText>
      </w:r>
      <w:r>
        <w:instrText>tadzhikistana</w:instrText>
      </w:r>
      <w:r w:rsidRPr="00713535">
        <w:rPr>
          <w:lang w:val="ru-RU"/>
        </w:rPr>
        <w:instrText>-</w:instrText>
      </w:r>
      <w:r>
        <w:instrText>i</w:instrText>
      </w:r>
      <w:r w:rsidRPr="00713535">
        <w:rPr>
          <w:lang w:val="ru-RU"/>
        </w:rPr>
        <w:instrText>-</w:instrText>
      </w:r>
      <w:r>
        <w:instrText>na</w:instrText>
      </w:r>
      <w:r w:rsidRPr="00713535">
        <w:rPr>
          <w:lang w:val="ru-RU"/>
        </w:rPr>
        <w:instrText>-</w:instrText>
      </w:r>
      <w:r>
        <w:instrText>etom</w:instrText>
      </w:r>
      <w:r w:rsidRPr="00713535">
        <w:rPr>
          <w:lang w:val="ru-RU"/>
        </w:rPr>
        <w:instrText>-</w:instrText>
      </w:r>
      <w:r>
        <w:instrText>ne</w:instrText>
      </w:r>
      <w:r w:rsidRPr="00713535">
        <w:rPr>
          <w:lang w:val="ru-RU"/>
        </w:rPr>
        <w:instrText>-</w:instrText>
      </w:r>
      <w:r>
        <w:instrText>ostanovitsya</w:instrText>
      </w:r>
      <w:r w:rsidRPr="00713535">
        <w:rPr>
          <w:lang w:val="ru-RU"/>
        </w:rPr>
        <w:instrText>.</w:instrText>
      </w:r>
      <w:r>
        <w:instrText>html</w:instrText>
      </w:r>
      <w:r w:rsidRPr="00713535">
        <w:rPr>
          <w:lang w:val="ru-RU"/>
        </w:rPr>
        <w:instrText xml:space="preserve">" </w:instrText>
      </w:r>
      <w:r>
        <w:fldChar w:fldCharType="separate"/>
      </w:r>
      <w:r w:rsidRPr="001F4978">
        <w:rPr>
          <w:lang w:val="ru-RU"/>
        </w:rPr>
        <w:t>mk.ru/politics/world/article/2013/05/14/853531-kitay-zabral-kusok-tadzhikistana-i-na-etom-ne-ostanovitsya.html</w:t>
      </w:r>
      <w:r>
        <w:rPr>
          <w:lang w:val="ru-RU"/>
        </w:rPr>
        <w:fldChar w:fldCharType="end"/>
      </w:r>
      <w:r w:rsidRPr="001F4978">
        <w:rPr>
          <w:lang w:val="ru-RU"/>
        </w:rPr>
        <w:t xml:space="preserve">  - свободный (Дата обращения: 18.03.2017)</w:t>
      </w:r>
    </w:p>
  </w:footnote>
  <w:footnote w:id="152">
    <w:p w:rsidR="00713535" w:rsidRPr="001F4978" w:rsidRDefault="00713535" w:rsidP="001F4978">
      <w:pPr>
        <w:spacing w:after="0" w:line="240" w:lineRule="auto"/>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Следующий саммит G20 пройдет в Китае. 2014. 18 ноября  [Электронный ресурс] // - Режим доступа: </w:t>
      </w:r>
      <w:hyperlink r:id="rId23" w:history="1">
        <w:r w:rsidRPr="001F4978">
          <w:rPr>
            <w:rFonts w:ascii="Times New Roman" w:hAnsi="Times New Roman" w:cs="Times New Roman"/>
            <w:sz w:val="20"/>
            <w:szCs w:val="20"/>
          </w:rPr>
          <w:t>inosmi.ru/fareast/20141118/224348565.html</w:t>
        </w:r>
      </w:hyperlink>
      <w:r w:rsidRPr="001F4978">
        <w:rPr>
          <w:rFonts w:ascii="Times New Roman" w:hAnsi="Times New Roman" w:cs="Times New Roman"/>
          <w:sz w:val="20"/>
          <w:szCs w:val="20"/>
        </w:rPr>
        <w:t xml:space="preserve"> - свободный (Дата обращения: 18.03.2017)</w:t>
      </w:r>
    </w:p>
  </w:footnote>
  <w:footnote w:id="153">
    <w:p w:rsidR="00713535" w:rsidRPr="001F4978" w:rsidRDefault="00713535" w:rsidP="001F4978">
      <w:pPr>
        <w:pStyle w:val="af3"/>
        <w:contextualSpacing/>
        <w:rPr>
          <w:rFonts w:ascii="Times New Roman" w:eastAsiaTheme="minorHAnsi" w:hAnsi="Times New Roman" w:cs="Times New Roman"/>
          <w:color w:val="auto"/>
          <w:sz w:val="20"/>
          <w:szCs w:val="20"/>
          <w:bdr w:val="none" w:sz="0" w:space="0" w:color="auto"/>
          <w:lang w:eastAsia="en-US"/>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w:t>
      </w:r>
      <w:r w:rsidRPr="001F4978">
        <w:rPr>
          <w:rFonts w:ascii="Times New Roman" w:eastAsiaTheme="minorHAnsi" w:hAnsi="Times New Roman" w:cs="Times New Roman"/>
          <w:color w:val="auto"/>
          <w:sz w:val="20"/>
          <w:szCs w:val="20"/>
          <w:bdr w:val="none" w:sz="0" w:space="0" w:color="auto"/>
          <w:lang w:eastAsia="en-US"/>
        </w:rPr>
        <w:t xml:space="preserve">Туризм как форма «мягкой силы». Проблемы китайского путешественника в России. 2012 [Электронный ресурс] // - Режим доступа: </w:t>
      </w:r>
      <w:hyperlink r:id="rId24" w:history="1">
        <w:r w:rsidRPr="001F4978">
          <w:rPr>
            <w:rFonts w:ascii="Times New Roman" w:eastAsiaTheme="minorHAnsi" w:hAnsi="Times New Roman" w:cs="Times New Roman"/>
            <w:color w:val="auto"/>
            <w:sz w:val="20"/>
            <w:szCs w:val="20"/>
            <w:bdr w:val="none" w:sz="0" w:space="0" w:color="auto"/>
            <w:lang w:eastAsia="en-US"/>
          </w:rPr>
          <w:t>odnako.org/blogs/turizm-kak-forma-myagkoy-sili-problemi-kitayskogo-puteshestvennika-v-rossii/</w:t>
        </w:r>
      </w:hyperlink>
      <w:r w:rsidRPr="001F4978">
        <w:rPr>
          <w:rFonts w:ascii="Times New Roman" w:eastAsiaTheme="minorHAnsi" w:hAnsi="Times New Roman" w:cs="Times New Roman"/>
          <w:color w:val="auto"/>
          <w:sz w:val="20"/>
          <w:szCs w:val="20"/>
          <w:bdr w:val="none" w:sz="0" w:space="0" w:color="auto"/>
          <w:lang w:eastAsia="en-US"/>
        </w:rPr>
        <w:t xml:space="preserve"> - свободный (Дата обращения: 18.03.2017)</w:t>
      </w:r>
    </w:p>
  </w:footnote>
  <w:footnote w:id="154">
    <w:p w:rsidR="00713535" w:rsidRPr="001F4978" w:rsidRDefault="00713535" w:rsidP="001F4978">
      <w:pPr>
        <w:pStyle w:val="aa"/>
        <w:contextualSpacing/>
        <w:rPr>
          <w:rFonts w:eastAsiaTheme="minorHAnsi"/>
          <w:bdr w:val="none" w:sz="0" w:space="0" w:color="auto"/>
          <w:lang w:val="ru-RU"/>
        </w:rPr>
      </w:pPr>
      <w:r w:rsidRPr="001F4978">
        <w:rPr>
          <w:rStyle w:val="ac"/>
        </w:rPr>
        <w:footnoteRef/>
      </w:r>
      <w:r w:rsidRPr="001F4978">
        <w:rPr>
          <w:lang w:val="ru-RU"/>
        </w:rPr>
        <w:t xml:space="preserve"> </w:t>
      </w:r>
      <w:r w:rsidRPr="001F4978">
        <w:rPr>
          <w:rStyle w:val="apple-converted-space"/>
        </w:rPr>
        <w:t>UNWTO</w:t>
      </w:r>
      <w:r w:rsidRPr="001F4978">
        <w:rPr>
          <w:rStyle w:val="apple-converted-space"/>
          <w:lang w:val="ru-RU"/>
        </w:rPr>
        <w:t xml:space="preserve"> </w:t>
      </w:r>
      <w:r w:rsidRPr="001F4978">
        <w:rPr>
          <w:rStyle w:val="apple-converted-space"/>
        </w:rPr>
        <w:t>Tourism</w:t>
      </w:r>
      <w:r w:rsidRPr="001F4978">
        <w:rPr>
          <w:rStyle w:val="apple-converted-space"/>
          <w:lang w:val="ru-RU"/>
        </w:rPr>
        <w:t xml:space="preserve"> </w:t>
      </w:r>
      <w:r w:rsidRPr="001F4978">
        <w:rPr>
          <w:rStyle w:val="apple-converted-space"/>
        </w:rPr>
        <w:t>Highlights</w:t>
      </w:r>
      <w:r w:rsidRPr="001F4978">
        <w:rPr>
          <w:rStyle w:val="apple-converted-space"/>
          <w:lang w:val="ru-RU"/>
        </w:rPr>
        <w:t xml:space="preserve">, 2016 </w:t>
      </w:r>
      <w:r w:rsidRPr="001F4978">
        <w:rPr>
          <w:rStyle w:val="apple-converted-space"/>
        </w:rPr>
        <w:t>Edition</w:t>
      </w:r>
      <w:r w:rsidRPr="001F4978">
        <w:rPr>
          <w:rStyle w:val="apple-converted-space"/>
          <w:lang w:val="ru-RU"/>
        </w:rPr>
        <w:t xml:space="preserve"> </w:t>
      </w:r>
      <w:r w:rsidRPr="001F4978">
        <w:rPr>
          <w:rStyle w:val="apple-converted-space"/>
          <w:rFonts w:eastAsiaTheme="minorHAnsi"/>
          <w:bdr w:val="none" w:sz="0" w:space="0" w:color="auto"/>
          <w:lang w:val="ru-RU"/>
        </w:rPr>
        <w:t xml:space="preserve">[Электронный ресурс] // - Режим доступа: </w:t>
      </w:r>
      <w:r w:rsidRPr="001F4978">
        <w:rPr>
          <w:rStyle w:val="apple-converted-space"/>
          <w:lang w:val="ru-RU"/>
        </w:rPr>
        <w:t xml:space="preserve"> </w:t>
      </w:r>
      <w:r w:rsidRPr="001F4978">
        <w:rPr>
          <w:rStyle w:val="apple-converted-space"/>
        </w:rPr>
        <w:t>e</w:t>
      </w:r>
      <w:r w:rsidRPr="001F4978">
        <w:rPr>
          <w:rStyle w:val="apple-converted-space"/>
          <w:lang w:val="ru-RU"/>
        </w:rPr>
        <w:t>-</w:t>
      </w:r>
      <w:r w:rsidRPr="001F4978">
        <w:rPr>
          <w:rStyle w:val="apple-converted-space"/>
        </w:rPr>
        <w:t>unwto</w:t>
      </w:r>
      <w:r w:rsidRPr="001F4978">
        <w:rPr>
          <w:rStyle w:val="apple-converted-space"/>
          <w:lang w:val="ru-RU"/>
        </w:rPr>
        <w:t>.</w:t>
      </w:r>
      <w:r w:rsidRPr="001F4978">
        <w:rPr>
          <w:rStyle w:val="apple-converted-space"/>
        </w:rPr>
        <w:t>org</w:t>
      </w:r>
      <w:r w:rsidRPr="001F4978">
        <w:rPr>
          <w:rStyle w:val="apple-converted-space"/>
          <w:lang w:val="ru-RU"/>
        </w:rPr>
        <w:t>/</w:t>
      </w:r>
      <w:r w:rsidRPr="001F4978">
        <w:rPr>
          <w:rStyle w:val="apple-converted-space"/>
        </w:rPr>
        <w:t>doi</w:t>
      </w:r>
      <w:r w:rsidRPr="001F4978">
        <w:rPr>
          <w:rStyle w:val="apple-converted-space"/>
          <w:lang w:val="ru-RU"/>
        </w:rPr>
        <w:t>/</w:t>
      </w:r>
      <w:r w:rsidRPr="001F4978">
        <w:rPr>
          <w:rStyle w:val="apple-converted-space"/>
        </w:rPr>
        <w:t>pdf</w:t>
      </w:r>
      <w:r w:rsidRPr="001F4978">
        <w:rPr>
          <w:rStyle w:val="apple-converted-space"/>
          <w:lang w:val="ru-RU"/>
        </w:rPr>
        <w:t>/10.18111/9789284418145 - свободный (Дата обращения: 18.03.2017).</w:t>
      </w:r>
    </w:p>
  </w:footnote>
  <w:footnote w:id="155">
    <w:p w:rsidR="00713535" w:rsidRPr="001F4978" w:rsidRDefault="00713535" w:rsidP="001F4978">
      <w:pPr>
        <w:pStyle w:val="aa"/>
        <w:contextualSpacing/>
        <w:rPr>
          <w:rFonts w:eastAsiaTheme="minorHAnsi"/>
          <w:bdr w:val="none" w:sz="0" w:space="0" w:color="auto"/>
          <w:lang w:val="ru-RU"/>
        </w:rPr>
      </w:pPr>
      <w:r w:rsidRPr="001F4978">
        <w:rPr>
          <w:rStyle w:val="ac"/>
        </w:rPr>
        <w:footnoteRef/>
      </w:r>
      <w:r w:rsidRPr="001F4978">
        <w:rPr>
          <w:lang w:val="ru-RU"/>
        </w:rPr>
        <w:t xml:space="preserve"> </w:t>
      </w:r>
      <w:r w:rsidRPr="001F4978">
        <w:rPr>
          <w:rStyle w:val="apple-converted-space"/>
          <w:lang w:val="ru-RU"/>
        </w:rPr>
        <w:t xml:space="preserve">Список объектов всемирного наследия ЮНЕСКО в Китае. </w:t>
      </w:r>
      <w:r w:rsidRPr="001F4978">
        <w:rPr>
          <w:rStyle w:val="apple-converted-space"/>
          <w:rFonts w:eastAsiaTheme="minorHAnsi"/>
          <w:bdr w:val="none" w:sz="0" w:space="0" w:color="auto"/>
          <w:lang w:val="ru-RU"/>
        </w:rPr>
        <w:t>[Электронный ресурс] // - Режим доступа</w:t>
      </w:r>
      <w:r w:rsidRPr="001F4978">
        <w:rPr>
          <w:rStyle w:val="apple-converted-space"/>
          <w:lang w:val="ru-RU"/>
        </w:rPr>
        <w:t xml:space="preserve">: </w:t>
      </w:r>
      <w:r w:rsidRPr="001F4978">
        <w:rPr>
          <w:rStyle w:val="apple-converted-space"/>
        </w:rPr>
        <w:t>whc</w:t>
      </w:r>
      <w:r w:rsidRPr="001F4978">
        <w:rPr>
          <w:rStyle w:val="apple-converted-space"/>
          <w:lang w:val="ru-RU"/>
        </w:rPr>
        <w:t>.</w:t>
      </w:r>
      <w:r w:rsidRPr="001F4978">
        <w:rPr>
          <w:rStyle w:val="apple-converted-space"/>
        </w:rPr>
        <w:t>unesco</w:t>
      </w:r>
      <w:r w:rsidRPr="001F4978">
        <w:rPr>
          <w:rStyle w:val="apple-converted-space"/>
          <w:lang w:val="ru-RU"/>
        </w:rPr>
        <w:t>.</w:t>
      </w:r>
      <w:r w:rsidRPr="001F4978">
        <w:rPr>
          <w:rStyle w:val="apple-converted-space"/>
        </w:rPr>
        <w:t>org</w:t>
      </w:r>
      <w:r w:rsidRPr="001F4978">
        <w:rPr>
          <w:rStyle w:val="apple-converted-space"/>
          <w:lang w:val="ru-RU"/>
        </w:rPr>
        <w:t>/</w:t>
      </w:r>
      <w:r w:rsidRPr="001F4978">
        <w:rPr>
          <w:rStyle w:val="apple-converted-space"/>
        </w:rPr>
        <w:t>en</w:t>
      </w:r>
      <w:r w:rsidRPr="001F4978">
        <w:rPr>
          <w:rStyle w:val="apple-converted-space"/>
          <w:lang w:val="ru-RU"/>
        </w:rPr>
        <w:t>/</w:t>
      </w:r>
      <w:r w:rsidRPr="001F4978">
        <w:rPr>
          <w:rStyle w:val="apple-converted-space"/>
        </w:rPr>
        <w:t>statesparties</w:t>
      </w:r>
      <w:r w:rsidRPr="001F4978">
        <w:rPr>
          <w:rStyle w:val="apple-converted-space"/>
          <w:lang w:val="ru-RU"/>
        </w:rPr>
        <w:t>/</w:t>
      </w:r>
      <w:r w:rsidRPr="001F4978">
        <w:rPr>
          <w:rStyle w:val="apple-converted-space"/>
        </w:rPr>
        <w:t>cn</w:t>
      </w:r>
      <w:r w:rsidRPr="001F4978">
        <w:rPr>
          <w:rStyle w:val="apple-converted-space"/>
          <w:lang w:val="ru-RU"/>
        </w:rPr>
        <w:t xml:space="preserve"> - свободный (Дата обращения: 18.03.2017).</w:t>
      </w:r>
    </w:p>
  </w:footnote>
  <w:footnote w:id="156">
    <w:p w:rsidR="00713535" w:rsidRPr="001F4978" w:rsidRDefault="00713535" w:rsidP="001F4978">
      <w:pPr>
        <w:pStyle w:val="af3"/>
        <w:contextualSpacing/>
        <w:rPr>
          <w:rFonts w:ascii="Times New Roman" w:eastAsiaTheme="minorHAnsi" w:hAnsi="Times New Roman" w:cs="Times New Roman"/>
          <w:color w:val="auto"/>
          <w:sz w:val="20"/>
          <w:szCs w:val="20"/>
          <w:bdr w:val="none" w:sz="0" w:space="0" w:color="auto"/>
          <w:lang w:eastAsia="en-US"/>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w:t>
      </w:r>
      <w:r w:rsidRPr="001F4978">
        <w:rPr>
          <w:rFonts w:ascii="Times New Roman" w:eastAsiaTheme="minorHAnsi" w:hAnsi="Times New Roman" w:cs="Times New Roman"/>
          <w:color w:val="auto"/>
          <w:sz w:val="20"/>
          <w:szCs w:val="20"/>
          <w:bdr w:val="none" w:sz="0" w:space="0" w:color="auto"/>
          <w:lang w:eastAsia="en-US"/>
        </w:rPr>
        <w:t xml:space="preserve">Туризм в городе Санья пострадал от девальвации рубля в России. 2014. 3 декабря [Электронный ресурс] // - Режим доступа: </w:t>
      </w:r>
      <w:hyperlink r:id="rId25" w:history="1">
        <w:r w:rsidRPr="001F4978">
          <w:rPr>
            <w:rFonts w:ascii="Times New Roman" w:eastAsiaTheme="minorHAnsi" w:hAnsi="Times New Roman" w:cs="Times New Roman"/>
            <w:color w:val="auto"/>
            <w:sz w:val="20"/>
            <w:szCs w:val="20"/>
            <w:bdr w:val="none" w:sz="0" w:space="0" w:color="auto"/>
            <w:lang w:eastAsia="en-US"/>
          </w:rPr>
          <w:t>russian.people.com.cn/n/2014/1203/c31518-8817599.html</w:t>
        </w:r>
      </w:hyperlink>
      <w:r w:rsidRPr="001F4978">
        <w:rPr>
          <w:rFonts w:ascii="Times New Roman" w:eastAsiaTheme="minorHAnsi" w:hAnsi="Times New Roman" w:cs="Times New Roman"/>
          <w:color w:val="auto"/>
          <w:sz w:val="20"/>
          <w:szCs w:val="20"/>
          <w:bdr w:val="none" w:sz="0" w:space="0" w:color="auto"/>
          <w:lang w:eastAsia="en-US"/>
        </w:rPr>
        <w:t xml:space="preserve"> -  свободный (Дата обращения: 18.03.2017)</w:t>
      </w:r>
    </w:p>
  </w:footnote>
  <w:footnote w:id="157">
    <w:p w:rsidR="00713535" w:rsidRPr="001F4978" w:rsidRDefault="00713535" w:rsidP="001F4978">
      <w:pPr>
        <w:spacing w:after="0" w:line="240" w:lineRule="auto"/>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w:t>
      </w:r>
      <w:proofErr w:type="gramStart"/>
      <w:r w:rsidRPr="001F4978">
        <w:rPr>
          <w:rFonts w:ascii="Times New Roman" w:hAnsi="Times New Roman" w:cs="Times New Roman"/>
          <w:sz w:val="20"/>
          <w:szCs w:val="20"/>
        </w:rPr>
        <w:t xml:space="preserve">Curtain falls on dazzling and outstanding Games [Электронный ресурс] // - Режим доступа: </w:t>
      </w:r>
      <w:hyperlink r:id="rId26" w:history="1">
        <w:r w:rsidRPr="001F4978">
          <w:rPr>
            <w:rFonts w:ascii="Times New Roman" w:hAnsi="Times New Roman" w:cs="Times New Roman"/>
            <w:sz w:val="20"/>
            <w:szCs w:val="20"/>
          </w:rPr>
          <w:t>archive.today/uvNx</w:t>
        </w:r>
      </w:hyperlink>
      <w:r w:rsidRPr="001F4978">
        <w:rPr>
          <w:rFonts w:ascii="Times New Roman" w:hAnsi="Times New Roman" w:cs="Times New Roman"/>
          <w:sz w:val="20"/>
          <w:szCs w:val="20"/>
        </w:rPr>
        <w:t xml:space="preserve"> - свободный (Дата обращения: 18.03.2017</w:t>
      </w:r>
      <w:proofErr w:type="gramEnd"/>
    </w:p>
  </w:footnote>
  <w:footnote w:id="158">
    <w:p w:rsidR="00713535" w:rsidRPr="001F4978" w:rsidRDefault="00713535" w:rsidP="001F4978">
      <w:pPr>
        <w:pStyle w:val="af3"/>
        <w:contextualSpacing/>
        <w:rPr>
          <w:rFonts w:ascii="Times New Roman" w:eastAsiaTheme="minorHAnsi" w:hAnsi="Times New Roman" w:cs="Times New Roman"/>
          <w:color w:val="auto"/>
          <w:sz w:val="20"/>
          <w:szCs w:val="20"/>
          <w:bdr w:val="none" w:sz="0" w:space="0" w:color="auto"/>
          <w:lang w:eastAsia="en-US"/>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lang w:val="en-US"/>
        </w:rPr>
        <w:t xml:space="preserve"> </w:t>
      </w:r>
      <w:r w:rsidRPr="001F4978">
        <w:rPr>
          <w:rFonts w:ascii="Times New Roman" w:eastAsiaTheme="minorHAnsi" w:hAnsi="Times New Roman" w:cs="Times New Roman"/>
          <w:bCs/>
          <w:color w:val="auto"/>
          <w:sz w:val="20"/>
          <w:szCs w:val="20"/>
          <w:bdr w:val="none" w:sz="0" w:space="0" w:color="auto"/>
          <w:lang w:val="en-US" w:eastAsia="en-US"/>
        </w:rPr>
        <w:t xml:space="preserve">China opposed to politicizing </w:t>
      </w:r>
      <w:proofErr w:type="gramStart"/>
      <w:r w:rsidRPr="001F4978">
        <w:rPr>
          <w:rFonts w:ascii="Times New Roman" w:eastAsiaTheme="minorHAnsi" w:hAnsi="Times New Roman" w:cs="Times New Roman"/>
          <w:bCs/>
          <w:color w:val="auto"/>
          <w:sz w:val="20"/>
          <w:szCs w:val="20"/>
          <w:bdr w:val="none" w:sz="0" w:space="0" w:color="auto"/>
          <w:lang w:val="en-US" w:eastAsia="en-US"/>
        </w:rPr>
        <w:t>Games</w:t>
      </w:r>
      <w:r w:rsidRPr="001F4978">
        <w:rPr>
          <w:rFonts w:ascii="Times New Roman" w:eastAsiaTheme="minorHAnsi" w:hAnsi="Times New Roman" w:cs="Times New Roman"/>
          <w:color w:val="auto"/>
          <w:sz w:val="20"/>
          <w:szCs w:val="20"/>
          <w:bdr w:val="none" w:sz="0" w:space="0" w:color="auto"/>
          <w:lang w:val="en-US" w:eastAsia="en-US"/>
        </w:rPr>
        <w:t xml:space="preserve">  /</w:t>
      </w:r>
      <w:proofErr w:type="gramEnd"/>
      <w:r w:rsidRPr="001F4978">
        <w:rPr>
          <w:rFonts w:ascii="Times New Roman" w:eastAsiaTheme="minorHAnsi" w:hAnsi="Times New Roman" w:cs="Times New Roman"/>
          <w:color w:val="auto"/>
          <w:sz w:val="20"/>
          <w:szCs w:val="20"/>
          <w:bdr w:val="none" w:sz="0" w:space="0" w:color="auto"/>
          <w:lang w:val="en-US" w:eastAsia="en-US"/>
        </w:rPr>
        <w:t xml:space="preserve">China Dail. 2008. </w:t>
      </w:r>
      <w:r w:rsidRPr="001F4978">
        <w:rPr>
          <w:rFonts w:ascii="Times New Roman" w:eastAsiaTheme="minorHAnsi" w:hAnsi="Times New Roman" w:cs="Times New Roman"/>
          <w:color w:val="auto"/>
          <w:sz w:val="20"/>
          <w:szCs w:val="20"/>
          <w:bdr w:val="none" w:sz="0" w:space="0" w:color="auto"/>
          <w:lang w:eastAsia="en-US"/>
        </w:rPr>
        <w:t xml:space="preserve">25 января [Электронный ресурс] // - Режим доступа: </w:t>
      </w:r>
      <w:hyperlink r:id="rId27" w:history="1">
        <w:r w:rsidRPr="001F4978">
          <w:rPr>
            <w:rFonts w:ascii="Times New Roman" w:eastAsiaTheme="minorHAnsi" w:hAnsi="Times New Roman" w:cs="Times New Roman"/>
            <w:color w:val="auto"/>
            <w:sz w:val="20"/>
            <w:szCs w:val="20"/>
            <w:bdr w:val="none" w:sz="0" w:space="0" w:color="auto"/>
            <w:lang w:eastAsia="en-US"/>
          </w:rPr>
          <w:t>chinadaily.com.cn/olympics/2008-01/25/content_6420437.htm</w:t>
        </w:r>
      </w:hyperlink>
      <w:r w:rsidRPr="001F4978">
        <w:rPr>
          <w:rFonts w:ascii="Times New Roman" w:eastAsiaTheme="minorHAnsi" w:hAnsi="Times New Roman" w:cs="Times New Roman"/>
          <w:color w:val="auto"/>
          <w:sz w:val="20"/>
          <w:szCs w:val="20"/>
          <w:bdr w:val="none" w:sz="0" w:space="0" w:color="auto"/>
          <w:lang w:eastAsia="en-US"/>
        </w:rPr>
        <w:t xml:space="preserve"> - свободный (Дата обращения: 18.03.2017)</w:t>
      </w:r>
    </w:p>
  </w:footnote>
  <w:footnote w:id="159">
    <w:p w:rsidR="00713535" w:rsidRPr="001F4978" w:rsidRDefault="00713535" w:rsidP="001F4978">
      <w:pPr>
        <w:pStyle w:val="af3"/>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Евдокимов, Е. «Олимпийская дипломатия» Китая / Е. Евдокимов // Международные процессы. 2014. № 3.С.20-24.</w:t>
      </w:r>
    </w:p>
  </w:footnote>
  <w:footnote w:id="160">
    <w:p w:rsidR="00713535" w:rsidRPr="001F4978" w:rsidRDefault="00713535" w:rsidP="001F4978">
      <w:pPr>
        <w:pStyle w:val="af3"/>
        <w:contextualSpacing/>
        <w:rPr>
          <w:rFonts w:ascii="Times New Roman" w:eastAsiaTheme="minorHAnsi" w:hAnsi="Times New Roman" w:cs="Times New Roman"/>
          <w:bCs/>
          <w:color w:val="auto"/>
          <w:sz w:val="20"/>
          <w:szCs w:val="20"/>
          <w:bdr w:val="none" w:sz="0" w:space="0" w:color="auto"/>
          <w:lang w:eastAsia="en-US"/>
        </w:rPr>
      </w:pPr>
      <w:r w:rsidRPr="001F4978">
        <w:rPr>
          <w:rFonts w:ascii="Times New Roman" w:hAnsi="Times New Roman" w:cs="Times New Roman"/>
          <w:sz w:val="20"/>
          <w:szCs w:val="20"/>
          <w:vertAlign w:val="superscript"/>
        </w:rPr>
        <w:footnoteRef/>
      </w:r>
      <w:proofErr w:type="gramStart"/>
      <w:r w:rsidRPr="001F4978">
        <w:rPr>
          <w:rFonts w:ascii="Times New Roman" w:eastAsiaTheme="minorHAnsi" w:hAnsi="Times New Roman" w:cs="Times New Roman"/>
          <w:bCs/>
          <w:color w:val="auto"/>
          <w:sz w:val="20"/>
          <w:szCs w:val="20"/>
          <w:bdr w:val="none" w:sz="0" w:space="0" w:color="auto"/>
          <w:lang w:val="en-US" w:eastAsia="en-US"/>
        </w:rPr>
        <w:t>Olympics</w:t>
      </w:r>
      <w:r w:rsidRPr="00713535">
        <w:rPr>
          <w:rFonts w:ascii="Times New Roman" w:eastAsiaTheme="minorHAnsi" w:hAnsi="Times New Roman" w:cs="Times New Roman"/>
          <w:bCs/>
          <w:color w:val="auto"/>
          <w:sz w:val="20"/>
          <w:szCs w:val="20"/>
          <w:bdr w:val="none" w:sz="0" w:space="0" w:color="auto"/>
          <w:lang w:val="en-US" w:eastAsia="en-US"/>
        </w:rPr>
        <w:t xml:space="preserve"> </w:t>
      </w:r>
      <w:r w:rsidRPr="001F4978">
        <w:rPr>
          <w:rFonts w:ascii="Times New Roman" w:eastAsiaTheme="minorHAnsi" w:hAnsi="Times New Roman" w:cs="Times New Roman"/>
          <w:bCs/>
          <w:color w:val="auto"/>
          <w:sz w:val="20"/>
          <w:szCs w:val="20"/>
          <w:bdr w:val="none" w:sz="0" w:space="0" w:color="auto"/>
          <w:lang w:val="en-US" w:eastAsia="en-US"/>
        </w:rPr>
        <w:t>a</w:t>
      </w:r>
      <w:r w:rsidRPr="00713535">
        <w:rPr>
          <w:rFonts w:ascii="Times New Roman" w:eastAsiaTheme="minorHAnsi" w:hAnsi="Times New Roman" w:cs="Times New Roman"/>
          <w:bCs/>
          <w:color w:val="auto"/>
          <w:sz w:val="20"/>
          <w:szCs w:val="20"/>
          <w:bdr w:val="none" w:sz="0" w:space="0" w:color="auto"/>
          <w:lang w:val="en-US" w:eastAsia="en-US"/>
        </w:rPr>
        <w:t xml:space="preserve"> '</w:t>
      </w:r>
      <w:r w:rsidRPr="001F4978">
        <w:rPr>
          <w:rFonts w:ascii="Times New Roman" w:eastAsiaTheme="minorHAnsi" w:hAnsi="Times New Roman" w:cs="Times New Roman"/>
          <w:bCs/>
          <w:color w:val="auto"/>
          <w:sz w:val="20"/>
          <w:szCs w:val="20"/>
          <w:bdr w:val="none" w:sz="0" w:space="0" w:color="auto"/>
          <w:lang w:val="en-US" w:eastAsia="en-US"/>
        </w:rPr>
        <w:t>great</w:t>
      </w:r>
      <w:r w:rsidRPr="00713535">
        <w:rPr>
          <w:rFonts w:ascii="Times New Roman" w:eastAsiaTheme="minorHAnsi" w:hAnsi="Times New Roman" w:cs="Times New Roman"/>
          <w:bCs/>
          <w:color w:val="auto"/>
          <w:sz w:val="20"/>
          <w:szCs w:val="20"/>
          <w:bdr w:val="none" w:sz="0" w:space="0" w:color="auto"/>
          <w:lang w:val="en-US" w:eastAsia="en-US"/>
        </w:rPr>
        <w:t xml:space="preserve"> </w:t>
      </w:r>
      <w:r w:rsidRPr="001F4978">
        <w:rPr>
          <w:rFonts w:ascii="Times New Roman" w:eastAsiaTheme="minorHAnsi" w:hAnsi="Times New Roman" w:cs="Times New Roman"/>
          <w:bCs/>
          <w:color w:val="auto"/>
          <w:sz w:val="20"/>
          <w:szCs w:val="20"/>
          <w:bdr w:val="none" w:sz="0" w:space="0" w:color="auto"/>
          <w:lang w:val="en-US" w:eastAsia="en-US"/>
        </w:rPr>
        <w:t>time</w:t>
      </w:r>
      <w:r w:rsidRPr="00713535">
        <w:rPr>
          <w:rFonts w:ascii="Times New Roman" w:eastAsiaTheme="minorHAnsi" w:hAnsi="Times New Roman" w:cs="Times New Roman"/>
          <w:bCs/>
          <w:color w:val="auto"/>
          <w:sz w:val="20"/>
          <w:szCs w:val="20"/>
          <w:bdr w:val="none" w:sz="0" w:space="0" w:color="auto"/>
          <w:lang w:val="en-US" w:eastAsia="en-US"/>
        </w:rPr>
        <w:t xml:space="preserve">' </w:t>
      </w:r>
      <w:r w:rsidRPr="001F4978">
        <w:rPr>
          <w:rFonts w:ascii="Times New Roman" w:eastAsiaTheme="minorHAnsi" w:hAnsi="Times New Roman" w:cs="Times New Roman"/>
          <w:bCs/>
          <w:color w:val="auto"/>
          <w:sz w:val="20"/>
          <w:szCs w:val="20"/>
          <w:bdr w:val="none" w:sz="0" w:space="0" w:color="auto"/>
          <w:lang w:val="en-US" w:eastAsia="en-US"/>
        </w:rPr>
        <w:t>for</w:t>
      </w:r>
      <w:r w:rsidRPr="00713535">
        <w:rPr>
          <w:rFonts w:ascii="Times New Roman" w:eastAsiaTheme="minorHAnsi" w:hAnsi="Times New Roman" w:cs="Times New Roman"/>
          <w:bCs/>
          <w:color w:val="auto"/>
          <w:sz w:val="20"/>
          <w:szCs w:val="20"/>
          <w:bdr w:val="none" w:sz="0" w:space="0" w:color="auto"/>
          <w:lang w:val="en-US" w:eastAsia="en-US"/>
        </w:rPr>
        <w:t xml:space="preserve"> </w:t>
      </w:r>
      <w:r w:rsidRPr="001F4978">
        <w:rPr>
          <w:rFonts w:ascii="Times New Roman" w:eastAsiaTheme="minorHAnsi" w:hAnsi="Times New Roman" w:cs="Times New Roman"/>
          <w:bCs/>
          <w:color w:val="auto"/>
          <w:sz w:val="20"/>
          <w:szCs w:val="20"/>
          <w:bdr w:val="none" w:sz="0" w:space="0" w:color="auto"/>
          <w:lang w:val="en-US" w:eastAsia="en-US"/>
        </w:rPr>
        <w:t>diplomacy</w:t>
      </w:r>
      <w:r w:rsidRPr="00713535">
        <w:rPr>
          <w:rFonts w:ascii="Times New Roman" w:eastAsiaTheme="minorHAnsi" w:hAnsi="Times New Roman" w:cs="Times New Roman"/>
          <w:bCs/>
          <w:color w:val="auto"/>
          <w:sz w:val="20"/>
          <w:szCs w:val="20"/>
          <w:bdr w:val="none" w:sz="0" w:space="0" w:color="auto"/>
          <w:lang w:val="en-US" w:eastAsia="en-US"/>
        </w:rPr>
        <w:t xml:space="preserve"> / </w:t>
      </w:r>
      <w:r w:rsidRPr="001F4978">
        <w:rPr>
          <w:rFonts w:ascii="Times New Roman" w:eastAsiaTheme="minorHAnsi" w:hAnsi="Times New Roman" w:cs="Times New Roman"/>
          <w:bCs/>
          <w:color w:val="auto"/>
          <w:sz w:val="20"/>
          <w:szCs w:val="20"/>
          <w:bdr w:val="none" w:sz="0" w:space="0" w:color="auto"/>
          <w:lang w:val="en-US" w:eastAsia="en-US"/>
        </w:rPr>
        <w:t>China</w:t>
      </w:r>
      <w:r w:rsidRPr="00713535">
        <w:rPr>
          <w:rFonts w:ascii="Times New Roman" w:eastAsiaTheme="minorHAnsi" w:hAnsi="Times New Roman" w:cs="Times New Roman"/>
          <w:bCs/>
          <w:color w:val="auto"/>
          <w:sz w:val="20"/>
          <w:szCs w:val="20"/>
          <w:bdr w:val="none" w:sz="0" w:space="0" w:color="auto"/>
          <w:lang w:val="en-US" w:eastAsia="en-US"/>
        </w:rPr>
        <w:t xml:space="preserve"> </w:t>
      </w:r>
      <w:r w:rsidRPr="001F4978">
        <w:rPr>
          <w:rFonts w:ascii="Times New Roman" w:eastAsiaTheme="minorHAnsi" w:hAnsi="Times New Roman" w:cs="Times New Roman"/>
          <w:bCs/>
          <w:color w:val="auto"/>
          <w:sz w:val="20"/>
          <w:szCs w:val="20"/>
          <w:bdr w:val="none" w:sz="0" w:space="0" w:color="auto"/>
          <w:lang w:val="en-US" w:eastAsia="en-US"/>
        </w:rPr>
        <w:t>Daily</w:t>
      </w:r>
      <w:r w:rsidRPr="00713535">
        <w:rPr>
          <w:rFonts w:ascii="Times New Roman" w:eastAsiaTheme="minorHAnsi" w:hAnsi="Times New Roman" w:cs="Times New Roman"/>
          <w:bCs/>
          <w:color w:val="auto"/>
          <w:sz w:val="20"/>
          <w:szCs w:val="20"/>
          <w:bdr w:val="none" w:sz="0" w:space="0" w:color="auto"/>
          <w:lang w:val="en-US" w:eastAsia="en-US"/>
        </w:rPr>
        <w:t>.</w:t>
      </w:r>
      <w:proofErr w:type="gramEnd"/>
      <w:r w:rsidRPr="00713535">
        <w:rPr>
          <w:rFonts w:ascii="Times New Roman" w:eastAsiaTheme="minorHAnsi" w:hAnsi="Times New Roman" w:cs="Times New Roman"/>
          <w:bCs/>
          <w:color w:val="auto"/>
          <w:sz w:val="20"/>
          <w:szCs w:val="20"/>
          <w:bdr w:val="none" w:sz="0" w:space="0" w:color="auto"/>
          <w:lang w:val="en-US" w:eastAsia="en-US"/>
        </w:rPr>
        <w:t xml:space="preserve"> </w:t>
      </w:r>
      <w:r w:rsidRPr="001F4978">
        <w:rPr>
          <w:rFonts w:ascii="Times New Roman" w:eastAsiaTheme="minorHAnsi" w:hAnsi="Times New Roman" w:cs="Times New Roman"/>
          <w:bCs/>
          <w:color w:val="auto"/>
          <w:sz w:val="20"/>
          <w:szCs w:val="20"/>
          <w:bdr w:val="none" w:sz="0" w:space="0" w:color="auto"/>
          <w:lang w:eastAsia="en-US"/>
        </w:rPr>
        <w:t xml:space="preserve">2008[Электронный ресурс] // - Режим доступа: </w:t>
      </w:r>
      <w:hyperlink r:id="rId28" w:history="1">
        <w:r w:rsidRPr="001F4978">
          <w:rPr>
            <w:rFonts w:ascii="Times New Roman" w:eastAsiaTheme="minorHAnsi" w:hAnsi="Times New Roman" w:cs="Times New Roman"/>
            <w:bCs/>
            <w:color w:val="auto"/>
            <w:sz w:val="20"/>
            <w:szCs w:val="20"/>
            <w:bdr w:val="none" w:sz="0" w:space="0" w:color="auto"/>
            <w:lang w:eastAsia="en-US"/>
          </w:rPr>
          <w:t>china.org.cn/english/olympic/242495.htm</w:t>
        </w:r>
      </w:hyperlink>
      <w:r w:rsidRPr="001F4978">
        <w:rPr>
          <w:rFonts w:ascii="Times New Roman" w:eastAsiaTheme="minorHAnsi" w:hAnsi="Times New Roman" w:cs="Times New Roman"/>
          <w:bCs/>
          <w:color w:val="auto"/>
          <w:sz w:val="20"/>
          <w:szCs w:val="20"/>
          <w:bdr w:val="none" w:sz="0" w:space="0" w:color="auto"/>
          <w:lang w:eastAsia="en-US"/>
        </w:rPr>
        <w:t xml:space="preserve"> - свободный (Дата обращения: 18.03.2017)</w:t>
      </w:r>
    </w:p>
  </w:footnote>
  <w:footnote w:id="161">
    <w:p w:rsidR="00713535" w:rsidRPr="001F4978" w:rsidRDefault="00713535" w:rsidP="001F4978">
      <w:pPr>
        <w:pStyle w:val="af3"/>
        <w:contextualSpacing/>
        <w:rPr>
          <w:rFonts w:ascii="Times New Roman" w:eastAsiaTheme="minorHAnsi" w:hAnsi="Times New Roman" w:cs="Times New Roman"/>
          <w:color w:val="auto"/>
          <w:sz w:val="20"/>
          <w:szCs w:val="20"/>
          <w:bdr w:val="none" w:sz="0" w:space="0" w:color="auto"/>
          <w:lang w:eastAsia="en-US"/>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w:t>
      </w:r>
      <w:hyperlink r:id="rId29" w:history="1">
        <w:r w:rsidRPr="001F4978">
          <w:rPr>
            <w:rFonts w:ascii="Times New Roman" w:eastAsiaTheme="minorHAnsi" w:hAnsi="Times New Roman" w:cs="Times New Roman"/>
            <w:color w:val="auto"/>
            <w:sz w:val="20"/>
            <w:szCs w:val="20"/>
            <w:bdr w:val="none" w:sz="0" w:space="0" w:color="auto"/>
            <w:lang w:eastAsia="en-US"/>
          </w:rPr>
          <w:t>Хуацяо, их роль в политике КНР</w:t>
        </w:r>
      </w:hyperlink>
      <w:r w:rsidRPr="001F4978">
        <w:rPr>
          <w:rFonts w:ascii="Times New Roman" w:eastAsiaTheme="minorHAnsi" w:hAnsi="Times New Roman" w:cs="Times New Roman"/>
          <w:color w:val="auto"/>
          <w:sz w:val="20"/>
          <w:szCs w:val="20"/>
          <w:bdr w:val="none" w:sz="0" w:space="0" w:color="auto"/>
          <w:lang w:eastAsia="en-US"/>
        </w:rPr>
        <w:t xml:space="preserve">. 2014. 27 марта [Электронный ресурс] // - Режим доступа:   </w:t>
      </w:r>
      <w:hyperlink r:id="rId30" w:history="1">
        <w:r w:rsidRPr="001F4978">
          <w:rPr>
            <w:rFonts w:ascii="Times New Roman" w:eastAsiaTheme="minorHAnsi" w:hAnsi="Times New Roman" w:cs="Times New Roman"/>
            <w:color w:val="auto"/>
            <w:sz w:val="20"/>
            <w:szCs w:val="20"/>
            <w:bdr w:val="none" w:sz="0" w:space="0" w:color="auto"/>
            <w:lang w:eastAsia="en-US"/>
          </w:rPr>
          <w:t>journal-neo.org/2014/03/27/rus-huatsyao-ih-rol-v-politike-knr/</w:t>
        </w:r>
      </w:hyperlink>
      <w:r w:rsidRPr="001F4978">
        <w:rPr>
          <w:rFonts w:ascii="Times New Roman" w:eastAsiaTheme="minorHAnsi" w:hAnsi="Times New Roman" w:cs="Times New Roman"/>
          <w:color w:val="auto"/>
          <w:sz w:val="20"/>
          <w:szCs w:val="20"/>
          <w:bdr w:val="none" w:sz="0" w:space="0" w:color="auto"/>
          <w:lang w:eastAsia="en-US"/>
        </w:rPr>
        <w:t xml:space="preserve"> - свободный (Дата обращения: 18.03.2017)</w:t>
      </w:r>
    </w:p>
  </w:footnote>
  <w:footnote w:id="162">
    <w:p w:rsidR="00713535" w:rsidRPr="001F4978" w:rsidRDefault="00713535" w:rsidP="001F4978">
      <w:pPr>
        <w:pStyle w:val="af3"/>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Михневич, С.В. Панда на службе Дракона: основные направления и механизмы политики «мягкой силы» Китая / С.В. Михневич // Вестник международных организаций. 2014. № 2. С. 15-25.</w:t>
      </w:r>
    </w:p>
  </w:footnote>
  <w:footnote w:id="163">
    <w:p w:rsidR="00713535" w:rsidRPr="001F4978" w:rsidRDefault="00713535" w:rsidP="001F4978">
      <w:pPr>
        <w:pStyle w:val="af3"/>
        <w:contextualSpacing/>
        <w:rPr>
          <w:rFonts w:ascii="Times New Roman" w:eastAsiaTheme="minorHAnsi" w:hAnsi="Times New Roman" w:cs="Times New Roman"/>
          <w:bCs/>
          <w:color w:val="auto"/>
          <w:sz w:val="20"/>
          <w:szCs w:val="20"/>
          <w:bdr w:val="none" w:sz="0" w:space="0" w:color="auto"/>
          <w:lang w:eastAsia="en-US"/>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w:t>
      </w:r>
      <w:r w:rsidRPr="001F4978">
        <w:rPr>
          <w:rFonts w:ascii="Times New Roman" w:eastAsiaTheme="minorHAnsi" w:hAnsi="Times New Roman" w:cs="Times New Roman"/>
          <w:bCs/>
          <w:color w:val="auto"/>
          <w:sz w:val="20"/>
          <w:szCs w:val="20"/>
          <w:bdr w:val="none" w:sz="0" w:space="0" w:color="auto"/>
          <w:lang w:eastAsia="en-US"/>
        </w:rPr>
        <w:t xml:space="preserve">China becomes largest source of overseas students. 2013. 2 августа [Электронный ресурс]  // - Режим доступа:   </w:t>
      </w:r>
      <w:hyperlink r:id="rId31" w:history="1">
        <w:r w:rsidRPr="001F4978">
          <w:rPr>
            <w:rFonts w:ascii="Times New Roman" w:eastAsiaTheme="minorHAnsi" w:hAnsi="Times New Roman" w:cs="Times New Roman"/>
            <w:bCs/>
            <w:color w:val="auto"/>
            <w:sz w:val="20"/>
            <w:szCs w:val="20"/>
            <w:bdr w:val="none" w:sz="0" w:space="0" w:color="auto"/>
            <w:lang w:eastAsia="en-US"/>
          </w:rPr>
          <w:t>news.xinhuanet.com/english/china/2013-08/02/c_125110114.htm</w:t>
        </w:r>
      </w:hyperlink>
      <w:r w:rsidRPr="001F4978">
        <w:rPr>
          <w:rFonts w:ascii="Times New Roman" w:eastAsiaTheme="minorHAnsi" w:hAnsi="Times New Roman" w:cs="Times New Roman"/>
          <w:bCs/>
          <w:color w:val="auto"/>
          <w:sz w:val="20"/>
          <w:szCs w:val="20"/>
          <w:bdr w:val="none" w:sz="0" w:space="0" w:color="auto"/>
          <w:lang w:eastAsia="en-US"/>
        </w:rPr>
        <w:t xml:space="preserve"> - свободный (Дата обращения: 18.03.2017)</w:t>
      </w:r>
    </w:p>
  </w:footnote>
  <w:footnote w:id="164">
    <w:p w:rsidR="00713535" w:rsidRPr="001F4978" w:rsidRDefault="00713535" w:rsidP="001F4978">
      <w:pPr>
        <w:pStyle w:val="aa"/>
        <w:contextualSpacing/>
      </w:pPr>
      <w:r w:rsidRPr="001F4978">
        <w:rPr>
          <w:vertAlign w:val="superscript"/>
        </w:rPr>
        <w:footnoteRef/>
      </w:r>
      <w:r w:rsidRPr="001F4978">
        <w:t xml:space="preserve"> </w:t>
      </w:r>
      <w:r w:rsidRPr="001F4978">
        <w:rPr>
          <w:rStyle w:val="apple-converted-space"/>
        </w:rPr>
        <w:t xml:space="preserve">Annual Report on the Development of Chinese Students Studying Abroad (2016) No.5 </w:t>
      </w:r>
      <w:r w:rsidRPr="001F4978">
        <w:rPr>
          <w:rStyle w:val="apple-converted-space"/>
          <w:rFonts w:eastAsiaTheme="minorHAnsi"/>
          <w:bdr w:val="none" w:sz="0" w:space="0" w:color="auto"/>
        </w:rPr>
        <w:t>[Электронный ресурс] // - Режим доступа</w:t>
      </w:r>
      <w:r w:rsidRPr="001F4978">
        <w:rPr>
          <w:rStyle w:val="apple-converted-space"/>
        </w:rPr>
        <w:t>: ccg.org.cn/annual-report-on-the-development-of-chinese-students-studying-abroad-2016-no-5/ - свободный (Дата обращения: 18.03.2017)</w:t>
      </w:r>
    </w:p>
  </w:footnote>
  <w:footnote w:id="165">
    <w:p w:rsidR="00713535" w:rsidRPr="001F4978" w:rsidRDefault="00713535" w:rsidP="001F4978">
      <w:pPr>
        <w:pStyle w:val="af3"/>
        <w:contextualSpacing/>
        <w:rPr>
          <w:rFonts w:ascii="Times New Roman" w:hAnsi="Times New Roman" w:cs="Times New Roman"/>
          <w:sz w:val="20"/>
          <w:szCs w:val="20"/>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Михневич, С.В. Панда на службе Дракона: основные направления и механизмы политики «мягкой силы» Китая / С.В. Михневич // Вестник международных организаций. 2014. № 2. С. 15-25.</w:t>
      </w:r>
    </w:p>
  </w:footnote>
  <w:footnote w:id="166">
    <w:p w:rsidR="00713535" w:rsidRPr="001F4978" w:rsidRDefault="00713535" w:rsidP="001F4978">
      <w:pPr>
        <w:pStyle w:val="af3"/>
        <w:contextualSpacing/>
        <w:rPr>
          <w:rFonts w:ascii="Times New Roman" w:eastAsiaTheme="minorHAnsi" w:hAnsi="Times New Roman" w:cs="Times New Roman"/>
          <w:color w:val="auto"/>
          <w:sz w:val="20"/>
          <w:szCs w:val="20"/>
          <w:bdr w:val="none" w:sz="0" w:space="0" w:color="auto"/>
          <w:lang w:eastAsia="en-US"/>
        </w:rPr>
      </w:pPr>
      <w:r w:rsidRPr="001F4978">
        <w:rPr>
          <w:rFonts w:ascii="Times New Roman" w:hAnsi="Times New Roman" w:cs="Times New Roman"/>
          <w:sz w:val="20"/>
          <w:szCs w:val="20"/>
          <w:vertAlign w:val="superscript"/>
        </w:rPr>
        <w:footnoteRef/>
      </w:r>
      <w:r w:rsidRPr="001F4978">
        <w:rPr>
          <w:rFonts w:ascii="Times New Roman" w:hAnsi="Times New Roman" w:cs="Times New Roman"/>
          <w:sz w:val="20"/>
          <w:szCs w:val="20"/>
        </w:rPr>
        <w:t xml:space="preserve"> </w:t>
      </w:r>
      <w:r w:rsidRPr="001F4978">
        <w:rPr>
          <w:rFonts w:ascii="Times New Roman" w:eastAsiaTheme="minorHAnsi" w:hAnsi="Times New Roman" w:cs="Times New Roman"/>
          <w:color w:val="auto"/>
          <w:sz w:val="20"/>
          <w:szCs w:val="20"/>
          <w:bdr w:val="none" w:sz="0" w:space="0" w:color="auto"/>
          <w:lang w:eastAsia="en-US"/>
        </w:rPr>
        <w:t xml:space="preserve">Увеличение численности китайцев в Кыргызстане превратится в национальную проблему? 2012.[Электронный ресурс] // - Режим доступа: </w:t>
      </w:r>
      <w:hyperlink r:id="rId32" w:history="1">
        <w:r w:rsidRPr="001F4978">
          <w:rPr>
            <w:rFonts w:ascii="Times New Roman" w:eastAsiaTheme="minorHAnsi" w:hAnsi="Times New Roman" w:cs="Times New Roman"/>
            <w:color w:val="auto"/>
            <w:sz w:val="20"/>
            <w:szCs w:val="20"/>
            <w:bdr w:val="none" w:sz="0" w:space="0" w:color="auto"/>
            <w:lang w:eastAsia="en-US"/>
          </w:rPr>
          <w:t>inter.kg/analitika/206-uvelichenie-chislennosti-kitaycev-v-kyrgyzstane-prevratitsya-v-nacionalnuyu-problemu.html</w:t>
        </w:r>
      </w:hyperlink>
      <w:r w:rsidRPr="001F4978">
        <w:rPr>
          <w:rFonts w:ascii="Times New Roman" w:eastAsiaTheme="minorHAnsi" w:hAnsi="Times New Roman" w:cs="Times New Roman"/>
          <w:color w:val="auto"/>
          <w:sz w:val="20"/>
          <w:szCs w:val="20"/>
          <w:bdr w:val="none" w:sz="0" w:space="0" w:color="auto"/>
          <w:lang w:eastAsia="en-US"/>
        </w:rPr>
        <w:t xml:space="preserve"> - свободный (Дата обращения: 18.03.2017)</w:t>
      </w:r>
    </w:p>
  </w:footnote>
  <w:footnote w:id="167">
    <w:p w:rsidR="00713535" w:rsidRPr="001F4978" w:rsidRDefault="00713535" w:rsidP="001F4978">
      <w:pPr>
        <w:pStyle w:val="aa"/>
        <w:contextualSpacing/>
        <w:rPr>
          <w:lang w:val="ru-RU"/>
        </w:rPr>
      </w:pPr>
      <w:r w:rsidRPr="001F4978">
        <w:rPr>
          <w:rStyle w:val="apple-converted-space"/>
          <w:rFonts w:eastAsia="Times New Roman"/>
          <w:u w:color="252525"/>
          <w:vertAlign w:val="superscript"/>
        </w:rPr>
        <w:footnoteRef/>
      </w:r>
      <w:r w:rsidRPr="001F4978">
        <w:rPr>
          <w:bCs/>
        </w:rPr>
        <w:t xml:space="preserve">Gov't steps up efforts to encourage Korean language study overseas. </w:t>
      </w:r>
      <w:proofErr w:type="gramStart"/>
      <w:r w:rsidRPr="001F4978">
        <w:rPr>
          <w:bCs/>
        </w:rPr>
        <w:t xml:space="preserve">6 </w:t>
      </w:r>
      <w:r w:rsidRPr="001F4978">
        <w:t xml:space="preserve"> </w:t>
      </w:r>
      <w:r w:rsidRPr="001F4978">
        <w:rPr>
          <w:lang w:val="ru-RU"/>
        </w:rPr>
        <w:t>октября</w:t>
      </w:r>
      <w:proofErr w:type="gramEnd"/>
      <w:r w:rsidRPr="001F4978">
        <w:t xml:space="preserve"> 2011 [</w:t>
      </w:r>
      <w:r w:rsidRPr="001F4978">
        <w:rPr>
          <w:lang w:val="ru-RU"/>
        </w:rPr>
        <w:t>Электронный</w:t>
      </w:r>
      <w:r w:rsidRPr="001F4978">
        <w:t xml:space="preserve"> </w:t>
      </w:r>
      <w:r w:rsidRPr="001F4978">
        <w:rPr>
          <w:lang w:val="ru-RU"/>
        </w:rPr>
        <w:t>ресурс</w:t>
      </w:r>
      <w:r w:rsidRPr="001F4978">
        <w:t xml:space="preserve">] // – </w:t>
      </w:r>
      <w:r w:rsidRPr="001F4978">
        <w:rPr>
          <w:lang w:val="ru-RU"/>
        </w:rPr>
        <w:t>Режим</w:t>
      </w:r>
      <w:r w:rsidRPr="001F4978">
        <w:t xml:space="preserve"> </w:t>
      </w:r>
      <w:r w:rsidRPr="001F4978">
        <w:rPr>
          <w:lang w:val="ru-RU"/>
        </w:rPr>
        <w:t>доступа</w:t>
      </w:r>
      <w:r w:rsidRPr="001F4978">
        <w:t xml:space="preserve">: english.yonhapnews.co.kr/culturesports/2011/10/06/94/0701000000AEN20111006003800315F.HTML, </w:t>
      </w:r>
      <w:r w:rsidRPr="001F4978">
        <w:rPr>
          <w:lang w:val="ru-RU"/>
        </w:rPr>
        <w:t>свободный</w:t>
      </w:r>
      <w:r w:rsidRPr="001F4978">
        <w:t xml:space="preserve">. </w:t>
      </w:r>
      <w:r w:rsidRPr="001F4978">
        <w:rPr>
          <w:lang w:val="ru-RU"/>
        </w:rPr>
        <w:t>(Дата обращения 4.09.2016).</w:t>
      </w:r>
    </w:p>
  </w:footnote>
  <w:footnote w:id="168">
    <w:p w:rsidR="00713535" w:rsidRPr="001F4978" w:rsidRDefault="00713535" w:rsidP="001F4978">
      <w:pPr>
        <w:pStyle w:val="af0"/>
        <w:contextualSpacing/>
        <w:rPr>
          <w:rFonts w:ascii="Times New Roman" w:hAnsi="Times New Roman" w:cs="Times New Roman"/>
          <w:sz w:val="20"/>
          <w:szCs w:val="20"/>
        </w:rPr>
      </w:pPr>
      <w:r w:rsidRPr="001F4978">
        <w:rPr>
          <w:rStyle w:val="apple-converted-space"/>
          <w:rFonts w:ascii="Times New Roman" w:eastAsia="Times New Roman" w:hAnsi="Times New Roman" w:cs="Times New Roman"/>
          <w:color w:val="auto"/>
          <w:sz w:val="20"/>
          <w:szCs w:val="20"/>
          <w:vertAlign w:val="superscript"/>
        </w:rPr>
        <w:footnoteRef/>
      </w:r>
      <w:r w:rsidRPr="001F4978">
        <w:rPr>
          <w:rFonts w:ascii="Times New Roman" w:hAnsi="Times New Roman" w:cs="Times New Roman"/>
          <w:color w:val="auto"/>
          <w:sz w:val="20"/>
          <w:szCs w:val="20"/>
        </w:rPr>
        <w:t xml:space="preserve"> Институт «Сечжон хактан» (</w:t>
      </w:r>
      <w:r w:rsidRPr="001F4978">
        <w:rPr>
          <w:rFonts w:ascii="Batang" w:eastAsia="Batang" w:hAnsi="Batang" w:cs="Batang" w:hint="eastAsia"/>
          <w:color w:val="auto"/>
          <w:sz w:val="20"/>
          <w:szCs w:val="20"/>
        </w:rPr>
        <w:t>세종학당</w:t>
      </w:r>
      <w:r w:rsidRPr="001F4978">
        <w:rPr>
          <w:rFonts w:ascii="Times New Roman" w:hAnsi="Times New Roman" w:cs="Times New Roman"/>
          <w:color w:val="auto"/>
          <w:sz w:val="20"/>
          <w:szCs w:val="20"/>
        </w:rPr>
        <w:t>) 3 ноября 2011 [Электронный ресурс] // – Режим доступа: visitkorea.or.kr/rus/CU/CU_RU_4_1_3_4.jsp, свободный. (Дата обращения 4.09.2016).</w:t>
      </w:r>
    </w:p>
  </w:footnote>
  <w:footnote w:id="169">
    <w:p w:rsidR="00713535" w:rsidRPr="001F4978" w:rsidRDefault="00713535" w:rsidP="001F4978">
      <w:pPr>
        <w:pStyle w:val="aa"/>
        <w:contextualSpacing/>
        <w:rPr>
          <w:lang w:val="ru-RU"/>
        </w:rPr>
      </w:pPr>
      <w:r w:rsidRPr="001F4978">
        <w:rPr>
          <w:rStyle w:val="apple-converted-space"/>
          <w:color w:val="252525"/>
          <w:u w:color="252525"/>
          <w:vertAlign w:val="superscript"/>
        </w:rPr>
        <w:footnoteRef/>
      </w:r>
      <w:r w:rsidRPr="001F4978">
        <w:rPr>
          <w:lang w:val="ru-RU"/>
        </w:rPr>
        <w:t xml:space="preserve"> Официальный сайт института Короля Сечжона 2011 [Электронный ресурс] // – Режим доступа:  </w:t>
      </w:r>
      <w:r w:rsidRPr="001F4978">
        <w:t>sejonghakdang</w:t>
      </w:r>
      <w:r w:rsidRPr="001F4978">
        <w:rPr>
          <w:lang w:val="ru-RU"/>
        </w:rPr>
        <w:t>.</w:t>
      </w:r>
      <w:r w:rsidRPr="001F4978">
        <w:t>org</w:t>
      </w:r>
      <w:r w:rsidRPr="001F4978">
        <w:rPr>
          <w:lang w:val="ru-RU"/>
        </w:rPr>
        <w:t>/</w:t>
      </w:r>
      <w:r w:rsidRPr="001F4978">
        <w:t>sjcu</w:t>
      </w:r>
      <w:r w:rsidRPr="001F4978">
        <w:rPr>
          <w:lang w:val="ru-RU"/>
        </w:rPr>
        <w:t>/</w:t>
      </w:r>
      <w:r w:rsidRPr="001F4978">
        <w:t>home</w:t>
      </w:r>
      <w:r w:rsidRPr="001F4978">
        <w:rPr>
          <w:lang w:val="ru-RU"/>
        </w:rPr>
        <w:t>/</w:t>
      </w:r>
      <w:r w:rsidRPr="001F4978">
        <w:t>main</w:t>
      </w:r>
      <w:r w:rsidRPr="001F4978">
        <w:rPr>
          <w:lang w:val="ru-RU"/>
        </w:rPr>
        <w:t>.</w:t>
      </w:r>
      <w:r w:rsidRPr="001F4978">
        <w:t>do</w:t>
      </w:r>
      <w:r w:rsidRPr="001F4978">
        <w:rPr>
          <w:lang w:val="ru-RU"/>
        </w:rPr>
        <w:t>, свободный. (Дата обращения 4.08.2016).</w:t>
      </w:r>
    </w:p>
  </w:footnote>
  <w:footnote w:id="170">
    <w:p w:rsidR="00713535" w:rsidRPr="001F4978" w:rsidRDefault="00713535" w:rsidP="001F4978">
      <w:pPr>
        <w:pStyle w:val="aa"/>
        <w:contextualSpacing/>
        <w:rPr>
          <w:lang w:val="ru-RU"/>
        </w:rPr>
      </w:pPr>
      <w:r w:rsidRPr="001F4978">
        <w:rPr>
          <w:rStyle w:val="ac"/>
        </w:rPr>
        <w:footnoteRef/>
      </w:r>
      <w:r w:rsidRPr="001F4978">
        <w:rPr>
          <w:rStyle w:val="apple-converted-space"/>
          <w:lang w:val="ru-RU"/>
        </w:rPr>
        <w:t xml:space="preserve">Гармаханов М. Ц. «Корейская волна» в Китае // </w:t>
      </w:r>
      <w:r w:rsidRPr="001F4978">
        <w:rPr>
          <w:lang w:val="ru-RU"/>
        </w:rPr>
        <w:t>Вестник Бурятского Государственного Университета. 2015. №8. С. 123-126.</w:t>
      </w:r>
    </w:p>
  </w:footnote>
  <w:footnote w:id="171">
    <w:p w:rsidR="00713535" w:rsidRPr="001F4978" w:rsidRDefault="00713535" w:rsidP="001F4978">
      <w:pPr>
        <w:pStyle w:val="aa"/>
        <w:contextualSpacing/>
        <w:rPr>
          <w:lang w:val="ru-RU"/>
        </w:rPr>
      </w:pPr>
      <w:r w:rsidRPr="001F4978">
        <w:rPr>
          <w:rStyle w:val="ac"/>
        </w:rPr>
        <w:footnoteRef/>
      </w:r>
      <w:r w:rsidRPr="001F4978">
        <w:rPr>
          <w:rStyle w:val="apple-converted-space"/>
          <w:lang w:val="ru-RU"/>
        </w:rPr>
        <w:t xml:space="preserve"> Гармаханов М. Ц. «Корейская волна» в Китае // </w:t>
      </w:r>
      <w:r w:rsidRPr="001F4978">
        <w:rPr>
          <w:lang w:val="ru-RU"/>
        </w:rPr>
        <w:t>Вестник Бурятского Государственного Университета. 2015. №8. С. 123-126.</w:t>
      </w:r>
    </w:p>
  </w:footnote>
  <w:footnote w:id="172">
    <w:p w:rsidR="00713535" w:rsidRPr="001F4978" w:rsidRDefault="00713535" w:rsidP="001F4978">
      <w:pPr>
        <w:pStyle w:val="aa"/>
        <w:contextualSpacing/>
        <w:rPr>
          <w:lang w:val="ru-RU"/>
        </w:rPr>
      </w:pPr>
      <w:r w:rsidRPr="001F4978">
        <w:rPr>
          <w:rStyle w:val="apple-converted-space"/>
          <w:rFonts w:eastAsia="Times New Roman"/>
          <w:vertAlign w:val="superscript"/>
        </w:rPr>
        <w:footnoteRef/>
      </w:r>
      <w:r w:rsidRPr="001F4978">
        <w:rPr>
          <w:lang w:val="ru-RU"/>
        </w:rPr>
        <w:t xml:space="preserve"> Русакова О. Ф. Мягкая сила стран Азии // Дискурс </w:t>
      </w:r>
      <w:r w:rsidRPr="001F4978">
        <w:t>Soft</w:t>
      </w:r>
      <w:r w:rsidRPr="001F4978">
        <w:rPr>
          <w:lang w:val="ru-RU"/>
        </w:rPr>
        <w:t xml:space="preserve"> </w:t>
      </w:r>
      <w:r w:rsidRPr="001F4978">
        <w:t>Power</w:t>
      </w:r>
      <w:r w:rsidRPr="001F4978">
        <w:rPr>
          <w:lang w:val="ru-RU"/>
        </w:rPr>
        <w:t>. 2010. №14. С. 31-37.</w:t>
      </w:r>
    </w:p>
  </w:footnote>
  <w:footnote w:id="173">
    <w:p w:rsidR="00713535" w:rsidRPr="001F4978" w:rsidRDefault="00713535" w:rsidP="001F4978">
      <w:pPr>
        <w:pStyle w:val="aa"/>
        <w:contextualSpacing/>
        <w:rPr>
          <w:lang w:val="ru-RU"/>
        </w:rPr>
      </w:pPr>
      <w:r w:rsidRPr="001F4978">
        <w:rPr>
          <w:rStyle w:val="apple-converted-space"/>
          <w:rFonts w:eastAsia="Times New Roman"/>
          <w:vertAlign w:val="superscript"/>
        </w:rPr>
        <w:footnoteRef/>
      </w:r>
      <w:r w:rsidRPr="001F4978">
        <w:rPr>
          <w:rStyle w:val="apple-converted-space"/>
          <w:lang w:val="ru-RU"/>
        </w:rPr>
        <w:t xml:space="preserve"> Гармаханов М. Ц. «Корейская волна» в Китае // </w:t>
      </w:r>
      <w:r w:rsidRPr="001F4978">
        <w:rPr>
          <w:lang w:val="ru-RU"/>
        </w:rPr>
        <w:t>Вестник Бурятского Государственного Университета. 2015. №8. С. 123-126.</w:t>
      </w:r>
    </w:p>
    <w:p w:rsidR="00713535" w:rsidRPr="001F4978" w:rsidRDefault="00713535" w:rsidP="001F4978">
      <w:pPr>
        <w:pStyle w:val="aa"/>
        <w:contextualSpacing/>
        <w:rPr>
          <w:lang w:val="ru-RU"/>
        </w:rPr>
      </w:pPr>
    </w:p>
  </w:footnote>
  <w:footnote w:id="174">
    <w:p w:rsidR="00713535" w:rsidRPr="001F4978" w:rsidRDefault="00713535" w:rsidP="001F4978">
      <w:pPr>
        <w:pStyle w:val="aa"/>
        <w:contextualSpacing/>
      </w:pPr>
      <w:r w:rsidRPr="001F4978">
        <w:rPr>
          <w:rStyle w:val="apple-converted-space"/>
          <w:rFonts w:eastAsia="Times New Roman"/>
          <w:vertAlign w:val="superscript"/>
        </w:rPr>
        <w:footnoteRef/>
      </w:r>
      <w:r w:rsidRPr="001F4978">
        <w:rPr>
          <w:rStyle w:val="apple-converted-space"/>
          <w:lang w:val="ru-RU"/>
        </w:rPr>
        <w:t xml:space="preserve"> </w:t>
      </w:r>
      <w:r w:rsidRPr="001F4978">
        <w:rPr>
          <w:lang w:val="ru-RU"/>
        </w:rPr>
        <w:t>Жидков В. О. Элементы южнокорейской мягкой силы // Уральский федеральный университет им. Первого</w:t>
      </w:r>
      <w:r w:rsidRPr="001F4978">
        <w:t xml:space="preserve"> </w:t>
      </w:r>
      <w:r w:rsidRPr="001F4978">
        <w:rPr>
          <w:lang w:val="ru-RU"/>
        </w:rPr>
        <w:t>Президента</w:t>
      </w:r>
      <w:r w:rsidRPr="001F4978">
        <w:t xml:space="preserve"> </w:t>
      </w:r>
      <w:r w:rsidRPr="001F4978">
        <w:rPr>
          <w:lang w:val="ru-RU"/>
        </w:rPr>
        <w:t>России</w:t>
      </w:r>
      <w:r w:rsidRPr="001F4978">
        <w:t xml:space="preserve"> </w:t>
      </w:r>
      <w:r w:rsidRPr="001F4978">
        <w:rPr>
          <w:lang w:val="ru-RU"/>
        </w:rPr>
        <w:t>Б</w:t>
      </w:r>
      <w:r w:rsidRPr="001F4978">
        <w:t>. </w:t>
      </w:r>
      <w:r w:rsidRPr="001F4978">
        <w:rPr>
          <w:lang w:val="ru-RU"/>
        </w:rPr>
        <w:t>Н</w:t>
      </w:r>
      <w:r w:rsidRPr="001F4978">
        <w:t xml:space="preserve">. </w:t>
      </w:r>
      <w:r w:rsidRPr="001F4978">
        <w:rPr>
          <w:lang w:val="ru-RU"/>
        </w:rPr>
        <w:t>Ельцина</w:t>
      </w:r>
      <w:r w:rsidRPr="001F4978">
        <w:t>. 2012.</w:t>
      </w:r>
    </w:p>
  </w:footnote>
  <w:footnote w:id="175">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pple-converted-space"/>
          <w:rFonts w:ascii="Times New Roman" w:eastAsia="Times New Roman" w:hAnsi="Times New Roman" w:cs="Times New Roman"/>
          <w:sz w:val="20"/>
          <w:szCs w:val="20"/>
          <w:vertAlign w:val="superscript"/>
        </w:rPr>
        <w:footnoteRef/>
      </w:r>
      <w:r w:rsidRPr="001F4978">
        <w:rPr>
          <w:rStyle w:val="apple-converted-space"/>
          <w:rFonts w:ascii="Times New Roman" w:hAnsi="Times New Roman" w:cs="Times New Roman"/>
          <w:sz w:val="20"/>
          <w:szCs w:val="20"/>
          <w:lang w:val="en-US"/>
        </w:rPr>
        <w:t xml:space="preserve"> Byambakhand L</w:t>
      </w:r>
      <w:r w:rsidRPr="001F4978">
        <w:rPr>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 xml:space="preserve">Soft Power In The Context Of South Korea // L. Byambakhand - </w:t>
      </w:r>
      <w:r w:rsidRPr="001F4978">
        <w:rPr>
          <w:rFonts w:ascii="Times New Roman" w:hAnsi="Times New Roman" w:cs="Times New Roman"/>
          <w:sz w:val="20"/>
          <w:szCs w:val="20"/>
          <w:lang w:val="en-US"/>
        </w:rPr>
        <w:t>Central European University Department of International Relations and European Studies – 2011 p 19</w:t>
      </w:r>
      <w:proofErr w:type="gramStart"/>
      <w:r w:rsidRPr="001F4978">
        <w:rPr>
          <w:rFonts w:ascii="Times New Roman" w:hAnsi="Times New Roman" w:cs="Times New Roman"/>
          <w:sz w:val="20"/>
          <w:szCs w:val="20"/>
          <w:lang w:val="en-US"/>
        </w:rPr>
        <w:t>..</w:t>
      </w:r>
      <w:proofErr w:type="gramEnd"/>
    </w:p>
  </w:footnote>
  <w:footnote w:id="176">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pple-converted-space"/>
          <w:rFonts w:ascii="Times New Roman" w:eastAsia="Times New Roman" w:hAnsi="Times New Roman" w:cs="Times New Roman"/>
          <w:sz w:val="20"/>
          <w:szCs w:val="20"/>
          <w:vertAlign w:val="superscript"/>
        </w:rPr>
        <w:footnoteRef/>
      </w:r>
      <w:r w:rsidRPr="001F4978">
        <w:rPr>
          <w:rStyle w:val="apple-converted-space"/>
          <w:rFonts w:ascii="Times New Roman" w:hAnsi="Times New Roman" w:cs="Times New Roman"/>
          <w:sz w:val="20"/>
          <w:szCs w:val="20"/>
          <w:lang w:val="en-US"/>
        </w:rPr>
        <w:t xml:space="preserve"> Byambakhand L</w:t>
      </w:r>
      <w:r w:rsidRPr="001F4978">
        <w:rPr>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 xml:space="preserve">Soft Power </w:t>
      </w:r>
      <w:proofErr w:type="gramStart"/>
      <w:r w:rsidRPr="001F4978">
        <w:rPr>
          <w:rStyle w:val="apple-converted-space"/>
          <w:rFonts w:ascii="Times New Roman" w:hAnsi="Times New Roman" w:cs="Times New Roman"/>
          <w:sz w:val="20"/>
          <w:szCs w:val="20"/>
          <w:lang w:val="en-US"/>
        </w:rPr>
        <w:t>In</w:t>
      </w:r>
      <w:proofErr w:type="gramEnd"/>
      <w:r w:rsidRPr="001F4978">
        <w:rPr>
          <w:rStyle w:val="apple-converted-space"/>
          <w:rFonts w:ascii="Times New Roman" w:hAnsi="Times New Roman" w:cs="Times New Roman"/>
          <w:sz w:val="20"/>
          <w:szCs w:val="20"/>
          <w:lang w:val="en-US"/>
        </w:rPr>
        <w:t xml:space="preserve"> The Context Of South Korea // L. Byambakhand - </w:t>
      </w:r>
      <w:r w:rsidRPr="001F4978">
        <w:rPr>
          <w:rFonts w:ascii="Times New Roman" w:hAnsi="Times New Roman" w:cs="Times New Roman"/>
          <w:sz w:val="20"/>
          <w:szCs w:val="20"/>
          <w:lang w:val="en-US"/>
        </w:rPr>
        <w:t>Central European University Department of International Relations and European Studies – 2011 p 19.</w:t>
      </w:r>
    </w:p>
  </w:footnote>
  <w:footnote w:id="177">
    <w:p w:rsidR="00713535" w:rsidRPr="001F4978" w:rsidRDefault="00713535" w:rsidP="001F4978">
      <w:pPr>
        <w:pStyle w:val="aa"/>
        <w:contextualSpacing/>
      </w:pPr>
      <w:r w:rsidRPr="001F4978">
        <w:rPr>
          <w:rStyle w:val="ac"/>
        </w:rPr>
        <w:footnoteRef/>
      </w:r>
      <w:r w:rsidRPr="001F4978">
        <w:t xml:space="preserve"> </w:t>
      </w:r>
      <w:r w:rsidRPr="001F4978">
        <w:rPr>
          <w:rFonts w:eastAsiaTheme="minorHAnsi"/>
          <w:bdr w:val="none" w:sz="0" w:space="0" w:color="auto"/>
        </w:rPr>
        <w:t xml:space="preserve">Statistics Korea official site [Электронный ресурс] // – Режим доступа: kostat.go.kr/portal/korea/index.action - свободный. </w:t>
      </w:r>
      <w:proofErr w:type="gramStart"/>
      <w:r w:rsidRPr="001F4978">
        <w:rPr>
          <w:rFonts w:eastAsiaTheme="minorHAnsi"/>
          <w:bdr w:val="none" w:sz="0" w:space="0" w:color="auto"/>
        </w:rPr>
        <w:t>(Дата обращения 4.08.2016).</w:t>
      </w:r>
      <w:proofErr w:type="gramEnd"/>
    </w:p>
    <w:p w:rsidR="00713535" w:rsidRPr="001F4978" w:rsidRDefault="00713535" w:rsidP="001F4978">
      <w:pPr>
        <w:pStyle w:val="aa"/>
        <w:contextualSpacing/>
      </w:pPr>
    </w:p>
  </w:footnote>
  <w:footnote w:id="178">
    <w:p w:rsidR="00713535" w:rsidRPr="001F4978" w:rsidRDefault="00713535" w:rsidP="001F4978">
      <w:pPr>
        <w:pStyle w:val="aa"/>
        <w:contextualSpacing/>
      </w:pPr>
      <w:r w:rsidRPr="001F4978">
        <w:rPr>
          <w:rStyle w:val="ac"/>
        </w:rPr>
        <w:footnoteRef/>
      </w:r>
      <w:r w:rsidRPr="001F4978">
        <w:t xml:space="preserve"> </w:t>
      </w:r>
      <w:r w:rsidRPr="001F4978">
        <w:rPr>
          <w:rStyle w:val="apple-converted-space"/>
        </w:rPr>
        <w:t>The Times Higher Education World University Rankings 2016-</w:t>
      </w:r>
      <w:proofErr w:type="gramStart"/>
      <w:r w:rsidRPr="001F4978">
        <w:rPr>
          <w:rStyle w:val="apple-converted-space"/>
        </w:rPr>
        <w:t>2017  list</w:t>
      </w:r>
      <w:proofErr w:type="gramEnd"/>
      <w:r w:rsidRPr="001F4978">
        <w:rPr>
          <w:rStyle w:val="apple-converted-space"/>
        </w:rPr>
        <w:t xml:space="preserve"> [Электронный ресурс] // - Режим доступа:  timeshighereducation.co.uk/world-university-rankings/2016-17/world-ranking (Дата обращения: 18.04.2017).</w:t>
      </w:r>
    </w:p>
  </w:footnote>
  <w:footnote w:id="179">
    <w:p w:rsidR="00713535" w:rsidRPr="001F4978" w:rsidRDefault="00713535" w:rsidP="001F4978">
      <w:pPr>
        <w:pStyle w:val="aa"/>
        <w:contextualSpacing/>
        <w:rPr>
          <w:lang w:val="ru-RU"/>
        </w:rPr>
      </w:pPr>
      <w:r w:rsidRPr="001F4978">
        <w:rPr>
          <w:rStyle w:val="ac"/>
        </w:rPr>
        <w:footnoteRef/>
      </w:r>
      <w:r w:rsidRPr="001F4978">
        <w:rPr>
          <w:lang w:val="ru-RU"/>
        </w:rPr>
        <w:t xml:space="preserve"> Жидков В. О. Элементы южнокорейской мягкой силы // Уральский федеральный университет им. Первого Президента России Б. Н. Ельцина. 2012.</w:t>
      </w:r>
    </w:p>
  </w:footnote>
  <w:footnote w:id="180">
    <w:p w:rsidR="00713535" w:rsidRPr="001F4978" w:rsidRDefault="00713535" w:rsidP="001F4978">
      <w:pPr>
        <w:pStyle w:val="aa"/>
        <w:contextualSpacing/>
        <w:rPr>
          <w:lang w:val="ru-RU"/>
        </w:rPr>
      </w:pPr>
      <w:r w:rsidRPr="001F4978">
        <w:rPr>
          <w:rStyle w:val="ac"/>
        </w:rPr>
        <w:footnoteRef/>
      </w:r>
      <w:r w:rsidRPr="001F4978">
        <w:rPr>
          <w:lang w:val="ru-RU"/>
        </w:rPr>
        <w:t xml:space="preserve"> Официальный сайт Агентства Международного Сотрудничества Республики Корея [Электронный ресурс] // – Режим доступа: </w:t>
      </w:r>
      <w:r w:rsidRPr="001F4978">
        <w:t>koica</w:t>
      </w:r>
      <w:r w:rsidRPr="001F4978">
        <w:rPr>
          <w:lang w:val="ru-RU"/>
        </w:rPr>
        <w:t>.</w:t>
      </w:r>
      <w:r w:rsidRPr="001F4978">
        <w:t>go</w:t>
      </w:r>
      <w:r w:rsidRPr="001F4978">
        <w:rPr>
          <w:lang w:val="ru-RU"/>
        </w:rPr>
        <w:t>.</w:t>
      </w:r>
      <w:r w:rsidRPr="001F4978">
        <w:t>kr</w:t>
      </w:r>
      <w:r w:rsidRPr="001F4978">
        <w:rPr>
          <w:lang w:val="ru-RU"/>
        </w:rPr>
        <w:t>/</w:t>
      </w:r>
      <w:r w:rsidRPr="001F4978">
        <w:t>english</w:t>
      </w:r>
      <w:r w:rsidRPr="001F4978">
        <w:rPr>
          <w:lang w:val="ru-RU"/>
        </w:rPr>
        <w:t>/</w:t>
      </w:r>
      <w:r w:rsidRPr="001F4978">
        <w:t>main</w:t>
      </w:r>
      <w:r w:rsidRPr="001F4978">
        <w:rPr>
          <w:lang w:val="ru-RU"/>
        </w:rPr>
        <w:t>.</w:t>
      </w:r>
      <w:r w:rsidRPr="001F4978">
        <w:t>html</w:t>
      </w:r>
      <w:r w:rsidRPr="001F4978">
        <w:rPr>
          <w:lang w:val="ru-RU"/>
        </w:rPr>
        <w:t>, свободный. (Дата обращения 20.09.2016).</w:t>
      </w:r>
    </w:p>
  </w:footnote>
  <w:footnote w:id="181">
    <w:p w:rsidR="00713535" w:rsidRPr="001F4978" w:rsidRDefault="00713535" w:rsidP="001F4978">
      <w:pPr>
        <w:pStyle w:val="aa"/>
        <w:contextualSpacing/>
        <w:rPr>
          <w:lang w:val="ru-RU"/>
        </w:rPr>
      </w:pPr>
      <w:r w:rsidRPr="001F4978">
        <w:rPr>
          <w:rStyle w:val="ac"/>
        </w:rPr>
        <w:footnoteRef/>
      </w:r>
      <w:r w:rsidRPr="001F4978">
        <w:rPr>
          <w:lang w:val="ru-RU"/>
        </w:rPr>
        <w:t xml:space="preserve"> Жидков В. О. Элементы южнокорейской мягкой силы // Уральский федеральный университет им. Первого Президента России Б. Н. Ельцина. 2012.</w:t>
      </w:r>
    </w:p>
  </w:footnote>
  <w:footnote w:id="182">
    <w:p w:rsidR="00713535" w:rsidRPr="001F4978" w:rsidRDefault="00713535" w:rsidP="001F4978">
      <w:pPr>
        <w:pStyle w:val="aa"/>
        <w:contextualSpacing/>
        <w:rPr>
          <w:lang w:val="ru-RU"/>
        </w:rPr>
      </w:pPr>
      <w:r w:rsidRPr="001F4978">
        <w:rPr>
          <w:rStyle w:val="apple-converted-space"/>
          <w:rFonts w:eastAsia="Times New Roman"/>
          <w:u w:color="333333"/>
          <w:shd w:val="clear" w:color="auto" w:fill="FFFFFF"/>
          <w:vertAlign w:val="superscript"/>
        </w:rPr>
        <w:footnoteRef/>
      </w:r>
      <w:r w:rsidRPr="001F4978">
        <w:rPr>
          <w:lang w:val="ru-RU"/>
        </w:rPr>
        <w:t xml:space="preserve"> </w:t>
      </w:r>
      <w:r w:rsidRPr="001F4978">
        <w:rPr>
          <w:rStyle w:val="apple-converted-space"/>
          <w:u w:color="333333"/>
          <w:shd w:val="clear" w:color="auto" w:fill="FFFFFF"/>
          <w:lang w:val="ru-RU"/>
        </w:rPr>
        <w:t xml:space="preserve">Каплуновская А. М. Экономическое содействие развитию туризма в Республике Корея на примере г. Сеул // Актуальные вопросы экономических наук: материалы </w:t>
      </w:r>
      <w:r w:rsidRPr="001F4978">
        <w:rPr>
          <w:rStyle w:val="apple-converted-space"/>
          <w:u w:color="333333"/>
          <w:shd w:val="clear" w:color="auto" w:fill="FFFFFF"/>
        </w:rPr>
        <w:t>III</w:t>
      </w:r>
      <w:r w:rsidRPr="001F4978">
        <w:rPr>
          <w:rStyle w:val="apple-converted-space"/>
          <w:u w:color="333333"/>
          <w:shd w:val="clear" w:color="auto" w:fill="FFFFFF"/>
          <w:lang w:val="ru-RU"/>
        </w:rPr>
        <w:t xml:space="preserve"> междунар. науч. конф. (г. Уфа, июнь 2014 г.). 2014. С. 141-145.</w:t>
      </w:r>
    </w:p>
  </w:footnote>
  <w:footnote w:id="183">
    <w:p w:rsidR="00713535" w:rsidRPr="001F4978" w:rsidRDefault="00713535" w:rsidP="001F4978">
      <w:pPr>
        <w:pStyle w:val="aa"/>
        <w:contextualSpacing/>
        <w:rPr>
          <w:lang w:val="ru-RU"/>
        </w:rPr>
      </w:pPr>
      <w:r w:rsidRPr="001F4978">
        <w:rPr>
          <w:rStyle w:val="apple-converted-space"/>
          <w:rFonts w:eastAsia="Times New Roman"/>
          <w:color w:val="252525"/>
          <w:u w:color="252525"/>
          <w:shd w:val="clear" w:color="auto" w:fill="FFFFFF"/>
          <w:vertAlign w:val="superscript"/>
        </w:rPr>
        <w:footnoteRef/>
      </w:r>
      <w:r w:rsidRPr="001F4978">
        <w:rPr>
          <w:lang w:val="ru-RU"/>
        </w:rPr>
        <w:t xml:space="preserve"> Список объектов всемирного культурного наследия ЮНЕСКО в Республике Корея [Электронный ресурс] // – Режим доступа: </w:t>
      </w:r>
      <w:r>
        <w:fldChar w:fldCharType="begin"/>
      </w:r>
      <w:r w:rsidRPr="00713535">
        <w:rPr>
          <w:lang w:val="ru-RU"/>
        </w:rPr>
        <w:instrText xml:space="preserve"> </w:instrText>
      </w:r>
      <w:r>
        <w:instrText>HYPERLINK</w:instrText>
      </w:r>
      <w:r w:rsidRPr="00713535">
        <w:rPr>
          <w:lang w:val="ru-RU"/>
        </w:rPr>
        <w:instrText xml:space="preserve"> "</w:instrText>
      </w:r>
      <w:r>
        <w:instrText>http</w:instrText>
      </w:r>
      <w:r w:rsidRPr="00713535">
        <w:rPr>
          <w:lang w:val="ru-RU"/>
        </w:rPr>
        <w:instrText>://</w:instrText>
      </w:r>
      <w:r>
        <w:instrText>whc</w:instrText>
      </w:r>
      <w:r w:rsidRPr="00713535">
        <w:rPr>
          <w:lang w:val="ru-RU"/>
        </w:rPr>
        <w:instrText>.</w:instrText>
      </w:r>
      <w:r>
        <w:instrText>unesco</w:instrText>
      </w:r>
      <w:r w:rsidRPr="00713535">
        <w:rPr>
          <w:lang w:val="ru-RU"/>
        </w:rPr>
        <w:instrText>.</w:instrText>
      </w:r>
      <w:r>
        <w:instrText>org</w:instrText>
      </w:r>
      <w:r w:rsidRPr="00713535">
        <w:rPr>
          <w:lang w:val="ru-RU"/>
        </w:rPr>
        <w:instrText>/</w:instrText>
      </w:r>
      <w:r>
        <w:instrText>en</w:instrText>
      </w:r>
      <w:r w:rsidRPr="00713535">
        <w:rPr>
          <w:lang w:val="ru-RU"/>
        </w:rPr>
        <w:instrText>/</w:instrText>
      </w:r>
      <w:r>
        <w:instrText>statesparties</w:instrText>
      </w:r>
      <w:r w:rsidRPr="00713535">
        <w:rPr>
          <w:lang w:val="ru-RU"/>
        </w:rPr>
        <w:instrText>/</w:instrText>
      </w:r>
      <w:r>
        <w:instrText>kr</w:instrText>
      </w:r>
      <w:r w:rsidRPr="00713535">
        <w:rPr>
          <w:lang w:val="ru-RU"/>
        </w:rPr>
        <w:instrText xml:space="preserve">" </w:instrText>
      </w:r>
      <w:r>
        <w:fldChar w:fldCharType="separate"/>
      </w:r>
      <w:r w:rsidRPr="001F4978">
        <w:rPr>
          <w:rStyle w:val="a5"/>
        </w:rPr>
        <w:t>whc</w:t>
      </w:r>
      <w:r w:rsidRPr="001F4978">
        <w:rPr>
          <w:rStyle w:val="a5"/>
          <w:lang w:val="ru-RU"/>
        </w:rPr>
        <w:t>.</w:t>
      </w:r>
      <w:r w:rsidRPr="001F4978">
        <w:rPr>
          <w:rStyle w:val="a5"/>
        </w:rPr>
        <w:t>unesco</w:t>
      </w:r>
      <w:r w:rsidRPr="001F4978">
        <w:rPr>
          <w:rStyle w:val="a5"/>
          <w:lang w:val="ru-RU"/>
        </w:rPr>
        <w:t>.</w:t>
      </w:r>
      <w:r w:rsidRPr="001F4978">
        <w:rPr>
          <w:rStyle w:val="a5"/>
        </w:rPr>
        <w:t>org</w:t>
      </w:r>
      <w:r w:rsidRPr="001F4978">
        <w:rPr>
          <w:rStyle w:val="a5"/>
          <w:lang w:val="ru-RU"/>
        </w:rPr>
        <w:t>/</w:t>
      </w:r>
      <w:r w:rsidRPr="001F4978">
        <w:rPr>
          <w:rStyle w:val="a5"/>
        </w:rPr>
        <w:t>en</w:t>
      </w:r>
      <w:r w:rsidRPr="001F4978">
        <w:rPr>
          <w:rStyle w:val="a5"/>
          <w:lang w:val="ru-RU"/>
        </w:rPr>
        <w:t>/</w:t>
      </w:r>
      <w:r w:rsidRPr="001F4978">
        <w:rPr>
          <w:rStyle w:val="a5"/>
        </w:rPr>
        <w:t>statesparties</w:t>
      </w:r>
      <w:r w:rsidRPr="001F4978">
        <w:rPr>
          <w:rStyle w:val="a5"/>
          <w:lang w:val="ru-RU"/>
        </w:rPr>
        <w:t>/</w:t>
      </w:r>
      <w:r w:rsidRPr="001F4978">
        <w:rPr>
          <w:rStyle w:val="a5"/>
        </w:rPr>
        <w:t>kr</w:t>
      </w:r>
      <w:r>
        <w:rPr>
          <w:rStyle w:val="a5"/>
        </w:rPr>
        <w:fldChar w:fldCharType="end"/>
      </w:r>
      <w:r w:rsidRPr="001F4978">
        <w:rPr>
          <w:lang w:val="ru-RU"/>
        </w:rPr>
        <w:t>, свободный. (Дата обращения 12.09.2016).</w:t>
      </w:r>
    </w:p>
  </w:footnote>
  <w:footnote w:id="184">
    <w:p w:rsidR="00713535" w:rsidRPr="001F4978" w:rsidRDefault="00713535" w:rsidP="001F4978">
      <w:pPr>
        <w:pStyle w:val="aa"/>
        <w:contextualSpacing/>
        <w:rPr>
          <w:lang w:val="ru-RU"/>
        </w:rPr>
      </w:pPr>
      <w:r w:rsidRPr="001F4978">
        <w:rPr>
          <w:rStyle w:val="apple-converted-space"/>
          <w:rFonts w:eastAsia="Times New Roman"/>
          <w:color w:val="333333"/>
          <w:u w:color="333333"/>
          <w:shd w:val="clear" w:color="auto" w:fill="FFFFFF"/>
          <w:vertAlign w:val="superscript"/>
        </w:rPr>
        <w:footnoteRef/>
      </w:r>
      <w:r w:rsidRPr="001F4978">
        <w:rPr>
          <w:lang w:val="ru-RU"/>
        </w:rPr>
        <w:t xml:space="preserve"> </w:t>
      </w:r>
      <w:r w:rsidRPr="001F4978">
        <w:rPr>
          <w:rStyle w:val="apple-converted-space"/>
          <w:u w:color="333333"/>
          <w:shd w:val="clear" w:color="auto" w:fill="FFFFFF"/>
          <w:lang w:val="ru-RU"/>
        </w:rPr>
        <w:t xml:space="preserve">Каплуновская А. М. Экономическое содействие развитию туризма в Республике Корея на примере г. Сеул // Актуальные вопросы экономических наук: материалы </w:t>
      </w:r>
      <w:r w:rsidRPr="001F4978">
        <w:rPr>
          <w:rStyle w:val="apple-converted-space"/>
          <w:u w:color="333333"/>
          <w:shd w:val="clear" w:color="auto" w:fill="FFFFFF"/>
        </w:rPr>
        <w:t>III</w:t>
      </w:r>
      <w:r w:rsidRPr="001F4978">
        <w:rPr>
          <w:rStyle w:val="apple-converted-space"/>
          <w:u w:color="333333"/>
          <w:shd w:val="clear" w:color="auto" w:fill="FFFFFF"/>
          <w:lang w:val="ru-RU"/>
        </w:rPr>
        <w:t xml:space="preserve"> междунар. науч. конф. (г. Уфа, июнь 2014 г.). 2014. С. 141-145.</w:t>
      </w:r>
    </w:p>
  </w:footnote>
  <w:footnote w:id="185">
    <w:p w:rsidR="00713535" w:rsidRPr="001F4978" w:rsidRDefault="00713535" w:rsidP="001F4978">
      <w:pPr>
        <w:pStyle w:val="aa"/>
        <w:contextualSpacing/>
        <w:rPr>
          <w:lang w:val="ru-RU"/>
        </w:rPr>
      </w:pPr>
      <w:r w:rsidRPr="001F4978">
        <w:rPr>
          <w:rStyle w:val="ac"/>
        </w:rPr>
        <w:footnoteRef/>
      </w:r>
      <w:r w:rsidRPr="001F4978">
        <w:rPr>
          <w:lang w:val="ru-RU"/>
        </w:rPr>
        <w:t xml:space="preserve"> </w:t>
      </w:r>
      <w:r w:rsidRPr="001F4978">
        <w:rPr>
          <w:rStyle w:val="apple-converted-space"/>
        </w:rPr>
        <w:t>UNWTO</w:t>
      </w:r>
      <w:r w:rsidRPr="001F4978">
        <w:rPr>
          <w:rStyle w:val="apple-converted-space"/>
          <w:lang w:val="ru-RU"/>
        </w:rPr>
        <w:t xml:space="preserve"> </w:t>
      </w:r>
      <w:r w:rsidRPr="001F4978">
        <w:rPr>
          <w:rStyle w:val="apple-converted-space"/>
        </w:rPr>
        <w:t>Tourism</w:t>
      </w:r>
      <w:r w:rsidRPr="001F4978">
        <w:rPr>
          <w:rStyle w:val="apple-converted-space"/>
          <w:lang w:val="ru-RU"/>
        </w:rPr>
        <w:t xml:space="preserve"> </w:t>
      </w:r>
      <w:r w:rsidRPr="001F4978">
        <w:rPr>
          <w:rStyle w:val="apple-converted-space"/>
        </w:rPr>
        <w:t>Highlights</w:t>
      </w:r>
      <w:r w:rsidRPr="001F4978">
        <w:rPr>
          <w:rStyle w:val="apple-converted-space"/>
          <w:lang w:val="ru-RU"/>
        </w:rPr>
        <w:t xml:space="preserve">, 2016 </w:t>
      </w:r>
      <w:r w:rsidRPr="001F4978">
        <w:rPr>
          <w:rStyle w:val="apple-converted-space"/>
        </w:rPr>
        <w:t>Edition</w:t>
      </w:r>
      <w:r w:rsidRPr="001F4978">
        <w:rPr>
          <w:rStyle w:val="apple-converted-space"/>
          <w:lang w:val="ru-RU"/>
        </w:rPr>
        <w:t xml:space="preserve"> [Электронный ресурс] // - Режим доступа:  </w:t>
      </w:r>
      <w:r w:rsidRPr="001F4978">
        <w:rPr>
          <w:rStyle w:val="apple-converted-space"/>
        </w:rPr>
        <w:t>e</w:t>
      </w:r>
      <w:r w:rsidRPr="001F4978">
        <w:rPr>
          <w:rStyle w:val="apple-converted-space"/>
          <w:lang w:val="ru-RU"/>
        </w:rPr>
        <w:t>-</w:t>
      </w:r>
      <w:r w:rsidRPr="001F4978">
        <w:rPr>
          <w:rStyle w:val="apple-converted-space"/>
        </w:rPr>
        <w:t>unwto</w:t>
      </w:r>
      <w:r w:rsidRPr="001F4978">
        <w:rPr>
          <w:rStyle w:val="apple-converted-space"/>
          <w:lang w:val="ru-RU"/>
        </w:rPr>
        <w:t>.</w:t>
      </w:r>
      <w:r w:rsidRPr="001F4978">
        <w:rPr>
          <w:rStyle w:val="apple-converted-space"/>
        </w:rPr>
        <w:t>org</w:t>
      </w:r>
      <w:r w:rsidRPr="001F4978">
        <w:rPr>
          <w:rStyle w:val="apple-converted-space"/>
          <w:lang w:val="ru-RU"/>
        </w:rPr>
        <w:t>/</w:t>
      </w:r>
      <w:r w:rsidRPr="001F4978">
        <w:rPr>
          <w:rStyle w:val="apple-converted-space"/>
        </w:rPr>
        <w:t>doi</w:t>
      </w:r>
      <w:r w:rsidRPr="001F4978">
        <w:rPr>
          <w:rStyle w:val="apple-converted-space"/>
          <w:lang w:val="ru-RU"/>
        </w:rPr>
        <w:t>/</w:t>
      </w:r>
      <w:r w:rsidRPr="001F4978">
        <w:rPr>
          <w:rStyle w:val="apple-converted-space"/>
        </w:rPr>
        <w:t>pdf</w:t>
      </w:r>
      <w:r w:rsidRPr="001F4978">
        <w:rPr>
          <w:rStyle w:val="apple-converted-space"/>
          <w:lang w:val="ru-RU"/>
        </w:rPr>
        <w:t>/10.18111/9789284418145 - свободный (Дата обращения: 18.03.2017).</w:t>
      </w:r>
    </w:p>
  </w:footnote>
  <w:footnote w:id="186">
    <w:p w:rsidR="00713535" w:rsidRPr="001F4978" w:rsidRDefault="00713535" w:rsidP="001F4978">
      <w:pPr>
        <w:pStyle w:val="aa"/>
        <w:contextualSpacing/>
        <w:rPr>
          <w:lang w:val="ru-RU"/>
        </w:rPr>
      </w:pPr>
      <w:r w:rsidRPr="001F4978">
        <w:rPr>
          <w:rStyle w:val="ac"/>
        </w:rPr>
        <w:footnoteRef/>
      </w:r>
      <w:r w:rsidRPr="001F4978">
        <w:rPr>
          <w:lang w:val="ru-RU"/>
        </w:rPr>
        <w:t xml:space="preserve"> Жидков В. О. Элементы южнокорейской мягкой силы // Уральский федеральный университет им. Первого Президента России Б. Н. Ельцина. 2012.</w:t>
      </w:r>
    </w:p>
  </w:footnote>
  <w:footnote w:id="187">
    <w:p w:rsidR="00713535" w:rsidRPr="001F4978" w:rsidRDefault="00713535" w:rsidP="001F4978">
      <w:pPr>
        <w:pStyle w:val="aa"/>
        <w:contextualSpacing/>
        <w:rPr>
          <w:lang w:val="ru-RU"/>
        </w:rPr>
      </w:pPr>
      <w:r w:rsidRPr="001F4978">
        <w:rPr>
          <w:rStyle w:val="ac"/>
        </w:rPr>
        <w:footnoteRef/>
      </w:r>
      <w:r w:rsidRPr="001F4978">
        <w:rPr>
          <w:lang w:val="ru-RU"/>
        </w:rPr>
        <w:t xml:space="preserve"> Жидков В. О. Элементы южнокорейской мягкой силы // Уральский федеральный университет им. Первого Президента России Б. Н. Ельцина. 2012.</w:t>
      </w:r>
    </w:p>
  </w:footnote>
  <w:footnote w:id="188">
    <w:p w:rsidR="00713535" w:rsidRPr="001F4978" w:rsidRDefault="00713535" w:rsidP="001F4978">
      <w:pPr>
        <w:pStyle w:val="af0"/>
        <w:contextualSpacing/>
        <w:rPr>
          <w:rFonts w:ascii="Times New Roman" w:hAnsi="Times New Roman" w:cs="Times New Roman"/>
          <w:sz w:val="20"/>
          <w:szCs w:val="20"/>
        </w:rPr>
      </w:pPr>
      <w:r w:rsidRPr="001F4978">
        <w:rPr>
          <w:rStyle w:val="ac"/>
          <w:rFonts w:ascii="Times New Roman" w:hAnsi="Times New Roman" w:cs="Times New Roman"/>
          <w:color w:val="auto"/>
          <w:sz w:val="20"/>
          <w:szCs w:val="20"/>
        </w:rPr>
        <w:footnoteRef/>
      </w:r>
      <w:r w:rsidRPr="001F4978">
        <w:rPr>
          <w:rFonts w:ascii="Times New Roman" w:hAnsi="Times New Roman" w:cs="Times New Roman"/>
          <w:sz w:val="20"/>
          <w:szCs w:val="20"/>
        </w:rPr>
        <w:t xml:space="preserve"> Южная Корея и диаспора: прочная связь с исторической родиной. 21 октября 2014 [Электронный ресурс] // – Режим доступа: .ruvek.ru/?module=articles&amp;action=view&amp;id=9320, свободный. Дата обращения: (25.09.2016).</w:t>
      </w:r>
    </w:p>
  </w:footnote>
  <w:footnote w:id="189">
    <w:p w:rsidR="00713535" w:rsidRPr="001F4978" w:rsidRDefault="00713535" w:rsidP="001F4978">
      <w:pPr>
        <w:pStyle w:val="aa"/>
        <w:contextualSpacing/>
        <w:rPr>
          <w:lang w:val="ru-RU"/>
        </w:rPr>
      </w:pPr>
      <w:r w:rsidRPr="001F4978">
        <w:rPr>
          <w:rStyle w:val="ac"/>
        </w:rPr>
        <w:footnoteRef/>
      </w:r>
      <w:r w:rsidRPr="001F4978">
        <w:rPr>
          <w:lang w:val="ru-RU"/>
        </w:rPr>
        <w:t>Южная Корея и диаспора: прочная связь с исторической родиной. 21 октября 2014 [Электронный ресурс] // – Режим доступа: .</w:t>
      </w:r>
      <w:r w:rsidRPr="001F4978">
        <w:t>ruvek</w:t>
      </w:r>
      <w:r w:rsidRPr="001F4978">
        <w:rPr>
          <w:lang w:val="ru-RU"/>
        </w:rPr>
        <w:t>.</w:t>
      </w:r>
      <w:r w:rsidRPr="001F4978">
        <w:t>ru</w:t>
      </w:r>
      <w:r w:rsidRPr="001F4978">
        <w:rPr>
          <w:lang w:val="ru-RU"/>
        </w:rPr>
        <w:t>/?</w:t>
      </w:r>
      <w:r w:rsidRPr="001F4978">
        <w:t>module</w:t>
      </w:r>
      <w:r w:rsidRPr="001F4978">
        <w:rPr>
          <w:lang w:val="ru-RU"/>
        </w:rPr>
        <w:t>=</w:t>
      </w:r>
      <w:r w:rsidRPr="001F4978">
        <w:t>articles</w:t>
      </w:r>
      <w:r w:rsidRPr="001F4978">
        <w:rPr>
          <w:lang w:val="ru-RU"/>
        </w:rPr>
        <w:t>&amp;</w:t>
      </w:r>
      <w:r w:rsidRPr="001F4978">
        <w:t>action</w:t>
      </w:r>
      <w:r w:rsidRPr="001F4978">
        <w:rPr>
          <w:lang w:val="ru-RU"/>
        </w:rPr>
        <w:t>=</w:t>
      </w:r>
      <w:r w:rsidRPr="001F4978">
        <w:t>view</w:t>
      </w:r>
      <w:r w:rsidRPr="001F4978">
        <w:rPr>
          <w:lang w:val="ru-RU"/>
        </w:rPr>
        <w:t>&amp;</w:t>
      </w:r>
      <w:r w:rsidRPr="001F4978">
        <w:t>id</w:t>
      </w:r>
      <w:r w:rsidRPr="001F4978">
        <w:rPr>
          <w:lang w:val="ru-RU"/>
        </w:rPr>
        <w:t>=9320, свободный. Дата обращения: (25.09.2016).</w:t>
      </w:r>
    </w:p>
  </w:footnote>
  <w:footnote w:id="190">
    <w:p w:rsidR="00713535" w:rsidRPr="001F4978" w:rsidRDefault="00713535" w:rsidP="001F4978">
      <w:pPr>
        <w:spacing w:after="0" w:line="240" w:lineRule="auto"/>
        <w:contextualSpacing/>
        <w:rPr>
          <w:rFonts w:ascii="Times New Roman" w:hAnsi="Times New Roman" w:cs="Times New Roman"/>
          <w:sz w:val="20"/>
          <w:szCs w:val="20"/>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rPr>
        <w:t xml:space="preserve"> </w:t>
      </w:r>
      <w:proofErr w:type="gramStart"/>
      <w:r w:rsidRPr="001F4978">
        <w:rPr>
          <w:rStyle w:val="apple-converted-space"/>
          <w:rFonts w:ascii="Times New Roman" w:hAnsi="Times New Roman" w:cs="Times New Roman"/>
          <w:sz w:val="20"/>
          <w:szCs w:val="20"/>
          <w:lang w:val="en-US"/>
        </w:rPr>
        <w:t>Japan</w:t>
      </w:r>
      <w:r w:rsidRPr="001F4978">
        <w:rPr>
          <w:rStyle w:val="apple-converted-space"/>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lang w:val="en-US"/>
        </w:rPr>
        <w:t>Foundation</w:t>
      </w:r>
      <w:r w:rsidRPr="001F4978">
        <w:rPr>
          <w:rStyle w:val="apple-converted-space"/>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lang w:val="en-US"/>
        </w:rPr>
        <w:t>official</w:t>
      </w:r>
      <w:r w:rsidRPr="001F4978">
        <w:rPr>
          <w:rStyle w:val="apple-converted-space"/>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lang w:val="en-US"/>
        </w:rPr>
        <w:t>site</w:t>
      </w:r>
      <w:r w:rsidRPr="001F4978">
        <w:rPr>
          <w:rStyle w:val="apple-converted-space"/>
          <w:rFonts w:ascii="Times New Roman" w:hAnsi="Times New Roman" w:cs="Times New Roman"/>
          <w:sz w:val="20"/>
          <w:szCs w:val="20"/>
        </w:rPr>
        <w:t>.</w:t>
      </w:r>
      <w:proofErr w:type="gramEnd"/>
      <w:r w:rsidRPr="001F4978">
        <w:rPr>
          <w:rStyle w:val="apple-converted-space"/>
          <w:rFonts w:ascii="Times New Roman" w:hAnsi="Times New Roman" w:cs="Times New Roman"/>
          <w:sz w:val="20"/>
          <w:szCs w:val="20"/>
        </w:rPr>
        <w:t xml:space="preserve"> [Электронный Ресурс</w:t>
      </w:r>
      <w:proofErr w:type="gramStart"/>
      <w:r w:rsidRPr="001F4978">
        <w:rPr>
          <w:rStyle w:val="apple-converted-space"/>
          <w:rFonts w:ascii="Times New Roman" w:hAnsi="Times New Roman" w:cs="Times New Roman"/>
          <w:sz w:val="20"/>
          <w:szCs w:val="20"/>
        </w:rPr>
        <w:t xml:space="preserve"> ]</w:t>
      </w:r>
      <w:proofErr w:type="gramEnd"/>
      <w:r w:rsidRPr="001F4978">
        <w:rPr>
          <w:rStyle w:val="apple-converted-space"/>
          <w:rFonts w:ascii="Times New Roman" w:hAnsi="Times New Roman" w:cs="Times New Roman"/>
          <w:sz w:val="20"/>
          <w:szCs w:val="20"/>
        </w:rPr>
        <w:t xml:space="preserve">  //  Режим доступа:  </w:t>
      </w:r>
      <w:r w:rsidRPr="001F4978">
        <w:rPr>
          <w:rStyle w:val="apple-converted-space"/>
          <w:rFonts w:ascii="Times New Roman" w:hAnsi="Times New Roman" w:cs="Times New Roman"/>
          <w:sz w:val="20"/>
          <w:szCs w:val="20"/>
          <w:lang w:val="en-US"/>
        </w:rPr>
        <w:t>jpf</w:t>
      </w:r>
      <w:r w:rsidRPr="001F4978">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lang w:val="en-US"/>
        </w:rPr>
        <w:t>go</w:t>
      </w:r>
      <w:r w:rsidRPr="001F4978">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lang w:val="en-US"/>
        </w:rPr>
        <w:t>jp</w:t>
      </w:r>
      <w:r w:rsidRPr="001F4978">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lang w:val="en-US"/>
        </w:rPr>
        <w:t>e</w:t>
      </w:r>
      <w:r w:rsidRPr="001F4978">
        <w:rPr>
          <w:rStyle w:val="apple-converted-space"/>
          <w:rFonts w:ascii="Times New Roman" w:hAnsi="Times New Roman" w:cs="Times New Roman"/>
          <w:sz w:val="20"/>
          <w:szCs w:val="20"/>
        </w:rPr>
        <w:t>/ (Дата обращения 12.03.2017).</w:t>
      </w:r>
    </w:p>
  </w:footnote>
  <w:footnote w:id="191">
    <w:p w:rsidR="00713535" w:rsidRPr="001F4978" w:rsidRDefault="00713535" w:rsidP="001F4978">
      <w:pPr>
        <w:pStyle w:val="aa"/>
        <w:contextualSpacing/>
        <w:rPr>
          <w:lang w:val="ru-RU"/>
        </w:rPr>
      </w:pPr>
      <w:r w:rsidRPr="001F4978">
        <w:rPr>
          <w:rStyle w:val="ac"/>
        </w:rPr>
        <w:footnoteRef/>
      </w:r>
      <w:r w:rsidRPr="001F4978">
        <w:rPr>
          <w:lang w:val="ru-RU"/>
        </w:rPr>
        <w:t xml:space="preserve"> </w:t>
      </w:r>
      <w:r w:rsidRPr="001F4978">
        <w:rPr>
          <w:rFonts w:eastAsiaTheme="minorHAnsi"/>
          <w:color w:val="000000"/>
          <w:shd w:val="clear" w:color="auto" w:fill="FFFFFF"/>
          <w:lang w:val="ru-RU"/>
        </w:rPr>
        <w:t>Королев В. А., Кудрявцева С. С. «Мягкая сила» современной Японии: опыт и направления развития // Вестник международных организаций: образование, наука, новая экономика. 2014. С. 41-56.</w:t>
      </w:r>
    </w:p>
  </w:footnote>
  <w:footnote w:id="192">
    <w:p w:rsidR="00713535" w:rsidRPr="001F4978" w:rsidRDefault="00713535" w:rsidP="001F4978">
      <w:pPr>
        <w:spacing w:after="0" w:line="240" w:lineRule="auto"/>
        <w:contextualSpacing/>
        <w:rPr>
          <w:rFonts w:ascii="Times New Roman" w:hAnsi="Times New Roman" w:cs="Times New Roman"/>
          <w:sz w:val="20"/>
          <w:szCs w:val="20"/>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rPr>
        <w:t xml:space="preserve"> </w:t>
      </w:r>
      <w:hyperlink r:id="rId33" w:history="1">
        <w:r w:rsidRPr="001F4978">
          <w:rPr>
            <w:rFonts w:ascii="Times New Roman" w:hAnsi="Times New Roman" w:cs="Times New Roman"/>
            <w:sz w:val="20"/>
            <w:szCs w:val="20"/>
          </w:rPr>
          <w:t>Официальный сайт Японского Центра в Санкт-Петербурге [Электронный ресурс] // – Режим доступа: jpcenter.spb.r</w:t>
        </w:r>
        <w:r w:rsidRPr="001F4978">
          <w:rPr>
            <w:rFonts w:ascii="Times New Roman" w:hAnsi="Times New Roman" w:cs="Times New Roman"/>
            <w:sz w:val="20"/>
            <w:szCs w:val="20"/>
            <w:lang w:val="en-US"/>
          </w:rPr>
          <w:t>u</w:t>
        </w:r>
        <w:r w:rsidRPr="001F4978">
          <w:rPr>
            <w:rFonts w:ascii="Times New Roman" w:hAnsi="Times New Roman" w:cs="Times New Roman"/>
            <w:sz w:val="20"/>
            <w:szCs w:val="20"/>
          </w:rPr>
          <w:t>, свободный. (Дата обращения 17.09.2016).</w:t>
        </w:r>
      </w:hyperlink>
    </w:p>
  </w:footnote>
  <w:footnote w:id="193">
    <w:p w:rsidR="00713535" w:rsidRPr="001F4978" w:rsidRDefault="00713535" w:rsidP="001F4978">
      <w:pPr>
        <w:pStyle w:val="aa"/>
        <w:contextualSpacing/>
        <w:rPr>
          <w:lang w:val="ru-RU"/>
        </w:rPr>
      </w:pPr>
      <w:r w:rsidRPr="001F4978">
        <w:rPr>
          <w:rStyle w:val="ac"/>
        </w:rPr>
        <w:footnoteRef/>
      </w:r>
      <w:r w:rsidRPr="00713535">
        <w:t xml:space="preserve"> </w:t>
      </w:r>
      <w:proofErr w:type="gramStart"/>
      <w:r w:rsidRPr="001F4978">
        <w:rPr>
          <w:rStyle w:val="apple-converted-space"/>
        </w:rPr>
        <w:t>Japan</w:t>
      </w:r>
      <w:r w:rsidRPr="00713535">
        <w:rPr>
          <w:rStyle w:val="apple-converted-space"/>
        </w:rPr>
        <w:t xml:space="preserve"> </w:t>
      </w:r>
      <w:r w:rsidRPr="001F4978">
        <w:rPr>
          <w:rStyle w:val="apple-converted-space"/>
        </w:rPr>
        <w:t>Agency</w:t>
      </w:r>
      <w:r w:rsidRPr="00713535">
        <w:rPr>
          <w:rStyle w:val="apple-converted-space"/>
        </w:rPr>
        <w:t xml:space="preserve"> </w:t>
      </w:r>
      <w:r w:rsidRPr="001F4978">
        <w:rPr>
          <w:rStyle w:val="apple-converted-space"/>
        </w:rPr>
        <w:t>for</w:t>
      </w:r>
      <w:r w:rsidRPr="00713535">
        <w:rPr>
          <w:rStyle w:val="apple-converted-space"/>
        </w:rPr>
        <w:t xml:space="preserve"> </w:t>
      </w:r>
      <w:r w:rsidRPr="001F4978">
        <w:rPr>
          <w:rStyle w:val="apple-converted-space"/>
        </w:rPr>
        <w:t>Cultural</w:t>
      </w:r>
      <w:r w:rsidRPr="00713535">
        <w:rPr>
          <w:rStyle w:val="apple-converted-space"/>
        </w:rPr>
        <w:t xml:space="preserve"> </w:t>
      </w:r>
      <w:r w:rsidRPr="001F4978">
        <w:rPr>
          <w:rStyle w:val="apple-converted-space"/>
        </w:rPr>
        <w:t>Affairs</w:t>
      </w:r>
      <w:r w:rsidRPr="00713535">
        <w:rPr>
          <w:rStyle w:val="apple-converted-space"/>
        </w:rPr>
        <w:t xml:space="preserve"> </w:t>
      </w:r>
      <w:r w:rsidRPr="001F4978">
        <w:rPr>
          <w:rStyle w:val="apple-converted-space"/>
        </w:rPr>
        <w:t>official</w:t>
      </w:r>
      <w:r w:rsidRPr="00713535">
        <w:rPr>
          <w:rStyle w:val="apple-converted-space"/>
        </w:rPr>
        <w:t xml:space="preserve"> </w:t>
      </w:r>
      <w:r w:rsidRPr="001F4978">
        <w:rPr>
          <w:rStyle w:val="apple-converted-space"/>
        </w:rPr>
        <w:t>site</w:t>
      </w:r>
      <w:r w:rsidRPr="00713535">
        <w:rPr>
          <w:rStyle w:val="apple-converted-space"/>
        </w:rPr>
        <w:t>.</w:t>
      </w:r>
      <w:proofErr w:type="gramEnd"/>
      <w:r w:rsidRPr="00713535">
        <w:rPr>
          <w:rStyle w:val="apple-converted-space"/>
        </w:rPr>
        <w:t xml:space="preserve"> </w:t>
      </w:r>
      <w:r w:rsidRPr="001F4978">
        <w:rPr>
          <w:rStyle w:val="apple-converted-space"/>
          <w:lang w:val="ru-RU"/>
        </w:rPr>
        <w:t>[Электронный Ресурс</w:t>
      </w:r>
      <w:proofErr w:type="gramStart"/>
      <w:r w:rsidRPr="001F4978">
        <w:rPr>
          <w:rStyle w:val="apple-converted-space"/>
          <w:lang w:val="ru-RU"/>
        </w:rPr>
        <w:t xml:space="preserve"> ]</w:t>
      </w:r>
      <w:proofErr w:type="gramEnd"/>
      <w:r w:rsidRPr="001F4978">
        <w:rPr>
          <w:rStyle w:val="apple-converted-space"/>
          <w:lang w:val="ru-RU"/>
        </w:rPr>
        <w:t xml:space="preserve">  //  Режим доступа:  </w:t>
      </w:r>
      <w:r w:rsidRPr="001F4978">
        <w:t>bunka</w:t>
      </w:r>
      <w:r w:rsidRPr="001F4978">
        <w:rPr>
          <w:lang w:val="ru-RU"/>
        </w:rPr>
        <w:t>.</w:t>
      </w:r>
      <w:r w:rsidRPr="001F4978">
        <w:t>go</w:t>
      </w:r>
      <w:r w:rsidRPr="001F4978">
        <w:rPr>
          <w:lang w:val="ru-RU"/>
        </w:rPr>
        <w:t>.</w:t>
      </w:r>
      <w:r w:rsidRPr="001F4978">
        <w:t>jp</w:t>
      </w:r>
      <w:r w:rsidRPr="001F4978">
        <w:rPr>
          <w:lang w:val="ru-RU"/>
        </w:rPr>
        <w:t>/</w:t>
      </w:r>
      <w:r w:rsidRPr="001F4978">
        <w:t>english</w:t>
      </w:r>
      <w:r w:rsidRPr="001F4978">
        <w:rPr>
          <w:lang w:val="ru-RU"/>
        </w:rPr>
        <w:t>/</w:t>
      </w:r>
      <w:r w:rsidRPr="001F4978">
        <w:rPr>
          <w:rStyle w:val="apple-converted-space"/>
          <w:lang w:val="ru-RU"/>
        </w:rPr>
        <w:t xml:space="preserve"> (Дата обращения 12.03.2017).</w:t>
      </w:r>
    </w:p>
  </w:footnote>
  <w:footnote w:id="194">
    <w:p w:rsidR="00713535" w:rsidRPr="001F4978" w:rsidRDefault="00713535" w:rsidP="001F4978">
      <w:pPr>
        <w:spacing w:after="0" w:line="240" w:lineRule="auto"/>
        <w:contextualSpacing/>
        <w:rPr>
          <w:rFonts w:ascii="Times New Roman" w:hAnsi="Times New Roman" w:cs="Times New Roman"/>
          <w:sz w:val="20"/>
          <w:szCs w:val="20"/>
          <w:shd w:val="clear" w:color="auto" w:fill="FFFFFF"/>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shd w:val="clear" w:color="auto" w:fill="FFFFFF"/>
          <w:lang w:val="en-US"/>
        </w:rPr>
        <w:t>McGray D. Japan's Gross National Cool</w:t>
      </w:r>
      <w:proofErr w:type="gramStart"/>
      <w:r w:rsidRPr="001F4978">
        <w:rPr>
          <w:rFonts w:ascii="Times New Roman" w:hAnsi="Times New Roman" w:cs="Times New Roman"/>
          <w:sz w:val="20"/>
          <w:szCs w:val="20"/>
          <w:shd w:val="clear" w:color="auto" w:fill="FFFFFF"/>
          <w:lang w:val="en-US"/>
        </w:rPr>
        <w:t>./</w:t>
      </w:r>
      <w:proofErr w:type="gramEnd"/>
      <w:r w:rsidRPr="001F4978">
        <w:rPr>
          <w:rFonts w:ascii="Times New Roman" w:hAnsi="Times New Roman" w:cs="Times New Roman"/>
          <w:sz w:val="20"/>
          <w:szCs w:val="20"/>
          <w:shd w:val="clear" w:color="auto" w:fill="FFFFFF"/>
          <w:lang w:val="en-US"/>
        </w:rPr>
        <w:t>/ D. McGray. 2002.</w:t>
      </w:r>
      <w:r w:rsidRPr="001F4978">
        <w:rPr>
          <w:rFonts w:ascii="Times New Roman" w:hAnsi="Times New Roman" w:cs="Times New Roman"/>
          <w:sz w:val="20"/>
          <w:szCs w:val="20"/>
          <w:lang w:val="en-US"/>
        </w:rPr>
        <w:t> </w:t>
      </w:r>
      <w:hyperlink r:id="rId34" w:tooltip="Foreign Policy" w:history="1">
        <w:r w:rsidRPr="001F4978">
          <w:rPr>
            <w:rFonts w:ascii="Times New Roman" w:hAnsi="Times New Roman" w:cs="Times New Roman"/>
            <w:sz w:val="20"/>
            <w:szCs w:val="20"/>
            <w:lang w:val="en-US"/>
          </w:rPr>
          <w:t>Foreign Policy</w:t>
        </w:r>
      </w:hyperlink>
      <w:r w:rsidRPr="001F4978">
        <w:rPr>
          <w:rFonts w:ascii="Times New Roman" w:hAnsi="Times New Roman" w:cs="Times New Roman"/>
          <w:sz w:val="20"/>
          <w:szCs w:val="20"/>
          <w:lang w:val="en-US"/>
        </w:rPr>
        <w:t xml:space="preserve">. P. 11-14. </w:t>
      </w:r>
    </w:p>
  </w:footnote>
  <w:footnote w:id="195">
    <w:p w:rsidR="00713535" w:rsidRPr="001F4978" w:rsidRDefault="00713535" w:rsidP="001F4978">
      <w:pPr>
        <w:pStyle w:val="aa"/>
        <w:contextualSpacing/>
      </w:pPr>
      <w:r w:rsidRPr="001F4978">
        <w:rPr>
          <w:rStyle w:val="ac"/>
        </w:rPr>
        <w:footnoteRef/>
      </w:r>
      <w:r w:rsidRPr="001F4978">
        <w:t xml:space="preserve"> International Manga Award official website [</w:t>
      </w:r>
      <w:r w:rsidRPr="001F4978">
        <w:rPr>
          <w:lang w:val="ru-RU"/>
        </w:rPr>
        <w:t>Электронный</w:t>
      </w:r>
      <w:r w:rsidRPr="001F4978">
        <w:t xml:space="preserve"> </w:t>
      </w:r>
      <w:r w:rsidRPr="001F4978">
        <w:rPr>
          <w:lang w:val="ru-RU"/>
        </w:rPr>
        <w:t>ресурс</w:t>
      </w:r>
      <w:r w:rsidRPr="001F4978">
        <w:t xml:space="preserve">] // – </w:t>
      </w:r>
      <w:r w:rsidRPr="001F4978">
        <w:rPr>
          <w:lang w:val="ru-RU"/>
        </w:rPr>
        <w:t>Режим</w:t>
      </w:r>
      <w:r w:rsidRPr="001F4978">
        <w:t xml:space="preserve"> </w:t>
      </w:r>
      <w:r w:rsidRPr="001F4978">
        <w:rPr>
          <w:lang w:val="ru-RU"/>
        </w:rPr>
        <w:t>доступа</w:t>
      </w:r>
      <w:r w:rsidRPr="001F4978">
        <w:t xml:space="preserve">: manga-award.jp/ </w:t>
      </w:r>
      <w:r w:rsidRPr="001F4978">
        <w:rPr>
          <w:lang w:val="ru-RU"/>
        </w:rPr>
        <w:t>свободный</w:t>
      </w:r>
      <w:r w:rsidRPr="001F4978">
        <w:t xml:space="preserve">. </w:t>
      </w:r>
      <w:proofErr w:type="gramStart"/>
      <w:r w:rsidRPr="001F4978">
        <w:t>(</w:t>
      </w:r>
      <w:r w:rsidRPr="001F4978">
        <w:rPr>
          <w:lang w:val="ru-RU"/>
        </w:rPr>
        <w:t>Дата</w:t>
      </w:r>
      <w:r w:rsidRPr="001F4978">
        <w:t xml:space="preserve"> </w:t>
      </w:r>
      <w:r w:rsidRPr="001F4978">
        <w:rPr>
          <w:lang w:val="ru-RU"/>
        </w:rPr>
        <w:t>обращения</w:t>
      </w:r>
      <w:r w:rsidRPr="001F4978">
        <w:t xml:space="preserve"> 12.09.2016).</w:t>
      </w:r>
      <w:proofErr w:type="gramEnd"/>
    </w:p>
  </w:footnote>
  <w:footnote w:id="196">
    <w:p w:rsidR="00713535" w:rsidRPr="001F4978" w:rsidRDefault="00713535" w:rsidP="001F4978">
      <w:pPr>
        <w:pStyle w:val="aa"/>
        <w:contextualSpacing/>
        <w:rPr>
          <w:lang w:val="ru-RU"/>
        </w:rPr>
      </w:pPr>
      <w:r w:rsidRPr="001F4978">
        <w:rPr>
          <w:rStyle w:val="ac"/>
        </w:rPr>
        <w:footnoteRef/>
      </w:r>
      <w:r w:rsidRPr="001F4978">
        <w:rPr>
          <w:lang w:val="ru-RU"/>
        </w:rPr>
        <w:t>Официальный</w:t>
      </w:r>
      <w:r w:rsidRPr="001F4978">
        <w:t xml:space="preserve"> </w:t>
      </w:r>
      <w:r w:rsidRPr="001F4978">
        <w:rPr>
          <w:lang w:val="ru-RU"/>
        </w:rPr>
        <w:t>сайт</w:t>
      </w:r>
      <w:r w:rsidRPr="001F4978">
        <w:t xml:space="preserve"> </w:t>
      </w:r>
      <w:r w:rsidRPr="001F4978">
        <w:rPr>
          <w:lang w:val="ru-RU"/>
        </w:rPr>
        <w:t>Министерства</w:t>
      </w:r>
      <w:r w:rsidRPr="001F4978">
        <w:t xml:space="preserve"> </w:t>
      </w:r>
      <w:r w:rsidRPr="001F4978">
        <w:rPr>
          <w:lang w:val="ru-RU"/>
        </w:rPr>
        <w:t>экономики</w:t>
      </w:r>
      <w:r w:rsidRPr="001F4978">
        <w:t xml:space="preserve">, </w:t>
      </w:r>
      <w:r w:rsidRPr="001F4978">
        <w:rPr>
          <w:lang w:val="ru-RU"/>
        </w:rPr>
        <w:t>торговли</w:t>
      </w:r>
      <w:r w:rsidRPr="001F4978">
        <w:t xml:space="preserve"> </w:t>
      </w:r>
      <w:r w:rsidRPr="001F4978">
        <w:rPr>
          <w:lang w:val="ru-RU"/>
        </w:rPr>
        <w:t>и</w:t>
      </w:r>
      <w:r w:rsidRPr="001F4978">
        <w:t xml:space="preserve"> </w:t>
      </w:r>
      <w:r w:rsidRPr="001F4978">
        <w:rPr>
          <w:lang w:val="ru-RU"/>
        </w:rPr>
        <w:t>промышленности</w:t>
      </w:r>
      <w:r w:rsidRPr="001F4978">
        <w:t xml:space="preserve"> </w:t>
      </w:r>
      <w:r w:rsidRPr="001F4978">
        <w:rPr>
          <w:lang w:val="ru-RU"/>
        </w:rPr>
        <w:t>Японии</w:t>
      </w:r>
      <w:r w:rsidRPr="001F4978">
        <w:t xml:space="preserve"> [</w:t>
      </w:r>
      <w:r w:rsidRPr="001F4978">
        <w:rPr>
          <w:lang w:val="ru-RU"/>
        </w:rPr>
        <w:t>Электронный</w:t>
      </w:r>
      <w:r w:rsidRPr="001F4978">
        <w:t xml:space="preserve"> </w:t>
      </w:r>
      <w:r w:rsidRPr="001F4978">
        <w:rPr>
          <w:lang w:val="ru-RU"/>
        </w:rPr>
        <w:t>ресурс</w:t>
      </w:r>
      <w:r w:rsidRPr="001F4978">
        <w:t xml:space="preserve">] // – </w:t>
      </w:r>
      <w:r w:rsidRPr="001F4978">
        <w:rPr>
          <w:lang w:val="ru-RU"/>
        </w:rPr>
        <w:t>Режим</w:t>
      </w:r>
      <w:r w:rsidRPr="001F4978">
        <w:t xml:space="preserve"> </w:t>
      </w:r>
      <w:r w:rsidRPr="001F4978">
        <w:rPr>
          <w:lang w:val="ru-RU"/>
        </w:rPr>
        <w:t>доступа</w:t>
      </w:r>
      <w:r w:rsidRPr="001F4978">
        <w:t xml:space="preserve">: meti.go.jp/english/policy/mono_info_service/creative_industries/creative_industries.html </w:t>
      </w:r>
      <w:r w:rsidRPr="001F4978">
        <w:rPr>
          <w:lang w:val="ru-RU"/>
        </w:rPr>
        <w:t>свободный</w:t>
      </w:r>
      <w:r w:rsidRPr="001F4978">
        <w:t xml:space="preserve">. </w:t>
      </w:r>
      <w:r w:rsidRPr="001F4978">
        <w:rPr>
          <w:lang w:val="ru-RU"/>
        </w:rPr>
        <w:t>(Дата обращения 12.09.2016).</w:t>
      </w:r>
    </w:p>
  </w:footnote>
  <w:footnote w:id="197">
    <w:p w:rsidR="00713535" w:rsidRPr="001F4978" w:rsidRDefault="00713535" w:rsidP="001F4978">
      <w:pPr>
        <w:pStyle w:val="a9"/>
        <w:spacing w:before="0" w:after="0" w:line="240" w:lineRule="auto"/>
        <w:contextualSpacing/>
        <w:rPr>
          <w:rFonts w:eastAsiaTheme="minorHAnsi" w:cs="Times New Roman"/>
          <w:sz w:val="20"/>
          <w:szCs w:val="20"/>
          <w:shd w:val="clear" w:color="auto" w:fill="FFFFFF"/>
          <w:lang w:eastAsia="en-US"/>
        </w:rPr>
      </w:pPr>
      <w:r w:rsidRPr="001F4978">
        <w:rPr>
          <w:rStyle w:val="ac"/>
          <w:rFonts w:cs="Times New Roman"/>
          <w:sz w:val="20"/>
          <w:szCs w:val="20"/>
        </w:rPr>
        <w:footnoteRef/>
      </w:r>
      <w:r w:rsidRPr="001F4978">
        <w:rPr>
          <w:rFonts w:cs="Times New Roman"/>
          <w:sz w:val="20"/>
          <w:szCs w:val="20"/>
        </w:rPr>
        <w:t xml:space="preserve"> </w:t>
      </w:r>
      <w:r w:rsidRPr="001F4978">
        <w:rPr>
          <w:rFonts w:eastAsiaTheme="minorHAnsi" w:cs="Times New Roman"/>
          <w:sz w:val="20"/>
          <w:szCs w:val="20"/>
          <w:shd w:val="clear" w:color="auto" w:fill="FFFFFF"/>
          <w:lang w:eastAsia="en-US"/>
        </w:rPr>
        <w:t>Катасонова Е.Л. Япония: поп-дипломатия и поп-культура // Мировая экономика и международные отношения. 2009.  № 2. С. 140-160.</w:t>
      </w:r>
    </w:p>
  </w:footnote>
  <w:footnote w:id="198">
    <w:p w:rsidR="00713535" w:rsidRPr="001F4978" w:rsidRDefault="00713535" w:rsidP="001F4978">
      <w:pPr>
        <w:pStyle w:val="aa"/>
        <w:contextualSpacing/>
        <w:rPr>
          <w:lang w:val="ru-RU"/>
        </w:rPr>
      </w:pPr>
      <w:r w:rsidRPr="001F4978">
        <w:rPr>
          <w:rStyle w:val="ac"/>
        </w:rPr>
        <w:footnoteRef/>
      </w:r>
      <w:r w:rsidRPr="001F4978">
        <w:rPr>
          <w:lang w:val="ru-RU"/>
        </w:rPr>
        <w:t xml:space="preserve"> Study in Japan official website [Электронный ресурс] // – Режим доступа: studyjapan.go.jp/en/toj/toj09e.html свободный. (Дата обращения 12.09.2016).</w:t>
      </w:r>
    </w:p>
  </w:footnote>
  <w:footnote w:id="199">
    <w:p w:rsidR="00713535" w:rsidRPr="001F4978" w:rsidRDefault="00713535" w:rsidP="001F4978">
      <w:pPr>
        <w:pStyle w:val="aa"/>
        <w:contextualSpacing/>
        <w:rPr>
          <w:lang w:val="ru-RU"/>
        </w:rPr>
      </w:pPr>
      <w:r w:rsidRPr="001F4978">
        <w:rPr>
          <w:rStyle w:val="ac"/>
        </w:rPr>
        <w:footnoteRef/>
      </w:r>
      <w:r w:rsidRPr="001F4978">
        <w:rPr>
          <w:lang w:val="ru-RU"/>
        </w:rPr>
        <w:t xml:space="preserve"> Официальный сайт Министерства образования, культуры, спорта, науки и технологий Японии [Электронный ресурс] // – Режим доступа: mext.go.jp/en/policy/education/highered/title02/detail02/sdetail02/1373894.htm свободный. (Дата обращения 12.09.2016).</w:t>
      </w:r>
    </w:p>
  </w:footnote>
  <w:footnote w:id="200">
    <w:p w:rsidR="00713535" w:rsidRPr="001F4978" w:rsidRDefault="00713535" w:rsidP="001F4978">
      <w:pPr>
        <w:pStyle w:val="aa"/>
        <w:contextualSpacing/>
      </w:pPr>
      <w:r w:rsidRPr="001F4978">
        <w:rPr>
          <w:rStyle w:val="ac"/>
        </w:rPr>
        <w:footnoteRef/>
      </w:r>
      <w:r w:rsidRPr="001F4978">
        <w:rPr>
          <w:lang w:val="ru-RU"/>
        </w:rPr>
        <w:t xml:space="preserve"> </w:t>
      </w:r>
      <w:r w:rsidRPr="001F4978">
        <w:rPr>
          <w:rFonts w:eastAsiaTheme="minorHAnsi"/>
          <w:color w:val="000000"/>
          <w:shd w:val="clear" w:color="auto" w:fill="FFFFFF"/>
          <w:lang w:val="ru-RU"/>
        </w:rPr>
        <w:t xml:space="preserve">Королев В. А., Кудрявцева С. С. «Мягкая сила» современной Японии: опыт и направления развития // Вестник международных организаций: образование, наука, новая экономика. </w:t>
      </w:r>
      <w:r w:rsidRPr="001F4978">
        <w:rPr>
          <w:rFonts w:eastAsiaTheme="minorHAnsi"/>
          <w:color w:val="000000"/>
          <w:shd w:val="clear" w:color="auto" w:fill="FFFFFF"/>
        </w:rPr>
        <w:t xml:space="preserve">2014. </w:t>
      </w:r>
      <w:proofErr w:type="gramStart"/>
      <w:r w:rsidRPr="001F4978">
        <w:rPr>
          <w:rFonts w:eastAsiaTheme="minorHAnsi"/>
          <w:color w:val="000000"/>
          <w:shd w:val="clear" w:color="auto" w:fill="FFFFFF"/>
        </w:rPr>
        <w:t>С. 41</w:t>
      </w:r>
      <w:proofErr w:type="gramEnd"/>
      <w:r w:rsidRPr="001F4978">
        <w:rPr>
          <w:rFonts w:eastAsiaTheme="minorHAnsi"/>
          <w:color w:val="000000"/>
          <w:shd w:val="clear" w:color="auto" w:fill="FFFFFF"/>
        </w:rPr>
        <w:t>-56.</w:t>
      </w:r>
    </w:p>
  </w:footnote>
  <w:footnote w:id="201">
    <w:p w:rsidR="00713535" w:rsidRPr="001F4978" w:rsidRDefault="00713535" w:rsidP="001F4978">
      <w:pPr>
        <w:pStyle w:val="aa"/>
        <w:contextualSpacing/>
      </w:pPr>
      <w:r w:rsidRPr="001F4978">
        <w:rPr>
          <w:rStyle w:val="ac"/>
        </w:rPr>
        <w:footnoteRef/>
      </w:r>
      <w:r w:rsidRPr="001F4978">
        <w:t xml:space="preserve"> Japan Student Services Organization official </w:t>
      </w:r>
      <w:proofErr w:type="gramStart"/>
      <w:r w:rsidRPr="001F4978">
        <w:t>website[</w:t>
      </w:r>
      <w:proofErr w:type="gramEnd"/>
      <w:r w:rsidRPr="001F4978">
        <w:rPr>
          <w:lang w:val="ru-RU"/>
        </w:rPr>
        <w:t>Электронный</w:t>
      </w:r>
      <w:r w:rsidRPr="001F4978">
        <w:t xml:space="preserve"> </w:t>
      </w:r>
      <w:r w:rsidRPr="001F4978">
        <w:rPr>
          <w:lang w:val="ru-RU"/>
        </w:rPr>
        <w:t>ресурс</w:t>
      </w:r>
      <w:r w:rsidRPr="001F4978">
        <w:t xml:space="preserve">] // – </w:t>
      </w:r>
      <w:r w:rsidRPr="001F4978">
        <w:rPr>
          <w:lang w:val="ru-RU"/>
        </w:rPr>
        <w:t>Режим</w:t>
      </w:r>
      <w:r w:rsidRPr="001F4978">
        <w:t xml:space="preserve"> </w:t>
      </w:r>
      <w:r w:rsidRPr="001F4978">
        <w:rPr>
          <w:lang w:val="ru-RU"/>
        </w:rPr>
        <w:t>доступа</w:t>
      </w:r>
      <w:r w:rsidRPr="001F4978">
        <w:t xml:space="preserve">: jasso.go.jp/en/about/statistics/intl_student/data2016.html </w:t>
      </w:r>
      <w:r w:rsidRPr="001F4978">
        <w:rPr>
          <w:lang w:val="ru-RU"/>
        </w:rPr>
        <w:t>свободный</w:t>
      </w:r>
      <w:r w:rsidRPr="001F4978">
        <w:t xml:space="preserve">. </w:t>
      </w:r>
      <w:proofErr w:type="gramStart"/>
      <w:r w:rsidRPr="001F4978">
        <w:t>(</w:t>
      </w:r>
      <w:r w:rsidRPr="001F4978">
        <w:rPr>
          <w:lang w:val="ru-RU"/>
        </w:rPr>
        <w:t>Дата</w:t>
      </w:r>
      <w:r w:rsidRPr="001F4978">
        <w:t xml:space="preserve"> </w:t>
      </w:r>
      <w:r w:rsidRPr="001F4978">
        <w:rPr>
          <w:lang w:val="ru-RU"/>
        </w:rPr>
        <w:t>обращения</w:t>
      </w:r>
      <w:r w:rsidRPr="001F4978">
        <w:t xml:space="preserve"> 12.09.2016).</w:t>
      </w:r>
      <w:proofErr w:type="gramEnd"/>
    </w:p>
  </w:footnote>
  <w:footnote w:id="202">
    <w:p w:rsidR="00713535" w:rsidRPr="001F4978" w:rsidRDefault="00713535" w:rsidP="001F4978">
      <w:pPr>
        <w:pStyle w:val="aa"/>
        <w:contextualSpacing/>
      </w:pPr>
      <w:r w:rsidRPr="001F4978">
        <w:rPr>
          <w:rStyle w:val="ac"/>
        </w:rPr>
        <w:footnoteRef/>
      </w:r>
      <w:r w:rsidRPr="001F4978">
        <w:t xml:space="preserve"> </w:t>
      </w:r>
      <w:r w:rsidRPr="001F4978">
        <w:rPr>
          <w:rStyle w:val="apple-converted-space"/>
        </w:rPr>
        <w:t>The Times Higher Education World University Rankings 2016-</w:t>
      </w:r>
      <w:proofErr w:type="gramStart"/>
      <w:r w:rsidRPr="001F4978">
        <w:rPr>
          <w:rStyle w:val="apple-converted-space"/>
        </w:rPr>
        <w:t>2017  list</w:t>
      </w:r>
      <w:proofErr w:type="gramEnd"/>
      <w:r w:rsidRPr="001F4978">
        <w:rPr>
          <w:rStyle w:val="apple-converted-space"/>
        </w:rPr>
        <w:t xml:space="preserve"> [Электронный ресурс] // - Режим доступа:  timeshighereducation.co.uk/world-university-rankings/2016-17/world-ranking (Дата обращения: 18.04.2017).</w:t>
      </w:r>
    </w:p>
  </w:footnote>
  <w:footnote w:id="203">
    <w:p w:rsidR="00713535" w:rsidRPr="001F4978" w:rsidRDefault="00713535" w:rsidP="001F4978">
      <w:pPr>
        <w:pStyle w:val="aa"/>
        <w:contextualSpacing/>
        <w:rPr>
          <w:lang w:val="ru-RU"/>
        </w:rPr>
      </w:pPr>
      <w:r w:rsidRPr="001F4978">
        <w:rPr>
          <w:rStyle w:val="ac"/>
        </w:rPr>
        <w:footnoteRef/>
      </w:r>
      <w:r w:rsidRPr="001F4978">
        <w:t xml:space="preserve"> Colombo Plan official website [</w:t>
      </w:r>
      <w:r w:rsidRPr="001F4978">
        <w:rPr>
          <w:lang w:val="ru-RU"/>
        </w:rPr>
        <w:t>Электронный</w:t>
      </w:r>
      <w:r w:rsidRPr="001F4978">
        <w:t xml:space="preserve"> </w:t>
      </w:r>
      <w:r w:rsidRPr="001F4978">
        <w:rPr>
          <w:lang w:val="ru-RU"/>
        </w:rPr>
        <w:t>ресурс</w:t>
      </w:r>
      <w:r w:rsidRPr="001F4978">
        <w:t xml:space="preserve">] // – </w:t>
      </w:r>
      <w:r w:rsidRPr="001F4978">
        <w:rPr>
          <w:lang w:val="ru-RU"/>
        </w:rPr>
        <w:t>Режим</w:t>
      </w:r>
      <w:r w:rsidRPr="001F4978">
        <w:t xml:space="preserve"> </w:t>
      </w:r>
      <w:r w:rsidRPr="001F4978">
        <w:rPr>
          <w:lang w:val="ru-RU"/>
        </w:rPr>
        <w:t>доступа</w:t>
      </w:r>
      <w:r w:rsidRPr="001F4978">
        <w:t xml:space="preserve">: colombo-plan.org/ </w:t>
      </w:r>
      <w:r w:rsidRPr="001F4978">
        <w:rPr>
          <w:lang w:val="ru-RU"/>
        </w:rPr>
        <w:t>свободный</w:t>
      </w:r>
      <w:r w:rsidRPr="001F4978">
        <w:t xml:space="preserve">. </w:t>
      </w:r>
      <w:r w:rsidRPr="001F4978">
        <w:rPr>
          <w:lang w:val="ru-RU"/>
        </w:rPr>
        <w:t>(Дата обращения 12.09.2016).</w:t>
      </w:r>
    </w:p>
  </w:footnote>
  <w:footnote w:id="204">
    <w:p w:rsidR="00713535" w:rsidRPr="001F4978" w:rsidRDefault="00713535" w:rsidP="001F4978">
      <w:pPr>
        <w:pStyle w:val="aa"/>
        <w:contextualSpacing/>
        <w:rPr>
          <w:lang w:val="ru-RU"/>
        </w:rPr>
      </w:pPr>
      <w:r w:rsidRPr="001F4978">
        <w:rPr>
          <w:rStyle w:val="ac"/>
        </w:rPr>
        <w:footnoteRef/>
      </w:r>
      <w:r w:rsidRPr="001F4978">
        <w:rPr>
          <w:lang w:val="ru-RU"/>
        </w:rPr>
        <w:t xml:space="preserve"> </w:t>
      </w:r>
      <w:r w:rsidRPr="001F4978">
        <w:rPr>
          <w:rFonts w:eastAsiaTheme="minorHAnsi"/>
          <w:color w:val="000000"/>
          <w:shd w:val="clear" w:color="auto" w:fill="FFFFFF"/>
          <w:lang w:val="ru-RU"/>
        </w:rPr>
        <w:t>Королев В. А., Кудрявцева С. С. «Мягкая сила» современной Японии: опыт и направления развития // Вестник международных организаций: образование, наука, новая экономика. 2014. С. 41-56.</w:t>
      </w:r>
    </w:p>
  </w:footnote>
  <w:footnote w:id="205">
    <w:p w:rsidR="00713535" w:rsidRPr="001F4978" w:rsidRDefault="00713535" w:rsidP="001F4978">
      <w:pPr>
        <w:pStyle w:val="aa"/>
        <w:contextualSpacing/>
        <w:rPr>
          <w:lang w:val="ru-RU"/>
        </w:rPr>
      </w:pPr>
      <w:r w:rsidRPr="001F4978">
        <w:rPr>
          <w:rStyle w:val="ac"/>
        </w:rPr>
        <w:footnoteRef/>
      </w:r>
      <w:r w:rsidRPr="001F4978">
        <w:rPr>
          <w:lang w:val="ru-RU"/>
        </w:rPr>
        <w:t xml:space="preserve"> </w:t>
      </w:r>
      <w:r w:rsidRPr="001F4978">
        <w:rPr>
          <w:rFonts w:eastAsiaTheme="minorHAnsi"/>
          <w:color w:val="000000"/>
          <w:shd w:val="clear" w:color="auto" w:fill="FFFFFF"/>
          <w:lang w:val="ru-RU"/>
        </w:rPr>
        <w:t>Королев В. А., Кудрявцева С. С. «Мягкая сила» современной Японии: опыт и направления развития // Вестник международных организаций: образование, наука, новая экономика. 2014. С. 41-56.</w:t>
      </w:r>
    </w:p>
  </w:footnote>
  <w:footnote w:id="206">
    <w:p w:rsidR="00713535" w:rsidRPr="001F4978" w:rsidRDefault="00713535" w:rsidP="001F4978">
      <w:pPr>
        <w:pStyle w:val="aa"/>
        <w:contextualSpacing/>
        <w:rPr>
          <w:lang w:val="ru-RU"/>
        </w:rPr>
      </w:pPr>
      <w:r w:rsidRPr="001F4978">
        <w:rPr>
          <w:rStyle w:val="ac"/>
        </w:rPr>
        <w:footnoteRef/>
      </w:r>
      <w:r w:rsidRPr="001F4978">
        <w:rPr>
          <w:lang w:val="ru-RU"/>
        </w:rPr>
        <w:t xml:space="preserve"> </w:t>
      </w:r>
      <w:r w:rsidRPr="001F4978">
        <w:t>Visit</w:t>
      </w:r>
      <w:r w:rsidRPr="001F4978">
        <w:rPr>
          <w:lang w:val="ru-RU"/>
        </w:rPr>
        <w:t xml:space="preserve"> </w:t>
      </w:r>
      <w:r w:rsidRPr="001F4978">
        <w:t>Japan</w:t>
      </w:r>
      <w:r w:rsidRPr="001F4978">
        <w:rPr>
          <w:lang w:val="ru-RU"/>
        </w:rPr>
        <w:t xml:space="preserve"> </w:t>
      </w:r>
      <w:r w:rsidRPr="001F4978">
        <w:t>official</w:t>
      </w:r>
      <w:r w:rsidRPr="001F4978">
        <w:rPr>
          <w:lang w:val="ru-RU"/>
        </w:rPr>
        <w:t xml:space="preserve"> </w:t>
      </w:r>
      <w:r w:rsidRPr="001F4978">
        <w:t>website</w:t>
      </w:r>
      <w:r w:rsidRPr="001F4978">
        <w:rPr>
          <w:lang w:val="ru-RU"/>
        </w:rPr>
        <w:t xml:space="preserve"> [Электронный ресурс] // – Режим доступа: </w:t>
      </w:r>
      <w:r w:rsidRPr="001F4978">
        <w:t>visitjapan</w:t>
      </w:r>
      <w:r w:rsidRPr="001F4978">
        <w:rPr>
          <w:lang w:val="ru-RU"/>
        </w:rPr>
        <w:t>.</w:t>
      </w:r>
      <w:r w:rsidRPr="001F4978">
        <w:t>jp</w:t>
      </w:r>
      <w:r w:rsidRPr="001F4978">
        <w:rPr>
          <w:lang w:val="ru-RU"/>
        </w:rPr>
        <w:t>/</w:t>
      </w:r>
      <w:r w:rsidRPr="001F4978">
        <w:t>en</w:t>
      </w:r>
      <w:r w:rsidRPr="001F4978">
        <w:rPr>
          <w:lang w:val="ru-RU"/>
        </w:rPr>
        <w:t>/ свободный. (Дата обращения 12.09.2016).</w:t>
      </w:r>
    </w:p>
  </w:footnote>
  <w:footnote w:id="207">
    <w:p w:rsidR="00713535" w:rsidRPr="001F4978" w:rsidRDefault="00713535" w:rsidP="001F4978">
      <w:pPr>
        <w:spacing w:after="0" w:line="240" w:lineRule="auto"/>
        <w:contextualSpacing/>
        <w:rPr>
          <w:rFonts w:ascii="Times New Roman" w:hAnsi="Times New Roman" w:cs="Times New Roman"/>
          <w:sz w:val="20"/>
          <w:szCs w:val="20"/>
        </w:rPr>
      </w:pPr>
      <w:r w:rsidRPr="001F4978">
        <w:rPr>
          <w:rStyle w:val="ac"/>
          <w:rFonts w:ascii="Times New Roman" w:hAnsi="Times New Roman" w:cs="Times New Roman"/>
          <w:sz w:val="20"/>
          <w:szCs w:val="20"/>
        </w:rPr>
        <w:footnoteRef/>
      </w:r>
      <w:r w:rsidRPr="00B13C50">
        <w:rPr>
          <w:rFonts w:ascii="Times New Roman" w:hAnsi="Times New Roman" w:cs="Times New Roman"/>
          <w:sz w:val="20"/>
          <w:szCs w:val="20"/>
          <w:lang w:val="en-US"/>
        </w:rPr>
        <w:t xml:space="preserve"> </w:t>
      </w:r>
      <w:proofErr w:type="gramStart"/>
      <w:r w:rsidRPr="001F4978">
        <w:rPr>
          <w:rStyle w:val="apple-converted-space"/>
          <w:rFonts w:ascii="Times New Roman" w:hAnsi="Times New Roman" w:cs="Times New Roman"/>
          <w:sz w:val="20"/>
          <w:szCs w:val="20"/>
          <w:lang w:val="en-US"/>
        </w:rPr>
        <w:t>Japan</w:t>
      </w:r>
      <w:r w:rsidRPr="00B13C50">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National</w:t>
      </w:r>
      <w:r w:rsidRPr="00B13C50">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Tourism</w:t>
      </w:r>
      <w:r w:rsidRPr="00B13C50">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Organization</w:t>
      </w:r>
      <w:r w:rsidRPr="00B13C50">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official</w:t>
      </w:r>
      <w:r w:rsidRPr="00B13C50">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site</w:t>
      </w:r>
      <w:r w:rsidRPr="00B13C50">
        <w:rPr>
          <w:rStyle w:val="apple-converted-space"/>
          <w:rFonts w:ascii="Times New Roman" w:hAnsi="Times New Roman" w:cs="Times New Roman"/>
          <w:sz w:val="20"/>
          <w:szCs w:val="20"/>
          <w:lang w:val="en-US"/>
        </w:rPr>
        <w:t>.</w:t>
      </w:r>
      <w:proofErr w:type="gramEnd"/>
      <w:r w:rsidRPr="00B13C50">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[Электронный Ресурс</w:t>
      </w:r>
      <w:proofErr w:type="gramStart"/>
      <w:r w:rsidRPr="001F4978">
        <w:rPr>
          <w:rStyle w:val="apple-converted-space"/>
          <w:rFonts w:ascii="Times New Roman" w:hAnsi="Times New Roman" w:cs="Times New Roman"/>
          <w:sz w:val="20"/>
          <w:szCs w:val="20"/>
        </w:rPr>
        <w:t xml:space="preserve"> ]</w:t>
      </w:r>
      <w:proofErr w:type="gramEnd"/>
      <w:r w:rsidRPr="001F4978">
        <w:rPr>
          <w:rStyle w:val="apple-converted-space"/>
          <w:rFonts w:ascii="Times New Roman" w:hAnsi="Times New Roman" w:cs="Times New Roman"/>
          <w:sz w:val="20"/>
          <w:szCs w:val="20"/>
        </w:rPr>
        <w:t xml:space="preserve">  //  Режим доступа: </w:t>
      </w:r>
      <w:r w:rsidRPr="001F4978">
        <w:rPr>
          <w:rFonts w:ascii="Times New Roman" w:hAnsi="Times New Roman" w:cs="Times New Roman"/>
          <w:sz w:val="20"/>
          <w:szCs w:val="20"/>
        </w:rPr>
        <w:t>jnto.go.jp/eng/about/index.html</w:t>
      </w:r>
      <w:r w:rsidRPr="001F4978">
        <w:rPr>
          <w:rStyle w:val="apple-converted-space"/>
          <w:rFonts w:ascii="Times New Roman" w:hAnsi="Times New Roman" w:cs="Times New Roman"/>
          <w:sz w:val="20"/>
          <w:szCs w:val="20"/>
        </w:rPr>
        <w:t xml:space="preserve"> (Дата обращения 12.03.2017).</w:t>
      </w:r>
    </w:p>
  </w:footnote>
  <w:footnote w:id="208">
    <w:p w:rsidR="00713535" w:rsidRPr="001F4978" w:rsidRDefault="00713535" w:rsidP="001F4978">
      <w:pPr>
        <w:pStyle w:val="aa"/>
        <w:contextualSpacing/>
      </w:pPr>
      <w:r w:rsidRPr="001F4978">
        <w:rPr>
          <w:rStyle w:val="ac"/>
        </w:rPr>
        <w:footnoteRef/>
      </w:r>
      <w:r w:rsidRPr="001F4978">
        <w:t xml:space="preserve"> </w:t>
      </w:r>
      <w:proofErr w:type="gramStart"/>
      <w:r w:rsidRPr="001F4978">
        <w:rPr>
          <w:rStyle w:val="apple-converted-space"/>
        </w:rPr>
        <w:t>Japan Tourism Agency official site.</w:t>
      </w:r>
      <w:proofErr w:type="gramEnd"/>
      <w:r w:rsidRPr="001F4978">
        <w:rPr>
          <w:rStyle w:val="apple-converted-space"/>
        </w:rPr>
        <w:t xml:space="preserve"> [Электронный Ресурс ]  /</w:t>
      </w:r>
      <w:proofErr w:type="gramStart"/>
      <w:r w:rsidRPr="001F4978">
        <w:rPr>
          <w:rStyle w:val="apple-converted-space"/>
        </w:rPr>
        <w:t>/  Режим</w:t>
      </w:r>
      <w:proofErr w:type="gramEnd"/>
      <w:r w:rsidRPr="001F4978">
        <w:rPr>
          <w:rStyle w:val="apple-converted-space"/>
        </w:rPr>
        <w:t xml:space="preserve"> доступа: mlit.go.jp/kankocho/en/about/index.html (Дата обращения 12.03.2017).</w:t>
      </w:r>
    </w:p>
  </w:footnote>
  <w:footnote w:id="209">
    <w:p w:rsidR="00713535" w:rsidRPr="001F4978" w:rsidRDefault="00713535" w:rsidP="001F4978">
      <w:pPr>
        <w:pStyle w:val="aa"/>
        <w:contextualSpacing/>
      </w:pPr>
      <w:r w:rsidRPr="001F4978">
        <w:rPr>
          <w:rStyle w:val="ac"/>
        </w:rPr>
        <w:footnoteRef/>
      </w:r>
      <w:r w:rsidRPr="001F4978">
        <w:t xml:space="preserve"> </w:t>
      </w:r>
      <w:proofErr w:type="gramStart"/>
      <w:r w:rsidRPr="001F4978">
        <w:rPr>
          <w:rStyle w:val="apple-converted-space"/>
        </w:rPr>
        <w:t>Japan Tourism Agency official site.</w:t>
      </w:r>
      <w:proofErr w:type="gramEnd"/>
      <w:r w:rsidRPr="001F4978">
        <w:rPr>
          <w:rStyle w:val="apple-converted-space"/>
        </w:rPr>
        <w:t xml:space="preserve"> [Электронный Ресурс ]  /</w:t>
      </w:r>
      <w:proofErr w:type="gramStart"/>
      <w:r w:rsidRPr="001F4978">
        <w:rPr>
          <w:rStyle w:val="apple-converted-space"/>
        </w:rPr>
        <w:t>/  Режим</w:t>
      </w:r>
      <w:proofErr w:type="gramEnd"/>
      <w:r w:rsidRPr="001F4978">
        <w:rPr>
          <w:rStyle w:val="apple-converted-space"/>
        </w:rPr>
        <w:t xml:space="preserve"> доступа: mlit.go.jp/kankocho/en/about/index.html (Дата обращения 12.03.2017).</w:t>
      </w:r>
    </w:p>
  </w:footnote>
  <w:footnote w:id="210">
    <w:p w:rsidR="00713535" w:rsidRPr="001F4978" w:rsidRDefault="00713535" w:rsidP="001F4978">
      <w:pPr>
        <w:pStyle w:val="aa"/>
        <w:contextualSpacing/>
        <w:rPr>
          <w:lang w:val="ru-RU"/>
        </w:rPr>
      </w:pPr>
      <w:r w:rsidRPr="001F4978">
        <w:rPr>
          <w:rStyle w:val="ac"/>
        </w:rPr>
        <w:footnoteRef/>
      </w:r>
      <w:r w:rsidRPr="001F4978">
        <w:rPr>
          <w:lang w:val="ru-RU"/>
        </w:rPr>
        <w:t xml:space="preserve"> Список объектов всемирного культурного наследия ЮНЕСКО в Японии [Электронный ресурс] // – Режим доступа: whc.unesco.org/en/statesparties/jp, свободный. (Дата обращения 12.09.2016).</w:t>
      </w:r>
    </w:p>
  </w:footnote>
  <w:footnote w:id="211">
    <w:p w:rsidR="00713535" w:rsidRPr="001F4978" w:rsidRDefault="00713535" w:rsidP="001F4978">
      <w:pPr>
        <w:pStyle w:val="aa"/>
        <w:contextualSpacing/>
      </w:pPr>
      <w:r w:rsidRPr="001F4978">
        <w:rPr>
          <w:rStyle w:val="ac"/>
        </w:rPr>
        <w:footnoteRef/>
      </w:r>
      <w:r w:rsidRPr="001F4978">
        <w:rPr>
          <w:lang w:val="ru-RU"/>
        </w:rPr>
        <w:t xml:space="preserve"> </w:t>
      </w:r>
      <w:r w:rsidRPr="001F4978">
        <w:t>The</w:t>
      </w:r>
      <w:r w:rsidRPr="001F4978">
        <w:rPr>
          <w:lang w:val="ru-RU"/>
        </w:rPr>
        <w:t xml:space="preserve"> </w:t>
      </w:r>
      <w:r w:rsidRPr="001F4978">
        <w:t>Travel</w:t>
      </w:r>
      <w:r w:rsidRPr="001F4978">
        <w:rPr>
          <w:lang w:val="ru-RU"/>
        </w:rPr>
        <w:t xml:space="preserve"> </w:t>
      </w:r>
      <w:r w:rsidRPr="001F4978">
        <w:t>and</w:t>
      </w:r>
      <w:r w:rsidRPr="001F4978">
        <w:rPr>
          <w:lang w:val="ru-RU"/>
        </w:rPr>
        <w:t xml:space="preserve"> </w:t>
      </w:r>
      <w:r w:rsidRPr="001F4978">
        <w:t>Tourism</w:t>
      </w:r>
      <w:r w:rsidRPr="001F4978">
        <w:rPr>
          <w:lang w:val="ru-RU"/>
        </w:rPr>
        <w:t xml:space="preserve"> </w:t>
      </w:r>
      <w:r w:rsidRPr="001F4978">
        <w:t>Competitiveness</w:t>
      </w:r>
      <w:r w:rsidRPr="001F4978">
        <w:rPr>
          <w:lang w:val="ru-RU"/>
        </w:rPr>
        <w:t xml:space="preserve"> </w:t>
      </w:r>
      <w:r w:rsidRPr="001F4978">
        <w:t>Report</w:t>
      </w:r>
      <w:r w:rsidRPr="001F4978">
        <w:rPr>
          <w:lang w:val="ru-RU"/>
        </w:rPr>
        <w:t xml:space="preserve"> 2017 [Электронный ресурс] // – Режим доступа: </w:t>
      </w:r>
      <w:r w:rsidRPr="001F4978">
        <w:t>weforum</w:t>
      </w:r>
      <w:r w:rsidRPr="001F4978">
        <w:rPr>
          <w:lang w:val="ru-RU"/>
        </w:rPr>
        <w:t>.</w:t>
      </w:r>
      <w:r w:rsidRPr="001F4978">
        <w:t>org</w:t>
      </w:r>
      <w:r w:rsidRPr="001F4978">
        <w:rPr>
          <w:lang w:val="ru-RU"/>
        </w:rPr>
        <w:t>/</w:t>
      </w:r>
      <w:r w:rsidRPr="001F4978">
        <w:t>docs</w:t>
      </w:r>
      <w:r w:rsidRPr="001F4978">
        <w:rPr>
          <w:lang w:val="ru-RU"/>
        </w:rPr>
        <w:t>/</w:t>
      </w:r>
      <w:r w:rsidRPr="001F4978">
        <w:t>WEF</w:t>
      </w:r>
      <w:r w:rsidRPr="001F4978">
        <w:rPr>
          <w:lang w:val="ru-RU"/>
        </w:rPr>
        <w:t>_</w:t>
      </w:r>
      <w:r w:rsidRPr="001F4978">
        <w:t>TTCR</w:t>
      </w:r>
      <w:r w:rsidRPr="001F4978">
        <w:rPr>
          <w:lang w:val="ru-RU"/>
        </w:rPr>
        <w:t>_2017_</w:t>
      </w:r>
      <w:r w:rsidRPr="001F4978">
        <w:t>web</w:t>
      </w:r>
      <w:r w:rsidRPr="001F4978">
        <w:rPr>
          <w:lang w:val="ru-RU"/>
        </w:rPr>
        <w:t>_0401.</w:t>
      </w:r>
      <w:r w:rsidRPr="001F4978">
        <w:t>pdf</w:t>
      </w:r>
      <w:r w:rsidRPr="001F4978">
        <w:rPr>
          <w:lang w:val="ru-RU"/>
        </w:rPr>
        <w:t xml:space="preserve"> свободный. </w:t>
      </w:r>
      <w:r w:rsidRPr="001F4978">
        <w:t>(</w:t>
      </w:r>
      <w:r w:rsidRPr="001F4978">
        <w:rPr>
          <w:lang w:val="ru-RU"/>
        </w:rPr>
        <w:t>Дата</w:t>
      </w:r>
      <w:r w:rsidRPr="001F4978">
        <w:t xml:space="preserve"> </w:t>
      </w:r>
      <w:r w:rsidRPr="001F4978">
        <w:rPr>
          <w:lang w:val="ru-RU"/>
        </w:rPr>
        <w:t>обращения</w:t>
      </w:r>
      <w:r w:rsidRPr="001F4978">
        <w:t xml:space="preserve"> 12.09)</w:t>
      </w:r>
    </w:p>
  </w:footnote>
  <w:footnote w:id="212">
    <w:p w:rsidR="00713535" w:rsidRPr="001F4978" w:rsidRDefault="00713535" w:rsidP="001F4978">
      <w:pPr>
        <w:pStyle w:val="af3"/>
        <w:contextualSpacing/>
        <w:rPr>
          <w:rFonts w:ascii="Times New Roman" w:eastAsiaTheme="minorHAnsi" w:hAnsi="Times New Roman" w:cs="Times New Roman"/>
          <w:color w:val="auto"/>
          <w:sz w:val="20"/>
          <w:szCs w:val="20"/>
          <w:bdr w:val="none" w:sz="0" w:space="0" w:color="auto"/>
          <w:lang w:val="en-US" w:eastAsia="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w:t>
      </w:r>
      <w:r>
        <w:fldChar w:fldCharType="begin"/>
      </w:r>
      <w:r w:rsidRPr="00713535">
        <w:rPr>
          <w:lang w:val="en-US"/>
        </w:rPr>
        <w:instrText xml:space="preserve"> HYPERLINK "http://www.eastasianstudiesedinburgh.org/roddy-mcdougall" </w:instrText>
      </w:r>
      <w:r>
        <w:fldChar w:fldCharType="separate"/>
      </w:r>
      <w:r w:rsidRPr="001F4978">
        <w:rPr>
          <w:rFonts w:ascii="Times New Roman" w:eastAsiaTheme="minorHAnsi" w:hAnsi="Times New Roman" w:cs="Times New Roman"/>
          <w:color w:val="auto"/>
          <w:sz w:val="20"/>
          <w:szCs w:val="20"/>
          <w:bdr w:val="none" w:sz="0" w:space="0" w:color="auto"/>
          <w:lang w:val="en-US" w:eastAsia="en-US"/>
        </w:rPr>
        <w:t>McDougall</w:t>
      </w:r>
      <w:r>
        <w:rPr>
          <w:rFonts w:ascii="Times New Roman" w:eastAsiaTheme="minorHAnsi" w:hAnsi="Times New Roman" w:cs="Times New Roman"/>
          <w:color w:val="auto"/>
          <w:sz w:val="20"/>
          <w:szCs w:val="20"/>
          <w:bdr w:val="none" w:sz="0" w:space="0" w:color="auto"/>
          <w:lang w:val="en-US" w:eastAsia="en-US"/>
        </w:rPr>
        <w:fldChar w:fldCharType="end"/>
      </w:r>
      <w:r w:rsidRPr="001F4978">
        <w:rPr>
          <w:rFonts w:ascii="Times New Roman" w:eastAsiaTheme="minorHAnsi" w:hAnsi="Times New Roman" w:cs="Times New Roman"/>
          <w:color w:val="auto"/>
          <w:sz w:val="20"/>
          <w:szCs w:val="20"/>
          <w:bdr w:val="none" w:sz="0" w:space="0" w:color="auto"/>
          <w:lang w:val="en-US" w:eastAsia="en-US"/>
        </w:rPr>
        <w:t xml:space="preserve"> R. </w:t>
      </w:r>
      <w:r>
        <w:fldChar w:fldCharType="begin"/>
      </w:r>
      <w:r w:rsidRPr="00713535">
        <w:rPr>
          <w:lang w:val="en-US"/>
        </w:rPr>
        <w:instrText xml:space="preserve"> HYPERLINK "http://www.eastasianstudiesedinburgh.org/blog/2016/10/2/the-olympics-and-japan-a-retrospective" </w:instrText>
      </w:r>
      <w:r>
        <w:fldChar w:fldCharType="separate"/>
      </w:r>
      <w:proofErr w:type="gramStart"/>
      <w:r w:rsidRPr="001F4978">
        <w:rPr>
          <w:rFonts w:ascii="Times New Roman" w:eastAsiaTheme="minorHAnsi" w:hAnsi="Times New Roman" w:cs="Times New Roman"/>
          <w:color w:val="auto"/>
          <w:sz w:val="20"/>
          <w:szCs w:val="20"/>
          <w:bdr w:val="none" w:sz="0" w:space="0" w:color="auto"/>
          <w:lang w:val="en-US" w:eastAsia="en-US"/>
        </w:rPr>
        <w:t>The</w:t>
      </w:r>
      <w:proofErr w:type="gramEnd"/>
      <w:r w:rsidRPr="001F4978">
        <w:rPr>
          <w:rFonts w:ascii="Times New Roman" w:eastAsiaTheme="minorHAnsi" w:hAnsi="Times New Roman" w:cs="Times New Roman"/>
          <w:color w:val="auto"/>
          <w:sz w:val="20"/>
          <w:szCs w:val="20"/>
          <w:bdr w:val="none" w:sz="0" w:space="0" w:color="auto"/>
          <w:lang w:val="en-US" w:eastAsia="en-US"/>
        </w:rPr>
        <w:t xml:space="preserve"> Olympics and Japan: A Retrospective</w:t>
      </w:r>
      <w:r>
        <w:rPr>
          <w:rFonts w:ascii="Times New Roman" w:eastAsiaTheme="minorHAnsi" w:hAnsi="Times New Roman" w:cs="Times New Roman"/>
          <w:color w:val="auto"/>
          <w:sz w:val="20"/>
          <w:szCs w:val="20"/>
          <w:bdr w:val="none" w:sz="0" w:space="0" w:color="auto"/>
          <w:lang w:val="en-US" w:eastAsia="en-US"/>
        </w:rPr>
        <w:fldChar w:fldCharType="end"/>
      </w:r>
      <w:r w:rsidRPr="001F4978">
        <w:rPr>
          <w:rFonts w:ascii="Times New Roman" w:eastAsiaTheme="minorHAnsi" w:hAnsi="Times New Roman" w:cs="Times New Roman"/>
          <w:color w:val="auto"/>
          <w:sz w:val="20"/>
          <w:szCs w:val="20"/>
          <w:bdr w:val="none" w:sz="0" w:space="0" w:color="auto"/>
          <w:lang w:val="en-US" w:eastAsia="en-US"/>
        </w:rPr>
        <w:t xml:space="preserve"> 2016. 2 </w:t>
      </w:r>
      <w:r w:rsidRPr="001F4978">
        <w:rPr>
          <w:rFonts w:ascii="Times New Roman" w:eastAsiaTheme="minorHAnsi" w:hAnsi="Times New Roman" w:cs="Times New Roman"/>
          <w:color w:val="auto"/>
          <w:sz w:val="20"/>
          <w:szCs w:val="20"/>
          <w:bdr w:val="none" w:sz="0" w:space="0" w:color="auto"/>
          <w:lang w:eastAsia="en-US"/>
        </w:rPr>
        <w:t>октября</w:t>
      </w:r>
      <w:r w:rsidRPr="001F4978">
        <w:rPr>
          <w:rFonts w:ascii="Times New Roman" w:eastAsiaTheme="minorHAnsi" w:hAnsi="Times New Roman" w:cs="Times New Roman"/>
          <w:color w:val="auto"/>
          <w:sz w:val="20"/>
          <w:szCs w:val="20"/>
          <w:bdr w:val="none" w:sz="0" w:space="0" w:color="auto"/>
          <w:lang w:val="en-US" w:eastAsia="en-US"/>
        </w:rPr>
        <w:t xml:space="preserve"> [</w:t>
      </w:r>
      <w:r w:rsidRPr="001F4978">
        <w:rPr>
          <w:rFonts w:ascii="Times New Roman" w:eastAsiaTheme="minorHAnsi" w:hAnsi="Times New Roman" w:cs="Times New Roman"/>
          <w:color w:val="auto"/>
          <w:sz w:val="20"/>
          <w:szCs w:val="20"/>
          <w:bdr w:val="none" w:sz="0" w:space="0" w:color="auto"/>
          <w:lang w:eastAsia="en-US"/>
        </w:rPr>
        <w:t>Электронный</w:t>
      </w:r>
      <w:r w:rsidRPr="001F4978">
        <w:rPr>
          <w:rFonts w:ascii="Times New Roman" w:eastAsiaTheme="minorHAnsi" w:hAnsi="Times New Roman" w:cs="Times New Roman"/>
          <w:color w:val="auto"/>
          <w:sz w:val="20"/>
          <w:szCs w:val="20"/>
          <w:bdr w:val="none" w:sz="0" w:space="0" w:color="auto"/>
          <w:lang w:val="en-US" w:eastAsia="en-US"/>
        </w:rPr>
        <w:t xml:space="preserve"> </w:t>
      </w:r>
      <w:r w:rsidRPr="001F4978">
        <w:rPr>
          <w:rFonts w:ascii="Times New Roman" w:eastAsiaTheme="minorHAnsi" w:hAnsi="Times New Roman" w:cs="Times New Roman"/>
          <w:color w:val="auto"/>
          <w:sz w:val="20"/>
          <w:szCs w:val="20"/>
          <w:bdr w:val="none" w:sz="0" w:space="0" w:color="auto"/>
          <w:lang w:eastAsia="en-US"/>
        </w:rPr>
        <w:t>ресурс</w:t>
      </w:r>
      <w:r w:rsidRPr="001F4978">
        <w:rPr>
          <w:rFonts w:ascii="Times New Roman" w:eastAsiaTheme="minorHAnsi" w:hAnsi="Times New Roman" w:cs="Times New Roman"/>
          <w:color w:val="auto"/>
          <w:sz w:val="20"/>
          <w:szCs w:val="20"/>
          <w:bdr w:val="none" w:sz="0" w:space="0" w:color="auto"/>
          <w:lang w:val="en-US" w:eastAsia="en-US"/>
        </w:rPr>
        <w:t xml:space="preserve">] // – </w:t>
      </w:r>
      <w:r w:rsidRPr="001F4978">
        <w:rPr>
          <w:rFonts w:ascii="Times New Roman" w:eastAsiaTheme="minorHAnsi" w:hAnsi="Times New Roman" w:cs="Times New Roman"/>
          <w:color w:val="auto"/>
          <w:sz w:val="20"/>
          <w:szCs w:val="20"/>
          <w:bdr w:val="none" w:sz="0" w:space="0" w:color="auto"/>
          <w:lang w:eastAsia="en-US"/>
        </w:rPr>
        <w:t>Режим</w:t>
      </w:r>
      <w:r w:rsidRPr="001F4978">
        <w:rPr>
          <w:rFonts w:ascii="Times New Roman" w:eastAsiaTheme="minorHAnsi" w:hAnsi="Times New Roman" w:cs="Times New Roman"/>
          <w:color w:val="auto"/>
          <w:sz w:val="20"/>
          <w:szCs w:val="20"/>
          <w:bdr w:val="none" w:sz="0" w:space="0" w:color="auto"/>
          <w:lang w:val="en-US" w:eastAsia="en-US"/>
        </w:rPr>
        <w:t xml:space="preserve"> </w:t>
      </w:r>
      <w:r w:rsidRPr="001F4978">
        <w:rPr>
          <w:rFonts w:ascii="Times New Roman" w:eastAsiaTheme="minorHAnsi" w:hAnsi="Times New Roman" w:cs="Times New Roman"/>
          <w:color w:val="auto"/>
          <w:sz w:val="20"/>
          <w:szCs w:val="20"/>
          <w:bdr w:val="none" w:sz="0" w:space="0" w:color="auto"/>
          <w:lang w:eastAsia="en-US"/>
        </w:rPr>
        <w:t>доступа</w:t>
      </w:r>
      <w:r w:rsidRPr="001F4978">
        <w:rPr>
          <w:rFonts w:ascii="Times New Roman" w:eastAsiaTheme="minorHAnsi" w:hAnsi="Times New Roman" w:cs="Times New Roman"/>
          <w:color w:val="auto"/>
          <w:sz w:val="20"/>
          <w:szCs w:val="20"/>
          <w:bdr w:val="none" w:sz="0" w:space="0" w:color="auto"/>
          <w:lang w:val="en-US" w:eastAsia="en-US"/>
        </w:rPr>
        <w:t xml:space="preserve">: eastasianstudiesedinburgh.org/blog/2016/10/2/the-olympics-and-japan-a-retrospective/ - </w:t>
      </w:r>
      <w:r w:rsidRPr="001F4978">
        <w:rPr>
          <w:rFonts w:ascii="Times New Roman" w:eastAsiaTheme="minorHAnsi" w:hAnsi="Times New Roman" w:cs="Times New Roman"/>
          <w:color w:val="auto"/>
          <w:sz w:val="20"/>
          <w:szCs w:val="20"/>
          <w:bdr w:val="none" w:sz="0" w:space="0" w:color="auto"/>
          <w:lang w:eastAsia="en-US"/>
        </w:rPr>
        <w:t>свободный</w:t>
      </w:r>
      <w:r w:rsidRPr="001F4978">
        <w:rPr>
          <w:rFonts w:ascii="Times New Roman" w:eastAsiaTheme="minorHAnsi" w:hAnsi="Times New Roman" w:cs="Times New Roman"/>
          <w:color w:val="auto"/>
          <w:sz w:val="20"/>
          <w:szCs w:val="20"/>
          <w:bdr w:val="none" w:sz="0" w:space="0" w:color="auto"/>
          <w:lang w:val="en-US" w:eastAsia="en-US"/>
        </w:rPr>
        <w:t xml:space="preserve"> (</w:t>
      </w:r>
      <w:r w:rsidRPr="001F4978">
        <w:rPr>
          <w:rFonts w:ascii="Times New Roman" w:eastAsiaTheme="minorHAnsi" w:hAnsi="Times New Roman" w:cs="Times New Roman"/>
          <w:color w:val="auto"/>
          <w:sz w:val="20"/>
          <w:szCs w:val="20"/>
          <w:bdr w:val="none" w:sz="0" w:space="0" w:color="auto"/>
          <w:lang w:eastAsia="en-US"/>
        </w:rPr>
        <w:t>Дата</w:t>
      </w:r>
      <w:r w:rsidRPr="001F4978">
        <w:rPr>
          <w:rFonts w:ascii="Times New Roman" w:eastAsiaTheme="minorHAnsi" w:hAnsi="Times New Roman" w:cs="Times New Roman"/>
          <w:color w:val="auto"/>
          <w:sz w:val="20"/>
          <w:szCs w:val="20"/>
          <w:bdr w:val="none" w:sz="0" w:space="0" w:color="auto"/>
          <w:lang w:val="en-US" w:eastAsia="en-US"/>
        </w:rPr>
        <w:t xml:space="preserve"> </w:t>
      </w:r>
      <w:r w:rsidRPr="001F4978">
        <w:rPr>
          <w:rFonts w:ascii="Times New Roman" w:eastAsiaTheme="minorHAnsi" w:hAnsi="Times New Roman" w:cs="Times New Roman"/>
          <w:color w:val="auto"/>
          <w:sz w:val="20"/>
          <w:szCs w:val="20"/>
          <w:bdr w:val="none" w:sz="0" w:space="0" w:color="auto"/>
          <w:lang w:eastAsia="en-US"/>
        </w:rPr>
        <w:t>обращения</w:t>
      </w:r>
      <w:r w:rsidRPr="001F4978">
        <w:rPr>
          <w:rFonts w:ascii="Times New Roman" w:eastAsiaTheme="minorHAnsi" w:hAnsi="Times New Roman" w:cs="Times New Roman"/>
          <w:color w:val="auto"/>
          <w:sz w:val="20"/>
          <w:szCs w:val="20"/>
          <w:bdr w:val="none" w:sz="0" w:space="0" w:color="auto"/>
          <w:lang w:val="en-US" w:eastAsia="en-US"/>
        </w:rPr>
        <w:t>: 18.03.2017)</w:t>
      </w:r>
    </w:p>
  </w:footnote>
  <w:footnote w:id="213">
    <w:p w:rsidR="00713535" w:rsidRPr="001F4978" w:rsidRDefault="00713535" w:rsidP="001F4978">
      <w:pPr>
        <w:pStyle w:val="af3"/>
        <w:contextualSpacing/>
        <w:rPr>
          <w:rFonts w:ascii="Times New Roman" w:eastAsiaTheme="minorHAnsi" w:hAnsi="Times New Roman" w:cs="Times New Roman"/>
          <w:color w:val="auto"/>
          <w:sz w:val="20"/>
          <w:szCs w:val="20"/>
          <w:bdr w:val="none" w:sz="0" w:space="0" w:color="auto"/>
          <w:lang w:val="en-US" w:eastAsia="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w:t>
      </w:r>
      <w:r>
        <w:fldChar w:fldCharType="begin"/>
      </w:r>
      <w:r w:rsidRPr="00713535">
        <w:rPr>
          <w:lang w:val="en-US"/>
        </w:rPr>
        <w:instrText xml:space="preserve"> HYPERLINK "http://www.eastasianstudiesedinburgh.org/roddy-mcdougall" </w:instrText>
      </w:r>
      <w:r>
        <w:fldChar w:fldCharType="separate"/>
      </w:r>
      <w:r w:rsidRPr="001F4978">
        <w:rPr>
          <w:rFonts w:ascii="Times New Roman" w:eastAsiaTheme="minorHAnsi" w:hAnsi="Times New Roman" w:cs="Times New Roman"/>
          <w:color w:val="auto"/>
          <w:sz w:val="20"/>
          <w:szCs w:val="20"/>
          <w:bdr w:val="none" w:sz="0" w:space="0" w:color="auto"/>
          <w:lang w:val="en-US" w:eastAsia="en-US"/>
        </w:rPr>
        <w:t>McDougall</w:t>
      </w:r>
      <w:r>
        <w:rPr>
          <w:rFonts w:ascii="Times New Roman" w:eastAsiaTheme="minorHAnsi" w:hAnsi="Times New Roman" w:cs="Times New Roman"/>
          <w:color w:val="auto"/>
          <w:sz w:val="20"/>
          <w:szCs w:val="20"/>
          <w:bdr w:val="none" w:sz="0" w:space="0" w:color="auto"/>
          <w:lang w:val="en-US" w:eastAsia="en-US"/>
        </w:rPr>
        <w:fldChar w:fldCharType="end"/>
      </w:r>
      <w:r w:rsidRPr="001F4978">
        <w:rPr>
          <w:rFonts w:ascii="Times New Roman" w:eastAsiaTheme="minorHAnsi" w:hAnsi="Times New Roman" w:cs="Times New Roman"/>
          <w:color w:val="auto"/>
          <w:sz w:val="20"/>
          <w:szCs w:val="20"/>
          <w:bdr w:val="none" w:sz="0" w:space="0" w:color="auto"/>
          <w:lang w:val="en-US" w:eastAsia="en-US"/>
        </w:rPr>
        <w:t xml:space="preserve"> R. </w:t>
      </w:r>
      <w:r>
        <w:fldChar w:fldCharType="begin"/>
      </w:r>
      <w:r w:rsidRPr="00713535">
        <w:rPr>
          <w:lang w:val="en-US"/>
        </w:rPr>
        <w:instrText xml:space="preserve"> HYPERLINK "http://www.eastasianstudiesedinburgh.org/blog/2016/10/2/the-olympics-and-japan-a-retrospective" </w:instrText>
      </w:r>
      <w:r>
        <w:fldChar w:fldCharType="separate"/>
      </w:r>
      <w:proofErr w:type="gramStart"/>
      <w:r w:rsidRPr="001F4978">
        <w:rPr>
          <w:rFonts w:ascii="Times New Roman" w:eastAsiaTheme="minorHAnsi" w:hAnsi="Times New Roman" w:cs="Times New Roman"/>
          <w:color w:val="auto"/>
          <w:sz w:val="20"/>
          <w:szCs w:val="20"/>
          <w:bdr w:val="none" w:sz="0" w:space="0" w:color="auto"/>
          <w:lang w:val="en-US" w:eastAsia="en-US"/>
        </w:rPr>
        <w:t>The</w:t>
      </w:r>
      <w:proofErr w:type="gramEnd"/>
      <w:r w:rsidRPr="001F4978">
        <w:rPr>
          <w:rFonts w:ascii="Times New Roman" w:eastAsiaTheme="minorHAnsi" w:hAnsi="Times New Roman" w:cs="Times New Roman"/>
          <w:color w:val="auto"/>
          <w:sz w:val="20"/>
          <w:szCs w:val="20"/>
          <w:bdr w:val="none" w:sz="0" w:space="0" w:color="auto"/>
          <w:lang w:val="en-US" w:eastAsia="en-US"/>
        </w:rPr>
        <w:t xml:space="preserve"> Olympics and Japan: A Retrospective</w:t>
      </w:r>
      <w:r>
        <w:rPr>
          <w:rFonts w:ascii="Times New Roman" w:eastAsiaTheme="minorHAnsi" w:hAnsi="Times New Roman" w:cs="Times New Roman"/>
          <w:color w:val="auto"/>
          <w:sz w:val="20"/>
          <w:szCs w:val="20"/>
          <w:bdr w:val="none" w:sz="0" w:space="0" w:color="auto"/>
          <w:lang w:val="en-US" w:eastAsia="en-US"/>
        </w:rPr>
        <w:fldChar w:fldCharType="end"/>
      </w:r>
      <w:r w:rsidRPr="001F4978">
        <w:rPr>
          <w:rFonts w:ascii="Times New Roman" w:eastAsiaTheme="minorHAnsi" w:hAnsi="Times New Roman" w:cs="Times New Roman"/>
          <w:color w:val="auto"/>
          <w:sz w:val="20"/>
          <w:szCs w:val="20"/>
          <w:bdr w:val="none" w:sz="0" w:space="0" w:color="auto"/>
          <w:lang w:val="en-US" w:eastAsia="en-US"/>
        </w:rPr>
        <w:t xml:space="preserve"> 2016. 2 </w:t>
      </w:r>
      <w:r w:rsidRPr="001F4978">
        <w:rPr>
          <w:rFonts w:ascii="Times New Roman" w:eastAsiaTheme="minorHAnsi" w:hAnsi="Times New Roman" w:cs="Times New Roman"/>
          <w:color w:val="auto"/>
          <w:sz w:val="20"/>
          <w:szCs w:val="20"/>
          <w:bdr w:val="none" w:sz="0" w:space="0" w:color="auto"/>
          <w:lang w:eastAsia="en-US"/>
        </w:rPr>
        <w:t>октября</w:t>
      </w:r>
      <w:r w:rsidRPr="001F4978">
        <w:rPr>
          <w:rFonts w:ascii="Times New Roman" w:eastAsiaTheme="minorHAnsi" w:hAnsi="Times New Roman" w:cs="Times New Roman"/>
          <w:color w:val="auto"/>
          <w:sz w:val="20"/>
          <w:szCs w:val="20"/>
          <w:bdr w:val="none" w:sz="0" w:space="0" w:color="auto"/>
          <w:lang w:val="en-US" w:eastAsia="en-US"/>
        </w:rPr>
        <w:t xml:space="preserve"> [</w:t>
      </w:r>
      <w:r w:rsidRPr="001F4978">
        <w:rPr>
          <w:rFonts w:ascii="Times New Roman" w:eastAsiaTheme="minorHAnsi" w:hAnsi="Times New Roman" w:cs="Times New Roman"/>
          <w:color w:val="auto"/>
          <w:sz w:val="20"/>
          <w:szCs w:val="20"/>
          <w:bdr w:val="none" w:sz="0" w:space="0" w:color="auto"/>
          <w:lang w:eastAsia="en-US"/>
        </w:rPr>
        <w:t>Электронный</w:t>
      </w:r>
      <w:r w:rsidRPr="001F4978">
        <w:rPr>
          <w:rFonts w:ascii="Times New Roman" w:eastAsiaTheme="minorHAnsi" w:hAnsi="Times New Roman" w:cs="Times New Roman"/>
          <w:color w:val="auto"/>
          <w:sz w:val="20"/>
          <w:szCs w:val="20"/>
          <w:bdr w:val="none" w:sz="0" w:space="0" w:color="auto"/>
          <w:lang w:val="en-US" w:eastAsia="en-US"/>
        </w:rPr>
        <w:t xml:space="preserve"> </w:t>
      </w:r>
      <w:r w:rsidRPr="001F4978">
        <w:rPr>
          <w:rFonts w:ascii="Times New Roman" w:eastAsiaTheme="minorHAnsi" w:hAnsi="Times New Roman" w:cs="Times New Roman"/>
          <w:color w:val="auto"/>
          <w:sz w:val="20"/>
          <w:szCs w:val="20"/>
          <w:bdr w:val="none" w:sz="0" w:space="0" w:color="auto"/>
          <w:lang w:eastAsia="en-US"/>
        </w:rPr>
        <w:t>ресурс</w:t>
      </w:r>
      <w:r w:rsidRPr="001F4978">
        <w:rPr>
          <w:rFonts w:ascii="Times New Roman" w:eastAsiaTheme="minorHAnsi" w:hAnsi="Times New Roman" w:cs="Times New Roman"/>
          <w:color w:val="auto"/>
          <w:sz w:val="20"/>
          <w:szCs w:val="20"/>
          <w:bdr w:val="none" w:sz="0" w:space="0" w:color="auto"/>
          <w:lang w:val="en-US" w:eastAsia="en-US"/>
        </w:rPr>
        <w:t xml:space="preserve">] // – </w:t>
      </w:r>
      <w:r w:rsidRPr="001F4978">
        <w:rPr>
          <w:rFonts w:ascii="Times New Roman" w:eastAsiaTheme="minorHAnsi" w:hAnsi="Times New Roman" w:cs="Times New Roman"/>
          <w:color w:val="auto"/>
          <w:sz w:val="20"/>
          <w:szCs w:val="20"/>
          <w:bdr w:val="none" w:sz="0" w:space="0" w:color="auto"/>
          <w:lang w:eastAsia="en-US"/>
        </w:rPr>
        <w:t>Режим</w:t>
      </w:r>
      <w:r w:rsidRPr="001F4978">
        <w:rPr>
          <w:rFonts w:ascii="Times New Roman" w:eastAsiaTheme="minorHAnsi" w:hAnsi="Times New Roman" w:cs="Times New Roman"/>
          <w:color w:val="auto"/>
          <w:sz w:val="20"/>
          <w:szCs w:val="20"/>
          <w:bdr w:val="none" w:sz="0" w:space="0" w:color="auto"/>
          <w:lang w:val="en-US" w:eastAsia="en-US"/>
        </w:rPr>
        <w:t xml:space="preserve"> </w:t>
      </w:r>
      <w:r w:rsidRPr="001F4978">
        <w:rPr>
          <w:rFonts w:ascii="Times New Roman" w:eastAsiaTheme="minorHAnsi" w:hAnsi="Times New Roman" w:cs="Times New Roman"/>
          <w:color w:val="auto"/>
          <w:sz w:val="20"/>
          <w:szCs w:val="20"/>
          <w:bdr w:val="none" w:sz="0" w:space="0" w:color="auto"/>
          <w:lang w:eastAsia="en-US"/>
        </w:rPr>
        <w:t>доступа</w:t>
      </w:r>
      <w:r w:rsidRPr="001F4978">
        <w:rPr>
          <w:rFonts w:ascii="Times New Roman" w:eastAsiaTheme="minorHAnsi" w:hAnsi="Times New Roman" w:cs="Times New Roman"/>
          <w:color w:val="auto"/>
          <w:sz w:val="20"/>
          <w:szCs w:val="20"/>
          <w:bdr w:val="none" w:sz="0" w:space="0" w:color="auto"/>
          <w:lang w:val="en-US" w:eastAsia="en-US"/>
        </w:rPr>
        <w:t xml:space="preserve">: eastasianstudiesedinburgh.org/blog/2016/10/2/the-olympics-and-japan-a-retrospective/ - </w:t>
      </w:r>
      <w:r w:rsidRPr="001F4978">
        <w:rPr>
          <w:rFonts w:ascii="Times New Roman" w:eastAsiaTheme="minorHAnsi" w:hAnsi="Times New Roman" w:cs="Times New Roman"/>
          <w:color w:val="auto"/>
          <w:sz w:val="20"/>
          <w:szCs w:val="20"/>
          <w:bdr w:val="none" w:sz="0" w:space="0" w:color="auto"/>
          <w:lang w:eastAsia="en-US"/>
        </w:rPr>
        <w:t>свободный</w:t>
      </w:r>
      <w:r w:rsidRPr="001F4978">
        <w:rPr>
          <w:rFonts w:ascii="Times New Roman" w:eastAsiaTheme="minorHAnsi" w:hAnsi="Times New Roman" w:cs="Times New Roman"/>
          <w:color w:val="auto"/>
          <w:sz w:val="20"/>
          <w:szCs w:val="20"/>
          <w:bdr w:val="none" w:sz="0" w:space="0" w:color="auto"/>
          <w:lang w:val="en-US" w:eastAsia="en-US"/>
        </w:rPr>
        <w:t xml:space="preserve"> (</w:t>
      </w:r>
      <w:r w:rsidRPr="001F4978">
        <w:rPr>
          <w:rFonts w:ascii="Times New Roman" w:eastAsiaTheme="minorHAnsi" w:hAnsi="Times New Roman" w:cs="Times New Roman"/>
          <w:color w:val="auto"/>
          <w:sz w:val="20"/>
          <w:szCs w:val="20"/>
          <w:bdr w:val="none" w:sz="0" w:space="0" w:color="auto"/>
          <w:lang w:eastAsia="en-US"/>
        </w:rPr>
        <w:t>Дата</w:t>
      </w:r>
      <w:r w:rsidRPr="001F4978">
        <w:rPr>
          <w:rFonts w:ascii="Times New Roman" w:eastAsiaTheme="minorHAnsi" w:hAnsi="Times New Roman" w:cs="Times New Roman"/>
          <w:color w:val="auto"/>
          <w:sz w:val="20"/>
          <w:szCs w:val="20"/>
          <w:bdr w:val="none" w:sz="0" w:space="0" w:color="auto"/>
          <w:lang w:val="en-US" w:eastAsia="en-US"/>
        </w:rPr>
        <w:t xml:space="preserve"> </w:t>
      </w:r>
      <w:r w:rsidRPr="001F4978">
        <w:rPr>
          <w:rFonts w:ascii="Times New Roman" w:eastAsiaTheme="minorHAnsi" w:hAnsi="Times New Roman" w:cs="Times New Roman"/>
          <w:color w:val="auto"/>
          <w:sz w:val="20"/>
          <w:szCs w:val="20"/>
          <w:bdr w:val="none" w:sz="0" w:space="0" w:color="auto"/>
          <w:lang w:eastAsia="en-US"/>
        </w:rPr>
        <w:t>обращения</w:t>
      </w:r>
      <w:r w:rsidRPr="001F4978">
        <w:rPr>
          <w:rFonts w:ascii="Times New Roman" w:eastAsiaTheme="minorHAnsi" w:hAnsi="Times New Roman" w:cs="Times New Roman"/>
          <w:color w:val="auto"/>
          <w:sz w:val="20"/>
          <w:szCs w:val="20"/>
          <w:bdr w:val="none" w:sz="0" w:space="0" w:color="auto"/>
          <w:lang w:val="en-US" w:eastAsia="en-US"/>
        </w:rPr>
        <w:t>: 18.03.2017)</w:t>
      </w:r>
    </w:p>
  </w:footnote>
  <w:footnote w:id="214">
    <w:p w:rsidR="00713535" w:rsidRPr="001F4978" w:rsidRDefault="00713535" w:rsidP="001F4978">
      <w:pPr>
        <w:pStyle w:val="af3"/>
        <w:contextualSpacing/>
        <w:rPr>
          <w:rFonts w:ascii="Times New Roman" w:eastAsiaTheme="minorHAnsi" w:hAnsi="Times New Roman" w:cs="Times New Roman"/>
          <w:color w:val="auto"/>
          <w:sz w:val="20"/>
          <w:szCs w:val="20"/>
          <w:bdr w:val="none" w:sz="0" w:space="0" w:color="auto"/>
          <w:lang w:eastAsia="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w:t>
      </w:r>
      <w:proofErr w:type="gramStart"/>
      <w:r w:rsidRPr="001F4978">
        <w:rPr>
          <w:rFonts w:ascii="Times New Roman" w:eastAsiaTheme="minorHAnsi" w:hAnsi="Times New Roman" w:cs="Times New Roman"/>
          <w:color w:val="auto"/>
          <w:sz w:val="20"/>
          <w:szCs w:val="20"/>
          <w:bdr w:val="none" w:sz="0" w:space="0" w:color="auto"/>
          <w:lang w:val="en-US" w:eastAsia="en-US"/>
        </w:rPr>
        <w:t>Easton Y. Tokyo 2020 and Japan’s Soft Power.</w:t>
      </w:r>
      <w:proofErr w:type="gramEnd"/>
      <w:r w:rsidRPr="001F4978">
        <w:rPr>
          <w:rFonts w:ascii="Times New Roman" w:eastAsiaTheme="minorHAnsi" w:hAnsi="Times New Roman" w:cs="Times New Roman"/>
          <w:color w:val="auto"/>
          <w:sz w:val="20"/>
          <w:szCs w:val="20"/>
          <w:bdr w:val="none" w:sz="0" w:space="0" w:color="auto"/>
          <w:lang w:val="en-US" w:eastAsia="en-US"/>
        </w:rPr>
        <w:t xml:space="preserve"> </w:t>
      </w:r>
      <w:r w:rsidRPr="001F4978">
        <w:rPr>
          <w:rFonts w:ascii="Times New Roman" w:eastAsiaTheme="minorHAnsi" w:hAnsi="Times New Roman" w:cs="Times New Roman"/>
          <w:color w:val="auto"/>
          <w:sz w:val="20"/>
          <w:szCs w:val="20"/>
          <w:bdr w:val="none" w:sz="0" w:space="0" w:color="auto"/>
          <w:lang w:eastAsia="en-US"/>
        </w:rPr>
        <w:t>2016. 31 октября [Электронный ресурс] // – Режим доступа: thediplomat.com/2016/08/tokyo-2020-and-japans-soft-power/ - свободный (Дата обращения: 18.03.2017)</w:t>
      </w:r>
    </w:p>
  </w:footnote>
  <w:footnote w:id="215">
    <w:p w:rsidR="00713535" w:rsidRPr="001F4978" w:rsidRDefault="00713535" w:rsidP="001F4978">
      <w:pPr>
        <w:pStyle w:val="aa"/>
        <w:contextualSpacing/>
      </w:pPr>
      <w:r w:rsidRPr="001F4978">
        <w:rPr>
          <w:rStyle w:val="ac"/>
        </w:rPr>
        <w:footnoteRef/>
      </w:r>
      <w:r w:rsidRPr="001F4978">
        <w:rPr>
          <w:lang w:val="ru-RU"/>
        </w:rPr>
        <w:t xml:space="preserve"> </w:t>
      </w:r>
      <w:r w:rsidRPr="001F4978">
        <w:rPr>
          <w:rStyle w:val="apple-converted-space"/>
        </w:rPr>
        <w:t>The</w:t>
      </w:r>
      <w:r w:rsidRPr="001F4978">
        <w:rPr>
          <w:rStyle w:val="apple-converted-space"/>
          <w:lang w:val="ru-RU"/>
        </w:rPr>
        <w:t xml:space="preserve"> </w:t>
      </w:r>
      <w:r w:rsidRPr="001F4978">
        <w:rPr>
          <w:rStyle w:val="apple-converted-space"/>
        </w:rPr>
        <w:t>Association</w:t>
      </w:r>
      <w:r w:rsidRPr="001F4978">
        <w:rPr>
          <w:rStyle w:val="apple-converted-space"/>
          <w:lang w:val="ru-RU"/>
        </w:rPr>
        <w:t xml:space="preserve"> </w:t>
      </w:r>
      <w:r w:rsidRPr="001F4978">
        <w:rPr>
          <w:rStyle w:val="apple-converted-space"/>
        </w:rPr>
        <w:t>and</w:t>
      </w:r>
      <w:r w:rsidRPr="001F4978">
        <w:rPr>
          <w:rStyle w:val="apple-converted-space"/>
          <w:lang w:val="ru-RU"/>
        </w:rPr>
        <w:t xml:space="preserve"> </w:t>
      </w:r>
      <w:r w:rsidRPr="001F4978">
        <w:rPr>
          <w:rStyle w:val="apple-converted-space"/>
        </w:rPr>
        <w:t>Japanese</w:t>
      </w:r>
      <w:r w:rsidRPr="001F4978">
        <w:rPr>
          <w:rStyle w:val="apple-converted-space"/>
          <w:lang w:val="ru-RU"/>
        </w:rPr>
        <w:t xml:space="preserve"> </w:t>
      </w:r>
      <w:r w:rsidRPr="001F4978">
        <w:rPr>
          <w:rStyle w:val="apple-converted-space"/>
        </w:rPr>
        <w:t>Abroad</w:t>
      </w:r>
      <w:r w:rsidRPr="001F4978">
        <w:rPr>
          <w:rStyle w:val="apple-converted-space"/>
          <w:lang w:val="ru-RU"/>
        </w:rPr>
        <w:t xml:space="preserve"> </w:t>
      </w:r>
      <w:r w:rsidRPr="001F4978">
        <w:rPr>
          <w:rStyle w:val="apple-converted-space"/>
        </w:rPr>
        <w:t>official</w:t>
      </w:r>
      <w:r w:rsidRPr="001F4978">
        <w:rPr>
          <w:rStyle w:val="apple-converted-space"/>
          <w:lang w:val="ru-RU"/>
        </w:rPr>
        <w:t xml:space="preserve"> </w:t>
      </w:r>
      <w:r w:rsidRPr="001F4978">
        <w:rPr>
          <w:rStyle w:val="apple-converted-space"/>
        </w:rPr>
        <w:t>website</w:t>
      </w:r>
      <w:r w:rsidRPr="001F4978">
        <w:rPr>
          <w:rStyle w:val="apple-converted-space"/>
          <w:lang w:val="ru-RU"/>
        </w:rPr>
        <w:t xml:space="preserve"> </w:t>
      </w:r>
      <w:r w:rsidRPr="001F4978">
        <w:rPr>
          <w:lang w:val="ru-RU"/>
        </w:rPr>
        <w:t xml:space="preserve">[Электронный ресурс] // – Режим доступа: </w:t>
      </w:r>
      <w:r w:rsidRPr="001F4978">
        <w:t>jadesas</w:t>
      </w:r>
      <w:r w:rsidRPr="001F4978">
        <w:rPr>
          <w:lang w:val="ru-RU"/>
        </w:rPr>
        <w:t>.</w:t>
      </w:r>
      <w:r w:rsidRPr="001F4978">
        <w:t>or</w:t>
      </w:r>
      <w:r w:rsidRPr="001F4978">
        <w:rPr>
          <w:lang w:val="ru-RU"/>
        </w:rPr>
        <w:t>.</w:t>
      </w:r>
      <w:r w:rsidRPr="001F4978">
        <w:t>jp</w:t>
      </w:r>
      <w:r w:rsidRPr="001F4978">
        <w:rPr>
          <w:lang w:val="ru-RU"/>
        </w:rPr>
        <w:t>/</w:t>
      </w:r>
      <w:r w:rsidRPr="001F4978">
        <w:t>en</w:t>
      </w:r>
      <w:r w:rsidRPr="001F4978">
        <w:rPr>
          <w:lang w:val="ru-RU"/>
        </w:rPr>
        <w:t>/</w:t>
      </w:r>
      <w:r w:rsidRPr="001F4978">
        <w:t>aboutnikkei</w:t>
      </w:r>
      <w:r w:rsidRPr="001F4978">
        <w:rPr>
          <w:lang w:val="ru-RU"/>
        </w:rPr>
        <w:t xml:space="preserve">/ свободный. </w:t>
      </w:r>
      <w:r w:rsidRPr="001F4978">
        <w:t>(</w:t>
      </w:r>
      <w:r w:rsidRPr="001F4978">
        <w:rPr>
          <w:lang w:val="ru-RU"/>
        </w:rPr>
        <w:t>Дата</w:t>
      </w:r>
      <w:r w:rsidRPr="001F4978">
        <w:t xml:space="preserve"> </w:t>
      </w:r>
      <w:r w:rsidRPr="001F4978">
        <w:rPr>
          <w:lang w:val="ru-RU"/>
        </w:rPr>
        <w:t>обращения</w:t>
      </w:r>
      <w:r w:rsidRPr="001F4978">
        <w:t xml:space="preserve"> 12.09 2017)</w:t>
      </w:r>
    </w:p>
  </w:footnote>
  <w:footnote w:id="216">
    <w:p w:rsidR="00713535" w:rsidRPr="001F4978" w:rsidRDefault="00713535" w:rsidP="001F4978">
      <w:pPr>
        <w:pStyle w:val="aa"/>
        <w:contextualSpacing/>
      </w:pPr>
      <w:r w:rsidRPr="001F4978">
        <w:rPr>
          <w:rStyle w:val="ac"/>
        </w:rPr>
        <w:footnoteRef/>
      </w:r>
      <w:r w:rsidRPr="001F4978">
        <w:t xml:space="preserve"> The 57th Convention of the Nikkei and Japanese Abroad Conference Declaration [</w:t>
      </w:r>
      <w:r w:rsidRPr="001F4978">
        <w:rPr>
          <w:lang w:val="ru-RU"/>
        </w:rPr>
        <w:t>Электронный</w:t>
      </w:r>
      <w:r w:rsidRPr="001F4978">
        <w:t xml:space="preserve"> </w:t>
      </w:r>
      <w:r w:rsidRPr="001F4978">
        <w:rPr>
          <w:lang w:val="ru-RU"/>
        </w:rPr>
        <w:t>ресурс</w:t>
      </w:r>
      <w:r w:rsidRPr="001F4978">
        <w:t xml:space="preserve">] // – </w:t>
      </w:r>
      <w:r w:rsidRPr="001F4978">
        <w:rPr>
          <w:lang w:val="ru-RU"/>
        </w:rPr>
        <w:t>Режим</w:t>
      </w:r>
      <w:r w:rsidRPr="001F4978">
        <w:t xml:space="preserve"> </w:t>
      </w:r>
      <w:r w:rsidRPr="001F4978">
        <w:rPr>
          <w:lang w:val="ru-RU"/>
        </w:rPr>
        <w:t>доступа</w:t>
      </w:r>
      <w:r w:rsidRPr="001F4978">
        <w:t xml:space="preserve">: jadesas.or.jp/57taika_sengen_en.pdf </w:t>
      </w:r>
      <w:r w:rsidRPr="001F4978">
        <w:rPr>
          <w:lang w:val="ru-RU"/>
        </w:rPr>
        <w:t>свободный</w:t>
      </w:r>
      <w:r w:rsidRPr="001F4978">
        <w:t>. (</w:t>
      </w:r>
      <w:r w:rsidRPr="001F4978">
        <w:rPr>
          <w:lang w:val="ru-RU"/>
        </w:rPr>
        <w:t>Дата</w:t>
      </w:r>
      <w:r w:rsidRPr="001F4978">
        <w:t xml:space="preserve"> </w:t>
      </w:r>
      <w:r w:rsidRPr="001F4978">
        <w:rPr>
          <w:lang w:val="ru-RU"/>
        </w:rPr>
        <w:t>обращения</w:t>
      </w:r>
      <w:r w:rsidRPr="001F4978">
        <w:t xml:space="preserve"> 12.09 2017)</w:t>
      </w:r>
    </w:p>
  </w:footnote>
  <w:footnote w:id="217">
    <w:p w:rsidR="00713535" w:rsidRPr="001F4978" w:rsidRDefault="00713535" w:rsidP="001F4978">
      <w:pPr>
        <w:pStyle w:val="af0"/>
        <w:contextualSpacing/>
        <w:rPr>
          <w:rFonts w:ascii="Times New Roman" w:hAnsi="Times New Roman" w:cs="Times New Roman"/>
          <w:sz w:val="20"/>
          <w:szCs w:val="20"/>
          <w:lang w:val="en-US"/>
        </w:rPr>
      </w:pPr>
      <w:r w:rsidRPr="001F4978">
        <w:rPr>
          <w:rStyle w:val="ac"/>
          <w:rFonts w:ascii="Times New Roman" w:hAnsi="Times New Roman" w:cs="Times New Roman"/>
          <w:color w:val="auto"/>
          <w:sz w:val="20"/>
          <w:szCs w:val="20"/>
        </w:rPr>
        <w:footnoteRef/>
      </w:r>
      <w:r w:rsidRPr="001F4978">
        <w:rPr>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 xml:space="preserve">Monocle’s annual Soft Power Survey. </w:t>
      </w:r>
      <w:r w:rsidRPr="001F4978">
        <w:rPr>
          <w:rStyle w:val="apple-converted-space"/>
          <w:rFonts w:ascii="Times New Roman" w:hAnsi="Times New Roman" w:cs="Times New Roman"/>
          <w:sz w:val="20"/>
          <w:szCs w:val="20"/>
        </w:rPr>
        <w:t>Ноябрь</w:t>
      </w:r>
      <w:r w:rsidRPr="001F4978">
        <w:rPr>
          <w:rStyle w:val="apple-converted-space"/>
          <w:rFonts w:ascii="Times New Roman" w:hAnsi="Times New Roman" w:cs="Times New Roman"/>
          <w:sz w:val="20"/>
          <w:szCs w:val="20"/>
          <w:lang w:val="en-US"/>
        </w:rPr>
        <w:t xml:space="preserve"> 2016. [</w:t>
      </w:r>
      <w:r w:rsidRPr="001F4978">
        <w:rPr>
          <w:rStyle w:val="apple-converted-space"/>
          <w:rFonts w:ascii="Times New Roman" w:hAnsi="Times New Roman" w:cs="Times New Roman"/>
          <w:sz w:val="20"/>
          <w:szCs w:val="20"/>
        </w:rPr>
        <w:t>Электронный</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ресурс</w:t>
      </w:r>
      <w:r w:rsidRPr="001F4978">
        <w:rPr>
          <w:rStyle w:val="apple-converted-space"/>
          <w:rFonts w:ascii="Times New Roman" w:hAnsi="Times New Roman" w:cs="Times New Roman"/>
          <w:sz w:val="20"/>
          <w:szCs w:val="20"/>
          <w:lang w:val="en-US"/>
        </w:rPr>
        <w:t xml:space="preserve">] // </w:t>
      </w:r>
      <w:r w:rsidRPr="001F4978">
        <w:rPr>
          <w:rStyle w:val="apple-converted-space"/>
          <w:rFonts w:ascii="Times New Roman" w:hAnsi="Times New Roman" w:cs="Times New Roman"/>
          <w:sz w:val="20"/>
          <w:szCs w:val="20"/>
        </w:rPr>
        <w:t>Режим</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доступа</w:t>
      </w:r>
      <w:r w:rsidRPr="001F4978">
        <w:rPr>
          <w:rStyle w:val="apple-converted-space"/>
          <w:rFonts w:ascii="Times New Roman" w:hAnsi="Times New Roman" w:cs="Times New Roman"/>
          <w:sz w:val="20"/>
          <w:szCs w:val="20"/>
          <w:lang w:val="en-US"/>
        </w:rPr>
        <w:t>: https://monocle.com/film/affairs/soft-power-survey-2016-17/</w:t>
      </w:r>
      <w:r w:rsidRPr="001F4978">
        <w:rPr>
          <w:rStyle w:val="apple-converted-space"/>
          <w:rFonts w:ascii="Times New Roman" w:hAnsi="Times New Roman" w:cs="Times New Roman"/>
          <w:sz w:val="20"/>
          <w:szCs w:val="20"/>
        </w:rPr>
        <w:t>свободный</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Дата</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обращения</w:t>
      </w:r>
      <w:r w:rsidRPr="001F4978">
        <w:rPr>
          <w:rStyle w:val="apple-converted-space"/>
          <w:rFonts w:ascii="Times New Roman" w:hAnsi="Times New Roman" w:cs="Times New Roman"/>
          <w:sz w:val="20"/>
          <w:szCs w:val="20"/>
          <w:lang w:val="en-US"/>
        </w:rPr>
        <w:t>: 25.04.2017.</w:t>
      </w:r>
    </w:p>
    <w:p w:rsidR="00713535" w:rsidRPr="001F4978" w:rsidRDefault="00713535" w:rsidP="001F4978">
      <w:pPr>
        <w:pStyle w:val="aa"/>
        <w:contextualSpacing/>
      </w:pPr>
    </w:p>
  </w:footnote>
  <w:footnote w:id="218">
    <w:p w:rsidR="00713535" w:rsidRPr="00713535" w:rsidRDefault="00713535" w:rsidP="001F4978">
      <w:pPr>
        <w:spacing w:after="0" w:line="240" w:lineRule="auto"/>
        <w:contextualSpacing/>
        <w:rPr>
          <w:rFonts w:ascii="Times New Roman" w:hAnsi="Times New Roman" w:cs="Times New Roman"/>
          <w:sz w:val="20"/>
          <w:szCs w:val="20"/>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 xml:space="preserve">Confucius Institute Headquarters (Hanban) official </w:t>
      </w:r>
      <w:proofErr w:type="gramStart"/>
      <w:r w:rsidRPr="001F4978">
        <w:rPr>
          <w:rStyle w:val="apple-converted-space"/>
          <w:rFonts w:ascii="Times New Roman" w:hAnsi="Times New Roman" w:cs="Times New Roman"/>
          <w:sz w:val="20"/>
          <w:szCs w:val="20"/>
          <w:lang w:val="en-US"/>
        </w:rPr>
        <w:t>site .</w:t>
      </w:r>
      <w:proofErr w:type="gramEnd"/>
      <w:r w:rsidRPr="001F4978">
        <w:rPr>
          <w:rStyle w:val="apple-converted-space"/>
          <w:rFonts w:ascii="Times New Roman" w:hAnsi="Times New Roman" w:cs="Times New Roman"/>
          <w:sz w:val="20"/>
          <w:szCs w:val="20"/>
          <w:lang w:val="en-US"/>
        </w:rPr>
        <w:t xml:space="preserve"> </w:t>
      </w:r>
      <w:r w:rsidRPr="00713535">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rPr>
        <w:t>Электронный</w:t>
      </w:r>
      <w:r w:rsidRPr="00713535">
        <w:rPr>
          <w:rStyle w:val="apple-converted-space"/>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rPr>
        <w:t>Ресурс</w:t>
      </w:r>
      <w:proofErr w:type="gramStart"/>
      <w:r w:rsidRPr="00713535">
        <w:rPr>
          <w:rStyle w:val="apple-converted-space"/>
          <w:rFonts w:ascii="Times New Roman" w:hAnsi="Times New Roman" w:cs="Times New Roman"/>
          <w:sz w:val="20"/>
          <w:szCs w:val="20"/>
        </w:rPr>
        <w:t xml:space="preserve"> ]</w:t>
      </w:r>
      <w:proofErr w:type="gramEnd"/>
      <w:r w:rsidRPr="00713535">
        <w:rPr>
          <w:rStyle w:val="apple-converted-space"/>
          <w:rFonts w:ascii="Times New Roman" w:hAnsi="Times New Roman" w:cs="Times New Roman"/>
          <w:sz w:val="20"/>
          <w:szCs w:val="20"/>
        </w:rPr>
        <w:t xml:space="preserve">  //  </w:t>
      </w:r>
      <w:r w:rsidRPr="001F4978">
        <w:rPr>
          <w:rStyle w:val="apple-converted-space"/>
          <w:rFonts w:ascii="Times New Roman" w:hAnsi="Times New Roman" w:cs="Times New Roman"/>
          <w:sz w:val="20"/>
          <w:szCs w:val="20"/>
        </w:rPr>
        <w:t>Режим</w:t>
      </w:r>
      <w:r w:rsidRPr="00713535">
        <w:rPr>
          <w:rStyle w:val="apple-converted-space"/>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rPr>
        <w:t>доступа</w:t>
      </w:r>
      <w:r w:rsidRPr="00713535">
        <w:rPr>
          <w:rStyle w:val="apple-converted-space"/>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lang w:val="en-US"/>
        </w:rPr>
        <w:t>english</w:t>
      </w:r>
      <w:r w:rsidRPr="00713535">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lang w:val="en-US"/>
        </w:rPr>
        <w:t>hanban</w:t>
      </w:r>
      <w:r w:rsidRPr="00713535">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lang w:val="en-US"/>
        </w:rPr>
        <w:t>org</w:t>
      </w:r>
      <w:r w:rsidRPr="00713535">
        <w:rPr>
          <w:rStyle w:val="apple-converted-space"/>
          <w:rFonts w:ascii="Times New Roman" w:hAnsi="Times New Roman" w:cs="Times New Roman"/>
          <w:sz w:val="20"/>
          <w:szCs w:val="20"/>
        </w:rPr>
        <w:t xml:space="preserve"> - </w:t>
      </w:r>
      <w:r w:rsidRPr="001F4978">
        <w:rPr>
          <w:rStyle w:val="apple-converted-space"/>
          <w:rFonts w:ascii="Times New Roman" w:hAnsi="Times New Roman" w:cs="Times New Roman"/>
          <w:sz w:val="20"/>
          <w:szCs w:val="20"/>
        </w:rPr>
        <w:t>свободный</w:t>
      </w:r>
      <w:r w:rsidRPr="00713535">
        <w:rPr>
          <w:rStyle w:val="apple-converted-space"/>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rPr>
        <w:t>Дата</w:t>
      </w:r>
      <w:r w:rsidRPr="00713535">
        <w:rPr>
          <w:rStyle w:val="apple-converted-space"/>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rPr>
        <w:t>обращения</w:t>
      </w:r>
      <w:r w:rsidRPr="00713535">
        <w:rPr>
          <w:rStyle w:val="apple-converted-space"/>
          <w:rFonts w:ascii="Times New Roman" w:hAnsi="Times New Roman" w:cs="Times New Roman"/>
          <w:sz w:val="20"/>
          <w:szCs w:val="20"/>
        </w:rPr>
        <w:t xml:space="preserve"> 12.03.2017).</w:t>
      </w:r>
    </w:p>
  </w:footnote>
  <w:footnote w:id="219">
    <w:p w:rsidR="00713535" w:rsidRPr="001F4978" w:rsidRDefault="00713535" w:rsidP="001F4978">
      <w:pPr>
        <w:spacing w:after="0" w:line="240" w:lineRule="auto"/>
        <w:contextualSpacing/>
        <w:rPr>
          <w:rStyle w:val="apple-converted-space"/>
          <w:rFonts w:ascii="Times New Roman" w:hAnsi="Times New Roman" w:cs="Times New Roman"/>
          <w:sz w:val="20"/>
          <w:szCs w:val="20"/>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rPr>
        <w:t xml:space="preserve">Официальный сайт института Короля Сечжона 2011 [Электронный ресурс] // – Режим доступа:  </w:t>
      </w:r>
      <w:r w:rsidRPr="001F4978">
        <w:rPr>
          <w:rStyle w:val="apple-converted-space"/>
          <w:rFonts w:ascii="Times New Roman" w:hAnsi="Times New Roman" w:cs="Times New Roman"/>
          <w:sz w:val="20"/>
          <w:szCs w:val="20"/>
          <w:lang w:val="en-US"/>
        </w:rPr>
        <w:t>sejonghakdang</w:t>
      </w:r>
      <w:r w:rsidRPr="001F4978">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lang w:val="en-US"/>
        </w:rPr>
        <w:t>org</w:t>
      </w:r>
      <w:r w:rsidRPr="001F4978">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lang w:val="en-US"/>
        </w:rPr>
        <w:t>sjcu</w:t>
      </w:r>
      <w:r w:rsidRPr="001F4978">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lang w:val="en-US"/>
        </w:rPr>
        <w:t>home</w:t>
      </w:r>
      <w:r w:rsidRPr="001F4978">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lang w:val="en-US"/>
        </w:rPr>
        <w:t>main</w:t>
      </w:r>
      <w:r w:rsidRPr="001F4978">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lang w:val="en-US"/>
        </w:rPr>
        <w:t>do</w:t>
      </w:r>
      <w:r w:rsidRPr="001F4978">
        <w:rPr>
          <w:rStyle w:val="apple-converted-space"/>
          <w:rFonts w:ascii="Times New Roman" w:hAnsi="Times New Roman" w:cs="Times New Roman"/>
          <w:sz w:val="20"/>
          <w:szCs w:val="20"/>
        </w:rPr>
        <w:t>, свободный. (Дата обращения 4.08.2016).</w:t>
      </w:r>
    </w:p>
    <w:p w:rsidR="00713535" w:rsidRPr="001F4978" w:rsidRDefault="00713535" w:rsidP="001F4978">
      <w:pPr>
        <w:pStyle w:val="aa"/>
        <w:contextualSpacing/>
        <w:rPr>
          <w:lang w:val="ru-RU"/>
        </w:rPr>
      </w:pPr>
    </w:p>
  </w:footnote>
  <w:footnote w:id="220">
    <w:p w:rsidR="00713535" w:rsidRPr="001F4978" w:rsidRDefault="00713535" w:rsidP="001F4978">
      <w:pPr>
        <w:spacing w:after="0" w:line="240" w:lineRule="auto"/>
        <w:contextualSpacing/>
        <w:rPr>
          <w:rFonts w:ascii="Times New Roman" w:hAnsi="Times New Roman" w:cs="Times New Roman"/>
          <w:sz w:val="20"/>
          <w:szCs w:val="20"/>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rPr>
        <w:t>Официальный сайт Министерства образования КНР. [Электронный ресурс] // - Режим доступа:  http://en.moe.gov.cn/Resources/Statistics/ - свободный (Дата обращения 15.03.2017).</w:t>
      </w:r>
    </w:p>
  </w:footnote>
  <w:footnote w:id="221">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rPr>
        <w:t xml:space="preserve"> Statistics Korea official site [Электронный ресурс] // – Режим доступа: kostat.go.kr/portal/korea/index.action - свободный. </w:t>
      </w:r>
      <w:proofErr w:type="gramStart"/>
      <w:r w:rsidRPr="001F4978">
        <w:rPr>
          <w:rFonts w:ascii="Times New Roman" w:hAnsi="Times New Roman" w:cs="Times New Roman"/>
          <w:sz w:val="20"/>
          <w:szCs w:val="20"/>
          <w:lang w:val="en-US"/>
        </w:rPr>
        <w:t>(</w:t>
      </w:r>
      <w:r w:rsidRPr="001F4978">
        <w:rPr>
          <w:rFonts w:ascii="Times New Roman" w:hAnsi="Times New Roman" w:cs="Times New Roman"/>
          <w:sz w:val="20"/>
          <w:szCs w:val="20"/>
        </w:rPr>
        <w:t>Дата</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обращения</w:t>
      </w:r>
      <w:r w:rsidRPr="001F4978">
        <w:rPr>
          <w:rFonts w:ascii="Times New Roman" w:hAnsi="Times New Roman" w:cs="Times New Roman"/>
          <w:sz w:val="20"/>
          <w:szCs w:val="20"/>
          <w:lang w:val="en-US"/>
        </w:rPr>
        <w:t xml:space="preserve"> 4.08.2016).</w:t>
      </w:r>
      <w:proofErr w:type="gramEnd"/>
    </w:p>
  </w:footnote>
  <w:footnote w:id="222">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The Times Higher Education World University Rankings 2016-</w:t>
      </w:r>
      <w:proofErr w:type="gramStart"/>
      <w:r w:rsidRPr="001F4978">
        <w:rPr>
          <w:rStyle w:val="apple-converted-space"/>
          <w:rFonts w:ascii="Times New Roman" w:hAnsi="Times New Roman" w:cs="Times New Roman"/>
          <w:sz w:val="20"/>
          <w:szCs w:val="20"/>
          <w:lang w:val="en-US"/>
        </w:rPr>
        <w:t>2017  list</w:t>
      </w:r>
      <w:proofErr w:type="gramEnd"/>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Электронный</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ресурс</w:t>
      </w:r>
      <w:r w:rsidRPr="001F4978">
        <w:rPr>
          <w:rStyle w:val="apple-converted-space"/>
          <w:rFonts w:ascii="Times New Roman" w:hAnsi="Times New Roman" w:cs="Times New Roman"/>
          <w:sz w:val="20"/>
          <w:szCs w:val="20"/>
          <w:lang w:val="en-US"/>
        </w:rPr>
        <w:t xml:space="preserve">] // - </w:t>
      </w:r>
      <w:r w:rsidRPr="001F4978">
        <w:rPr>
          <w:rStyle w:val="apple-converted-space"/>
          <w:rFonts w:ascii="Times New Roman" w:hAnsi="Times New Roman" w:cs="Times New Roman"/>
          <w:sz w:val="20"/>
          <w:szCs w:val="20"/>
        </w:rPr>
        <w:t>Режим</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доступа</w:t>
      </w:r>
      <w:r w:rsidRPr="001F4978">
        <w:rPr>
          <w:rStyle w:val="apple-converted-space"/>
          <w:rFonts w:ascii="Times New Roman" w:hAnsi="Times New Roman" w:cs="Times New Roman"/>
          <w:sz w:val="20"/>
          <w:szCs w:val="20"/>
          <w:lang w:val="en-US"/>
        </w:rPr>
        <w:t>:  timeshighereducation.co.uk/world-university-rankings/2016-17/world-ranking (</w:t>
      </w:r>
      <w:r w:rsidRPr="001F4978">
        <w:rPr>
          <w:rStyle w:val="apple-converted-space"/>
          <w:rFonts w:ascii="Times New Roman" w:hAnsi="Times New Roman" w:cs="Times New Roman"/>
          <w:sz w:val="20"/>
          <w:szCs w:val="20"/>
        </w:rPr>
        <w:t>Дата</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обращения</w:t>
      </w:r>
      <w:r w:rsidRPr="001F4978">
        <w:rPr>
          <w:rStyle w:val="apple-converted-space"/>
          <w:rFonts w:ascii="Times New Roman" w:hAnsi="Times New Roman" w:cs="Times New Roman"/>
          <w:sz w:val="20"/>
          <w:szCs w:val="20"/>
          <w:lang w:val="en-US"/>
        </w:rPr>
        <w:t>: 18.04.2017).</w:t>
      </w:r>
    </w:p>
  </w:footnote>
  <w:footnote w:id="223">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UNWTO Tourism Highlights, 2016 Edition [</w:t>
      </w:r>
      <w:r w:rsidRPr="001F4978">
        <w:rPr>
          <w:rStyle w:val="apple-converted-space"/>
          <w:rFonts w:ascii="Times New Roman" w:hAnsi="Times New Roman" w:cs="Times New Roman"/>
          <w:sz w:val="20"/>
          <w:szCs w:val="20"/>
        </w:rPr>
        <w:t>Электронный</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ресурс</w:t>
      </w:r>
      <w:r w:rsidRPr="001F4978">
        <w:rPr>
          <w:rStyle w:val="apple-converted-space"/>
          <w:rFonts w:ascii="Times New Roman" w:hAnsi="Times New Roman" w:cs="Times New Roman"/>
          <w:sz w:val="20"/>
          <w:szCs w:val="20"/>
          <w:lang w:val="en-US"/>
        </w:rPr>
        <w:t xml:space="preserve">] // - </w:t>
      </w:r>
      <w:r w:rsidRPr="001F4978">
        <w:rPr>
          <w:rStyle w:val="apple-converted-space"/>
          <w:rFonts w:ascii="Times New Roman" w:hAnsi="Times New Roman" w:cs="Times New Roman"/>
          <w:sz w:val="20"/>
          <w:szCs w:val="20"/>
        </w:rPr>
        <w:t>Режим</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доступа</w:t>
      </w:r>
      <w:r w:rsidRPr="001F4978">
        <w:rPr>
          <w:rStyle w:val="apple-converted-space"/>
          <w:rFonts w:ascii="Times New Roman" w:hAnsi="Times New Roman" w:cs="Times New Roman"/>
          <w:sz w:val="20"/>
          <w:szCs w:val="20"/>
          <w:lang w:val="en-US"/>
        </w:rPr>
        <w:t xml:space="preserve">:  e-unwto.org/doi/pdf/10.18111/9789284418145 - </w:t>
      </w:r>
      <w:r w:rsidRPr="001F4978">
        <w:rPr>
          <w:rStyle w:val="apple-converted-space"/>
          <w:rFonts w:ascii="Times New Roman" w:hAnsi="Times New Roman" w:cs="Times New Roman"/>
          <w:sz w:val="20"/>
          <w:szCs w:val="20"/>
        </w:rPr>
        <w:t>свободный</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Дата</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обращения</w:t>
      </w:r>
      <w:r w:rsidRPr="001F4978">
        <w:rPr>
          <w:rStyle w:val="apple-converted-space"/>
          <w:rFonts w:ascii="Times New Roman" w:hAnsi="Times New Roman" w:cs="Times New Roman"/>
          <w:sz w:val="20"/>
          <w:szCs w:val="20"/>
          <w:lang w:val="en-US"/>
        </w:rPr>
        <w:t>: 18.03.2017).</w:t>
      </w:r>
    </w:p>
  </w:footnote>
  <w:footnote w:id="224">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UNWTO Tourism Highlights, 2016 Edition [</w:t>
      </w:r>
      <w:r w:rsidRPr="001F4978">
        <w:rPr>
          <w:rStyle w:val="apple-converted-space"/>
          <w:rFonts w:ascii="Times New Roman" w:hAnsi="Times New Roman" w:cs="Times New Roman"/>
          <w:sz w:val="20"/>
          <w:szCs w:val="20"/>
        </w:rPr>
        <w:t>Электронный</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ресурс</w:t>
      </w:r>
      <w:r w:rsidRPr="001F4978">
        <w:rPr>
          <w:rStyle w:val="apple-converted-space"/>
          <w:rFonts w:ascii="Times New Roman" w:hAnsi="Times New Roman" w:cs="Times New Roman"/>
          <w:sz w:val="20"/>
          <w:szCs w:val="20"/>
          <w:lang w:val="en-US"/>
        </w:rPr>
        <w:t xml:space="preserve">] // - </w:t>
      </w:r>
      <w:r w:rsidRPr="001F4978">
        <w:rPr>
          <w:rStyle w:val="apple-converted-space"/>
          <w:rFonts w:ascii="Times New Roman" w:hAnsi="Times New Roman" w:cs="Times New Roman"/>
          <w:sz w:val="20"/>
          <w:szCs w:val="20"/>
        </w:rPr>
        <w:t>Режим</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доступа</w:t>
      </w:r>
      <w:r w:rsidRPr="001F4978">
        <w:rPr>
          <w:rStyle w:val="apple-converted-space"/>
          <w:rFonts w:ascii="Times New Roman" w:hAnsi="Times New Roman" w:cs="Times New Roman"/>
          <w:sz w:val="20"/>
          <w:szCs w:val="20"/>
          <w:lang w:val="en-US"/>
        </w:rPr>
        <w:t xml:space="preserve">:  e-unwto.org/doi/pdf/10.18111/9789284418145 - </w:t>
      </w:r>
      <w:r w:rsidRPr="001F4978">
        <w:rPr>
          <w:rStyle w:val="apple-converted-space"/>
          <w:rFonts w:ascii="Times New Roman" w:hAnsi="Times New Roman" w:cs="Times New Roman"/>
          <w:sz w:val="20"/>
          <w:szCs w:val="20"/>
        </w:rPr>
        <w:t>свободный</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Дата</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обращения</w:t>
      </w:r>
      <w:r w:rsidRPr="001F4978">
        <w:rPr>
          <w:rStyle w:val="apple-converted-space"/>
          <w:rFonts w:ascii="Times New Roman" w:hAnsi="Times New Roman" w:cs="Times New Roman"/>
          <w:sz w:val="20"/>
          <w:szCs w:val="20"/>
          <w:lang w:val="en-US"/>
        </w:rPr>
        <w:t>: 18.03.2017).</w:t>
      </w:r>
    </w:p>
  </w:footnote>
  <w:footnote w:id="225">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The Travel and Tourism Competitiveness Report 2017 [</w:t>
      </w:r>
      <w:r w:rsidRPr="001F4978">
        <w:rPr>
          <w:rFonts w:ascii="Times New Roman" w:hAnsi="Times New Roman" w:cs="Times New Roman"/>
          <w:sz w:val="20"/>
          <w:szCs w:val="20"/>
        </w:rPr>
        <w:t>Электронный</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ресурс</w:t>
      </w:r>
      <w:r w:rsidRPr="001F4978">
        <w:rPr>
          <w:rFonts w:ascii="Times New Roman" w:hAnsi="Times New Roman" w:cs="Times New Roman"/>
          <w:sz w:val="20"/>
          <w:szCs w:val="20"/>
          <w:lang w:val="en-US"/>
        </w:rPr>
        <w:t xml:space="preserve">] // – </w:t>
      </w:r>
      <w:r w:rsidRPr="001F4978">
        <w:rPr>
          <w:rFonts w:ascii="Times New Roman" w:hAnsi="Times New Roman" w:cs="Times New Roman"/>
          <w:sz w:val="20"/>
          <w:szCs w:val="20"/>
        </w:rPr>
        <w:t>Режим</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доступа</w:t>
      </w:r>
      <w:r w:rsidRPr="001F4978">
        <w:rPr>
          <w:rFonts w:ascii="Times New Roman" w:hAnsi="Times New Roman" w:cs="Times New Roman"/>
          <w:sz w:val="20"/>
          <w:szCs w:val="20"/>
          <w:lang w:val="en-US"/>
        </w:rPr>
        <w:t xml:space="preserve">: weforum.org/docs/WEF_TTCR_2017_web_0401.pdf </w:t>
      </w:r>
      <w:r w:rsidRPr="001F4978">
        <w:rPr>
          <w:rFonts w:ascii="Times New Roman" w:hAnsi="Times New Roman" w:cs="Times New Roman"/>
          <w:sz w:val="20"/>
          <w:szCs w:val="20"/>
        </w:rPr>
        <w:t>свободный</w:t>
      </w:r>
      <w:r w:rsidRPr="001F4978">
        <w:rPr>
          <w:rFonts w:ascii="Times New Roman" w:hAnsi="Times New Roman" w:cs="Times New Roman"/>
          <w:sz w:val="20"/>
          <w:szCs w:val="20"/>
          <w:lang w:val="en-US"/>
        </w:rPr>
        <w:t>. (</w:t>
      </w:r>
      <w:r w:rsidRPr="001F4978">
        <w:rPr>
          <w:rFonts w:ascii="Times New Roman" w:hAnsi="Times New Roman" w:cs="Times New Roman"/>
          <w:sz w:val="20"/>
          <w:szCs w:val="20"/>
        </w:rPr>
        <w:t>Дата</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обращения</w:t>
      </w:r>
      <w:r w:rsidRPr="001F4978">
        <w:rPr>
          <w:rFonts w:ascii="Times New Roman" w:hAnsi="Times New Roman" w:cs="Times New Roman"/>
          <w:sz w:val="20"/>
          <w:szCs w:val="20"/>
          <w:lang w:val="en-US"/>
        </w:rPr>
        <w:t xml:space="preserve"> 12.09 2017)</w:t>
      </w:r>
    </w:p>
    <w:p w:rsidR="00713535" w:rsidRPr="001F4978" w:rsidRDefault="00713535" w:rsidP="001F4978">
      <w:pPr>
        <w:pStyle w:val="aa"/>
        <w:contextualSpacing/>
      </w:pPr>
    </w:p>
  </w:footnote>
  <w:footnote w:id="226">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The 57th Convention of the Nikkei and Japanese Abroad Conference Declaration [</w:t>
      </w:r>
      <w:r w:rsidRPr="001F4978">
        <w:rPr>
          <w:rFonts w:ascii="Times New Roman" w:hAnsi="Times New Roman" w:cs="Times New Roman"/>
          <w:sz w:val="20"/>
          <w:szCs w:val="20"/>
        </w:rPr>
        <w:t>Электронный</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ресурс</w:t>
      </w:r>
      <w:r w:rsidRPr="001F4978">
        <w:rPr>
          <w:rFonts w:ascii="Times New Roman" w:hAnsi="Times New Roman" w:cs="Times New Roman"/>
          <w:sz w:val="20"/>
          <w:szCs w:val="20"/>
          <w:lang w:val="en-US"/>
        </w:rPr>
        <w:t xml:space="preserve">] // – </w:t>
      </w:r>
      <w:r w:rsidRPr="001F4978">
        <w:rPr>
          <w:rFonts w:ascii="Times New Roman" w:hAnsi="Times New Roman" w:cs="Times New Roman"/>
          <w:sz w:val="20"/>
          <w:szCs w:val="20"/>
        </w:rPr>
        <w:t>Режим</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доступа</w:t>
      </w:r>
      <w:r w:rsidRPr="001F4978">
        <w:rPr>
          <w:rFonts w:ascii="Times New Roman" w:hAnsi="Times New Roman" w:cs="Times New Roman"/>
          <w:sz w:val="20"/>
          <w:szCs w:val="20"/>
          <w:lang w:val="en-US"/>
        </w:rPr>
        <w:t xml:space="preserve">: jadesas.or.jp/57taika_sengen_en.pdf </w:t>
      </w:r>
      <w:r w:rsidRPr="001F4978">
        <w:rPr>
          <w:rFonts w:ascii="Times New Roman" w:hAnsi="Times New Roman" w:cs="Times New Roman"/>
          <w:sz w:val="20"/>
          <w:szCs w:val="20"/>
        </w:rPr>
        <w:t>свободный</w:t>
      </w:r>
      <w:r w:rsidRPr="001F4978">
        <w:rPr>
          <w:rFonts w:ascii="Times New Roman" w:hAnsi="Times New Roman" w:cs="Times New Roman"/>
          <w:sz w:val="20"/>
          <w:szCs w:val="20"/>
          <w:lang w:val="en-US"/>
        </w:rPr>
        <w:t>. (</w:t>
      </w:r>
      <w:r w:rsidRPr="001F4978">
        <w:rPr>
          <w:rFonts w:ascii="Times New Roman" w:hAnsi="Times New Roman" w:cs="Times New Roman"/>
          <w:sz w:val="20"/>
          <w:szCs w:val="20"/>
        </w:rPr>
        <w:t>Дата</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обращения</w:t>
      </w:r>
      <w:r w:rsidRPr="001F4978">
        <w:rPr>
          <w:rFonts w:ascii="Times New Roman" w:hAnsi="Times New Roman" w:cs="Times New Roman"/>
          <w:sz w:val="20"/>
          <w:szCs w:val="20"/>
          <w:lang w:val="en-US"/>
        </w:rPr>
        <w:t xml:space="preserve"> 12.09 2017)</w:t>
      </w:r>
    </w:p>
    <w:p w:rsidR="00713535" w:rsidRPr="001F4978" w:rsidRDefault="00713535" w:rsidP="001F4978">
      <w:pPr>
        <w:pStyle w:val="aa"/>
        <w:contextualSpacing/>
      </w:pPr>
    </w:p>
  </w:footnote>
  <w:footnote w:id="227">
    <w:p w:rsidR="00713535" w:rsidRPr="001F4978" w:rsidRDefault="00713535" w:rsidP="001F4978">
      <w:pPr>
        <w:pStyle w:val="af0"/>
        <w:contextualSpacing/>
        <w:rPr>
          <w:rFonts w:ascii="Times New Roman" w:hAnsi="Times New Roman" w:cs="Times New Roman"/>
          <w:sz w:val="20"/>
          <w:szCs w:val="20"/>
          <w:lang w:val="en-US"/>
        </w:rPr>
      </w:pPr>
      <w:r w:rsidRPr="001F4978">
        <w:rPr>
          <w:rStyle w:val="ac"/>
          <w:rFonts w:ascii="Times New Roman" w:hAnsi="Times New Roman" w:cs="Times New Roman"/>
          <w:color w:val="auto"/>
          <w:sz w:val="20"/>
          <w:szCs w:val="20"/>
        </w:rPr>
        <w:footnoteRef/>
      </w:r>
      <w:r w:rsidRPr="001F4978">
        <w:rPr>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 xml:space="preserve">Monocle’s annual Soft Power Survey. </w:t>
      </w:r>
      <w:r w:rsidRPr="001F4978">
        <w:rPr>
          <w:rStyle w:val="apple-converted-space"/>
          <w:rFonts w:ascii="Times New Roman" w:hAnsi="Times New Roman" w:cs="Times New Roman"/>
          <w:sz w:val="20"/>
          <w:szCs w:val="20"/>
        </w:rPr>
        <w:t>Ноябрь</w:t>
      </w:r>
      <w:r w:rsidRPr="001F4978">
        <w:rPr>
          <w:rStyle w:val="apple-converted-space"/>
          <w:rFonts w:ascii="Times New Roman" w:hAnsi="Times New Roman" w:cs="Times New Roman"/>
          <w:sz w:val="20"/>
          <w:szCs w:val="20"/>
          <w:lang w:val="en-US"/>
        </w:rPr>
        <w:t xml:space="preserve"> 2016. [</w:t>
      </w:r>
      <w:r w:rsidRPr="001F4978">
        <w:rPr>
          <w:rStyle w:val="apple-converted-space"/>
          <w:rFonts w:ascii="Times New Roman" w:hAnsi="Times New Roman" w:cs="Times New Roman"/>
          <w:sz w:val="20"/>
          <w:szCs w:val="20"/>
        </w:rPr>
        <w:t>Электронный</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ресурс</w:t>
      </w:r>
      <w:r w:rsidRPr="001F4978">
        <w:rPr>
          <w:rStyle w:val="apple-converted-space"/>
          <w:rFonts w:ascii="Times New Roman" w:hAnsi="Times New Roman" w:cs="Times New Roman"/>
          <w:sz w:val="20"/>
          <w:szCs w:val="20"/>
          <w:lang w:val="en-US"/>
        </w:rPr>
        <w:t xml:space="preserve">] // </w:t>
      </w:r>
      <w:r w:rsidRPr="001F4978">
        <w:rPr>
          <w:rStyle w:val="apple-converted-space"/>
          <w:rFonts w:ascii="Times New Roman" w:hAnsi="Times New Roman" w:cs="Times New Roman"/>
          <w:sz w:val="20"/>
          <w:szCs w:val="20"/>
        </w:rPr>
        <w:t>Режим</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доступа</w:t>
      </w:r>
      <w:r w:rsidRPr="001F4978">
        <w:rPr>
          <w:rStyle w:val="apple-converted-space"/>
          <w:rFonts w:ascii="Times New Roman" w:hAnsi="Times New Roman" w:cs="Times New Roman"/>
          <w:sz w:val="20"/>
          <w:szCs w:val="20"/>
          <w:lang w:val="en-US"/>
        </w:rPr>
        <w:t>: https://monocle.com/film/affairs/soft-power-survey-2016-17/</w:t>
      </w:r>
      <w:r w:rsidRPr="001F4978">
        <w:rPr>
          <w:rStyle w:val="apple-converted-space"/>
          <w:rFonts w:ascii="Times New Roman" w:hAnsi="Times New Roman" w:cs="Times New Roman"/>
          <w:sz w:val="20"/>
          <w:szCs w:val="20"/>
        </w:rPr>
        <w:t>свободный</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Дата</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обращения</w:t>
      </w:r>
      <w:r w:rsidRPr="001F4978">
        <w:rPr>
          <w:rStyle w:val="apple-converted-space"/>
          <w:rFonts w:ascii="Times New Roman" w:hAnsi="Times New Roman" w:cs="Times New Roman"/>
          <w:sz w:val="20"/>
          <w:szCs w:val="20"/>
          <w:lang w:val="en-US"/>
        </w:rPr>
        <w:t>: 25.04.2017.</w:t>
      </w:r>
    </w:p>
    <w:p w:rsidR="00713535" w:rsidRPr="001F4978" w:rsidRDefault="00713535" w:rsidP="001F4978">
      <w:pPr>
        <w:pStyle w:val="aa"/>
        <w:contextualSpacing/>
      </w:pPr>
    </w:p>
  </w:footnote>
  <w:footnote w:id="228">
    <w:p w:rsidR="00713535" w:rsidRPr="00713535" w:rsidRDefault="00713535" w:rsidP="001F4978">
      <w:pPr>
        <w:spacing w:after="0" w:line="240" w:lineRule="auto"/>
        <w:contextualSpacing/>
        <w:rPr>
          <w:rFonts w:ascii="Times New Roman" w:hAnsi="Times New Roman" w:cs="Times New Roman"/>
          <w:sz w:val="20"/>
          <w:szCs w:val="20"/>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 xml:space="preserve">Confucius Institute Headquarters (Hanban) official </w:t>
      </w:r>
      <w:proofErr w:type="gramStart"/>
      <w:r w:rsidRPr="001F4978">
        <w:rPr>
          <w:rStyle w:val="apple-converted-space"/>
          <w:rFonts w:ascii="Times New Roman" w:hAnsi="Times New Roman" w:cs="Times New Roman"/>
          <w:sz w:val="20"/>
          <w:szCs w:val="20"/>
          <w:lang w:val="en-US"/>
        </w:rPr>
        <w:t>site .</w:t>
      </w:r>
      <w:proofErr w:type="gramEnd"/>
      <w:r w:rsidRPr="001F4978">
        <w:rPr>
          <w:rStyle w:val="apple-converted-space"/>
          <w:rFonts w:ascii="Times New Roman" w:hAnsi="Times New Roman" w:cs="Times New Roman"/>
          <w:sz w:val="20"/>
          <w:szCs w:val="20"/>
          <w:lang w:val="en-US"/>
        </w:rPr>
        <w:t xml:space="preserve"> </w:t>
      </w:r>
      <w:r w:rsidRPr="00713535">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rPr>
        <w:t>Электронный</w:t>
      </w:r>
      <w:r w:rsidRPr="00713535">
        <w:rPr>
          <w:rStyle w:val="apple-converted-space"/>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rPr>
        <w:t>Ресурс</w:t>
      </w:r>
      <w:proofErr w:type="gramStart"/>
      <w:r w:rsidRPr="00713535">
        <w:rPr>
          <w:rStyle w:val="apple-converted-space"/>
          <w:rFonts w:ascii="Times New Roman" w:hAnsi="Times New Roman" w:cs="Times New Roman"/>
          <w:sz w:val="20"/>
          <w:szCs w:val="20"/>
        </w:rPr>
        <w:t xml:space="preserve"> ]</w:t>
      </w:r>
      <w:proofErr w:type="gramEnd"/>
      <w:r w:rsidRPr="00713535">
        <w:rPr>
          <w:rStyle w:val="apple-converted-space"/>
          <w:rFonts w:ascii="Times New Roman" w:hAnsi="Times New Roman" w:cs="Times New Roman"/>
          <w:sz w:val="20"/>
          <w:szCs w:val="20"/>
        </w:rPr>
        <w:t xml:space="preserve">  //  </w:t>
      </w:r>
      <w:r w:rsidRPr="001F4978">
        <w:rPr>
          <w:rStyle w:val="apple-converted-space"/>
          <w:rFonts w:ascii="Times New Roman" w:hAnsi="Times New Roman" w:cs="Times New Roman"/>
          <w:sz w:val="20"/>
          <w:szCs w:val="20"/>
        </w:rPr>
        <w:t>Режим</w:t>
      </w:r>
      <w:r w:rsidRPr="00713535">
        <w:rPr>
          <w:rStyle w:val="apple-converted-space"/>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rPr>
        <w:t>доступа</w:t>
      </w:r>
      <w:r w:rsidRPr="00713535">
        <w:rPr>
          <w:rStyle w:val="apple-converted-space"/>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lang w:val="en-US"/>
        </w:rPr>
        <w:t>english</w:t>
      </w:r>
      <w:r w:rsidRPr="00713535">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lang w:val="en-US"/>
        </w:rPr>
        <w:t>hanban</w:t>
      </w:r>
      <w:r w:rsidRPr="00713535">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lang w:val="en-US"/>
        </w:rPr>
        <w:t>org</w:t>
      </w:r>
      <w:r w:rsidRPr="00713535">
        <w:rPr>
          <w:rStyle w:val="apple-converted-space"/>
          <w:rFonts w:ascii="Times New Roman" w:hAnsi="Times New Roman" w:cs="Times New Roman"/>
          <w:sz w:val="20"/>
          <w:szCs w:val="20"/>
        </w:rPr>
        <w:t xml:space="preserve"> - </w:t>
      </w:r>
      <w:r w:rsidRPr="001F4978">
        <w:rPr>
          <w:rStyle w:val="apple-converted-space"/>
          <w:rFonts w:ascii="Times New Roman" w:hAnsi="Times New Roman" w:cs="Times New Roman"/>
          <w:sz w:val="20"/>
          <w:szCs w:val="20"/>
        </w:rPr>
        <w:t>свободный</w:t>
      </w:r>
      <w:r w:rsidRPr="00713535">
        <w:rPr>
          <w:rStyle w:val="apple-converted-space"/>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rPr>
        <w:t>Дата</w:t>
      </w:r>
      <w:r w:rsidRPr="00713535">
        <w:rPr>
          <w:rStyle w:val="apple-converted-space"/>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rPr>
        <w:t>обращения</w:t>
      </w:r>
      <w:r w:rsidRPr="00713535">
        <w:rPr>
          <w:rStyle w:val="apple-converted-space"/>
          <w:rFonts w:ascii="Times New Roman" w:hAnsi="Times New Roman" w:cs="Times New Roman"/>
          <w:sz w:val="20"/>
          <w:szCs w:val="20"/>
        </w:rPr>
        <w:t xml:space="preserve"> 12.03.2017).</w:t>
      </w:r>
    </w:p>
  </w:footnote>
  <w:footnote w:id="229">
    <w:p w:rsidR="00713535" w:rsidRPr="001F4978" w:rsidRDefault="00713535" w:rsidP="001F4978">
      <w:pPr>
        <w:spacing w:after="0" w:line="240" w:lineRule="auto"/>
        <w:contextualSpacing/>
        <w:rPr>
          <w:rStyle w:val="apple-converted-space"/>
          <w:rFonts w:ascii="Times New Roman" w:hAnsi="Times New Roman" w:cs="Times New Roman"/>
          <w:sz w:val="20"/>
          <w:szCs w:val="20"/>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rPr>
        <w:t xml:space="preserve">Официальный сайт института Короля Сечжона 2011 [Электронный ресурс] // – Режим доступа:  </w:t>
      </w:r>
      <w:r w:rsidRPr="001F4978">
        <w:rPr>
          <w:rStyle w:val="apple-converted-space"/>
          <w:rFonts w:ascii="Times New Roman" w:hAnsi="Times New Roman" w:cs="Times New Roman"/>
          <w:sz w:val="20"/>
          <w:szCs w:val="20"/>
          <w:lang w:val="en-US"/>
        </w:rPr>
        <w:t>sejonghakdang</w:t>
      </w:r>
      <w:r w:rsidRPr="001F4978">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lang w:val="en-US"/>
        </w:rPr>
        <w:t>org</w:t>
      </w:r>
      <w:r w:rsidRPr="001F4978">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lang w:val="en-US"/>
        </w:rPr>
        <w:t>sjcu</w:t>
      </w:r>
      <w:r w:rsidRPr="001F4978">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lang w:val="en-US"/>
        </w:rPr>
        <w:t>home</w:t>
      </w:r>
      <w:r w:rsidRPr="001F4978">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lang w:val="en-US"/>
        </w:rPr>
        <w:t>main</w:t>
      </w:r>
      <w:r w:rsidRPr="001F4978">
        <w:rPr>
          <w:rStyle w:val="apple-converted-space"/>
          <w:rFonts w:ascii="Times New Roman" w:hAnsi="Times New Roman" w:cs="Times New Roman"/>
          <w:sz w:val="20"/>
          <w:szCs w:val="20"/>
        </w:rPr>
        <w:t>.</w:t>
      </w:r>
      <w:r w:rsidRPr="001F4978">
        <w:rPr>
          <w:rStyle w:val="apple-converted-space"/>
          <w:rFonts w:ascii="Times New Roman" w:hAnsi="Times New Roman" w:cs="Times New Roman"/>
          <w:sz w:val="20"/>
          <w:szCs w:val="20"/>
          <w:lang w:val="en-US"/>
        </w:rPr>
        <w:t>do</w:t>
      </w:r>
      <w:r w:rsidRPr="001F4978">
        <w:rPr>
          <w:rStyle w:val="apple-converted-space"/>
          <w:rFonts w:ascii="Times New Roman" w:hAnsi="Times New Roman" w:cs="Times New Roman"/>
          <w:sz w:val="20"/>
          <w:szCs w:val="20"/>
        </w:rPr>
        <w:t>, свободный. (Дата обращения 4.08.2016).</w:t>
      </w:r>
    </w:p>
    <w:p w:rsidR="00713535" w:rsidRPr="001F4978" w:rsidRDefault="00713535" w:rsidP="001F4978">
      <w:pPr>
        <w:pStyle w:val="aa"/>
        <w:contextualSpacing/>
        <w:rPr>
          <w:lang w:val="ru-RU"/>
        </w:rPr>
      </w:pPr>
    </w:p>
  </w:footnote>
  <w:footnote w:id="230">
    <w:p w:rsidR="00713535" w:rsidRPr="001F4978" w:rsidRDefault="00713535" w:rsidP="001F4978">
      <w:pPr>
        <w:spacing w:after="0" w:line="240" w:lineRule="auto"/>
        <w:contextualSpacing/>
        <w:rPr>
          <w:rFonts w:ascii="Times New Roman" w:hAnsi="Times New Roman" w:cs="Times New Roman"/>
          <w:sz w:val="20"/>
          <w:szCs w:val="20"/>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rPr>
        <w:t xml:space="preserve"> </w:t>
      </w:r>
      <w:r w:rsidRPr="001F4978">
        <w:rPr>
          <w:rStyle w:val="apple-converted-space"/>
          <w:rFonts w:ascii="Times New Roman" w:hAnsi="Times New Roman" w:cs="Times New Roman"/>
          <w:sz w:val="20"/>
          <w:szCs w:val="20"/>
        </w:rPr>
        <w:t>Официальный сайт Министерства образования КНР. [Электронный ресурс] // - Режим доступа:  http://en.moe.gov.cn/Resources/Statistics/ - свободный (Дата обращения 15.03.2017).</w:t>
      </w:r>
    </w:p>
  </w:footnote>
  <w:footnote w:id="231">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rPr>
        <w:t xml:space="preserve"> Statistics Korea official site [Электронный ресурс] // – Режим доступа: kostat.go.kr/portal/korea/index.action - свободный. </w:t>
      </w:r>
      <w:proofErr w:type="gramStart"/>
      <w:r w:rsidRPr="001F4978">
        <w:rPr>
          <w:rFonts w:ascii="Times New Roman" w:hAnsi="Times New Roman" w:cs="Times New Roman"/>
          <w:sz w:val="20"/>
          <w:szCs w:val="20"/>
          <w:lang w:val="en-US"/>
        </w:rPr>
        <w:t>(</w:t>
      </w:r>
      <w:r w:rsidRPr="001F4978">
        <w:rPr>
          <w:rFonts w:ascii="Times New Roman" w:hAnsi="Times New Roman" w:cs="Times New Roman"/>
          <w:sz w:val="20"/>
          <w:szCs w:val="20"/>
        </w:rPr>
        <w:t>Дата</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обращения</w:t>
      </w:r>
      <w:r w:rsidRPr="001F4978">
        <w:rPr>
          <w:rFonts w:ascii="Times New Roman" w:hAnsi="Times New Roman" w:cs="Times New Roman"/>
          <w:sz w:val="20"/>
          <w:szCs w:val="20"/>
          <w:lang w:val="en-US"/>
        </w:rPr>
        <w:t xml:space="preserve"> 4.08.2016).</w:t>
      </w:r>
      <w:proofErr w:type="gramEnd"/>
    </w:p>
  </w:footnote>
  <w:footnote w:id="232">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The Times Higher Education World University Rankings 2016-</w:t>
      </w:r>
      <w:proofErr w:type="gramStart"/>
      <w:r w:rsidRPr="001F4978">
        <w:rPr>
          <w:rStyle w:val="apple-converted-space"/>
          <w:rFonts w:ascii="Times New Roman" w:hAnsi="Times New Roman" w:cs="Times New Roman"/>
          <w:sz w:val="20"/>
          <w:szCs w:val="20"/>
          <w:lang w:val="en-US"/>
        </w:rPr>
        <w:t>2017  list</w:t>
      </w:r>
      <w:proofErr w:type="gramEnd"/>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Электронный</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ресурс</w:t>
      </w:r>
      <w:r w:rsidRPr="001F4978">
        <w:rPr>
          <w:rStyle w:val="apple-converted-space"/>
          <w:rFonts w:ascii="Times New Roman" w:hAnsi="Times New Roman" w:cs="Times New Roman"/>
          <w:sz w:val="20"/>
          <w:szCs w:val="20"/>
          <w:lang w:val="en-US"/>
        </w:rPr>
        <w:t xml:space="preserve">] // - </w:t>
      </w:r>
      <w:r w:rsidRPr="001F4978">
        <w:rPr>
          <w:rStyle w:val="apple-converted-space"/>
          <w:rFonts w:ascii="Times New Roman" w:hAnsi="Times New Roman" w:cs="Times New Roman"/>
          <w:sz w:val="20"/>
          <w:szCs w:val="20"/>
        </w:rPr>
        <w:t>Режим</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доступа</w:t>
      </w:r>
      <w:r w:rsidRPr="001F4978">
        <w:rPr>
          <w:rStyle w:val="apple-converted-space"/>
          <w:rFonts w:ascii="Times New Roman" w:hAnsi="Times New Roman" w:cs="Times New Roman"/>
          <w:sz w:val="20"/>
          <w:szCs w:val="20"/>
          <w:lang w:val="en-US"/>
        </w:rPr>
        <w:t>:  timeshighereducation.co.uk/world-university-rankings/2016-17/world-ranking (</w:t>
      </w:r>
      <w:r w:rsidRPr="001F4978">
        <w:rPr>
          <w:rStyle w:val="apple-converted-space"/>
          <w:rFonts w:ascii="Times New Roman" w:hAnsi="Times New Roman" w:cs="Times New Roman"/>
          <w:sz w:val="20"/>
          <w:szCs w:val="20"/>
        </w:rPr>
        <w:t>Дата</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обращения</w:t>
      </w:r>
      <w:r w:rsidRPr="001F4978">
        <w:rPr>
          <w:rStyle w:val="apple-converted-space"/>
          <w:rFonts w:ascii="Times New Roman" w:hAnsi="Times New Roman" w:cs="Times New Roman"/>
          <w:sz w:val="20"/>
          <w:szCs w:val="20"/>
          <w:lang w:val="en-US"/>
        </w:rPr>
        <w:t>: 18.04.2017).</w:t>
      </w:r>
    </w:p>
  </w:footnote>
  <w:footnote w:id="233">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UNWTO Tourism Highlights, 2016 Edition [</w:t>
      </w:r>
      <w:r w:rsidRPr="001F4978">
        <w:rPr>
          <w:rStyle w:val="apple-converted-space"/>
          <w:rFonts w:ascii="Times New Roman" w:hAnsi="Times New Roman" w:cs="Times New Roman"/>
          <w:sz w:val="20"/>
          <w:szCs w:val="20"/>
        </w:rPr>
        <w:t>Электронный</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ресурс</w:t>
      </w:r>
      <w:r w:rsidRPr="001F4978">
        <w:rPr>
          <w:rStyle w:val="apple-converted-space"/>
          <w:rFonts w:ascii="Times New Roman" w:hAnsi="Times New Roman" w:cs="Times New Roman"/>
          <w:sz w:val="20"/>
          <w:szCs w:val="20"/>
          <w:lang w:val="en-US"/>
        </w:rPr>
        <w:t xml:space="preserve">] // - </w:t>
      </w:r>
      <w:r w:rsidRPr="001F4978">
        <w:rPr>
          <w:rStyle w:val="apple-converted-space"/>
          <w:rFonts w:ascii="Times New Roman" w:hAnsi="Times New Roman" w:cs="Times New Roman"/>
          <w:sz w:val="20"/>
          <w:szCs w:val="20"/>
        </w:rPr>
        <w:t>Режим</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доступа</w:t>
      </w:r>
      <w:r w:rsidRPr="001F4978">
        <w:rPr>
          <w:rStyle w:val="apple-converted-space"/>
          <w:rFonts w:ascii="Times New Roman" w:hAnsi="Times New Roman" w:cs="Times New Roman"/>
          <w:sz w:val="20"/>
          <w:szCs w:val="20"/>
          <w:lang w:val="en-US"/>
        </w:rPr>
        <w:t xml:space="preserve">:  e-unwto.org/doi/pdf/10.18111/9789284418145 - </w:t>
      </w:r>
      <w:r w:rsidRPr="001F4978">
        <w:rPr>
          <w:rStyle w:val="apple-converted-space"/>
          <w:rFonts w:ascii="Times New Roman" w:hAnsi="Times New Roman" w:cs="Times New Roman"/>
          <w:sz w:val="20"/>
          <w:szCs w:val="20"/>
        </w:rPr>
        <w:t>свободный</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Дата</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обращения</w:t>
      </w:r>
      <w:r w:rsidRPr="001F4978">
        <w:rPr>
          <w:rStyle w:val="apple-converted-space"/>
          <w:rFonts w:ascii="Times New Roman" w:hAnsi="Times New Roman" w:cs="Times New Roman"/>
          <w:sz w:val="20"/>
          <w:szCs w:val="20"/>
          <w:lang w:val="en-US"/>
        </w:rPr>
        <w:t>: 18.03.2017).</w:t>
      </w:r>
    </w:p>
  </w:footnote>
  <w:footnote w:id="234">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lang w:val="en-US"/>
        </w:rPr>
        <w:t>UNWTO Tourism Highlights, 2016 Edition [</w:t>
      </w:r>
      <w:r w:rsidRPr="001F4978">
        <w:rPr>
          <w:rStyle w:val="apple-converted-space"/>
          <w:rFonts w:ascii="Times New Roman" w:hAnsi="Times New Roman" w:cs="Times New Roman"/>
          <w:sz w:val="20"/>
          <w:szCs w:val="20"/>
        </w:rPr>
        <w:t>Электронный</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ресурс</w:t>
      </w:r>
      <w:r w:rsidRPr="001F4978">
        <w:rPr>
          <w:rStyle w:val="apple-converted-space"/>
          <w:rFonts w:ascii="Times New Roman" w:hAnsi="Times New Roman" w:cs="Times New Roman"/>
          <w:sz w:val="20"/>
          <w:szCs w:val="20"/>
          <w:lang w:val="en-US"/>
        </w:rPr>
        <w:t xml:space="preserve">] // - </w:t>
      </w:r>
      <w:r w:rsidRPr="001F4978">
        <w:rPr>
          <w:rStyle w:val="apple-converted-space"/>
          <w:rFonts w:ascii="Times New Roman" w:hAnsi="Times New Roman" w:cs="Times New Roman"/>
          <w:sz w:val="20"/>
          <w:szCs w:val="20"/>
        </w:rPr>
        <w:t>Режим</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доступа</w:t>
      </w:r>
      <w:r w:rsidRPr="001F4978">
        <w:rPr>
          <w:rStyle w:val="apple-converted-space"/>
          <w:rFonts w:ascii="Times New Roman" w:hAnsi="Times New Roman" w:cs="Times New Roman"/>
          <w:sz w:val="20"/>
          <w:szCs w:val="20"/>
          <w:lang w:val="en-US"/>
        </w:rPr>
        <w:t xml:space="preserve">:  e-unwto.org/doi/pdf/10.18111/9789284418145 - </w:t>
      </w:r>
      <w:r w:rsidRPr="001F4978">
        <w:rPr>
          <w:rStyle w:val="apple-converted-space"/>
          <w:rFonts w:ascii="Times New Roman" w:hAnsi="Times New Roman" w:cs="Times New Roman"/>
          <w:sz w:val="20"/>
          <w:szCs w:val="20"/>
        </w:rPr>
        <w:t>свободный</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Дата</w:t>
      </w:r>
      <w:r w:rsidRPr="001F4978">
        <w:rPr>
          <w:rStyle w:val="apple-converted-space"/>
          <w:rFonts w:ascii="Times New Roman" w:hAnsi="Times New Roman" w:cs="Times New Roman"/>
          <w:sz w:val="20"/>
          <w:szCs w:val="20"/>
          <w:lang w:val="en-US"/>
        </w:rPr>
        <w:t xml:space="preserve"> </w:t>
      </w:r>
      <w:r w:rsidRPr="001F4978">
        <w:rPr>
          <w:rStyle w:val="apple-converted-space"/>
          <w:rFonts w:ascii="Times New Roman" w:hAnsi="Times New Roman" w:cs="Times New Roman"/>
          <w:sz w:val="20"/>
          <w:szCs w:val="20"/>
        </w:rPr>
        <w:t>обращения</w:t>
      </w:r>
      <w:r w:rsidRPr="001F4978">
        <w:rPr>
          <w:rStyle w:val="apple-converted-space"/>
          <w:rFonts w:ascii="Times New Roman" w:hAnsi="Times New Roman" w:cs="Times New Roman"/>
          <w:sz w:val="20"/>
          <w:szCs w:val="20"/>
          <w:lang w:val="en-US"/>
        </w:rPr>
        <w:t>: 18.03.2017).</w:t>
      </w:r>
    </w:p>
  </w:footnote>
  <w:footnote w:id="235">
    <w:p w:rsidR="00713535" w:rsidRPr="001F4978" w:rsidRDefault="00713535" w:rsidP="001F4978">
      <w:pPr>
        <w:spacing w:after="0" w:line="240" w:lineRule="auto"/>
        <w:contextualSpacing/>
        <w:rPr>
          <w:rFonts w:ascii="Times New Roman" w:hAnsi="Times New Roman" w:cs="Times New Roman"/>
          <w:sz w:val="20"/>
          <w:szCs w:val="20"/>
          <w:lang w:val="en-US"/>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The Travel and Tourism Competitiveness Report 2017 [</w:t>
      </w:r>
      <w:r w:rsidRPr="001F4978">
        <w:rPr>
          <w:rFonts w:ascii="Times New Roman" w:hAnsi="Times New Roman" w:cs="Times New Roman"/>
          <w:sz w:val="20"/>
          <w:szCs w:val="20"/>
        </w:rPr>
        <w:t>Электронный</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ресурс</w:t>
      </w:r>
      <w:r w:rsidRPr="001F4978">
        <w:rPr>
          <w:rFonts w:ascii="Times New Roman" w:hAnsi="Times New Roman" w:cs="Times New Roman"/>
          <w:sz w:val="20"/>
          <w:szCs w:val="20"/>
          <w:lang w:val="en-US"/>
        </w:rPr>
        <w:t xml:space="preserve">] // – </w:t>
      </w:r>
      <w:r w:rsidRPr="001F4978">
        <w:rPr>
          <w:rFonts w:ascii="Times New Roman" w:hAnsi="Times New Roman" w:cs="Times New Roman"/>
          <w:sz w:val="20"/>
          <w:szCs w:val="20"/>
        </w:rPr>
        <w:t>Режим</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доступа</w:t>
      </w:r>
      <w:r w:rsidRPr="001F4978">
        <w:rPr>
          <w:rFonts w:ascii="Times New Roman" w:hAnsi="Times New Roman" w:cs="Times New Roman"/>
          <w:sz w:val="20"/>
          <w:szCs w:val="20"/>
          <w:lang w:val="en-US"/>
        </w:rPr>
        <w:t xml:space="preserve">: weforum.org/docs/WEF_TTCR_2017_web_0401.pdf </w:t>
      </w:r>
      <w:r w:rsidRPr="001F4978">
        <w:rPr>
          <w:rFonts w:ascii="Times New Roman" w:hAnsi="Times New Roman" w:cs="Times New Roman"/>
          <w:sz w:val="20"/>
          <w:szCs w:val="20"/>
        </w:rPr>
        <w:t>свободный</w:t>
      </w:r>
      <w:r w:rsidRPr="001F4978">
        <w:rPr>
          <w:rFonts w:ascii="Times New Roman" w:hAnsi="Times New Roman" w:cs="Times New Roman"/>
          <w:sz w:val="20"/>
          <w:szCs w:val="20"/>
          <w:lang w:val="en-US"/>
        </w:rPr>
        <w:t>. (</w:t>
      </w:r>
      <w:r w:rsidRPr="001F4978">
        <w:rPr>
          <w:rFonts w:ascii="Times New Roman" w:hAnsi="Times New Roman" w:cs="Times New Roman"/>
          <w:sz w:val="20"/>
          <w:szCs w:val="20"/>
        </w:rPr>
        <w:t>Дата</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обращения</w:t>
      </w:r>
      <w:r w:rsidRPr="001F4978">
        <w:rPr>
          <w:rFonts w:ascii="Times New Roman" w:hAnsi="Times New Roman" w:cs="Times New Roman"/>
          <w:sz w:val="20"/>
          <w:szCs w:val="20"/>
          <w:lang w:val="en-US"/>
        </w:rPr>
        <w:t xml:space="preserve"> 12.09 2017)</w:t>
      </w:r>
    </w:p>
    <w:p w:rsidR="00713535" w:rsidRPr="001F4978" w:rsidRDefault="00713535" w:rsidP="001F4978">
      <w:pPr>
        <w:pStyle w:val="aa"/>
        <w:contextualSpacing/>
      </w:pPr>
    </w:p>
  </w:footnote>
  <w:footnote w:id="236">
    <w:p w:rsidR="00713535" w:rsidRPr="001F4978" w:rsidRDefault="00713535" w:rsidP="001F4978">
      <w:pPr>
        <w:spacing w:after="0" w:line="240" w:lineRule="auto"/>
        <w:contextualSpacing/>
        <w:rPr>
          <w:rFonts w:ascii="Times New Roman" w:hAnsi="Times New Roman" w:cs="Times New Roman"/>
          <w:sz w:val="20"/>
          <w:szCs w:val="20"/>
        </w:rPr>
      </w:pPr>
      <w:r w:rsidRPr="001F4978">
        <w:rPr>
          <w:rStyle w:val="ac"/>
          <w:rFonts w:ascii="Times New Roman" w:hAnsi="Times New Roman" w:cs="Times New Roman"/>
          <w:sz w:val="20"/>
          <w:szCs w:val="20"/>
        </w:rPr>
        <w:footnoteRef/>
      </w:r>
      <w:r w:rsidRPr="001F4978">
        <w:rPr>
          <w:rFonts w:ascii="Times New Roman" w:hAnsi="Times New Roman" w:cs="Times New Roman"/>
          <w:sz w:val="20"/>
          <w:szCs w:val="20"/>
          <w:lang w:val="en-US"/>
        </w:rPr>
        <w:t xml:space="preserve"> The 57th Convention of the Nikkei and Japanese Abroad Conference Declaration [</w:t>
      </w:r>
      <w:r w:rsidRPr="001F4978">
        <w:rPr>
          <w:rFonts w:ascii="Times New Roman" w:hAnsi="Times New Roman" w:cs="Times New Roman"/>
          <w:sz w:val="20"/>
          <w:szCs w:val="20"/>
        </w:rPr>
        <w:t>Электронный</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ресурс</w:t>
      </w:r>
      <w:r w:rsidRPr="001F4978">
        <w:rPr>
          <w:rFonts w:ascii="Times New Roman" w:hAnsi="Times New Roman" w:cs="Times New Roman"/>
          <w:sz w:val="20"/>
          <w:szCs w:val="20"/>
          <w:lang w:val="en-US"/>
        </w:rPr>
        <w:t xml:space="preserve">] // – </w:t>
      </w:r>
      <w:r w:rsidRPr="001F4978">
        <w:rPr>
          <w:rFonts w:ascii="Times New Roman" w:hAnsi="Times New Roman" w:cs="Times New Roman"/>
          <w:sz w:val="20"/>
          <w:szCs w:val="20"/>
        </w:rPr>
        <w:t>Режим</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доступа</w:t>
      </w:r>
      <w:r w:rsidRPr="001F4978">
        <w:rPr>
          <w:rFonts w:ascii="Times New Roman" w:hAnsi="Times New Roman" w:cs="Times New Roman"/>
          <w:sz w:val="20"/>
          <w:szCs w:val="20"/>
          <w:lang w:val="en-US"/>
        </w:rPr>
        <w:t xml:space="preserve">: jadesas.or.jp/57taika_sengen_en.pdf </w:t>
      </w:r>
      <w:r w:rsidRPr="001F4978">
        <w:rPr>
          <w:rFonts w:ascii="Times New Roman" w:hAnsi="Times New Roman" w:cs="Times New Roman"/>
          <w:sz w:val="20"/>
          <w:szCs w:val="20"/>
        </w:rPr>
        <w:t>свободный</w:t>
      </w:r>
      <w:r w:rsidRPr="001F4978">
        <w:rPr>
          <w:rFonts w:ascii="Times New Roman" w:hAnsi="Times New Roman" w:cs="Times New Roman"/>
          <w:sz w:val="20"/>
          <w:szCs w:val="20"/>
          <w:lang w:val="en-US"/>
        </w:rPr>
        <w:t xml:space="preserve">. </w:t>
      </w:r>
      <w:r w:rsidRPr="001F4978">
        <w:rPr>
          <w:rFonts w:ascii="Times New Roman" w:hAnsi="Times New Roman" w:cs="Times New Roman"/>
          <w:sz w:val="20"/>
          <w:szCs w:val="20"/>
        </w:rPr>
        <w:t>(Дата обращения 12.09 2017)</w:t>
      </w:r>
    </w:p>
    <w:p w:rsidR="00713535" w:rsidRPr="001F4978" w:rsidRDefault="00713535" w:rsidP="001F4978">
      <w:pPr>
        <w:pStyle w:val="aa"/>
        <w:contextualSpacing/>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35" w:rsidRDefault="00713535" w:rsidP="008D17A7">
    <w:pPr>
      <w:pStyle w:val="af4"/>
      <w:tabs>
        <w:tab w:val="clear" w:pos="4677"/>
        <w:tab w:val="clear" w:pos="9355"/>
        <w:tab w:val="left" w:pos="844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35" w:rsidRDefault="00713535" w:rsidP="008D17A7">
    <w:pPr>
      <w:pStyle w:val="af4"/>
      <w:tabs>
        <w:tab w:val="clear" w:pos="4677"/>
        <w:tab w:val="clear" w:pos="9355"/>
        <w:tab w:val="left" w:pos="84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3D9"/>
    <w:multiLevelType w:val="hybridMultilevel"/>
    <w:tmpl w:val="F7DA1810"/>
    <w:styleLink w:val="2"/>
    <w:lvl w:ilvl="0" w:tplc="A1641636">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7A2439D4">
      <w:start w:val="1"/>
      <w:numFmt w:val="decimal"/>
      <w:lvlText w:val="%2)"/>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tplc="EB84EFB2">
      <w:start w:val="1"/>
      <w:numFmt w:val="decimal"/>
      <w:lvlText w:val="%3)"/>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3" w:tplc="07FA8154">
      <w:start w:val="1"/>
      <w:numFmt w:val="decimal"/>
      <w:lvlText w:val="%4)"/>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4" w:tplc="0E5AE714">
      <w:start w:val="1"/>
      <w:numFmt w:val="decimal"/>
      <w:lvlText w:val="%5)"/>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5" w:tplc="72AE041E">
      <w:start w:val="1"/>
      <w:numFmt w:val="decimal"/>
      <w:lvlText w:val="%6)"/>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6" w:tplc="55C25A66">
      <w:start w:val="1"/>
      <w:numFmt w:val="decimal"/>
      <w:lvlText w:val="%7)"/>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7" w:tplc="772679DA">
      <w:start w:val="1"/>
      <w:numFmt w:val="decimal"/>
      <w:lvlText w:val="%8)"/>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8" w:tplc="46ACBF94">
      <w:start w:val="1"/>
      <w:numFmt w:val="decimal"/>
      <w:lvlText w:val="%9)"/>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923A03"/>
    <w:multiLevelType w:val="hybridMultilevel"/>
    <w:tmpl w:val="F7DA1810"/>
    <w:numStyleLink w:val="2"/>
  </w:abstractNum>
  <w:abstractNum w:abstractNumId="2">
    <w:nsid w:val="0F026F77"/>
    <w:multiLevelType w:val="hybridMultilevel"/>
    <w:tmpl w:val="DFE4CC0A"/>
    <w:lvl w:ilvl="0" w:tplc="D8BEB0EE">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46461"/>
    <w:multiLevelType w:val="hybridMultilevel"/>
    <w:tmpl w:val="FECEDACE"/>
    <w:lvl w:ilvl="0" w:tplc="38BE4524">
      <w:start w:val="1"/>
      <w:numFmt w:val="bullet"/>
      <w:lvlText w:val="-"/>
      <w:lvlJc w:val="left"/>
      <w:pPr>
        <w:ind w:left="1571" w:hanging="360"/>
      </w:pPr>
      <w:rPr>
        <w:rFonts w:ascii="SimSun" w:hAnsi="SimSun"/>
      </w:rPr>
    </w:lvl>
    <w:lvl w:ilvl="1" w:tplc="F82A1264">
      <w:start w:val="1"/>
      <w:numFmt w:val="bullet"/>
      <w:lvlText w:val="o"/>
      <w:lvlJc w:val="left"/>
      <w:pPr>
        <w:ind w:left="2291" w:hanging="360"/>
      </w:pPr>
      <w:rPr>
        <w:rFonts w:ascii="Courier New" w:hAnsi="Courier New"/>
      </w:rPr>
    </w:lvl>
    <w:lvl w:ilvl="2" w:tplc="EB329E9A">
      <w:start w:val="1"/>
      <w:numFmt w:val="bullet"/>
      <w:lvlText w:val=""/>
      <w:lvlJc w:val="left"/>
      <w:pPr>
        <w:ind w:left="3011" w:hanging="360"/>
      </w:pPr>
      <w:rPr>
        <w:rFonts w:ascii="Wingdings" w:hAnsi="Wingdings"/>
      </w:rPr>
    </w:lvl>
    <w:lvl w:ilvl="3" w:tplc="09D6BA42">
      <w:start w:val="1"/>
      <w:numFmt w:val="bullet"/>
      <w:lvlText w:val=""/>
      <w:lvlJc w:val="left"/>
      <w:pPr>
        <w:ind w:left="3731" w:hanging="360"/>
      </w:pPr>
      <w:rPr>
        <w:rFonts w:ascii="Symbol" w:hAnsi="Symbol"/>
      </w:rPr>
    </w:lvl>
    <w:lvl w:ilvl="4" w:tplc="30908AB6">
      <w:start w:val="1"/>
      <w:numFmt w:val="bullet"/>
      <w:lvlText w:val="o"/>
      <w:lvlJc w:val="left"/>
      <w:pPr>
        <w:ind w:left="4451" w:hanging="360"/>
      </w:pPr>
      <w:rPr>
        <w:rFonts w:ascii="Courier New" w:hAnsi="Courier New"/>
      </w:rPr>
    </w:lvl>
    <w:lvl w:ilvl="5" w:tplc="F4BEB3E6">
      <w:start w:val="1"/>
      <w:numFmt w:val="bullet"/>
      <w:lvlText w:val=""/>
      <w:lvlJc w:val="left"/>
      <w:pPr>
        <w:ind w:left="5171" w:hanging="360"/>
      </w:pPr>
      <w:rPr>
        <w:rFonts w:ascii="Wingdings" w:hAnsi="Wingdings"/>
      </w:rPr>
    </w:lvl>
    <w:lvl w:ilvl="6" w:tplc="2AA08016">
      <w:start w:val="1"/>
      <w:numFmt w:val="bullet"/>
      <w:lvlText w:val=""/>
      <w:lvlJc w:val="left"/>
      <w:pPr>
        <w:ind w:left="5891" w:hanging="360"/>
      </w:pPr>
      <w:rPr>
        <w:rFonts w:ascii="Symbol" w:hAnsi="Symbol"/>
      </w:rPr>
    </w:lvl>
    <w:lvl w:ilvl="7" w:tplc="3D4C0EB0">
      <w:start w:val="1"/>
      <w:numFmt w:val="bullet"/>
      <w:lvlText w:val="o"/>
      <w:lvlJc w:val="left"/>
      <w:pPr>
        <w:ind w:left="6611" w:hanging="360"/>
      </w:pPr>
      <w:rPr>
        <w:rFonts w:ascii="Courier New" w:hAnsi="Courier New"/>
      </w:rPr>
    </w:lvl>
    <w:lvl w:ilvl="8" w:tplc="B0BA7EB8">
      <w:start w:val="1"/>
      <w:numFmt w:val="bullet"/>
      <w:lvlText w:val=""/>
      <w:lvlJc w:val="left"/>
      <w:pPr>
        <w:ind w:left="7331" w:hanging="360"/>
      </w:pPr>
      <w:rPr>
        <w:rFonts w:ascii="Wingdings" w:hAnsi="Wingdings"/>
      </w:rPr>
    </w:lvl>
  </w:abstractNum>
  <w:abstractNum w:abstractNumId="4">
    <w:nsid w:val="233E45B7"/>
    <w:multiLevelType w:val="hybridMultilevel"/>
    <w:tmpl w:val="201C29F6"/>
    <w:lvl w:ilvl="0" w:tplc="D50253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CC49BB"/>
    <w:multiLevelType w:val="multilevel"/>
    <w:tmpl w:val="77DE162E"/>
    <w:styleLink w:val="List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
    <w:nsid w:val="2AA247CE"/>
    <w:multiLevelType w:val="hybridMultilevel"/>
    <w:tmpl w:val="F19A392E"/>
    <w:lvl w:ilvl="0" w:tplc="F84C0D5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A36EF2"/>
    <w:multiLevelType w:val="hybridMultilevel"/>
    <w:tmpl w:val="FAF4E4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F560F68"/>
    <w:multiLevelType w:val="hybridMultilevel"/>
    <w:tmpl w:val="AF8886E4"/>
    <w:lvl w:ilvl="0" w:tplc="8D520B74">
      <w:start w:val="1"/>
      <w:numFmt w:val="decimal"/>
      <w:lvlText w:val="%1)"/>
      <w:lvlJc w:val="left"/>
      <w:pPr>
        <w:tabs>
          <w:tab w:val="left" w:pos="567"/>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E580772">
      <w:start w:val="1"/>
      <w:numFmt w:val="decimal"/>
      <w:lvlText w:val="%2)"/>
      <w:lvlJc w:val="left"/>
      <w:pPr>
        <w:tabs>
          <w:tab w:val="left" w:pos="567"/>
          <w:tab w:val="num" w:pos="1056"/>
        </w:tabs>
        <w:ind w:left="347" w:firstLine="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4268BE">
      <w:start w:val="1"/>
      <w:numFmt w:val="decimal"/>
      <w:lvlText w:val="%3)"/>
      <w:lvlJc w:val="left"/>
      <w:pPr>
        <w:tabs>
          <w:tab w:val="left" w:pos="567"/>
          <w:tab w:val="num" w:pos="1429"/>
        </w:tabs>
        <w:ind w:left="720" w:firstLine="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CF8C68C">
      <w:start w:val="1"/>
      <w:numFmt w:val="decimal"/>
      <w:lvlText w:val="%4)"/>
      <w:lvlJc w:val="left"/>
      <w:pPr>
        <w:tabs>
          <w:tab w:val="left" w:pos="567"/>
          <w:tab w:val="num" w:pos="1789"/>
        </w:tabs>
        <w:ind w:left="1080" w:firstLine="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B38FB8A">
      <w:start w:val="1"/>
      <w:numFmt w:val="decimal"/>
      <w:lvlText w:val="%5)"/>
      <w:lvlJc w:val="left"/>
      <w:pPr>
        <w:tabs>
          <w:tab w:val="left" w:pos="567"/>
          <w:tab w:val="num" w:pos="2149"/>
        </w:tabs>
        <w:ind w:left="1440" w:firstLine="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2E60C98">
      <w:start w:val="1"/>
      <w:numFmt w:val="decimal"/>
      <w:lvlText w:val="%6)"/>
      <w:lvlJc w:val="left"/>
      <w:pPr>
        <w:tabs>
          <w:tab w:val="left" w:pos="567"/>
          <w:tab w:val="num" w:pos="2509"/>
        </w:tabs>
        <w:ind w:left="1800" w:firstLine="3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CD67D7C">
      <w:start w:val="1"/>
      <w:numFmt w:val="decimal"/>
      <w:lvlText w:val="%7)"/>
      <w:lvlJc w:val="left"/>
      <w:pPr>
        <w:tabs>
          <w:tab w:val="left" w:pos="567"/>
          <w:tab w:val="num" w:pos="2869"/>
        </w:tabs>
        <w:ind w:left="2160" w:firstLine="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8089BB0">
      <w:start w:val="1"/>
      <w:numFmt w:val="decimal"/>
      <w:lvlText w:val="%8)"/>
      <w:lvlJc w:val="left"/>
      <w:pPr>
        <w:tabs>
          <w:tab w:val="left" w:pos="567"/>
          <w:tab w:val="num" w:pos="3229"/>
        </w:tabs>
        <w:ind w:left="2520"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FE4672">
      <w:start w:val="1"/>
      <w:numFmt w:val="decimal"/>
      <w:lvlText w:val="%9)"/>
      <w:lvlJc w:val="left"/>
      <w:pPr>
        <w:tabs>
          <w:tab w:val="left" w:pos="567"/>
          <w:tab w:val="num" w:pos="3589"/>
        </w:tabs>
        <w:ind w:left="288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16B30E3"/>
    <w:multiLevelType w:val="multilevel"/>
    <w:tmpl w:val="6BD418AE"/>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0">
    <w:nsid w:val="544A715F"/>
    <w:multiLevelType w:val="hybridMultilevel"/>
    <w:tmpl w:val="2EF0FC6E"/>
    <w:lvl w:ilvl="0" w:tplc="548E574E">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675004"/>
    <w:multiLevelType w:val="hybridMultilevel"/>
    <w:tmpl w:val="4F18D4E6"/>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A06450"/>
    <w:multiLevelType w:val="hybridMultilevel"/>
    <w:tmpl w:val="2292805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63213CF0"/>
    <w:multiLevelType w:val="hybridMultilevel"/>
    <w:tmpl w:val="C436CA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CA0DA7"/>
    <w:multiLevelType w:val="hybridMultilevel"/>
    <w:tmpl w:val="E95061B6"/>
    <w:styleLink w:val="a"/>
    <w:lvl w:ilvl="0" w:tplc="1BC6FF7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16E8C5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EB2311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12EC94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2CE5FA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24E579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950617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910540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914028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E406AD7"/>
    <w:multiLevelType w:val="hybridMultilevel"/>
    <w:tmpl w:val="2CFE77A6"/>
    <w:lvl w:ilvl="0" w:tplc="01208A5C">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8236D1"/>
    <w:multiLevelType w:val="hybridMultilevel"/>
    <w:tmpl w:val="5A20E2F8"/>
    <w:lvl w:ilvl="0" w:tplc="2E2A6018">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E16EC5"/>
    <w:multiLevelType w:val="hybridMultilevel"/>
    <w:tmpl w:val="AF8886E4"/>
    <w:styleLink w:val="1"/>
    <w:lvl w:ilvl="0" w:tplc="52D2D3C0">
      <w:start w:val="1"/>
      <w:numFmt w:val="decimal"/>
      <w:lvlText w:val="%1)"/>
      <w:lvlJc w:val="left"/>
      <w:pPr>
        <w:tabs>
          <w:tab w:val="left" w:pos="567"/>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54ED2F6">
      <w:start w:val="1"/>
      <w:numFmt w:val="decimal"/>
      <w:lvlText w:val="%2)"/>
      <w:lvlJc w:val="left"/>
      <w:pPr>
        <w:tabs>
          <w:tab w:val="left" w:pos="567"/>
          <w:tab w:val="num" w:pos="1056"/>
        </w:tabs>
        <w:ind w:left="347" w:firstLine="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00D236">
      <w:start w:val="1"/>
      <w:numFmt w:val="decimal"/>
      <w:lvlText w:val="%3)"/>
      <w:lvlJc w:val="left"/>
      <w:pPr>
        <w:tabs>
          <w:tab w:val="left" w:pos="567"/>
          <w:tab w:val="num" w:pos="1429"/>
        </w:tabs>
        <w:ind w:left="720" w:firstLine="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8403498">
      <w:start w:val="1"/>
      <w:numFmt w:val="decimal"/>
      <w:lvlText w:val="%4)"/>
      <w:lvlJc w:val="left"/>
      <w:pPr>
        <w:tabs>
          <w:tab w:val="left" w:pos="567"/>
          <w:tab w:val="num" w:pos="1789"/>
        </w:tabs>
        <w:ind w:left="1080" w:firstLine="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278231A">
      <w:start w:val="1"/>
      <w:numFmt w:val="decimal"/>
      <w:lvlText w:val="%5)"/>
      <w:lvlJc w:val="left"/>
      <w:pPr>
        <w:tabs>
          <w:tab w:val="left" w:pos="567"/>
          <w:tab w:val="num" w:pos="2149"/>
        </w:tabs>
        <w:ind w:left="1440" w:firstLine="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678E984">
      <w:start w:val="1"/>
      <w:numFmt w:val="decimal"/>
      <w:lvlText w:val="%6)"/>
      <w:lvlJc w:val="left"/>
      <w:pPr>
        <w:tabs>
          <w:tab w:val="left" w:pos="567"/>
          <w:tab w:val="num" w:pos="2509"/>
        </w:tabs>
        <w:ind w:left="1800" w:firstLine="3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A208FF8">
      <w:start w:val="1"/>
      <w:numFmt w:val="decimal"/>
      <w:lvlText w:val="%7)"/>
      <w:lvlJc w:val="left"/>
      <w:pPr>
        <w:tabs>
          <w:tab w:val="left" w:pos="567"/>
          <w:tab w:val="num" w:pos="2869"/>
        </w:tabs>
        <w:ind w:left="2160" w:firstLine="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634204E">
      <w:start w:val="1"/>
      <w:numFmt w:val="decimal"/>
      <w:lvlText w:val="%8)"/>
      <w:lvlJc w:val="left"/>
      <w:pPr>
        <w:tabs>
          <w:tab w:val="left" w:pos="567"/>
          <w:tab w:val="num" w:pos="3229"/>
        </w:tabs>
        <w:ind w:left="2520"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7A1D2E">
      <w:start w:val="1"/>
      <w:numFmt w:val="decimal"/>
      <w:lvlText w:val="%9)"/>
      <w:lvlJc w:val="left"/>
      <w:pPr>
        <w:tabs>
          <w:tab w:val="left" w:pos="567"/>
          <w:tab w:val="num" w:pos="3589"/>
        </w:tabs>
        <w:ind w:left="288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6F722CD1"/>
    <w:multiLevelType w:val="hybridMultilevel"/>
    <w:tmpl w:val="F74CBF14"/>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9"/>
  </w:num>
  <w:num w:numId="3">
    <w:abstractNumId w:val="5"/>
    <w:lvlOverride w:ilvl="3">
      <w:lvl w:ilvl="3">
        <w:start w:val="1"/>
        <w:numFmt w:val="decimal"/>
        <w:lvlText w:val="%4)"/>
        <w:lvlJc w:val="left"/>
        <w:rPr>
          <w:b w:val="0"/>
          <w:position w:val="0"/>
        </w:rPr>
      </w:lvl>
    </w:lvlOverride>
  </w:num>
  <w:num w:numId="4">
    <w:abstractNumId w:val="5"/>
  </w:num>
  <w:num w:numId="5">
    <w:abstractNumId w:val="0"/>
  </w:num>
  <w:num w:numId="6">
    <w:abstractNumId w:val="1"/>
  </w:num>
  <w:num w:numId="7">
    <w:abstractNumId w:val="14"/>
  </w:num>
  <w:num w:numId="8">
    <w:abstractNumId w:val="3"/>
  </w:num>
  <w:num w:numId="9">
    <w:abstractNumId w:val="8"/>
  </w:num>
  <w:num w:numId="10">
    <w:abstractNumId w:val="13"/>
  </w:num>
  <w:num w:numId="11">
    <w:abstractNumId w:val="18"/>
  </w:num>
  <w:num w:numId="12">
    <w:abstractNumId w:val="15"/>
  </w:num>
  <w:num w:numId="13">
    <w:abstractNumId w:val="11"/>
  </w:num>
  <w:num w:numId="14">
    <w:abstractNumId w:val="12"/>
  </w:num>
  <w:num w:numId="15">
    <w:abstractNumId w:val="7"/>
  </w:num>
  <w:num w:numId="16">
    <w:abstractNumId w:val="10"/>
  </w:num>
  <w:num w:numId="17">
    <w:abstractNumId w:val="2"/>
  </w:num>
  <w:num w:numId="18">
    <w:abstractNumId w:val="16"/>
  </w:num>
  <w:num w:numId="19">
    <w:abstractNumId w:val="6"/>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73"/>
    <w:rsid w:val="00001853"/>
    <w:rsid w:val="00004772"/>
    <w:rsid w:val="0000769B"/>
    <w:rsid w:val="000154A5"/>
    <w:rsid w:val="000165F8"/>
    <w:rsid w:val="0001724F"/>
    <w:rsid w:val="00031165"/>
    <w:rsid w:val="000368C3"/>
    <w:rsid w:val="00053C37"/>
    <w:rsid w:val="000540AC"/>
    <w:rsid w:val="00055957"/>
    <w:rsid w:val="00064FDA"/>
    <w:rsid w:val="00072D6B"/>
    <w:rsid w:val="00077C5B"/>
    <w:rsid w:val="00080FA0"/>
    <w:rsid w:val="00090E80"/>
    <w:rsid w:val="00091C14"/>
    <w:rsid w:val="00093995"/>
    <w:rsid w:val="00096D12"/>
    <w:rsid w:val="000A6125"/>
    <w:rsid w:val="000B5F4E"/>
    <w:rsid w:val="000C4D51"/>
    <w:rsid w:val="000C5F66"/>
    <w:rsid w:val="000D49F5"/>
    <w:rsid w:val="000D61AD"/>
    <w:rsid w:val="000E1233"/>
    <w:rsid w:val="000F0CBD"/>
    <w:rsid w:val="000F1FC8"/>
    <w:rsid w:val="000F2786"/>
    <w:rsid w:val="00111C60"/>
    <w:rsid w:val="00116F4D"/>
    <w:rsid w:val="0012356F"/>
    <w:rsid w:val="00126B23"/>
    <w:rsid w:val="00127A09"/>
    <w:rsid w:val="00127BDC"/>
    <w:rsid w:val="00130344"/>
    <w:rsid w:val="0014352F"/>
    <w:rsid w:val="00171356"/>
    <w:rsid w:val="00177F55"/>
    <w:rsid w:val="00196B26"/>
    <w:rsid w:val="001B1B7E"/>
    <w:rsid w:val="001C72CC"/>
    <w:rsid w:val="001D12AE"/>
    <w:rsid w:val="001D226D"/>
    <w:rsid w:val="001D359F"/>
    <w:rsid w:val="001E2AB8"/>
    <w:rsid w:val="001F4978"/>
    <w:rsid w:val="002278D0"/>
    <w:rsid w:val="00233697"/>
    <w:rsid w:val="00237E4A"/>
    <w:rsid w:val="002409B3"/>
    <w:rsid w:val="00243FA8"/>
    <w:rsid w:val="002515B5"/>
    <w:rsid w:val="00260AE7"/>
    <w:rsid w:val="00264491"/>
    <w:rsid w:val="0027654F"/>
    <w:rsid w:val="002938F3"/>
    <w:rsid w:val="0029623E"/>
    <w:rsid w:val="002A1654"/>
    <w:rsid w:val="002C5791"/>
    <w:rsid w:val="002D3334"/>
    <w:rsid w:val="002D4651"/>
    <w:rsid w:val="003130C6"/>
    <w:rsid w:val="003130FF"/>
    <w:rsid w:val="003171ED"/>
    <w:rsid w:val="0031761D"/>
    <w:rsid w:val="003215CA"/>
    <w:rsid w:val="00324476"/>
    <w:rsid w:val="00330FFE"/>
    <w:rsid w:val="00350AD9"/>
    <w:rsid w:val="003531E2"/>
    <w:rsid w:val="00356448"/>
    <w:rsid w:val="00361242"/>
    <w:rsid w:val="0038197B"/>
    <w:rsid w:val="00395E6F"/>
    <w:rsid w:val="00396D2C"/>
    <w:rsid w:val="003C49D7"/>
    <w:rsid w:val="003D4646"/>
    <w:rsid w:val="003D67A2"/>
    <w:rsid w:val="003F385D"/>
    <w:rsid w:val="003F63D0"/>
    <w:rsid w:val="003F7415"/>
    <w:rsid w:val="00410636"/>
    <w:rsid w:val="00423BE1"/>
    <w:rsid w:val="0044373E"/>
    <w:rsid w:val="00447F45"/>
    <w:rsid w:val="00473180"/>
    <w:rsid w:val="00474A85"/>
    <w:rsid w:val="00482856"/>
    <w:rsid w:val="0048336B"/>
    <w:rsid w:val="00486015"/>
    <w:rsid w:val="004A27BC"/>
    <w:rsid w:val="004A67FA"/>
    <w:rsid w:val="004B0529"/>
    <w:rsid w:val="004C27DE"/>
    <w:rsid w:val="004D5584"/>
    <w:rsid w:val="00507DF4"/>
    <w:rsid w:val="00517575"/>
    <w:rsid w:val="00537D47"/>
    <w:rsid w:val="00551F03"/>
    <w:rsid w:val="0056575F"/>
    <w:rsid w:val="005737DC"/>
    <w:rsid w:val="0058044C"/>
    <w:rsid w:val="00584ED6"/>
    <w:rsid w:val="005B655F"/>
    <w:rsid w:val="005C2D38"/>
    <w:rsid w:val="005D117C"/>
    <w:rsid w:val="005D6E9C"/>
    <w:rsid w:val="005E2E72"/>
    <w:rsid w:val="005E3A83"/>
    <w:rsid w:val="006003BF"/>
    <w:rsid w:val="00600660"/>
    <w:rsid w:val="00603612"/>
    <w:rsid w:val="0060762E"/>
    <w:rsid w:val="00612122"/>
    <w:rsid w:val="00622EF4"/>
    <w:rsid w:val="00630506"/>
    <w:rsid w:val="00633F3A"/>
    <w:rsid w:val="006410C7"/>
    <w:rsid w:val="0064227E"/>
    <w:rsid w:val="00645258"/>
    <w:rsid w:val="00652E07"/>
    <w:rsid w:val="00656B79"/>
    <w:rsid w:val="00666EB6"/>
    <w:rsid w:val="00674C60"/>
    <w:rsid w:val="00680C6D"/>
    <w:rsid w:val="006855FC"/>
    <w:rsid w:val="006875CF"/>
    <w:rsid w:val="00693F39"/>
    <w:rsid w:val="006A10BA"/>
    <w:rsid w:val="006B2934"/>
    <w:rsid w:val="006B368F"/>
    <w:rsid w:val="006B4355"/>
    <w:rsid w:val="006C2038"/>
    <w:rsid w:val="006C5AE9"/>
    <w:rsid w:val="006C7235"/>
    <w:rsid w:val="006D7DB4"/>
    <w:rsid w:val="006E0BD7"/>
    <w:rsid w:val="006E5406"/>
    <w:rsid w:val="006F2196"/>
    <w:rsid w:val="00702E58"/>
    <w:rsid w:val="0070633A"/>
    <w:rsid w:val="00713535"/>
    <w:rsid w:val="00713FCF"/>
    <w:rsid w:val="0071702A"/>
    <w:rsid w:val="00746169"/>
    <w:rsid w:val="00756E20"/>
    <w:rsid w:val="007617DC"/>
    <w:rsid w:val="0076204E"/>
    <w:rsid w:val="00762D4F"/>
    <w:rsid w:val="00776DD9"/>
    <w:rsid w:val="00790216"/>
    <w:rsid w:val="0079353E"/>
    <w:rsid w:val="0079432D"/>
    <w:rsid w:val="007D6C61"/>
    <w:rsid w:val="007D7B63"/>
    <w:rsid w:val="007E1813"/>
    <w:rsid w:val="007E684C"/>
    <w:rsid w:val="007E6B23"/>
    <w:rsid w:val="007F1228"/>
    <w:rsid w:val="007F3BFB"/>
    <w:rsid w:val="00805C22"/>
    <w:rsid w:val="00815658"/>
    <w:rsid w:val="00837377"/>
    <w:rsid w:val="00842E1F"/>
    <w:rsid w:val="00851618"/>
    <w:rsid w:val="00852EC8"/>
    <w:rsid w:val="00855ECA"/>
    <w:rsid w:val="008623A1"/>
    <w:rsid w:val="00863297"/>
    <w:rsid w:val="00873A4F"/>
    <w:rsid w:val="00876C5B"/>
    <w:rsid w:val="00891460"/>
    <w:rsid w:val="00894278"/>
    <w:rsid w:val="008A30E4"/>
    <w:rsid w:val="008A5851"/>
    <w:rsid w:val="008A61DC"/>
    <w:rsid w:val="008B7AD5"/>
    <w:rsid w:val="008C42BE"/>
    <w:rsid w:val="008C6622"/>
    <w:rsid w:val="008C6DE1"/>
    <w:rsid w:val="008D0705"/>
    <w:rsid w:val="008D10BE"/>
    <w:rsid w:val="008D17A7"/>
    <w:rsid w:val="008E0B85"/>
    <w:rsid w:val="008E1C78"/>
    <w:rsid w:val="008E2723"/>
    <w:rsid w:val="008F3ED5"/>
    <w:rsid w:val="00915FB8"/>
    <w:rsid w:val="00944C3E"/>
    <w:rsid w:val="00946901"/>
    <w:rsid w:val="009538B4"/>
    <w:rsid w:val="00953EEC"/>
    <w:rsid w:val="00956D73"/>
    <w:rsid w:val="00957EBC"/>
    <w:rsid w:val="009700C3"/>
    <w:rsid w:val="00972893"/>
    <w:rsid w:val="009C2AC3"/>
    <w:rsid w:val="009D41E4"/>
    <w:rsid w:val="009D4C72"/>
    <w:rsid w:val="009D603E"/>
    <w:rsid w:val="009F3CBB"/>
    <w:rsid w:val="00A01501"/>
    <w:rsid w:val="00A0214F"/>
    <w:rsid w:val="00A23B90"/>
    <w:rsid w:val="00A2709B"/>
    <w:rsid w:val="00A5262B"/>
    <w:rsid w:val="00A71D22"/>
    <w:rsid w:val="00A92A09"/>
    <w:rsid w:val="00A93094"/>
    <w:rsid w:val="00A97A28"/>
    <w:rsid w:val="00AD0264"/>
    <w:rsid w:val="00AF05B3"/>
    <w:rsid w:val="00AF2826"/>
    <w:rsid w:val="00AF370B"/>
    <w:rsid w:val="00B05218"/>
    <w:rsid w:val="00B12EAB"/>
    <w:rsid w:val="00B135CF"/>
    <w:rsid w:val="00B13C50"/>
    <w:rsid w:val="00B23265"/>
    <w:rsid w:val="00B269FB"/>
    <w:rsid w:val="00B32CCE"/>
    <w:rsid w:val="00B4179E"/>
    <w:rsid w:val="00B46157"/>
    <w:rsid w:val="00B61B46"/>
    <w:rsid w:val="00B63001"/>
    <w:rsid w:val="00B70EB8"/>
    <w:rsid w:val="00B73A0E"/>
    <w:rsid w:val="00B75C74"/>
    <w:rsid w:val="00B76D3E"/>
    <w:rsid w:val="00B869B1"/>
    <w:rsid w:val="00B946CB"/>
    <w:rsid w:val="00B94CA4"/>
    <w:rsid w:val="00B97E51"/>
    <w:rsid w:val="00BA3644"/>
    <w:rsid w:val="00BA6688"/>
    <w:rsid w:val="00BC0128"/>
    <w:rsid w:val="00BC7711"/>
    <w:rsid w:val="00BD3983"/>
    <w:rsid w:val="00BE4CE6"/>
    <w:rsid w:val="00BE529F"/>
    <w:rsid w:val="00C0536D"/>
    <w:rsid w:val="00C23A63"/>
    <w:rsid w:val="00C24F6D"/>
    <w:rsid w:val="00C251D0"/>
    <w:rsid w:val="00C31AAB"/>
    <w:rsid w:val="00C467A9"/>
    <w:rsid w:val="00C508AB"/>
    <w:rsid w:val="00C52EC2"/>
    <w:rsid w:val="00C55DD9"/>
    <w:rsid w:val="00C80509"/>
    <w:rsid w:val="00C8257A"/>
    <w:rsid w:val="00C94F12"/>
    <w:rsid w:val="00C97CA6"/>
    <w:rsid w:val="00C97E4B"/>
    <w:rsid w:val="00CA1956"/>
    <w:rsid w:val="00CC3CB7"/>
    <w:rsid w:val="00CD00AE"/>
    <w:rsid w:val="00CD140E"/>
    <w:rsid w:val="00CE11B0"/>
    <w:rsid w:val="00CE5E03"/>
    <w:rsid w:val="00CF3AB5"/>
    <w:rsid w:val="00D02870"/>
    <w:rsid w:val="00D12D09"/>
    <w:rsid w:val="00D302DD"/>
    <w:rsid w:val="00D364C8"/>
    <w:rsid w:val="00D422C6"/>
    <w:rsid w:val="00D539CC"/>
    <w:rsid w:val="00D65BC1"/>
    <w:rsid w:val="00D71565"/>
    <w:rsid w:val="00D8250E"/>
    <w:rsid w:val="00D8475A"/>
    <w:rsid w:val="00D86211"/>
    <w:rsid w:val="00D92605"/>
    <w:rsid w:val="00DA2605"/>
    <w:rsid w:val="00DB019B"/>
    <w:rsid w:val="00DB3D06"/>
    <w:rsid w:val="00DB3F1C"/>
    <w:rsid w:val="00DC53CC"/>
    <w:rsid w:val="00DD73A1"/>
    <w:rsid w:val="00E1488F"/>
    <w:rsid w:val="00E35DE1"/>
    <w:rsid w:val="00E474B7"/>
    <w:rsid w:val="00E47B8E"/>
    <w:rsid w:val="00E67AF0"/>
    <w:rsid w:val="00E733AB"/>
    <w:rsid w:val="00E8640F"/>
    <w:rsid w:val="00E87850"/>
    <w:rsid w:val="00EB35F8"/>
    <w:rsid w:val="00EC6E02"/>
    <w:rsid w:val="00EC6FC0"/>
    <w:rsid w:val="00ED3FEC"/>
    <w:rsid w:val="00F06E08"/>
    <w:rsid w:val="00F1314B"/>
    <w:rsid w:val="00F33A73"/>
    <w:rsid w:val="00F53CB5"/>
    <w:rsid w:val="00F6714C"/>
    <w:rsid w:val="00F74D5E"/>
    <w:rsid w:val="00F82037"/>
    <w:rsid w:val="00F92563"/>
    <w:rsid w:val="00F926E5"/>
    <w:rsid w:val="00FC2A7F"/>
    <w:rsid w:val="00FC35DB"/>
    <w:rsid w:val="00FE1107"/>
    <w:rsid w:val="00FE6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B94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79353E"/>
    <w:pPr>
      <w:keepNext/>
      <w:keepLines/>
      <w:pBdr>
        <w:top w:val="nil"/>
        <w:left w:val="nil"/>
        <w:bottom w:val="nil"/>
        <w:right w:val="nil"/>
        <w:between w:val="nil"/>
        <w:bar w:val="nil"/>
      </w:pBdr>
      <w:spacing w:before="200" w:after="0"/>
      <w:outlineLvl w:val="1"/>
    </w:pPr>
    <w:rPr>
      <w:rFonts w:asciiTheme="majorHAnsi" w:eastAsiaTheme="majorEastAsia" w:hAnsiTheme="majorHAnsi" w:cstheme="majorBidi"/>
      <w:b/>
      <w:bCs/>
      <w:color w:val="4F81BD" w:themeColor="accent1"/>
      <w:sz w:val="26"/>
      <w:szCs w:val="26"/>
      <w:u w:color="000000"/>
      <w:bdr w:val="nil"/>
      <w:lang w:eastAsia="ru-RU"/>
    </w:rPr>
  </w:style>
  <w:style w:type="paragraph" w:styleId="3">
    <w:name w:val="heading 3"/>
    <w:basedOn w:val="a0"/>
    <w:next w:val="a0"/>
    <w:link w:val="30"/>
    <w:uiPriority w:val="9"/>
    <w:unhideWhenUsed/>
    <w:qFormat/>
    <w:rsid w:val="0079353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lang w:eastAsia="ru-RU"/>
    </w:rPr>
  </w:style>
  <w:style w:type="paragraph" w:styleId="4">
    <w:name w:val="heading 4"/>
    <w:basedOn w:val="a0"/>
    <w:next w:val="a0"/>
    <w:link w:val="40"/>
    <w:uiPriority w:val="9"/>
    <w:unhideWhenUsed/>
    <w:qFormat/>
    <w:rsid w:val="007935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 A"/>
    <w:rsid w:val="00F33A73"/>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character" w:styleId="a5">
    <w:name w:val="Hyperlink"/>
    <w:uiPriority w:val="99"/>
    <w:rsid w:val="00B946CB"/>
    <w:rPr>
      <w:u w:val="single"/>
    </w:rPr>
  </w:style>
  <w:style w:type="character" w:customStyle="1" w:styleId="11">
    <w:name w:val="Заголовок 1 Знак"/>
    <w:basedOn w:val="a1"/>
    <w:link w:val="10"/>
    <w:uiPriority w:val="9"/>
    <w:rsid w:val="00B946CB"/>
    <w:rPr>
      <w:rFonts w:asciiTheme="majorHAnsi" w:eastAsiaTheme="majorEastAsia" w:hAnsiTheme="majorHAnsi" w:cstheme="majorBidi"/>
      <w:b/>
      <w:bCs/>
      <w:color w:val="365F91" w:themeColor="accent1" w:themeShade="BF"/>
      <w:sz w:val="28"/>
      <w:szCs w:val="28"/>
    </w:rPr>
  </w:style>
  <w:style w:type="paragraph" w:styleId="a6">
    <w:name w:val="TOC Heading"/>
    <w:basedOn w:val="10"/>
    <w:next w:val="a0"/>
    <w:uiPriority w:val="39"/>
    <w:unhideWhenUsed/>
    <w:qFormat/>
    <w:rsid w:val="00B946CB"/>
    <w:pPr>
      <w:outlineLvl w:val="9"/>
    </w:pPr>
    <w:rPr>
      <w:lang w:eastAsia="ru-RU"/>
    </w:rPr>
  </w:style>
  <w:style w:type="paragraph" w:styleId="12">
    <w:name w:val="toc 1"/>
    <w:basedOn w:val="a0"/>
    <w:next w:val="a0"/>
    <w:autoRedefine/>
    <w:uiPriority w:val="39"/>
    <w:unhideWhenUsed/>
    <w:qFormat/>
    <w:rsid w:val="00702E58"/>
    <w:pPr>
      <w:pBdr>
        <w:top w:val="nil"/>
        <w:left w:val="nil"/>
        <w:bottom w:val="nil"/>
        <w:right w:val="nil"/>
        <w:between w:val="nil"/>
        <w:bar w:val="nil"/>
      </w:pBdr>
      <w:spacing w:after="100" w:line="240" w:lineRule="auto"/>
      <w:jc w:val="center"/>
    </w:pPr>
    <w:rPr>
      <w:rFonts w:ascii="Times New Roman" w:eastAsia="Arial Unicode MS" w:hAnsi="Times New Roman" w:cs="Times New Roman"/>
      <w:b/>
      <w:sz w:val="28"/>
      <w:szCs w:val="28"/>
      <w:bdr w:val="nil"/>
    </w:rPr>
  </w:style>
  <w:style w:type="paragraph" w:styleId="22">
    <w:name w:val="toc 2"/>
    <w:basedOn w:val="a0"/>
    <w:next w:val="a0"/>
    <w:autoRedefine/>
    <w:uiPriority w:val="39"/>
    <w:unhideWhenUsed/>
    <w:qFormat/>
    <w:rsid w:val="00B946CB"/>
    <w:pPr>
      <w:pBdr>
        <w:top w:val="nil"/>
        <w:left w:val="nil"/>
        <w:bottom w:val="nil"/>
        <w:right w:val="nil"/>
        <w:between w:val="nil"/>
        <w:bar w:val="nil"/>
      </w:pBdr>
      <w:spacing w:after="100" w:line="240" w:lineRule="auto"/>
      <w:ind w:left="240"/>
    </w:pPr>
    <w:rPr>
      <w:rFonts w:ascii="Times New Roman" w:eastAsia="Arial Unicode MS" w:hAnsi="Times New Roman" w:cs="Times New Roman"/>
      <w:sz w:val="24"/>
      <w:szCs w:val="24"/>
      <w:bdr w:val="nil"/>
      <w:lang w:val="en-US"/>
    </w:rPr>
  </w:style>
  <w:style w:type="paragraph" w:styleId="a7">
    <w:name w:val="Balloon Text"/>
    <w:basedOn w:val="a0"/>
    <w:link w:val="a8"/>
    <w:uiPriority w:val="99"/>
    <w:semiHidden/>
    <w:unhideWhenUsed/>
    <w:rsid w:val="00B946CB"/>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B946CB"/>
    <w:rPr>
      <w:rFonts w:ascii="Tahoma" w:hAnsi="Tahoma" w:cs="Tahoma"/>
      <w:sz w:val="16"/>
      <w:szCs w:val="16"/>
    </w:rPr>
  </w:style>
  <w:style w:type="character" w:customStyle="1" w:styleId="apple-converted-space">
    <w:name w:val="apple-converted-space"/>
    <w:rsid w:val="00B946CB"/>
  </w:style>
  <w:style w:type="numbering" w:customStyle="1" w:styleId="1">
    <w:name w:val="Импортированный стиль 1"/>
    <w:rsid w:val="00B946CB"/>
    <w:pPr>
      <w:numPr>
        <w:numId w:val="1"/>
      </w:numPr>
    </w:pPr>
  </w:style>
  <w:style w:type="paragraph" w:styleId="a9">
    <w:name w:val="Normal (Web)"/>
    <w:uiPriority w:val="99"/>
    <w:rsid w:val="00B946CB"/>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eastAsia="ru-RU"/>
    </w:rPr>
  </w:style>
  <w:style w:type="paragraph" w:styleId="aa">
    <w:name w:val="footnote text"/>
    <w:aliases w:val="Сноски доклада"/>
    <w:basedOn w:val="a0"/>
    <w:link w:val="ab"/>
    <w:uiPriority w:val="99"/>
    <w:unhideWhenUsed/>
    <w:qFormat/>
    <w:rsid w:val="00B946C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ab">
    <w:name w:val="Текст сноски Знак"/>
    <w:aliases w:val="Сноски доклада Знак"/>
    <w:basedOn w:val="a1"/>
    <w:link w:val="aa"/>
    <w:uiPriority w:val="99"/>
    <w:rsid w:val="00B946CB"/>
    <w:rPr>
      <w:rFonts w:ascii="Times New Roman" w:eastAsia="Arial Unicode MS" w:hAnsi="Times New Roman" w:cs="Times New Roman"/>
      <w:sz w:val="20"/>
      <w:szCs w:val="20"/>
      <w:bdr w:val="nil"/>
      <w:lang w:val="en-US"/>
    </w:rPr>
  </w:style>
  <w:style w:type="character" w:styleId="ac">
    <w:name w:val="footnote reference"/>
    <w:basedOn w:val="a1"/>
    <w:unhideWhenUsed/>
    <w:rsid w:val="00B946CB"/>
    <w:rPr>
      <w:vertAlign w:val="superscript"/>
    </w:rPr>
  </w:style>
  <w:style w:type="character" w:customStyle="1" w:styleId="40">
    <w:name w:val="Заголовок 4 Знак"/>
    <w:basedOn w:val="a1"/>
    <w:link w:val="4"/>
    <w:uiPriority w:val="9"/>
    <w:rsid w:val="0079353E"/>
    <w:rPr>
      <w:rFonts w:asciiTheme="majorHAnsi" w:eastAsiaTheme="majorEastAsia" w:hAnsiTheme="majorHAnsi" w:cstheme="majorBidi"/>
      <w:b/>
      <w:bCs/>
      <w:i/>
      <w:iCs/>
      <w:color w:val="4F81BD" w:themeColor="accent1"/>
    </w:rPr>
  </w:style>
  <w:style w:type="character" w:customStyle="1" w:styleId="21">
    <w:name w:val="Заголовок 2 Знак"/>
    <w:basedOn w:val="a1"/>
    <w:link w:val="20"/>
    <w:uiPriority w:val="9"/>
    <w:rsid w:val="0079353E"/>
    <w:rPr>
      <w:rFonts w:asciiTheme="majorHAnsi" w:eastAsiaTheme="majorEastAsia" w:hAnsiTheme="majorHAnsi" w:cstheme="majorBidi"/>
      <w:b/>
      <w:bCs/>
      <w:color w:val="4F81BD" w:themeColor="accent1"/>
      <w:sz w:val="26"/>
      <w:szCs w:val="26"/>
      <w:u w:color="000000"/>
      <w:bdr w:val="nil"/>
      <w:lang w:eastAsia="ru-RU"/>
    </w:rPr>
  </w:style>
  <w:style w:type="character" w:customStyle="1" w:styleId="30">
    <w:name w:val="Заголовок 3 Знак"/>
    <w:basedOn w:val="a1"/>
    <w:link w:val="3"/>
    <w:uiPriority w:val="9"/>
    <w:rsid w:val="0079353E"/>
    <w:rPr>
      <w:rFonts w:asciiTheme="majorHAnsi" w:eastAsiaTheme="majorEastAsia" w:hAnsiTheme="majorHAnsi" w:cstheme="majorBidi"/>
      <w:b/>
      <w:bCs/>
      <w:color w:val="4F81BD" w:themeColor="accent1"/>
      <w:u w:color="000000"/>
      <w:bdr w:val="nil"/>
      <w:lang w:eastAsia="ru-RU"/>
    </w:rPr>
  </w:style>
  <w:style w:type="paragraph" w:styleId="ad">
    <w:name w:val="Plain Text"/>
    <w:link w:val="ae"/>
    <w:rsid w:val="0079353E"/>
    <w:pPr>
      <w:pBdr>
        <w:top w:val="nil"/>
        <w:left w:val="nil"/>
        <w:bottom w:val="nil"/>
        <w:right w:val="nil"/>
        <w:between w:val="nil"/>
        <w:bar w:val="nil"/>
      </w:pBdr>
    </w:pPr>
    <w:rPr>
      <w:rFonts w:ascii="Arial Unicode MS" w:eastAsia="Arial Unicode MS" w:hAnsi="Arial Unicode MS" w:cs="Arial Unicode MS"/>
      <w:color w:val="000000"/>
      <w:u w:color="000000"/>
      <w:bdr w:val="nil"/>
      <w:lang w:eastAsia="ru-RU"/>
    </w:rPr>
  </w:style>
  <w:style w:type="character" w:customStyle="1" w:styleId="ae">
    <w:name w:val="Текст Знак"/>
    <w:basedOn w:val="a1"/>
    <w:link w:val="ad"/>
    <w:rsid w:val="0079353E"/>
    <w:rPr>
      <w:rFonts w:ascii="Arial Unicode MS" w:eastAsia="Arial Unicode MS" w:hAnsi="Arial Unicode MS" w:cs="Arial Unicode MS"/>
      <w:color w:val="000000"/>
      <w:u w:color="000000"/>
      <w:bdr w:val="nil"/>
      <w:lang w:eastAsia="ru-RU"/>
    </w:rPr>
  </w:style>
  <w:style w:type="character" w:styleId="af">
    <w:name w:val="Emphasis"/>
    <w:basedOn w:val="a1"/>
    <w:uiPriority w:val="20"/>
    <w:qFormat/>
    <w:rsid w:val="0079353E"/>
    <w:rPr>
      <w:i/>
      <w:iCs/>
    </w:rPr>
  </w:style>
  <w:style w:type="paragraph" w:customStyle="1" w:styleId="p1">
    <w:name w:val="p1"/>
    <w:basedOn w:val="a0"/>
    <w:rsid w:val="0079353E"/>
    <w:pPr>
      <w:spacing w:before="100" w:beforeAutospacing="1" w:after="100" w:afterAutospacing="1" w:line="240" w:lineRule="auto"/>
    </w:pPr>
    <w:rPr>
      <w:rFonts w:ascii="Times New Roman" w:eastAsia="Times New Roman" w:hAnsi="Times New Roman" w:cs="Times New Roman"/>
      <w:sz w:val="24"/>
      <w:szCs w:val="24"/>
      <w:u w:color="000000"/>
      <w:lang w:eastAsia="ru-RU"/>
    </w:rPr>
  </w:style>
  <w:style w:type="paragraph" w:styleId="af0">
    <w:name w:val="No Spacing"/>
    <w:uiPriority w:val="1"/>
    <w:qFormat/>
    <w:rsid w:val="0079353E"/>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table" w:customStyle="1" w:styleId="TableNormal">
    <w:name w:val="Table Normal"/>
    <w:rsid w:val="0079353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1">
    <w:name w:val="Верхн./нижн. кол."/>
    <w:rsid w:val="0079353E"/>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numbering" w:customStyle="1" w:styleId="List0">
    <w:name w:val="List 0"/>
    <w:basedOn w:val="af2"/>
    <w:rsid w:val="0079353E"/>
    <w:pPr>
      <w:numPr>
        <w:numId w:val="4"/>
      </w:numPr>
    </w:pPr>
  </w:style>
  <w:style w:type="numbering" w:customStyle="1" w:styleId="af2">
    <w:name w:val="С буквами"/>
    <w:rsid w:val="0079353E"/>
  </w:style>
  <w:style w:type="paragraph" w:customStyle="1" w:styleId="af3">
    <w:name w:val="Сноска"/>
    <w:rsid w:val="0079353E"/>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character" w:customStyle="1" w:styleId="Hyperlink0">
    <w:name w:val="Hyperlink.0"/>
    <w:basedOn w:val="a5"/>
    <w:rsid w:val="0079353E"/>
    <w:rPr>
      <w:u w:val="single"/>
    </w:rPr>
  </w:style>
  <w:style w:type="paragraph" w:styleId="af4">
    <w:name w:val="header"/>
    <w:basedOn w:val="a0"/>
    <w:link w:val="af5"/>
    <w:uiPriority w:val="99"/>
    <w:unhideWhenUsed/>
    <w:rsid w:val="0079353E"/>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Times New Roman"/>
      <w:sz w:val="24"/>
      <w:szCs w:val="24"/>
      <w:bdr w:val="nil"/>
      <w:lang w:val="en-US"/>
    </w:rPr>
  </w:style>
  <w:style w:type="character" w:customStyle="1" w:styleId="af5">
    <w:name w:val="Верхний колонтитул Знак"/>
    <w:basedOn w:val="a1"/>
    <w:link w:val="af4"/>
    <w:uiPriority w:val="99"/>
    <w:rsid w:val="0079353E"/>
    <w:rPr>
      <w:rFonts w:ascii="Times New Roman" w:eastAsia="Arial Unicode MS" w:hAnsi="Times New Roman" w:cs="Times New Roman"/>
      <w:sz w:val="24"/>
      <w:szCs w:val="24"/>
      <w:bdr w:val="nil"/>
      <w:lang w:val="en-US"/>
    </w:rPr>
  </w:style>
  <w:style w:type="paragraph" w:styleId="af6">
    <w:name w:val="footer"/>
    <w:basedOn w:val="a0"/>
    <w:link w:val="af7"/>
    <w:uiPriority w:val="99"/>
    <w:unhideWhenUsed/>
    <w:rsid w:val="0079353E"/>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Times New Roman"/>
      <w:sz w:val="24"/>
      <w:szCs w:val="24"/>
      <w:bdr w:val="nil"/>
      <w:lang w:val="en-US"/>
    </w:rPr>
  </w:style>
  <w:style w:type="character" w:customStyle="1" w:styleId="af7">
    <w:name w:val="Нижний колонтитул Знак"/>
    <w:basedOn w:val="a1"/>
    <w:link w:val="af6"/>
    <w:uiPriority w:val="99"/>
    <w:rsid w:val="0079353E"/>
    <w:rPr>
      <w:rFonts w:ascii="Times New Roman" w:eastAsia="Arial Unicode MS" w:hAnsi="Times New Roman" w:cs="Times New Roman"/>
      <w:sz w:val="24"/>
      <w:szCs w:val="24"/>
      <w:bdr w:val="nil"/>
      <w:lang w:val="en-US"/>
    </w:rPr>
  </w:style>
  <w:style w:type="paragraph" w:styleId="HTML">
    <w:name w:val="HTML Preformatted"/>
    <w:basedOn w:val="a0"/>
    <w:link w:val="HTML0"/>
    <w:uiPriority w:val="99"/>
    <w:unhideWhenUsed/>
    <w:rsid w:val="00793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9353E"/>
    <w:rPr>
      <w:rFonts w:ascii="Courier New" w:eastAsia="Times New Roman" w:hAnsi="Courier New" w:cs="Courier New"/>
      <w:sz w:val="20"/>
      <w:szCs w:val="20"/>
      <w:lang w:eastAsia="ru-RU"/>
    </w:rPr>
  </w:style>
  <w:style w:type="paragraph" w:styleId="af8">
    <w:name w:val="endnote text"/>
    <w:basedOn w:val="a0"/>
    <w:link w:val="af9"/>
    <w:uiPriority w:val="99"/>
    <w:semiHidden/>
    <w:unhideWhenUsed/>
    <w:rsid w:val="0079353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af9">
    <w:name w:val="Текст концевой сноски Знак"/>
    <w:basedOn w:val="a1"/>
    <w:link w:val="af8"/>
    <w:uiPriority w:val="99"/>
    <w:semiHidden/>
    <w:rsid w:val="0079353E"/>
    <w:rPr>
      <w:rFonts w:ascii="Times New Roman" w:eastAsia="Arial Unicode MS" w:hAnsi="Times New Roman" w:cs="Times New Roman"/>
      <w:sz w:val="20"/>
      <w:szCs w:val="20"/>
      <w:bdr w:val="nil"/>
      <w:lang w:val="en-US"/>
    </w:rPr>
  </w:style>
  <w:style w:type="character" w:styleId="afa">
    <w:name w:val="endnote reference"/>
    <w:basedOn w:val="a1"/>
    <w:uiPriority w:val="99"/>
    <w:semiHidden/>
    <w:unhideWhenUsed/>
    <w:rsid w:val="0079353E"/>
    <w:rPr>
      <w:vertAlign w:val="superscript"/>
    </w:rPr>
  </w:style>
  <w:style w:type="character" w:styleId="afb">
    <w:name w:val="Strong"/>
    <w:basedOn w:val="a1"/>
    <w:uiPriority w:val="22"/>
    <w:qFormat/>
    <w:rsid w:val="0079353E"/>
    <w:rPr>
      <w:b/>
      <w:bCs/>
    </w:rPr>
  </w:style>
  <w:style w:type="paragraph" w:styleId="afc">
    <w:name w:val="List Paragraph"/>
    <w:basedOn w:val="a0"/>
    <w:uiPriority w:val="34"/>
    <w:qFormat/>
    <w:rsid w:val="0079353E"/>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character" w:styleId="afd">
    <w:name w:val="FollowedHyperlink"/>
    <w:basedOn w:val="a1"/>
    <w:uiPriority w:val="99"/>
    <w:semiHidden/>
    <w:unhideWhenUsed/>
    <w:rsid w:val="0079353E"/>
    <w:rPr>
      <w:color w:val="800080" w:themeColor="followedHyperlink"/>
      <w:u w:val="single"/>
    </w:rPr>
  </w:style>
  <w:style w:type="paragraph" w:styleId="31">
    <w:name w:val="toc 3"/>
    <w:basedOn w:val="a0"/>
    <w:next w:val="a0"/>
    <w:autoRedefine/>
    <w:uiPriority w:val="39"/>
    <w:semiHidden/>
    <w:unhideWhenUsed/>
    <w:qFormat/>
    <w:rsid w:val="0079353E"/>
    <w:pPr>
      <w:spacing w:after="100"/>
      <w:ind w:left="440"/>
    </w:pPr>
    <w:rPr>
      <w:rFonts w:eastAsiaTheme="minorEastAsia"/>
      <w:lang w:eastAsia="ru-RU"/>
    </w:rPr>
  </w:style>
  <w:style w:type="paragraph" w:customStyle="1" w:styleId="Afe">
    <w:name w:val="Сноска A"/>
    <w:rsid w:val="006003BF"/>
    <w:pPr>
      <w:pBdr>
        <w:top w:val="nil"/>
        <w:left w:val="nil"/>
        <w:bottom w:val="nil"/>
        <w:right w:val="nil"/>
        <w:between w:val="nil"/>
        <w:bar w:val="nil"/>
      </w:pBdr>
    </w:pPr>
    <w:rPr>
      <w:rFonts w:ascii="Helvetica" w:eastAsia="Helvetica" w:hAnsi="Helvetica" w:cs="Helvetica"/>
      <w:color w:val="000000"/>
      <w:u w:color="000000"/>
      <w:bdr w:val="nil"/>
      <w:lang w:eastAsia="ru-RU"/>
    </w:rPr>
  </w:style>
  <w:style w:type="numbering" w:customStyle="1" w:styleId="2">
    <w:name w:val="Импортированный стиль 2"/>
    <w:rsid w:val="006003BF"/>
    <w:pPr>
      <w:numPr>
        <w:numId w:val="5"/>
      </w:numPr>
    </w:pPr>
  </w:style>
  <w:style w:type="numbering" w:customStyle="1" w:styleId="a">
    <w:name w:val="Пункты"/>
    <w:rsid w:val="006003BF"/>
    <w:pPr>
      <w:numPr>
        <w:numId w:val="7"/>
      </w:numPr>
    </w:pPr>
  </w:style>
  <w:style w:type="character" w:customStyle="1" w:styleId="im-mess-stack--tools">
    <w:name w:val="im-mess-stack--tools"/>
    <w:basedOn w:val="a1"/>
    <w:rsid w:val="009700C3"/>
  </w:style>
  <w:style w:type="paragraph" w:customStyle="1" w:styleId="avtortop">
    <w:name w:val="avtortop"/>
    <w:basedOn w:val="a0"/>
    <w:rsid w:val="00DB3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rsid w:val="00790216"/>
  </w:style>
  <w:style w:type="character" w:customStyle="1" w:styleId="reference-accessdate">
    <w:name w:val="reference-accessdate"/>
    <w:basedOn w:val="a1"/>
    <w:rsid w:val="000F0CBD"/>
  </w:style>
  <w:style w:type="character" w:customStyle="1" w:styleId="nowrap">
    <w:name w:val="nowrap"/>
    <w:basedOn w:val="a1"/>
    <w:rsid w:val="000F0CBD"/>
  </w:style>
  <w:style w:type="character" w:customStyle="1" w:styleId="slug-pub-date">
    <w:name w:val="slug-pub-date"/>
    <w:basedOn w:val="a1"/>
    <w:rsid w:val="0070633A"/>
  </w:style>
  <w:style w:type="character" w:customStyle="1" w:styleId="slug-vol">
    <w:name w:val="slug-vol"/>
    <w:basedOn w:val="a1"/>
    <w:rsid w:val="0070633A"/>
  </w:style>
  <w:style w:type="character" w:customStyle="1" w:styleId="slug-pages">
    <w:name w:val="slug-pages"/>
    <w:basedOn w:val="a1"/>
    <w:rsid w:val="0070633A"/>
  </w:style>
  <w:style w:type="paragraph" w:customStyle="1" w:styleId="13">
    <w:name w:val="Стиль1"/>
    <w:basedOn w:val="a9"/>
    <w:link w:val="14"/>
    <w:qFormat/>
    <w:rsid w:val="00072D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line="360" w:lineRule="auto"/>
      <w:ind w:firstLine="709"/>
      <w:jc w:val="both"/>
    </w:pPr>
    <w:rPr>
      <w:rFonts w:eastAsia="Times New Roman" w:cs="Times New Roman"/>
      <w:color w:val="auto"/>
      <w:sz w:val="28"/>
      <w:szCs w:val="28"/>
      <w:bdr w:val="none" w:sz="0" w:space="0" w:color="auto"/>
    </w:rPr>
  </w:style>
  <w:style w:type="character" w:customStyle="1" w:styleId="14">
    <w:name w:val="Стиль1 Знак"/>
    <w:basedOn w:val="a1"/>
    <w:link w:val="13"/>
    <w:rsid w:val="00072D6B"/>
    <w:rPr>
      <w:rFonts w:ascii="Times New Roman" w:eastAsia="Times New Roman" w:hAnsi="Times New Roman" w:cs="Times New Roman"/>
      <w:sz w:val="28"/>
      <w:szCs w:val="28"/>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B94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79353E"/>
    <w:pPr>
      <w:keepNext/>
      <w:keepLines/>
      <w:pBdr>
        <w:top w:val="nil"/>
        <w:left w:val="nil"/>
        <w:bottom w:val="nil"/>
        <w:right w:val="nil"/>
        <w:between w:val="nil"/>
        <w:bar w:val="nil"/>
      </w:pBdr>
      <w:spacing w:before="200" w:after="0"/>
      <w:outlineLvl w:val="1"/>
    </w:pPr>
    <w:rPr>
      <w:rFonts w:asciiTheme="majorHAnsi" w:eastAsiaTheme="majorEastAsia" w:hAnsiTheme="majorHAnsi" w:cstheme="majorBidi"/>
      <w:b/>
      <w:bCs/>
      <w:color w:val="4F81BD" w:themeColor="accent1"/>
      <w:sz w:val="26"/>
      <w:szCs w:val="26"/>
      <w:u w:color="000000"/>
      <w:bdr w:val="nil"/>
      <w:lang w:eastAsia="ru-RU"/>
    </w:rPr>
  </w:style>
  <w:style w:type="paragraph" w:styleId="3">
    <w:name w:val="heading 3"/>
    <w:basedOn w:val="a0"/>
    <w:next w:val="a0"/>
    <w:link w:val="30"/>
    <w:uiPriority w:val="9"/>
    <w:unhideWhenUsed/>
    <w:qFormat/>
    <w:rsid w:val="0079353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lang w:eastAsia="ru-RU"/>
    </w:rPr>
  </w:style>
  <w:style w:type="paragraph" w:styleId="4">
    <w:name w:val="heading 4"/>
    <w:basedOn w:val="a0"/>
    <w:next w:val="a0"/>
    <w:link w:val="40"/>
    <w:uiPriority w:val="9"/>
    <w:unhideWhenUsed/>
    <w:qFormat/>
    <w:rsid w:val="007935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 A"/>
    <w:rsid w:val="00F33A73"/>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character" w:styleId="a5">
    <w:name w:val="Hyperlink"/>
    <w:uiPriority w:val="99"/>
    <w:rsid w:val="00B946CB"/>
    <w:rPr>
      <w:u w:val="single"/>
    </w:rPr>
  </w:style>
  <w:style w:type="character" w:customStyle="1" w:styleId="11">
    <w:name w:val="Заголовок 1 Знак"/>
    <w:basedOn w:val="a1"/>
    <w:link w:val="10"/>
    <w:uiPriority w:val="9"/>
    <w:rsid w:val="00B946CB"/>
    <w:rPr>
      <w:rFonts w:asciiTheme="majorHAnsi" w:eastAsiaTheme="majorEastAsia" w:hAnsiTheme="majorHAnsi" w:cstheme="majorBidi"/>
      <w:b/>
      <w:bCs/>
      <w:color w:val="365F91" w:themeColor="accent1" w:themeShade="BF"/>
      <w:sz w:val="28"/>
      <w:szCs w:val="28"/>
    </w:rPr>
  </w:style>
  <w:style w:type="paragraph" w:styleId="a6">
    <w:name w:val="TOC Heading"/>
    <w:basedOn w:val="10"/>
    <w:next w:val="a0"/>
    <w:uiPriority w:val="39"/>
    <w:unhideWhenUsed/>
    <w:qFormat/>
    <w:rsid w:val="00B946CB"/>
    <w:pPr>
      <w:outlineLvl w:val="9"/>
    </w:pPr>
    <w:rPr>
      <w:lang w:eastAsia="ru-RU"/>
    </w:rPr>
  </w:style>
  <w:style w:type="paragraph" w:styleId="12">
    <w:name w:val="toc 1"/>
    <w:basedOn w:val="a0"/>
    <w:next w:val="a0"/>
    <w:autoRedefine/>
    <w:uiPriority w:val="39"/>
    <w:unhideWhenUsed/>
    <w:qFormat/>
    <w:rsid w:val="00702E58"/>
    <w:pPr>
      <w:pBdr>
        <w:top w:val="nil"/>
        <w:left w:val="nil"/>
        <w:bottom w:val="nil"/>
        <w:right w:val="nil"/>
        <w:between w:val="nil"/>
        <w:bar w:val="nil"/>
      </w:pBdr>
      <w:spacing w:after="100" w:line="240" w:lineRule="auto"/>
      <w:jc w:val="center"/>
    </w:pPr>
    <w:rPr>
      <w:rFonts w:ascii="Times New Roman" w:eastAsia="Arial Unicode MS" w:hAnsi="Times New Roman" w:cs="Times New Roman"/>
      <w:b/>
      <w:sz w:val="28"/>
      <w:szCs w:val="28"/>
      <w:bdr w:val="nil"/>
    </w:rPr>
  </w:style>
  <w:style w:type="paragraph" w:styleId="22">
    <w:name w:val="toc 2"/>
    <w:basedOn w:val="a0"/>
    <w:next w:val="a0"/>
    <w:autoRedefine/>
    <w:uiPriority w:val="39"/>
    <w:unhideWhenUsed/>
    <w:qFormat/>
    <w:rsid w:val="00B946CB"/>
    <w:pPr>
      <w:pBdr>
        <w:top w:val="nil"/>
        <w:left w:val="nil"/>
        <w:bottom w:val="nil"/>
        <w:right w:val="nil"/>
        <w:between w:val="nil"/>
        <w:bar w:val="nil"/>
      </w:pBdr>
      <w:spacing w:after="100" w:line="240" w:lineRule="auto"/>
      <w:ind w:left="240"/>
    </w:pPr>
    <w:rPr>
      <w:rFonts w:ascii="Times New Roman" w:eastAsia="Arial Unicode MS" w:hAnsi="Times New Roman" w:cs="Times New Roman"/>
      <w:sz w:val="24"/>
      <w:szCs w:val="24"/>
      <w:bdr w:val="nil"/>
      <w:lang w:val="en-US"/>
    </w:rPr>
  </w:style>
  <w:style w:type="paragraph" w:styleId="a7">
    <w:name w:val="Balloon Text"/>
    <w:basedOn w:val="a0"/>
    <w:link w:val="a8"/>
    <w:uiPriority w:val="99"/>
    <w:semiHidden/>
    <w:unhideWhenUsed/>
    <w:rsid w:val="00B946CB"/>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B946CB"/>
    <w:rPr>
      <w:rFonts w:ascii="Tahoma" w:hAnsi="Tahoma" w:cs="Tahoma"/>
      <w:sz w:val="16"/>
      <w:szCs w:val="16"/>
    </w:rPr>
  </w:style>
  <w:style w:type="character" w:customStyle="1" w:styleId="apple-converted-space">
    <w:name w:val="apple-converted-space"/>
    <w:rsid w:val="00B946CB"/>
  </w:style>
  <w:style w:type="numbering" w:customStyle="1" w:styleId="1">
    <w:name w:val="Импортированный стиль 1"/>
    <w:rsid w:val="00B946CB"/>
    <w:pPr>
      <w:numPr>
        <w:numId w:val="1"/>
      </w:numPr>
    </w:pPr>
  </w:style>
  <w:style w:type="paragraph" w:styleId="a9">
    <w:name w:val="Normal (Web)"/>
    <w:uiPriority w:val="99"/>
    <w:rsid w:val="00B946CB"/>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eastAsia="ru-RU"/>
    </w:rPr>
  </w:style>
  <w:style w:type="paragraph" w:styleId="aa">
    <w:name w:val="footnote text"/>
    <w:aliases w:val="Сноски доклада"/>
    <w:basedOn w:val="a0"/>
    <w:link w:val="ab"/>
    <w:uiPriority w:val="99"/>
    <w:unhideWhenUsed/>
    <w:qFormat/>
    <w:rsid w:val="00B946C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ab">
    <w:name w:val="Текст сноски Знак"/>
    <w:aliases w:val="Сноски доклада Знак"/>
    <w:basedOn w:val="a1"/>
    <w:link w:val="aa"/>
    <w:uiPriority w:val="99"/>
    <w:rsid w:val="00B946CB"/>
    <w:rPr>
      <w:rFonts w:ascii="Times New Roman" w:eastAsia="Arial Unicode MS" w:hAnsi="Times New Roman" w:cs="Times New Roman"/>
      <w:sz w:val="20"/>
      <w:szCs w:val="20"/>
      <w:bdr w:val="nil"/>
      <w:lang w:val="en-US"/>
    </w:rPr>
  </w:style>
  <w:style w:type="character" w:styleId="ac">
    <w:name w:val="footnote reference"/>
    <w:basedOn w:val="a1"/>
    <w:unhideWhenUsed/>
    <w:rsid w:val="00B946CB"/>
    <w:rPr>
      <w:vertAlign w:val="superscript"/>
    </w:rPr>
  </w:style>
  <w:style w:type="character" w:customStyle="1" w:styleId="40">
    <w:name w:val="Заголовок 4 Знак"/>
    <w:basedOn w:val="a1"/>
    <w:link w:val="4"/>
    <w:uiPriority w:val="9"/>
    <w:rsid w:val="0079353E"/>
    <w:rPr>
      <w:rFonts w:asciiTheme="majorHAnsi" w:eastAsiaTheme="majorEastAsia" w:hAnsiTheme="majorHAnsi" w:cstheme="majorBidi"/>
      <w:b/>
      <w:bCs/>
      <w:i/>
      <w:iCs/>
      <w:color w:val="4F81BD" w:themeColor="accent1"/>
    </w:rPr>
  </w:style>
  <w:style w:type="character" w:customStyle="1" w:styleId="21">
    <w:name w:val="Заголовок 2 Знак"/>
    <w:basedOn w:val="a1"/>
    <w:link w:val="20"/>
    <w:uiPriority w:val="9"/>
    <w:rsid w:val="0079353E"/>
    <w:rPr>
      <w:rFonts w:asciiTheme="majorHAnsi" w:eastAsiaTheme="majorEastAsia" w:hAnsiTheme="majorHAnsi" w:cstheme="majorBidi"/>
      <w:b/>
      <w:bCs/>
      <w:color w:val="4F81BD" w:themeColor="accent1"/>
      <w:sz w:val="26"/>
      <w:szCs w:val="26"/>
      <w:u w:color="000000"/>
      <w:bdr w:val="nil"/>
      <w:lang w:eastAsia="ru-RU"/>
    </w:rPr>
  </w:style>
  <w:style w:type="character" w:customStyle="1" w:styleId="30">
    <w:name w:val="Заголовок 3 Знак"/>
    <w:basedOn w:val="a1"/>
    <w:link w:val="3"/>
    <w:uiPriority w:val="9"/>
    <w:rsid w:val="0079353E"/>
    <w:rPr>
      <w:rFonts w:asciiTheme="majorHAnsi" w:eastAsiaTheme="majorEastAsia" w:hAnsiTheme="majorHAnsi" w:cstheme="majorBidi"/>
      <w:b/>
      <w:bCs/>
      <w:color w:val="4F81BD" w:themeColor="accent1"/>
      <w:u w:color="000000"/>
      <w:bdr w:val="nil"/>
      <w:lang w:eastAsia="ru-RU"/>
    </w:rPr>
  </w:style>
  <w:style w:type="paragraph" w:styleId="ad">
    <w:name w:val="Plain Text"/>
    <w:link w:val="ae"/>
    <w:rsid w:val="0079353E"/>
    <w:pPr>
      <w:pBdr>
        <w:top w:val="nil"/>
        <w:left w:val="nil"/>
        <w:bottom w:val="nil"/>
        <w:right w:val="nil"/>
        <w:between w:val="nil"/>
        <w:bar w:val="nil"/>
      </w:pBdr>
    </w:pPr>
    <w:rPr>
      <w:rFonts w:ascii="Arial Unicode MS" w:eastAsia="Arial Unicode MS" w:hAnsi="Arial Unicode MS" w:cs="Arial Unicode MS"/>
      <w:color w:val="000000"/>
      <w:u w:color="000000"/>
      <w:bdr w:val="nil"/>
      <w:lang w:eastAsia="ru-RU"/>
    </w:rPr>
  </w:style>
  <w:style w:type="character" w:customStyle="1" w:styleId="ae">
    <w:name w:val="Текст Знак"/>
    <w:basedOn w:val="a1"/>
    <w:link w:val="ad"/>
    <w:rsid w:val="0079353E"/>
    <w:rPr>
      <w:rFonts w:ascii="Arial Unicode MS" w:eastAsia="Arial Unicode MS" w:hAnsi="Arial Unicode MS" w:cs="Arial Unicode MS"/>
      <w:color w:val="000000"/>
      <w:u w:color="000000"/>
      <w:bdr w:val="nil"/>
      <w:lang w:eastAsia="ru-RU"/>
    </w:rPr>
  </w:style>
  <w:style w:type="character" w:styleId="af">
    <w:name w:val="Emphasis"/>
    <w:basedOn w:val="a1"/>
    <w:uiPriority w:val="20"/>
    <w:qFormat/>
    <w:rsid w:val="0079353E"/>
    <w:rPr>
      <w:i/>
      <w:iCs/>
    </w:rPr>
  </w:style>
  <w:style w:type="paragraph" w:customStyle="1" w:styleId="p1">
    <w:name w:val="p1"/>
    <w:basedOn w:val="a0"/>
    <w:rsid w:val="0079353E"/>
    <w:pPr>
      <w:spacing w:before="100" w:beforeAutospacing="1" w:after="100" w:afterAutospacing="1" w:line="240" w:lineRule="auto"/>
    </w:pPr>
    <w:rPr>
      <w:rFonts w:ascii="Times New Roman" w:eastAsia="Times New Roman" w:hAnsi="Times New Roman" w:cs="Times New Roman"/>
      <w:sz w:val="24"/>
      <w:szCs w:val="24"/>
      <w:u w:color="000000"/>
      <w:lang w:eastAsia="ru-RU"/>
    </w:rPr>
  </w:style>
  <w:style w:type="paragraph" w:styleId="af0">
    <w:name w:val="No Spacing"/>
    <w:uiPriority w:val="1"/>
    <w:qFormat/>
    <w:rsid w:val="0079353E"/>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table" w:customStyle="1" w:styleId="TableNormal">
    <w:name w:val="Table Normal"/>
    <w:rsid w:val="0079353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1">
    <w:name w:val="Верхн./нижн. кол."/>
    <w:rsid w:val="0079353E"/>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numbering" w:customStyle="1" w:styleId="List0">
    <w:name w:val="List 0"/>
    <w:basedOn w:val="af2"/>
    <w:rsid w:val="0079353E"/>
    <w:pPr>
      <w:numPr>
        <w:numId w:val="4"/>
      </w:numPr>
    </w:pPr>
  </w:style>
  <w:style w:type="numbering" w:customStyle="1" w:styleId="af2">
    <w:name w:val="С буквами"/>
    <w:rsid w:val="0079353E"/>
  </w:style>
  <w:style w:type="paragraph" w:customStyle="1" w:styleId="af3">
    <w:name w:val="Сноска"/>
    <w:rsid w:val="0079353E"/>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character" w:customStyle="1" w:styleId="Hyperlink0">
    <w:name w:val="Hyperlink.0"/>
    <w:basedOn w:val="a5"/>
    <w:rsid w:val="0079353E"/>
    <w:rPr>
      <w:u w:val="single"/>
    </w:rPr>
  </w:style>
  <w:style w:type="paragraph" w:styleId="af4">
    <w:name w:val="header"/>
    <w:basedOn w:val="a0"/>
    <w:link w:val="af5"/>
    <w:uiPriority w:val="99"/>
    <w:unhideWhenUsed/>
    <w:rsid w:val="0079353E"/>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Times New Roman"/>
      <w:sz w:val="24"/>
      <w:szCs w:val="24"/>
      <w:bdr w:val="nil"/>
      <w:lang w:val="en-US"/>
    </w:rPr>
  </w:style>
  <w:style w:type="character" w:customStyle="1" w:styleId="af5">
    <w:name w:val="Верхний колонтитул Знак"/>
    <w:basedOn w:val="a1"/>
    <w:link w:val="af4"/>
    <w:uiPriority w:val="99"/>
    <w:rsid w:val="0079353E"/>
    <w:rPr>
      <w:rFonts w:ascii="Times New Roman" w:eastAsia="Arial Unicode MS" w:hAnsi="Times New Roman" w:cs="Times New Roman"/>
      <w:sz w:val="24"/>
      <w:szCs w:val="24"/>
      <w:bdr w:val="nil"/>
      <w:lang w:val="en-US"/>
    </w:rPr>
  </w:style>
  <w:style w:type="paragraph" w:styleId="af6">
    <w:name w:val="footer"/>
    <w:basedOn w:val="a0"/>
    <w:link w:val="af7"/>
    <w:uiPriority w:val="99"/>
    <w:unhideWhenUsed/>
    <w:rsid w:val="0079353E"/>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Times New Roman"/>
      <w:sz w:val="24"/>
      <w:szCs w:val="24"/>
      <w:bdr w:val="nil"/>
      <w:lang w:val="en-US"/>
    </w:rPr>
  </w:style>
  <w:style w:type="character" w:customStyle="1" w:styleId="af7">
    <w:name w:val="Нижний колонтитул Знак"/>
    <w:basedOn w:val="a1"/>
    <w:link w:val="af6"/>
    <w:uiPriority w:val="99"/>
    <w:rsid w:val="0079353E"/>
    <w:rPr>
      <w:rFonts w:ascii="Times New Roman" w:eastAsia="Arial Unicode MS" w:hAnsi="Times New Roman" w:cs="Times New Roman"/>
      <w:sz w:val="24"/>
      <w:szCs w:val="24"/>
      <w:bdr w:val="nil"/>
      <w:lang w:val="en-US"/>
    </w:rPr>
  </w:style>
  <w:style w:type="paragraph" w:styleId="HTML">
    <w:name w:val="HTML Preformatted"/>
    <w:basedOn w:val="a0"/>
    <w:link w:val="HTML0"/>
    <w:uiPriority w:val="99"/>
    <w:unhideWhenUsed/>
    <w:rsid w:val="00793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9353E"/>
    <w:rPr>
      <w:rFonts w:ascii="Courier New" w:eastAsia="Times New Roman" w:hAnsi="Courier New" w:cs="Courier New"/>
      <w:sz w:val="20"/>
      <w:szCs w:val="20"/>
      <w:lang w:eastAsia="ru-RU"/>
    </w:rPr>
  </w:style>
  <w:style w:type="paragraph" w:styleId="af8">
    <w:name w:val="endnote text"/>
    <w:basedOn w:val="a0"/>
    <w:link w:val="af9"/>
    <w:uiPriority w:val="99"/>
    <w:semiHidden/>
    <w:unhideWhenUsed/>
    <w:rsid w:val="0079353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af9">
    <w:name w:val="Текст концевой сноски Знак"/>
    <w:basedOn w:val="a1"/>
    <w:link w:val="af8"/>
    <w:uiPriority w:val="99"/>
    <w:semiHidden/>
    <w:rsid w:val="0079353E"/>
    <w:rPr>
      <w:rFonts w:ascii="Times New Roman" w:eastAsia="Arial Unicode MS" w:hAnsi="Times New Roman" w:cs="Times New Roman"/>
      <w:sz w:val="20"/>
      <w:szCs w:val="20"/>
      <w:bdr w:val="nil"/>
      <w:lang w:val="en-US"/>
    </w:rPr>
  </w:style>
  <w:style w:type="character" w:styleId="afa">
    <w:name w:val="endnote reference"/>
    <w:basedOn w:val="a1"/>
    <w:uiPriority w:val="99"/>
    <w:semiHidden/>
    <w:unhideWhenUsed/>
    <w:rsid w:val="0079353E"/>
    <w:rPr>
      <w:vertAlign w:val="superscript"/>
    </w:rPr>
  </w:style>
  <w:style w:type="character" w:styleId="afb">
    <w:name w:val="Strong"/>
    <w:basedOn w:val="a1"/>
    <w:uiPriority w:val="22"/>
    <w:qFormat/>
    <w:rsid w:val="0079353E"/>
    <w:rPr>
      <w:b/>
      <w:bCs/>
    </w:rPr>
  </w:style>
  <w:style w:type="paragraph" w:styleId="afc">
    <w:name w:val="List Paragraph"/>
    <w:basedOn w:val="a0"/>
    <w:uiPriority w:val="34"/>
    <w:qFormat/>
    <w:rsid w:val="0079353E"/>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character" w:styleId="afd">
    <w:name w:val="FollowedHyperlink"/>
    <w:basedOn w:val="a1"/>
    <w:uiPriority w:val="99"/>
    <w:semiHidden/>
    <w:unhideWhenUsed/>
    <w:rsid w:val="0079353E"/>
    <w:rPr>
      <w:color w:val="800080" w:themeColor="followedHyperlink"/>
      <w:u w:val="single"/>
    </w:rPr>
  </w:style>
  <w:style w:type="paragraph" w:styleId="31">
    <w:name w:val="toc 3"/>
    <w:basedOn w:val="a0"/>
    <w:next w:val="a0"/>
    <w:autoRedefine/>
    <w:uiPriority w:val="39"/>
    <w:semiHidden/>
    <w:unhideWhenUsed/>
    <w:qFormat/>
    <w:rsid w:val="0079353E"/>
    <w:pPr>
      <w:spacing w:after="100"/>
      <w:ind w:left="440"/>
    </w:pPr>
    <w:rPr>
      <w:rFonts w:eastAsiaTheme="minorEastAsia"/>
      <w:lang w:eastAsia="ru-RU"/>
    </w:rPr>
  </w:style>
  <w:style w:type="paragraph" w:customStyle="1" w:styleId="Afe">
    <w:name w:val="Сноска A"/>
    <w:rsid w:val="006003BF"/>
    <w:pPr>
      <w:pBdr>
        <w:top w:val="nil"/>
        <w:left w:val="nil"/>
        <w:bottom w:val="nil"/>
        <w:right w:val="nil"/>
        <w:between w:val="nil"/>
        <w:bar w:val="nil"/>
      </w:pBdr>
    </w:pPr>
    <w:rPr>
      <w:rFonts w:ascii="Helvetica" w:eastAsia="Helvetica" w:hAnsi="Helvetica" w:cs="Helvetica"/>
      <w:color w:val="000000"/>
      <w:u w:color="000000"/>
      <w:bdr w:val="nil"/>
      <w:lang w:eastAsia="ru-RU"/>
    </w:rPr>
  </w:style>
  <w:style w:type="numbering" w:customStyle="1" w:styleId="2">
    <w:name w:val="Импортированный стиль 2"/>
    <w:rsid w:val="006003BF"/>
    <w:pPr>
      <w:numPr>
        <w:numId w:val="5"/>
      </w:numPr>
    </w:pPr>
  </w:style>
  <w:style w:type="numbering" w:customStyle="1" w:styleId="a">
    <w:name w:val="Пункты"/>
    <w:rsid w:val="006003BF"/>
    <w:pPr>
      <w:numPr>
        <w:numId w:val="7"/>
      </w:numPr>
    </w:pPr>
  </w:style>
  <w:style w:type="character" w:customStyle="1" w:styleId="im-mess-stack--tools">
    <w:name w:val="im-mess-stack--tools"/>
    <w:basedOn w:val="a1"/>
    <w:rsid w:val="009700C3"/>
  </w:style>
  <w:style w:type="paragraph" w:customStyle="1" w:styleId="avtortop">
    <w:name w:val="avtortop"/>
    <w:basedOn w:val="a0"/>
    <w:rsid w:val="00DB3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rsid w:val="00790216"/>
  </w:style>
  <w:style w:type="character" w:customStyle="1" w:styleId="reference-accessdate">
    <w:name w:val="reference-accessdate"/>
    <w:basedOn w:val="a1"/>
    <w:rsid w:val="000F0CBD"/>
  </w:style>
  <w:style w:type="character" w:customStyle="1" w:styleId="nowrap">
    <w:name w:val="nowrap"/>
    <w:basedOn w:val="a1"/>
    <w:rsid w:val="000F0CBD"/>
  </w:style>
  <w:style w:type="character" w:customStyle="1" w:styleId="slug-pub-date">
    <w:name w:val="slug-pub-date"/>
    <w:basedOn w:val="a1"/>
    <w:rsid w:val="0070633A"/>
  </w:style>
  <w:style w:type="character" w:customStyle="1" w:styleId="slug-vol">
    <w:name w:val="slug-vol"/>
    <w:basedOn w:val="a1"/>
    <w:rsid w:val="0070633A"/>
  </w:style>
  <w:style w:type="character" w:customStyle="1" w:styleId="slug-pages">
    <w:name w:val="slug-pages"/>
    <w:basedOn w:val="a1"/>
    <w:rsid w:val="0070633A"/>
  </w:style>
  <w:style w:type="paragraph" w:customStyle="1" w:styleId="13">
    <w:name w:val="Стиль1"/>
    <w:basedOn w:val="a9"/>
    <w:link w:val="14"/>
    <w:qFormat/>
    <w:rsid w:val="00072D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line="360" w:lineRule="auto"/>
      <w:ind w:firstLine="709"/>
      <w:jc w:val="both"/>
    </w:pPr>
    <w:rPr>
      <w:rFonts w:eastAsia="Times New Roman" w:cs="Times New Roman"/>
      <w:color w:val="auto"/>
      <w:sz w:val="28"/>
      <w:szCs w:val="28"/>
      <w:bdr w:val="none" w:sz="0" w:space="0" w:color="auto"/>
    </w:rPr>
  </w:style>
  <w:style w:type="character" w:customStyle="1" w:styleId="14">
    <w:name w:val="Стиль1 Знак"/>
    <w:basedOn w:val="a1"/>
    <w:link w:val="13"/>
    <w:rsid w:val="00072D6B"/>
    <w:rPr>
      <w:rFonts w:ascii="Times New Roman" w:eastAsia="Times New Roman" w:hAnsi="Times New Roman" w:cs="Times New Roman"/>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6382">
      <w:bodyDiv w:val="1"/>
      <w:marLeft w:val="0"/>
      <w:marRight w:val="0"/>
      <w:marTop w:val="0"/>
      <w:marBottom w:val="0"/>
      <w:divBdr>
        <w:top w:val="none" w:sz="0" w:space="0" w:color="auto"/>
        <w:left w:val="none" w:sz="0" w:space="0" w:color="auto"/>
        <w:bottom w:val="none" w:sz="0" w:space="0" w:color="auto"/>
        <w:right w:val="none" w:sz="0" w:space="0" w:color="auto"/>
      </w:divBdr>
    </w:div>
    <w:div w:id="121971913">
      <w:bodyDiv w:val="1"/>
      <w:marLeft w:val="0"/>
      <w:marRight w:val="0"/>
      <w:marTop w:val="0"/>
      <w:marBottom w:val="0"/>
      <w:divBdr>
        <w:top w:val="none" w:sz="0" w:space="0" w:color="auto"/>
        <w:left w:val="none" w:sz="0" w:space="0" w:color="auto"/>
        <w:bottom w:val="none" w:sz="0" w:space="0" w:color="auto"/>
        <w:right w:val="none" w:sz="0" w:space="0" w:color="auto"/>
      </w:divBdr>
    </w:div>
    <w:div w:id="125970087">
      <w:bodyDiv w:val="1"/>
      <w:marLeft w:val="0"/>
      <w:marRight w:val="0"/>
      <w:marTop w:val="0"/>
      <w:marBottom w:val="0"/>
      <w:divBdr>
        <w:top w:val="none" w:sz="0" w:space="0" w:color="auto"/>
        <w:left w:val="none" w:sz="0" w:space="0" w:color="auto"/>
        <w:bottom w:val="none" w:sz="0" w:space="0" w:color="auto"/>
        <w:right w:val="none" w:sz="0" w:space="0" w:color="auto"/>
      </w:divBdr>
      <w:divsChild>
        <w:div w:id="546649555">
          <w:marLeft w:val="0"/>
          <w:marRight w:val="0"/>
          <w:marTop w:val="0"/>
          <w:marBottom w:val="0"/>
          <w:divBdr>
            <w:top w:val="none" w:sz="0" w:space="0" w:color="auto"/>
            <w:left w:val="none" w:sz="0" w:space="0" w:color="auto"/>
            <w:bottom w:val="none" w:sz="0" w:space="0" w:color="auto"/>
            <w:right w:val="none" w:sz="0" w:space="0" w:color="auto"/>
          </w:divBdr>
        </w:div>
        <w:div w:id="1754936171">
          <w:marLeft w:val="0"/>
          <w:marRight w:val="0"/>
          <w:marTop w:val="0"/>
          <w:marBottom w:val="0"/>
          <w:divBdr>
            <w:top w:val="none" w:sz="0" w:space="0" w:color="auto"/>
            <w:left w:val="none" w:sz="0" w:space="0" w:color="auto"/>
            <w:bottom w:val="none" w:sz="0" w:space="0" w:color="auto"/>
            <w:right w:val="none" w:sz="0" w:space="0" w:color="auto"/>
          </w:divBdr>
        </w:div>
        <w:div w:id="1944259267">
          <w:marLeft w:val="0"/>
          <w:marRight w:val="0"/>
          <w:marTop w:val="0"/>
          <w:marBottom w:val="0"/>
          <w:divBdr>
            <w:top w:val="none" w:sz="0" w:space="0" w:color="auto"/>
            <w:left w:val="none" w:sz="0" w:space="0" w:color="auto"/>
            <w:bottom w:val="none" w:sz="0" w:space="0" w:color="auto"/>
            <w:right w:val="none" w:sz="0" w:space="0" w:color="auto"/>
          </w:divBdr>
        </w:div>
      </w:divsChild>
    </w:div>
    <w:div w:id="243417472">
      <w:bodyDiv w:val="1"/>
      <w:marLeft w:val="0"/>
      <w:marRight w:val="0"/>
      <w:marTop w:val="0"/>
      <w:marBottom w:val="0"/>
      <w:divBdr>
        <w:top w:val="none" w:sz="0" w:space="0" w:color="auto"/>
        <w:left w:val="none" w:sz="0" w:space="0" w:color="auto"/>
        <w:bottom w:val="none" w:sz="0" w:space="0" w:color="auto"/>
        <w:right w:val="none" w:sz="0" w:space="0" w:color="auto"/>
      </w:divBdr>
    </w:div>
    <w:div w:id="418797542">
      <w:bodyDiv w:val="1"/>
      <w:marLeft w:val="0"/>
      <w:marRight w:val="0"/>
      <w:marTop w:val="0"/>
      <w:marBottom w:val="0"/>
      <w:divBdr>
        <w:top w:val="none" w:sz="0" w:space="0" w:color="auto"/>
        <w:left w:val="none" w:sz="0" w:space="0" w:color="auto"/>
        <w:bottom w:val="none" w:sz="0" w:space="0" w:color="auto"/>
        <w:right w:val="none" w:sz="0" w:space="0" w:color="auto"/>
      </w:divBdr>
    </w:div>
    <w:div w:id="546456482">
      <w:bodyDiv w:val="1"/>
      <w:marLeft w:val="0"/>
      <w:marRight w:val="0"/>
      <w:marTop w:val="0"/>
      <w:marBottom w:val="0"/>
      <w:divBdr>
        <w:top w:val="none" w:sz="0" w:space="0" w:color="auto"/>
        <w:left w:val="none" w:sz="0" w:space="0" w:color="auto"/>
        <w:bottom w:val="none" w:sz="0" w:space="0" w:color="auto"/>
        <w:right w:val="none" w:sz="0" w:space="0" w:color="auto"/>
      </w:divBdr>
    </w:div>
    <w:div w:id="750470226">
      <w:bodyDiv w:val="1"/>
      <w:marLeft w:val="0"/>
      <w:marRight w:val="0"/>
      <w:marTop w:val="0"/>
      <w:marBottom w:val="0"/>
      <w:divBdr>
        <w:top w:val="none" w:sz="0" w:space="0" w:color="auto"/>
        <w:left w:val="none" w:sz="0" w:space="0" w:color="auto"/>
        <w:bottom w:val="none" w:sz="0" w:space="0" w:color="auto"/>
        <w:right w:val="none" w:sz="0" w:space="0" w:color="auto"/>
      </w:divBdr>
    </w:div>
    <w:div w:id="896630008">
      <w:bodyDiv w:val="1"/>
      <w:marLeft w:val="0"/>
      <w:marRight w:val="0"/>
      <w:marTop w:val="0"/>
      <w:marBottom w:val="0"/>
      <w:divBdr>
        <w:top w:val="none" w:sz="0" w:space="0" w:color="auto"/>
        <w:left w:val="none" w:sz="0" w:space="0" w:color="auto"/>
        <w:bottom w:val="none" w:sz="0" w:space="0" w:color="auto"/>
        <w:right w:val="none" w:sz="0" w:space="0" w:color="auto"/>
      </w:divBdr>
    </w:div>
    <w:div w:id="899901289">
      <w:bodyDiv w:val="1"/>
      <w:marLeft w:val="0"/>
      <w:marRight w:val="0"/>
      <w:marTop w:val="0"/>
      <w:marBottom w:val="0"/>
      <w:divBdr>
        <w:top w:val="none" w:sz="0" w:space="0" w:color="auto"/>
        <w:left w:val="none" w:sz="0" w:space="0" w:color="auto"/>
        <w:bottom w:val="none" w:sz="0" w:space="0" w:color="auto"/>
        <w:right w:val="none" w:sz="0" w:space="0" w:color="auto"/>
      </w:divBdr>
    </w:div>
    <w:div w:id="946547686">
      <w:bodyDiv w:val="1"/>
      <w:marLeft w:val="0"/>
      <w:marRight w:val="0"/>
      <w:marTop w:val="0"/>
      <w:marBottom w:val="0"/>
      <w:divBdr>
        <w:top w:val="none" w:sz="0" w:space="0" w:color="auto"/>
        <w:left w:val="none" w:sz="0" w:space="0" w:color="auto"/>
        <w:bottom w:val="none" w:sz="0" w:space="0" w:color="auto"/>
        <w:right w:val="none" w:sz="0" w:space="0" w:color="auto"/>
      </w:divBdr>
      <w:divsChild>
        <w:div w:id="629627740">
          <w:marLeft w:val="0"/>
          <w:marRight w:val="0"/>
          <w:marTop w:val="0"/>
          <w:marBottom w:val="0"/>
          <w:divBdr>
            <w:top w:val="none" w:sz="0" w:space="0" w:color="auto"/>
            <w:left w:val="none" w:sz="0" w:space="0" w:color="auto"/>
            <w:bottom w:val="none" w:sz="0" w:space="0" w:color="auto"/>
            <w:right w:val="none" w:sz="0" w:space="0" w:color="auto"/>
          </w:divBdr>
          <w:divsChild>
            <w:div w:id="2061442551">
              <w:marLeft w:val="0"/>
              <w:marRight w:val="0"/>
              <w:marTop w:val="0"/>
              <w:marBottom w:val="0"/>
              <w:divBdr>
                <w:top w:val="none" w:sz="0" w:space="0" w:color="auto"/>
                <w:left w:val="none" w:sz="0" w:space="0" w:color="auto"/>
                <w:bottom w:val="none" w:sz="0" w:space="0" w:color="auto"/>
                <w:right w:val="none" w:sz="0" w:space="0" w:color="auto"/>
              </w:divBdr>
              <w:divsChild>
                <w:div w:id="248083701">
                  <w:marLeft w:val="0"/>
                  <w:marRight w:val="0"/>
                  <w:marTop w:val="0"/>
                  <w:marBottom w:val="0"/>
                  <w:divBdr>
                    <w:top w:val="none" w:sz="0" w:space="0" w:color="auto"/>
                    <w:left w:val="none" w:sz="0" w:space="0" w:color="auto"/>
                    <w:bottom w:val="none" w:sz="0" w:space="0" w:color="auto"/>
                    <w:right w:val="none" w:sz="0" w:space="0" w:color="auto"/>
                  </w:divBdr>
                  <w:divsChild>
                    <w:div w:id="166982348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49935">
          <w:marLeft w:val="0"/>
          <w:marRight w:val="0"/>
          <w:marTop w:val="0"/>
          <w:marBottom w:val="0"/>
          <w:divBdr>
            <w:top w:val="none" w:sz="0" w:space="0" w:color="auto"/>
            <w:left w:val="none" w:sz="0" w:space="0" w:color="auto"/>
            <w:bottom w:val="none" w:sz="0" w:space="0" w:color="auto"/>
            <w:right w:val="none" w:sz="0" w:space="0" w:color="auto"/>
          </w:divBdr>
          <w:divsChild>
            <w:div w:id="464736081">
              <w:marLeft w:val="1170"/>
              <w:marRight w:val="735"/>
              <w:marTop w:val="0"/>
              <w:marBottom w:val="0"/>
              <w:divBdr>
                <w:top w:val="none" w:sz="0" w:space="0" w:color="auto"/>
                <w:left w:val="none" w:sz="0" w:space="0" w:color="auto"/>
                <w:bottom w:val="none" w:sz="0" w:space="0" w:color="auto"/>
                <w:right w:val="none" w:sz="0" w:space="0" w:color="auto"/>
              </w:divBdr>
              <w:divsChild>
                <w:div w:id="1431971123">
                  <w:marLeft w:val="0"/>
                  <w:marRight w:val="0"/>
                  <w:marTop w:val="0"/>
                  <w:marBottom w:val="0"/>
                  <w:divBdr>
                    <w:top w:val="none" w:sz="0" w:space="0" w:color="auto"/>
                    <w:left w:val="none" w:sz="0" w:space="0" w:color="auto"/>
                    <w:bottom w:val="none" w:sz="0" w:space="0" w:color="auto"/>
                    <w:right w:val="none" w:sz="0" w:space="0" w:color="auto"/>
                  </w:divBdr>
                </w:div>
              </w:divsChild>
            </w:div>
            <w:div w:id="609164682">
              <w:marLeft w:val="1170"/>
              <w:marRight w:val="735"/>
              <w:marTop w:val="0"/>
              <w:marBottom w:val="0"/>
              <w:divBdr>
                <w:top w:val="none" w:sz="0" w:space="0" w:color="auto"/>
                <w:left w:val="none" w:sz="0" w:space="0" w:color="auto"/>
                <w:bottom w:val="none" w:sz="0" w:space="0" w:color="auto"/>
                <w:right w:val="none" w:sz="0" w:space="0" w:color="auto"/>
              </w:divBdr>
              <w:divsChild>
                <w:div w:id="311371676">
                  <w:marLeft w:val="0"/>
                  <w:marRight w:val="0"/>
                  <w:marTop w:val="0"/>
                  <w:marBottom w:val="0"/>
                  <w:divBdr>
                    <w:top w:val="none" w:sz="0" w:space="0" w:color="auto"/>
                    <w:left w:val="none" w:sz="0" w:space="0" w:color="auto"/>
                    <w:bottom w:val="none" w:sz="0" w:space="0" w:color="auto"/>
                    <w:right w:val="none" w:sz="0" w:space="0" w:color="auto"/>
                  </w:divBdr>
                </w:div>
              </w:divsChild>
            </w:div>
            <w:div w:id="1429765257">
              <w:marLeft w:val="1170"/>
              <w:marRight w:val="735"/>
              <w:marTop w:val="0"/>
              <w:marBottom w:val="0"/>
              <w:divBdr>
                <w:top w:val="none" w:sz="0" w:space="0" w:color="auto"/>
                <w:left w:val="none" w:sz="0" w:space="0" w:color="auto"/>
                <w:bottom w:val="none" w:sz="0" w:space="0" w:color="auto"/>
                <w:right w:val="none" w:sz="0" w:space="0" w:color="auto"/>
              </w:divBdr>
              <w:divsChild>
                <w:div w:id="150368039">
                  <w:marLeft w:val="0"/>
                  <w:marRight w:val="0"/>
                  <w:marTop w:val="0"/>
                  <w:marBottom w:val="0"/>
                  <w:divBdr>
                    <w:top w:val="none" w:sz="0" w:space="0" w:color="auto"/>
                    <w:left w:val="none" w:sz="0" w:space="0" w:color="auto"/>
                    <w:bottom w:val="none" w:sz="0" w:space="0" w:color="auto"/>
                    <w:right w:val="none" w:sz="0" w:space="0" w:color="auto"/>
                  </w:divBdr>
                </w:div>
              </w:divsChild>
            </w:div>
            <w:div w:id="1440417396">
              <w:marLeft w:val="1170"/>
              <w:marRight w:val="735"/>
              <w:marTop w:val="0"/>
              <w:marBottom w:val="0"/>
              <w:divBdr>
                <w:top w:val="none" w:sz="0" w:space="0" w:color="auto"/>
                <w:left w:val="none" w:sz="0" w:space="0" w:color="auto"/>
                <w:bottom w:val="none" w:sz="0" w:space="0" w:color="auto"/>
                <w:right w:val="none" w:sz="0" w:space="0" w:color="auto"/>
              </w:divBdr>
              <w:divsChild>
                <w:div w:id="6019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29321">
          <w:marLeft w:val="0"/>
          <w:marRight w:val="0"/>
          <w:marTop w:val="0"/>
          <w:marBottom w:val="0"/>
          <w:divBdr>
            <w:top w:val="none" w:sz="0" w:space="0" w:color="auto"/>
            <w:left w:val="none" w:sz="0" w:space="0" w:color="auto"/>
            <w:bottom w:val="none" w:sz="0" w:space="0" w:color="auto"/>
            <w:right w:val="none" w:sz="0" w:space="0" w:color="auto"/>
          </w:divBdr>
          <w:divsChild>
            <w:div w:id="1355577694">
              <w:marLeft w:val="1170"/>
              <w:marRight w:val="735"/>
              <w:marTop w:val="0"/>
              <w:marBottom w:val="0"/>
              <w:divBdr>
                <w:top w:val="none" w:sz="0" w:space="0" w:color="auto"/>
                <w:left w:val="none" w:sz="0" w:space="0" w:color="auto"/>
                <w:bottom w:val="none" w:sz="0" w:space="0" w:color="auto"/>
                <w:right w:val="none" w:sz="0" w:space="0" w:color="auto"/>
              </w:divBdr>
              <w:divsChild>
                <w:div w:id="583343718">
                  <w:marLeft w:val="0"/>
                  <w:marRight w:val="0"/>
                  <w:marTop w:val="0"/>
                  <w:marBottom w:val="0"/>
                  <w:divBdr>
                    <w:top w:val="none" w:sz="0" w:space="0" w:color="auto"/>
                    <w:left w:val="none" w:sz="0" w:space="0" w:color="auto"/>
                    <w:bottom w:val="none" w:sz="0" w:space="0" w:color="auto"/>
                    <w:right w:val="none" w:sz="0" w:space="0" w:color="auto"/>
                  </w:divBdr>
                </w:div>
              </w:divsChild>
            </w:div>
            <w:div w:id="1369529679">
              <w:marLeft w:val="0"/>
              <w:marRight w:val="0"/>
              <w:marTop w:val="0"/>
              <w:marBottom w:val="0"/>
              <w:divBdr>
                <w:top w:val="none" w:sz="0" w:space="0" w:color="auto"/>
                <w:left w:val="none" w:sz="0" w:space="0" w:color="auto"/>
                <w:bottom w:val="none" w:sz="0" w:space="0" w:color="auto"/>
                <w:right w:val="none" w:sz="0" w:space="0" w:color="auto"/>
              </w:divBdr>
              <w:divsChild>
                <w:div w:id="176162782">
                  <w:marLeft w:val="0"/>
                  <w:marRight w:val="0"/>
                  <w:marTop w:val="0"/>
                  <w:marBottom w:val="0"/>
                  <w:divBdr>
                    <w:top w:val="none" w:sz="0" w:space="0" w:color="auto"/>
                    <w:left w:val="none" w:sz="0" w:space="0" w:color="auto"/>
                    <w:bottom w:val="none" w:sz="0" w:space="0" w:color="auto"/>
                    <w:right w:val="none" w:sz="0" w:space="0" w:color="auto"/>
                  </w:divBdr>
                </w:div>
              </w:divsChild>
            </w:div>
            <w:div w:id="1992177946">
              <w:marLeft w:val="1170"/>
              <w:marRight w:val="735"/>
              <w:marTop w:val="0"/>
              <w:marBottom w:val="0"/>
              <w:divBdr>
                <w:top w:val="none" w:sz="0" w:space="0" w:color="auto"/>
                <w:left w:val="none" w:sz="0" w:space="0" w:color="auto"/>
                <w:bottom w:val="none" w:sz="0" w:space="0" w:color="auto"/>
                <w:right w:val="none" w:sz="0" w:space="0" w:color="auto"/>
              </w:divBdr>
              <w:divsChild>
                <w:div w:id="2238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02525">
      <w:bodyDiv w:val="1"/>
      <w:marLeft w:val="0"/>
      <w:marRight w:val="0"/>
      <w:marTop w:val="0"/>
      <w:marBottom w:val="0"/>
      <w:divBdr>
        <w:top w:val="none" w:sz="0" w:space="0" w:color="auto"/>
        <w:left w:val="none" w:sz="0" w:space="0" w:color="auto"/>
        <w:bottom w:val="none" w:sz="0" w:space="0" w:color="auto"/>
        <w:right w:val="none" w:sz="0" w:space="0" w:color="auto"/>
      </w:divBdr>
    </w:div>
    <w:div w:id="1127312361">
      <w:bodyDiv w:val="1"/>
      <w:marLeft w:val="0"/>
      <w:marRight w:val="0"/>
      <w:marTop w:val="0"/>
      <w:marBottom w:val="0"/>
      <w:divBdr>
        <w:top w:val="none" w:sz="0" w:space="0" w:color="auto"/>
        <w:left w:val="none" w:sz="0" w:space="0" w:color="auto"/>
        <w:bottom w:val="none" w:sz="0" w:space="0" w:color="auto"/>
        <w:right w:val="none" w:sz="0" w:space="0" w:color="auto"/>
      </w:divBdr>
    </w:div>
    <w:div w:id="1276517543">
      <w:bodyDiv w:val="1"/>
      <w:marLeft w:val="0"/>
      <w:marRight w:val="0"/>
      <w:marTop w:val="0"/>
      <w:marBottom w:val="0"/>
      <w:divBdr>
        <w:top w:val="none" w:sz="0" w:space="0" w:color="auto"/>
        <w:left w:val="none" w:sz="0" w:space="0" w:color="auto"/>
        <w:bottom w:val="none" w:sz="0" w:space="0" w:color="auto"/>
        <w:right w:val="none" w:sz="0" w:space="0" w:color="auto"/>
      </w:divBdr>
    </w:div>
    <w:div w:id="1379237812">
      <w:bodyDiv w:val="1"/>
      <w:marLeft w:val="0"/>
      <w:marRight w:val="0"/>
      <w:marTop w:val="0"/>
      <w:marBottom w:val="0"/>
      <w:divBdr>
        <w:top w:val="none" w:sz="0" w:space="0" w:color="auto"/>
        <w:left w:val="none" w:sz="0" w:space="0" w:color="auto"/>
        <w:bottom w:val="none" w:sz="0" w:space="0" w:color="auto"/>
        <w:right w:val="none" w:sz="0" w:space="0" w:color="auto"/>
      </w:divBdr>
    </w:div>
    <w:div w:id="1382822682">
      <w:bodyDiv w:val="1"/>
      <w:marLeft w:val="0"/>
      <w:marRight w:val="0"/>
      <w:marTop w:val="0"/>
      <w:marBottom w:val="0"/>
      <w:divBdr>
        <w:top w:val="none" w:sz="0" w:space="0" w:color="auto"/>
        <w:left w:val="none" w:sz="0" w:space="0" w:color="auto"/>
        <w:bottom w:val="none" w:sz="0" w:space="0" w:color="auto"/>
        <w:right w:val="none" w:sz="0" w:space="0" w:color="auto"/>
      </w:divBdr>
    </w:div>
    <w:div w:id="1457988488">
      <w:bodyDiv w:val="1"/>
      <w:marLeft w:val="0"/>
      <w:marRight w:val="0"/>
      <w:marTop w:val="0"/>
      <w:marBottom w:val="0"/>
      <w:divBdr>
        <w:top w:val="none" w:sz="0" w:space="0" w:color="auto"/>
        <w:left w:val="none" w:sz="0" w:space="0" w:color="auto"/>
        <w:bottom w:val="none" w:sz="0" w:space="0" w:color="auto"/>
        <w:right w:val="none" w:sz="0" w:space="0" w:color="auto"/>
      </w:divBdr>
    </w:div>
    <w:div w:id="1613593134">
      <w:bodyDiv w:val="1"/>
      <w:marLeft w:val="0"/>
      <w:marRight w:val="0"/>
      <w:marTop w:val="0"/>
      <w:marBottom w:val="0"/>
      <w:divBdr>
        <w:top w:val="none" w:sz="0" w:space="0" w:color="auto"/>
        <w:left w:val="none" w:sz="0" w:space="0" w:color="auto"/>
        <w:bottom w:val="none" w:sz="0" w:space="0" w:color="auto"/>
        <w:right w:val="none" w:sz="0" w:space="0" w:color="auto"/>
      </w:divBdr>
      <w:divsChild>
        <w:div w:id="696929064">
          <w:marLeft w:val="0"/>
          <w:marRight w:val="0"/>
          <w:marTop w:val="0"/>
          <w:marBottom w:val="0"/>
          <w:divBdr>
            <w:top w:val="none" w:sz="0" w:space="0" w:color="auto"/>
            <w:left w:val="none" w:sz="0" w:space="0" w:color="auto"/>
            <w:bottom w:val="none" w:sz="0" w:space="0" w:color="auto"/>
            <w:right w:val="none" w:sz="0" w:space="0" w:color="auto"/>
          </w:divBdr>
          <w:divsChild>
            <w:div w:id="296376182">
              <w:marLeft w:val="0"/>
              <w:marRight w:val="0"/>
              <w:marTop w:val="0"/>
              <w:marBottom w:val="0"/>
              <w:divBdr>
                <w:top w:val="none" w:sz="0" w:space="0" w:color="auto"/>
                <w:left w:val="none" w:sz="0" w:space="0" w:color="auto"/>
                <w:bottom w:val="none" w:sz="0" w:space="0" w:color="auto"/>
                <w:right w:val="none" w:sz="0" w:space="0" w:color="auto"/>
              </w:divBdr>
              <w:divsChild>
                <w:div w:id="1710179323">
                  <w:marLeft w:val="0"/>
                  <w:marRight w:val="0"/>
                  <w:marTop w:val="0"/>
                  <w:marBottom w:val="0"/>
                  <w:divBdr>
                    <w:top w:val="none" w:sz="0" w:space="0" w:color="auto"/>
                    <w:left w:val="none" w:sz="0" w:space="0" w:color="auto"/>
                    <w:bottom w:val="none" w:sz="0" w:space="0" w:color="auto"/>
                    <w:right w:val="none" w:sz="0" w:space="0" w:color="auto"/>
                  </w:divBdr>
                  <w:divsChild>
                    <w:div w:id="875774146">
                      <w:marLeft w:val="0"/>
                      <w:marRight w:val="0"/>
                      <w:marTop w:val="0"/>
                      <w:marBottom w:val="0"/>
                      <w:divBdr>
                        <w:top w:val="none" w:sz="0" w:space="0" w:color="auto"/>
                        <w:left w:val="none" w:sz="0" w:space="0" w:color="auto"/>
                        <w:bottom w:val="none" w:sz="0" w:space="0" w:color="auto"/>
                        <w:right w:val="none" w:sz="0" w:space="0" w:color="auto"/>
                      </w:divBdr>
                      <w:divsChild>
                        <w:div w:id="136579213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04930">
              <w:marLeft w:val="0"/>
              <w:marRight w:val="0"/>
              <w:marTop w:val="0"/>
              <w:marBottom w:val="0"/>
              <w:divBdr>
                <w:top w:val="none" w:sz="0" w:space="0" w:color="auto"/>
                <w:left w:val="none" w:sz="0" w:space="0" w:color="auto"/>
                <w:bottom w:val="none" w:sz="0" w:space="0" w:color="auto"/>
                <w:right w:val="none" w:sz="0" w:space="0" w:color="auto"/>
              </w:divBdr>
              <w:divsChild>
                <w:div w:id="412707990">
                  <w:marLeft w:val="1170"/>
                  <w:marRight w:val="735"/>
                  <w:marTop w:val="0"/>
                  <w:marBottom w:val="0"/>
                  <w:divBdr>
                    <w:top w:val="none" w:sz="0" w:space="0" w:color="auto"/>
                    <w:left w:val="none" w:sz="0" w:space="0" w:color="auto"/>
                    <w:bottom w:val="none" w:sz="0" w:space="0" w:color="auto"/>
                    <w:right w:val="none" w:sz="0" w:space="0" w:color="auto"/>
                  </w:divBdr>
                  <w:divsChild>
                    <w:div w:id="1138063949">
                      <w:marLeft w:val="0"/>
                      <w:marRight w:val="0"/>
                      <w:marTop w:val="0"/>
                      <w:marBottom w:val="0"/>
                      <w:divBdr>
                        <w:top w:val="none" w:sz="0" w:space="0" w:color="auto"/>
                        <w:left w:val="none" w:sz="0" w:space="0" w:color="auto"/>
                        <w:bottom w:val="none" w:sz="0" w:space="0" w:color="auto"/>
                        <w:right w:val="none" w:sz="0" w:space="0" w:color="auto"/>
                      </w:divBdr>
                    </w:div>
                  </w:divsChild>
                </w:div>
                <w:div w:id="1138064336">
                  <w:marLeft w:val="0"/>
                  <w:marRight w:val="0"/>
                  <w:marTop w:val="0"/>
                  <w:marBottom w:val="0"/>
                  <w:divBdr>
                    <w:top w:val="none" w:sz="0" w:space="0" w:color="auto"/>
                    <w:left w:val="none" w:sz="0" w:space="0" w:color="auto"/>
                    <w:bottom w:val="none" w:sz="0" w:space="0" w:color="auto"/>
                    <w:right w:val="none" w:sz="0" w:space="0" w:color="auto"/>
                  </w:divBdr>
                  <w:divsChild>
                    <w:div w:id="14966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6890">
          <w:marLeft w:val="0"/>
          <w:marRight w:val="0"/>
          <w:marTop w:val="0"/>
          <w:marBottom w:val="0"/>
          <w:divBdr>
            <w:top w:val="none" w:sz="0" w:space="0" w:color="auto"/>
            <w:left w:val="none" w:sz="0" w:space="0" w:color="auto"/>
            <w:bottom w:val="none" w:sz="0" w:space="0" w:color="auto"/>
            <w:right w:val="none" w:sz="0" w:space="0" w:color="auto"/>
          </w:divBdr>
          <w:divsChild>
            <w:div w:id="1513841080">
              <w:marLeft w:val="0"/>
              <w:marRight w:val="0"/>
              <w:marTop w:val="0"/>
              <w:marBottom w:val="0"/>
              <w:divBdr>
                <w:top w:val="none" w:sz="0" w:space="0" w:color="auto"/>
                <w:left w:val="none" w:sz="0" w:space="0" w:color="auto"/>
                <w:bottom w:val="none" w:sz="0" w:space="0" w:color="auto"/>
                <w:right w:val="none" w:sz="0" w:space="0" w:color="auto"/>
              </w:divBdr>
              <w:divsChild>
                <w:div w:id="466434557">
                  <w:marLeft w:val="1170"/>
                  <w:marRight w:val="735"/>
                  <w:marTop w:val="0"/>
                  <w:marBottom w:val="0"/>
                  <w:divBdr>
                    <w:top w:val="none" w:sz="0" w:space="0" w:color="auto"/>
                    <w:left w:val="none" w:sz="0" w:space="0" w:color="auto"/>
                    <w:bottom w:val="none" w:sz="0" w:space="0" w:color="auto"/>
                    <w:right w:val="none" w:sz="0" w:space="0" w:color="auto"/>
                  </w:divBdr>
                  <w:divsChild>
                    <w:div w:id="1876773587">
                      <w:marLeft w:val="0"/>
                      <w:marRight w:val="0"/>
                      <w:marTop w:val="0"/>
                      <w:marBottom w:val="0"/>
                      <w:divBdr>
                        <w:top w:val="none" w:sz="0" w:space="0" w:color="auto"/>
                        <w:left w:val="none" w:sz="0" w:space="0" w:color="auto"/>
                        <w:bottom w:val="none" w:sz="0" w:space="0" w:color="auto"/>
                        <w:right w:val="none" w:sz="0" w:space="0" w:color="auto"/>
                      </w:divBdr>
                    </w:div>
                  </w:divsChild>
                </w:div>
                <w:div w:id="1059783656">
                  <w:marLeft w:val="1170"/>
                  <w:marRight w:val="735"/>
                  <w:marTop w:val="0"/>
                  <w:marBottom w:val="0"/>
                  <w:divBdr>
                    <w:top w:val="none" w:sz="0" w:space="0" w:color="auto"/>
                    <w:left w:val="none" w:sz="0" w:space="0" w:color="auto"/>
                    <w:bottom w:val="none" w:sz="0" w:space="0" w:color="auto"/>
                    <w:right w:val="none" w:sz="0" w:space="0" w:color="auto"/>
                  </w:divBdr>
                  <w:divsChild>
                    <w:div w:id="7518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82203">
      <w:bodyDiv w:val="1"/>
      <w:marLeft w:val="0"/>
      <w:marRight w:val="0"/>
      <w:marTop w:val="0"/>
      <w:marBottom w:val="0"/>
      <w:divBdr>
        <w:top w:val="none" w:sz="0" w:space="0" w:color="auto"/>
        <w:left w:val="none" w:sz="0" w:space="0" w:color="auto"/>
        <w:bottom w:val="none" w:sz="0" w:space="0" w:color="auto"/>
        <w:right w:val="none" w:sz="0" w:space="0" w:color="auto"/>
      </w:divBdr>
    </w:div>
    <w:div w:id="1816220486">
      <w:bodyDiv w:val="1"/>
      <w:marLeft w:val="0"/>
      <w:marRight w:val="0"/>
      <w:marTop w:val="0"/>
      <w:marBottom w:val="0"/>
      <w:divBdr>
        <w:top w:val="none" w:sz="0" w:space="0" w:color="auto"/>
        <w:left w:val="none" w:sz="0" w:space="0" w:color="auto"/>
        <w:bottom w:val="none" w:sz="0" w:space="0" w:color="auto"/>
        <w:right w:val="none" w:sz="0" w:space="0" w:color="auto"/>
      </w:divBdr>
      <w:divsChild>
        <w:div w:id="478307474">
          <w:marLeft w:val="0"/>
          <w:marRight w:val="0"/>
          <w:marTop w:val="0"/>
          <w:marBottom w:val="0"/>
          <w:divBdr>
            <w:top w:val="none" w:sz="0" w:space="0" w:color="auto"/>
            <w:left w:val="none" w:sz="0" w:space="0" w:color="auto"/>
            <w:bottom w:val="none" w:sz="0" w:space="0" w:color="auto"/>
            <w:right w:val="none" w:sz="0" w:space="0" w:color="auto"/>
          </w:divBdr>
          <w:divsChild>
            <w:div w:id="1514756837">
              <w:marLeft w:val="0"/>
              <w:marRight w:val="0"/>
              <w:marTop w:val="0"/>
              <w:marBottom w:val="0"/>
              <w:divBdr>
                <w:top w:val="none" w:sz="0" w:space="0" w:color="auto"/>
                <w:left w:val="none" w:sz="0" w:space="0" w:color="auto"/>
                <w:bottom w:val="none" w:sz="0" w:space="0" w:color="auto"/>
                <w:right w:val="none" w:sz="0" w:space="0" w:color="auto"/>
              </w:divBdr>
              <w:divsChild>
                <w:div w:id="743836371">
                  <w:marLeft w:val="0"/>
                  <w:marRight w:val="0"/>
                  <w:marTop w:val="0"/>
                  <w:marBottom w:val="0"/>
                  <w:divBdr>
                    <w:top w:val="none" w:sz="0" w:space="0" w:color="auto"/>
                    <w:left w:val="none" w:sz="0" w:space="0" w:color="auto"/>
                    <w:bottom w:val="none" w:sz="0" w:space="0" w:color="auto"/>
                    <w:right w:val="none" w:sz="0" w:space="0" w:color="auto"/>
                  </w:divBdr>
                  <w:divsChild>
                    <w:div w:id="1360273892">
                      <w:marLeft w:val="0"/>
                      <w:marRight w:val="0"/>
                      <w:marTop w:val="100"/>
                      <w:marBottom w:val="100"/>
                      <w:divBdr>
                        <w:top w:val="none" w:sz="0" w:space="0" w:color="auto"/>
                        <w:left w:val="none" w:sz="0" w:space="0" w:color="auto"/>
                        <w:bottom w:val="none" w:sz="0" w:space="0" w:color="auto"/>
                        <w:right w:val="none" w:sz="0" w:space="0" w:color="auto"/>
                      </w:divBdr>
                      <w:divsChild>
                        <w:div w:id="70667798">
                          <w:marLeft w:val="0"/>
                          <w:marRight w:val="0"/>
                          <w:marTop w:val="0"/>
                          <w:marBottom w:val="0"/>
                          <w:divBdr>
                            <w:top w:val="none" w:sz="0" w:space="0" w:color="auto"/>
                            <w:left w:val="none" w:sz="0" w:space="0" w:color="auto"/>
                            <w:bottom w:val="none" w:sz="0" w:space="0" w:color="auto"/>
                            <w:right w:val="none" w:sz="0" w:space="0" w:color="auto"/>
                          </w:divBdr>
                          <w:divsChild>
                            <w:div w:id="2109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78862">
          <w:marLeft w:val="0"/>
          <w:marRight w:val="0"/>
          <w:marTop w:val="0"/>
          <w:marBottom w:val="0"/>
          <w:divBdr>
            <w:top w:val="none" w:sz="0" w:space="0" w:color="auto"/>
            <w:left w:val="none" w:sz="0" w:space="0" w:color="auto"/>
            <w:bottom w:val="none" w:sz="0" w:space="0" w:color="auto"/>
            <w:right w:val="none" w:sz="0" w:space="0" w:color="auto"/>
          </w:divBdr>
          <w:divsChild>
            <w:div w:id="1411342077">
              <w:marLeft w:val="0"/>
              <w:marRight w:val="0"/>
              <w:marTop w:val="0"/>
              <w:marBottom w:val="0"/>
              <w:divBdr>
                <w:top w:val="none" w:sz="0" w:space="0" w:color="auto"/>
                <w:left w:val="none" w:sz="0" w:space="0" w:color="auto"/>
                <w:bottom w:val="none" w:sz="0" w:space="0" w:color="auto"/>
                <w:right w:val="none" w:sz="0" w:space="0" w:color="auto"/>
              </w:divBdr>
            </w:div>
          </w:divsChild>
        </w:div>
        <w:div w:id="1124153491">
          <w:marLeft w:val="0"/>
          <w:marRight w:val="0"/>
          <w:marTop w:val="0"/>
          <w:marBottom w:val="0"/>
          <w:divBdr>
            <w:top w:val="none" w:sz="0" w:space="0" w:color="auto"/>
            <w:left w:val="none" w:sz="0" w:space="0" w:color="auto"/>
            <w:bottom w:val="none" w:sz="0" w:space="0" w:color="auto"/>
            <w:right w:val="none" w:sz="0" w:space="0" w:color="auto"/>
          </w:divBdr>
          <w:divsChild>
            <w:div w:id="1528257017">
              <w:marLeft w:val="0"/>
              <w:marRight w:val="0"/>
              <w:marTop w:val="0"/>
              <w:marBottom w:val="0"/>
              <w:divBdr>
                <w:top w:val="none" w:sz="0" w:space="0" w:color="auto"/>
                <w:left w:val="none" w:sz="0" w:space="0" w:color="auto"/>
                <w:bottom w:val="none" w:sz="0" w:space="0" w:color="auto"/>
                <w:right w:val="none" w:sz="0" w:space="0" w:color="auto"/>
              </w:divBdr>
            </w:div>
          </w:divsChild>
        </w:div>
        <w:div w:id="1176729890">
          <w:marLeft w:val="0"/>
          <w:marRight w:val="0"/>
          <w:marTop w:val="0"/>
          <w:marBottom w:val="0"/>
          <w:divBdr>
            <w:top w:val="none" w:sz="0" w:space="0" w:color="auto"/>
            <w:left w:val="none" w:sz="0" w:space="0" w:color="auto"/>
            <w:bottom w:val="none" w:sz="0" w:space="0" w:color="auto"/>
            <w:right w:val="none" w:sz="0" w:space="0" w:color="auto"/>
          </w:divBdr>
          <w:divsChild>
            <w:div w:id="940601807">
              <w:marLeft w:val="0"/>
              <w:marRight w:val="0"/>
              <w:marTop w:val="0"/>
              <w:marBottom w:val="0"/>
              <w:divBdr>
                <w:top w:val="none" w:sz="0" w:space="0" w:color="auto"/>
                <w:left w:val="none" w:sz="0" w:space="0" w:color="auto"/>
                <w:bottom w:val="none" w:sz="0" w:space="0" w:color="auto"/>
                <w:right w:val="none" w:sz="0" w:space="0" w:color="auto"/>
              </w:divBdr>
              <w:divsChild>
                <w:div w:id="1770421301">
                  <w:marLeft w:val="0"/>
                  <w:marRight w:val="0"/>
                  <w:marTop w:val="0"/>
                  <w:marBottom w:val="0"/>
                  <w:divBdr>
                    <w:top w:val="none" w:sz="0" w:space="0" w:color="auto"/>
                    <w:left w:val="none" w:sz="0" w:space="0" w:color="auto"/>
                    <w:bottom w:val="none" w:sz="0" w:space="0" w:color="auto"/>
                    <w:right w:val="none" w:sz="0" w:space="0" w:color="auto"/>
                  </w:divBdr>
                  <w:divsChild>
                    <w:div w:id="1942376062">
                      <w:marLeft w:val="0"/>
                      <w:marRight w:val="0"/>
                      <w:marTop w:val="100"/>
                      <w:marBottom w:val="100"/>
                      <w:divBdr>
                        <w:top w:val="none" w:sz="0" w:space="0" w:color="auto"/>
                        <w:left w:val="none" w:sz="0" w:space="0" w:color="auto"/>
                        <w:bottom w:val="none" w:sz="0" w:space="0" w:color="auto"/>
                        <w:right w:val="none" w:sz="0" w:space="0" w:color="auto"/>
                      </w:divBdr>
                      <w:divsChild>
                        <w:div w:id="942953918">
                          <w:marLeft w:val="0"/>
                          <w:marRight w:val="0"/>
                          <w:marTop w:val="0"/>
                          <w:marBottom w:val="0"/>
                          <w:divBdr>
                            <w:top w:val="none" w:sz="0" w:space="0" w:color="auto"/>
                            <w:left w:val="none" w:sz="0" w:space="0" w:color="auto"/>
                            <w:bottom w:val="none" w:sz="0" w:space="0" w:color="auto"/>
                            <w:right w:val="none" w:sz="0" w:space="0" w:color="auto"/>
                          </w:divBdr>
                          <w:divsChild>
                            <w:div w:id="7552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167534">
          <w:marLeft w:val="0"/>
          <w:marRight w:val="0"/>
          <w:marTop w:val="0"/>
          <w:marBottom w:val="0"/>
          <w:divBdr>
            <w:top w:val="none" w:sz="0" w:space="0" w:color="auto"/>
            <w:left w:val="none" w:sz="0" w:space="0" w:color="auto"/>
            <w:bottom w:val="none" w:sz="0" w:space="0" w:color="auto"/>
            <w:right w:val="none" w:sz="0" w:space="0" w:color="auto"/>
          </w:divBdr>
          <w:divsChild>
            <w:div w:id="11290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2056">
      <w:bodyDiv w:val="1"/>
      <w:marLeft w:val="0"/>
      <w:marRight w:val="0"/>
      <w:marTop w:val="0"/>
      <w:marBottom w:val="0"/>
      <w:divBdr>
        <w:top w:val="none" w:sz="0" w:space="0" w:color="auto"/>
        <w:left w:val="none" w:sz="0" w:space="0" w:color="auto"/>
        <w:bottom w:val="none" w:sz="0" w:space="0" w:color="auto"/>
        <w:right w:val="none" w:sz="0" w:space="0" w:color="auto"/>
      </w:divBdr>
    </w:div>
    <w:div w:id="210287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ople.com.cn" TargetMode="External"/><Relationship Id="rId18" Type="http://schemas.openxmlformats.org/officeDocument/2006/relationships/hyperlink" Target="http://ru.chinaxinjiang.cn/11/2013/25/index.htm?randid=0.41476482188497743" TargetMode="External"/><Relationship Id="rId26" Type="http://schemas.openxmlformats.org/officeDocument/2006/relationships/hyperlink" Target="http://www.koreabrand.net/gokr/en" TargetMode="External"/><Relationship Id="rId39" Type="http://schemas.openxmlformats.org/officeDocument/2006/relationships/hyperlink" Target="http://lenta.ru/news/2010/04/17/censorship/" TargetMode="External"/><Relationship Id="rId21" Type="http://schemas.openxmlformats.org/officeDocument/2006/relationships/hyperlink" Target="http://www.confucius-institute.ru" TargetMode="External"/><Relationship Id="rId34" Type="http://schemas.openxmlformats.org/officeDocument/2006/relationships/hyperlink" Target="http://www.eximbank.gov.cn/m/" TargetMode="External"/><Relationship Id="rId42" Type="http://schemas.openxmlformats.org/officeDocument/2006/relationships/hyperlink" Target="http://www.knews.kg/society/39624_kitay_postavit_voennuyu_tehniku_kyirgyizstanu_na_175_mln/" TargetMode="External"/><Relationship Id="rId47" Type="http://schemas.openxmlformats.org/officeDocument/2006/relationships/hyperlink" Target="http://www.odnako.org/blogs/turizm-kak-forma-myagkoy-sili-problemi-kitayskogo-puteshestvennika-v-rossii/" TargetMode="External"/><Relationship Id="rId50" Type="http://schemas.openxmlformats.org/officeDocument/2006/relationships/hyperlink" Target="http://ru.journal-neo.org/2014/03/27/rus-huatsyao-ih-rol-v-politike-knr/" TargetMode="External"/><Relationship Id="rId55" Type="http://schemas.openxmlformats.org/officeDocument/2006/relationships/hyperlink" Target="https://www.google.com/url?q=http://www.dailytimes.com.pk/default.asp?page%3D2010%255C11%255C28%255Cstory_28-11-2010_pg2_1&amp;sa=D&amp;ust=1495661980936000&amp;usg=AFQjCNG2b8hxky1hMIQgSOVef6yK85oswg"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ap.ria.ru/world/20100113/204310750.html" TargetMode="External"/><Relationship Id="rId20" Type="http://schemas.openxmlformats.org/officeDocument/2006/relationships/hyperlink" Target="http://www.samsung.com/africa_en/africancitizenship/index.html" TargetMode="External"/><Relationship Id="rId29" Type="http://schemas.openxmlformats.org/officeDocument/2006/relationships/hyperlink" Target="http://asiasociety.org/asia21-young-leaders" TargetMode="External"/><Relationship Id="rId41" Type="http://schemas.openxmlformats.org/officeDocument/2006/relationships/hyperlink" Target="http://www.mk.ru/politics/world/article/2013/05/14/853531-kitay-zabral-kusok-tadzhikistana-i-na-etom-ne-ostanovitsya.html" TargetMode="External"/><Relationship Id="rId54" Type="http://schemas.openxmlformats.org/officeDocument/2006/relationships/hyperlink" Target="http://www.chinadaily.com.cn/olympics/2008-01/25/content_6420437.ht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koreabrand.net/gokr/en" TargetMode="External"/><Relationship Id="rId32" Type="http://schemas.openxmlformats.org/officeDocument/2006/relationships/hyperlink" Target="http://www.idcpc.org.cn" TargetMode="External"/><Relationship Id="rId37" Type="http://schemas.openxmlformats.org/officeDocument/2006/relationships/hyperlink" Target="http://russian.people.com.cn/31519/7404856.html" TargetMode="External"/><Relationship Id="rId40" Type="http://schemas.openxmlformats.org/officeDocument/2006/relationships/hyperlink" Target="http://regnum.ru/news/fd-abroad/1437852.html" TargetMode="External"/><Relationship Id="rId45" Type="http://schemas.openxmlformats.org/officeDocument/2006/relationships/hyperlink" Target="http://inosmi.ru/fareast/20141118/224348565.html" TargetMode="External"/><Relationship Id="rId53" Type="http://schemas.openxmlformats.org/officeDocument/2006/relationships/hyperlink" Target="http://www.cntv.cn/program/cultureexpress/20131014/104250.shtml" TargetMode="External"/><Relationship Id="rId58" Type="http://schemas.openxmlformats.org/officeDocument/2006/relationships/hyperlink" Target="http://www.china.org.cn/english/olympic/242495.htm" TargetMode="External"/><Relationship Id="rId5" Type="http://schemas.openxmlformats.org/officeDocument/2006/relationships/settings" Target="settings.xml"/><Relationship Id="rId15" Type="http://schemas.openxmlformats.org/officeDocument/2006/relationships/hyperlink" Target="http://news.xinhuanet.com/english/china/2014-07/10/c_133474011.htm" TargetMode="External"/><Relationship Id="rId23" Type="http://schemas.openxmlformats.org/officeDocument/2006/relationships/hyperlink" Target="http://russian.china.org.cn/culture/citc/" TargetMode="External"/><Relationship Id="rId28" Type="http://schemas.openxmlformats.org/officeDocument/2006/relationships/hyperlink" Target="http://www.chinadaily.com.cn/cd/introduction.html" TargetMode="External"/><Relationship Id="rId36" Type="http://schemas.openxmlformats.org/officeDocument/2006/relationships/hyperlink" Target="http://bridge.chinese.cn/" TargetMode="External"/><Relationship Id="rId49" Type="http://schemas.openxmlformats.org/officeDocument/2006/relationships/hyperlink" Target="http://yandex.ru/yandsearch?text=%D0%A5%D1%83%D0%B0%D1%86%D1%8F%D0%BE%2C%20%D0%B8%D1%85%20%D1%80%D0%BE%D0%BB%D1%8C%20%D0%B2%20%D0%BF%D0%BE%D0%BB%D0%B8%D1%82%D0%B8%D0%BA%D0%B5%20%D0%9A%D0%9D%D0%A0&amp;clid=1955453&amp;banerid=0401030143" TargetMode="External"/><Relationship Id="rId57" Type="http://schemas.openxmlformats.org/officeDocument/2006/relationships/hyperlink" Target="http://www.eastasianstudiesedinburgh.org/blog/2016/10/2/the-olympics-and-japan-a-retrospective" TargetMode="External"/><Relationship Id="rId61" Type="http://schemas.openxmlformats.org/officeDocument/2006/relationships/hyperlink" Target="https://en.wikipedia.org/wiki/Foreign_Policy" TargetMode="External"/><Relationship Id="rId10" Type="http://schemas.openxmlformats.org/officeDocument/2006/relationships/footer" Target="footer1.xml"/><Relationship Id="rId19" Type="http://schemas.openxmlformats.org/officeDocument/2006/relationships/hyperlink" Target="http://russian.news.cn/service/2009-12/21/c_13116328.htm" TargetMode="External"/><Relationship Id="rId31" Type="http://schemas.openxmlformats.org/officeDocument/2006/relationships/hyperlink" Target="http://www.cucas.edu.cn/" TargetMode="External"/><Relationship Id="rId44" Type="http://schemas.openxmlformats.org/officeDocument/2006/relationships/hyperlink" Target="http://vchae.com/obrazovanie-v-kitae-kto-i-zachem-edet-uchitsya-v-podnebesnuyu/" TargetMode="External"/><Relationship Id="rId52" Type="http://schemas.openxmlformats.org/officeDocument/2006/relationships/hyperlink" Target="http://news.xinhuanet.com/english/china/2013-08/02/c_125110114.htm" TargetMode="External"/><Relationship Id="rId60" Type="http://schemas.openxmlformats.org/officeDocument/2006/relationships/hyperlink" Target="http://www.ci-journal.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hinadaily.com.cn" TargetMode="External"/><Relationship Id="rId22" Type="http://schemas.openxmlformats.org/officeDocument/2006/relationships/hyperlink" Target="http://cbc-spb.com/our-events/chinese-new-year-2015/" TargetMode="External"/><Relationship Id="rId27" Type="http://schemas.openxmlformats.org/officeDocument/2006/relationships/hyperlink" Target="http://whc.unesco.org/en/statesparties/kr" TargetMode="External"/><Relationship Id="rId30" Type="http://schemas.openxmlformats.org/officeDocument/2006/relationships/hyperlink" Target="http://english.cntv.cn" TargetMode="External"/><Relationship Id="rId35" Type="http://schemas.openxmlformats.org/officeDocument/2006/relationships/hyperlink" Target="http://www.cdb.com.cn" TargetMode="External"/><Relationship Id="rId43" Type="http://schemas.openxmlformats.org/officeDocument/2006/relationships/hyperlink" Target="http://lenta.ru/news/2013/03/22/china1/" TargetMode="External"/><Relationship Id="rId48" Type="http://schemas.openxmlformats.org/officeDocument/2006/relationships/hyperlink" Target="http://inter.kg/analitika/206-uvelichenie-chislennosti-kitaycev-v-kyrgyzstane-prevratitsya-v-nacionalnuyu-problemu.html" TargetMode="External"/><Relationship Id="rId56" Type="http://schemas.openxmlformats.org/officeDocument/2006/relationships/hyperlink" Target="http://www.eastasianstudiesedinburgh.org/roddy-mcdougall" TargetMode="External"/><Relationship Id="rId8" Type="http://schemas.openxmlformats.org/officeDocument/2006/relationships/endnotes" Target="endnotes.xml"/><Relationship Id="rId51" Type="http://schemas.openxmlformats.org/officeDocument/2006/relationships/hyperlink" Target="http://www.contentfiltering.ru/allinet/regulinet/regulinet_249.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russian.people.com.cn/95209/index.html" TargetMode="External"/><Relationship Id="rId25" Type="http://schemas.openxmlformats.org/officeDocument/2006/relationships/hyperlink" Target="http://ci.urfu.ru/about/faq/" TargetMode="External"/><Relationship Id="rId33" Type="http://schemas.openxmlformats.org/officeDocument/2006/relationships/hyperlink" Target="http://www.english.gov.cn" TargetMode="External"/><Relationship Id="rId38" Type="http://schemas.openxmlformats.org/officeDocument/2006/relationships/hyperlink" Target="http://www.russian.xinhuanet.com/russian/2008-09/25/content_728100.htm" TargetMode="External"/><Relationship Id="rId46" Type="http://schemas.openxmlformats.org/officeDocument/2006/relationships/hyperlink" Target="http://russian.people.com.cn/n/2014/1203/c31518-8817599.html" TargetMode="External"/><Relationship Id="rId59" Type="http://schemas.openxmlformats.org/officeDocument/2006/relationships/hyperlink" Target="http://bricsmagazine.com/en/articles/has-beijing-s-trojan-horse-developed-a-lim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hinadaily.com.cn/cd/introduction.html" TargetMode="External"/><Relationship Id="rId13" Type="http://schemas.openxmlformats.org/officeDocument/2006/relationships/hyperlink" Target="http://www.confucius-institute.ru" TargetMode="External"/><Relationship Id="rId18" Type="http://schemas.openxmlformats.org/officeDocument/2006/relationships/hyperlink" Target="http://russian.people.com.cn/31519/7404856.html" TargetMode="External"/><Relationship Id="rId26" Type="http://schemas.openxmlformats.org/officeDocument/2006/relationships/hyperlink" Target="https://archive.today/uvNx" TargetMode="External"/><Relationship Id="rId3" Type="http://schemas.openxmlformats.org/officeDocument/2006/relationships/hyperlink" Target="http://lenta.ru/news/2010/04/17/censorship/" TargetMode="External"/><Relationship Id="rId21" Type="http://schemas.openxmlformats.org/officeDocument/2006/relationships/hyperlink" Target="http://www.knews.kg/society/39624_kitay_postavit_voennuyu_tehniku_kyirgyizstanu_na_175_mln/" TargetMode="External"/><Relationship Id="rId34" Type="http://schemas.openxmlformats.org/officeDocument/2006/relationships/hyperlink" Target="https://en.wikipedia.org/wiki/Foreign_Policy" TargetMode="External"/><Relationship Id="rId7" Type="http://schemas.openxmlformats.org/officeDocument/2006/relationships/hyperlink" Target="http://russian.people.com.cn/95209/index.html" TargetMode="External"/><Relationship Id="rId12" Type="http://schemas.openxmlformats.org/officeDocument/2006/relationships/hyperlink" Target="http://www.ci-journal.ru/" TargetMode="External"/><Relationship Id="rId17" Type="http://schemas.openxmlformats.org/officeDocument/2006/relationships/hyperlink" Target="http://www.cntv.cn/program/cultureexpress/20131014/104250.shtml" TargetMode="External"/><Relationship Id="rId25" Type="http://schemas.openxmlformats.org/officeDocument/2006/relationships/hyperlink" Target="http://russian.people.com.cn/n/2014/1203/c31518-8817599.html" TargetMode="External"/><Relationship Id="rId33" Type="http://schemas.openxmlformats.org/officeDocument/2006/relationships/hyperlink" Target="http://www.koreabrand.net/gokr/en" TargetMode="External"/><Relationship Id="rId2" Type="http://schemas.openxmlformats.org/officeDocument/2006/relationships/hyperlink" Target="http://www.english.gov.cn" TargetMode="External"/><Relationship Id="rId16" Type="http://schemas.openxmlformats.org/officeDocument/2006/relationships/hyperlink" Target="http://cbc-spb.com/our-events/chinese-new-year-2015/" TargetMode="External"/><Relationship Id="rId20" Type="http://schemas.openxmlformats.org/officeDocument/2006/relationships/hyperlink" Target="http://www.cdb.com.cn" TargetMode="External"/><Relationship Id="rId29" Type="http://schemas.openxmlformats.org/officeDocument/2006/relationships/hyperlink" Target="http://yandex.ru/yandsearch?text=%D0%A5%D1%83%D0%B0%D1%86%D1%8F%D0%BE%2C%20%D0%B8%D1%85%20%D1%80%D0%BE%D0%BB%D1%8C%20%D0%B2%20%D0%BF%D0%BE%D0%BB%D0%B8%D1%82%D0%B8%D0%BA%D0%B5%20%D0%9A%D0%9D%D0%A0&amp;clid=1955453&amp;banerid=0401030143" TargetMode="External"/><Relationship Id="rId1" Type="http://schemas.openxmlformats.org/officeDocument/2006/relationships/hyperlink" Target="http://www.idcpc.org.cn" TargetMode="External"/><Relationship Id="rId6" Type="http://schemas.openxmlformats.org/officeDocument/2006/relationships/hyperlink" Target="http://russian.news.cn/service/2009-12/21/c_13116328.htm" TargetMode="External"/><Relationship Id="rId11" Type="http://schemas.openxmlformats.org/officeDocument/2006/relationships/hyperlink" Target="http://www.koreabrand.net/gokr/en" TargetMode="External"/><Relationship Id="rId24" Type="http://schemas.openxmlformats.org/officeDocument/2006/relationships/hyperlink" Target="http://www.odnako.org/blogs/turizm-kak-forma-myagkoy-sili-problemi-kitayskogo-puteshestvennika-v-rossii/" TargetMode="External"/><Relationship Id="rId32" Type="http://schemas.openxmlformats.org/officeDocument/2006/relationships/hyperlink" Target="http://inter.kg/analitika/206-uvelichenie-chislennosti-kitaycev-v-kyrgyzstane-prevratitsya-v-nacionalnuyu-problemu.html" TargetMode="External"/><Relationship Id="rId5" Type="http://schemas.openxmlformats.org/officeDocument/2006/relationships/hyperlink" Target="http://www.contentfiltering.ru/allinet/regulinet/regulinet_249.html" TargetMode="External"/><Relationship Id="rId15" Type="http://schemas.openxmlformats.org/officeDocument/2006/relationships/hyperlink" Target="http://bridge.chinese.cn/" TargetMode="External"/><Relationship Id="rId23" Type="http://schemas.openxmlformats.org/officeDocument/2006/relationships/hyperlink" Target="http://inosmi.ru/fareast/20141118/224348565.html" TargetMode="External"/><Relationship Id="rId28" Type="http://schemas.openxmlformats.org/officeDocument/2006/relationships/hyperlink" Target="http://www.china.org.cn/english/olympic/242495.htm" TargetMode="External"/><Relationship Id="rId10" Type="http://schemas.openxmlformats.org/officeDocument/2006/relationships/hyperlink" Target="http://www.koreabrand.net/gokr/en" TargetMode="External"/><Relationship Id="rId19" Type="http://schemas.openxmlformats.org/officeDocument/2006/relationships/hyperlink" Target="http://lenta.ru/news/2013/03/22/china1/" TargetMode="External"/><Relationship Id="rId31" Type="http://schemas.openxmlformats.org/officeDocument/2006/relationships/hyperlink" Target="http://news.xinhuanet.com/english/china/2013-08/02/c_125110114.htm" TargetMode="External"/><Relationship Id="rId4" Type="http://schemas.openxmlformats.org/officeDocument/2006/relationships/hyperlink" Target="http://wap.ria.ru/world/20100113/204310750.html" TargetMode="External"/><Relationship Id="rId9" Type="http://schemas.openxmlformats.org/officeDocument/2006/relationships/hyperlink" Target="http://english.cntv.cn" TargetMode="External"/><Relationship Id="rId14" Type="http://schemas.openxmlformats.org/officeDocument/2006/relationships/hyperlink" Target="http://ci.urfu.ru/about/faq/" TargetMode="External"/><Relationship Id="rId22" Type="http://schemas.openxmlformats.org/officeDocument/2006/relationships/hyperlink" Target="http://regnum.ru/news/fd-abroad/1437852.html" TargetMode="External"/><Relationship Id="rId27" Type="http://schemas.openxmlformats.org/officeDocument/2006/relationships/hyperlink" Target="http://www.chinadaily.com.cn/olympics/2008-01/25/content_6420437.htm" TargetMode="External"/><Relationship Id="rId30" Type="http://schemas.openxmlformats.org/officeDocument/2006/relationships/hyperlink" Target="http://ru.journal-neo.org/2014/03/27/rus-huatsyao-ih-rol-v-politike-kn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951D7-D3C0-4B4E-AA94-03A041E2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27370</TotalTime>
  <Pages>86</Pages>
  <Words>26234</Words>
  <Characters>149538</Characters>
  <Application>Microsoft Office Word</Application>
  <DocSecurity>0</DocSecurity>
  <Lines>1246</Lines>
  <Paragraphs>350</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Введение</vt:lpstr>
      <vt:lpstr>Глава 1. Понятие «мягкая сила». Специфика стран Азии.</vt:lpstr>
      <vt:lpstr>    1.1.Понятие «мягкая сила»</vt:lpstr>
      <vt:lpstr>    1.2. Ресурсы «мягкой силы»</vt:lpstr>
      <vt:lpstr>Глава 2. Предпосылки и цели проведения политики  «мягкой силы»</vt:lpstr>
      <vt:lpstr>    </vt:lpstr>
      <vt:lpstr>Глава 3. Ключевые ведомства, структуры и акторы проведения политики «мягкой сил</vt:lpstr>
      <vt:lpstr>    3.1. Китайская Народная Республика</vt:lpstr>
      <vt:lpstr>    3.2. Республика Корея</vt:lpstr>
      <vt:lpstr>    3.3. Япония</vt:lpstr>
      <vt:lpstr>Глава 4. Основные направления реализации политики  «мягкой силы»</vt:lpstr>
      <vt:lpstr>    4.1. Китайская Народная Республика</vt:lpstr>
    </vt:vector>
  </TitlesOfParts>
  <Company>SPecialiST RePack</Company>
  <LinksUpToDate>false</LinksUpToDate>
  <CharactersWithSpaces>175422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Андреева</dc:creator>
  <cp:keywords/>
  <dc:description/>
  <cp:lastModifiedBy>Ксения</cp:lastModifiedBy>
  <cp:revision>7</cp:revision>
  <cp:lastPrinted>2017-05-25T08:32:00Z</cp:lastPrinted>
  <dcterms:created xsi:type="dcterms:W3CDTF">2017-03-21T08:50:00Z</dcterms:created>
  <dcterms:modified xsi:type="dcterms:W3CDTF">2017-05-25T08:33:00Z</dcterms:modified>
</cp:coreProperties>
</file>