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60C" w:rsidRPr="00AA560C" w:rsidRDefault="00AA560C" w:rsidP="00AA560C">
      <w:pPr>
        <w:tabs>
          <w:tab w:val="left" w:pos="-567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ПРАВИТЕЛЬСТВО РОССИЙСКОЙ ФЕДЕРАЦИИ 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</w:p>
    <w:p w:rsidR="00AA560C" w:rsidRPr="00AA560C" w:rsidRDefault="00AA560C" w:rsidP="00AA560C">
      <w:pPr>
        <w:tabs>
          <w:tab w:val="left" w:pos="-709"/>
        </w:tabs>
        <w:spacing w:after="0" w:line="240" w:lineRule="auto"/>
        <w:ind w:hanging="426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  ФЕДЕРАЛЬНОЕ ГОСУДАРСТВЕННОЕ БЮДЖЕТНОЕ ОБРАЗОВАТЕЛЬНОЕ 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УЧРЕЖДЕНИЕ ВЫСШЕГО ОБРАЗОВАНИЯ 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«САНКТ-ПЕТЕРБУРГСКИЙ ГОСУДАРСТВЕННЫЙ УНИВЕРСИТЕТ» 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(СПбГУ)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Кафедра </w:t>
      </w:r>
      <w:r>
        <w:rPr>
          <w:rFonts w:ascii="Times New Roman" w:eastAsia="Times New Roman" w:hAnsi="Times New Roman" w:cs="Shruti"/>
          <w:color w:val="000000"/>
          <w:sz w:val="28"/>
          <w:szCs w:val="28"/>
          <w:u w:val="single"/>
          <w:lang w:eastAsia="ru-RU" w:bidi="gu-IN"/>
        </w:rPr>
        <w:t>физики твердого тела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Направление «</w:t>
      </w:r>
      <w:proofErr w:type="gramStart"/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Прикладные</w:t>
      </w:r>
      <w:proofErr w:type="gramEnd"/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математика и физика»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  <w:r w:rsidRPr="00AA560C">
        <w:rPr>
          <w:rFonts w:ascii="Times New Roman" w:eastAsia="Times New Roman" w:hAnsi="Times New Roman" w:cs="Shruti"/>
          <w:noProof/>
          <w:color w:val="000000"/>
          <w:sz w:val="24"/>
          <w:szCs w:val="24"/>
          <w:lang w:eastAsia="ru-RU"/>
        </w:rPr>
        <w:drawing>
          <wp:inline distT="0" distB="0" distL="0" distR="0" wp14:anchorId="702D014B" wp14:editId="09978087">
            <wp:extent cx="1305622" cy="1375307"/>
            <wp:effectExtent l="19050" t="0" r="8828" b="0"/>
            <wp:docPr id="20" name="Рисунок 20" descr="C:\Users\p.vasiljev\Documents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vasiljev\Documents\гер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22" cy="13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keepNext/>
        <w:tabs>
          <w:tab w:val="left" w:pos="225"/>
        </w:tabs>
        <w:spacing w:after="0" w:line="240" w:lineRule="auto"/>
        <w:jc w:val="center"/>
        <w:outlineLvl w:val="3"/>
        <w:rPr>
          <w:rFonts w:ascii="Arial" w:eastAsia="Times New Roman" w:hAnsi="Arial" w:cs="Shruti"/>
          <w:b/>
          <w:bCs/>
          <w:caps/>
          <w:color w:val="000000"/>
          <w:sz w:val="36"/>
          <w:szCs w:val="36"/>
          <w:lang w:eastAsia="ru-RU" w:bidi="gu-IN"/>
        </w:rPr>
      </w:pPr>
      <w:r>
        <w:rPr>
          <w:rFonts w:ascii="Arial" w:eastAsia="Times New Roman" w:hAnsi="Arial" w:cs="Shruti"/>
          <w:b/>
          <w:bCs/>
          <w:caps/>
          <w:color w:val="000000"/>
          <w:sz w:val="36"/>
          <w:szCs w:val="36"/>
          <w:lang w:eastAsia="ru-RU" w:bidi="gu-IN"/>
        </w:rPr>
        <w:t>Структура и оптические свойства разба</w:t>
      </w:r>
      <w:r>
        <w:rPr>
          <w:rFonts w:ascii="Arial" w:eastAsia="Times New Roman" w:hAnsi="Arial" w:cs="Shruti"/>
          <w:b/>
          <w:bCs/>
          <w:caps/>
          <w:color w:val="000000"/>
          <w:sz w:val="36"/>
          <w:szCs w:val="36"/>
          <w:lang w:eastAsia="ru-RU" w:bidi="gu-IN"/>
        </w:rPr>
        <w:t>в</w:t>
      </w:r>
      <w:r>
        <w:rPr>
          <w:rFonts w:ascii="Arial" w:eastAsia="Times New Roman" w:hAnsi="Arial" w:cs="Shruti"/>
          <w:b/>
          <w:bCs/>
          <w:caps/>
          <w:color w:val="000000"/>
          <w:sz w:val="36"/>
          <w:szCs w:val="36"/>
          <w:lang w:eastAsia="ru-RU" w:bidi="gu-IN"/>
        </w:rPr>
        <w:t>ленных магнитных полупроводников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  <w:tab/>
        <w:t xml:space="preserve">   </w:t>
      </w: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3623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                                                          </w:t>
      </w:r>
      <w:r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 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Бакалаврская работа студента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276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___________________ </w:t>
      </w:r>
      <w:r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Сокольникова Виктора Александровича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Научный руководитель: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center"/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                  __________________ д. ф.-м. н., проф. </w:t>
      </w:r>
      <w:r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Агекян В</w:t>
      </w:r>
      <w:r w:rsidRPr="00AA560C"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.</w:t>
      </w:r>
      <w:r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Ф</w:t>
      </w:r>
      <w:r w:rsidRPr="00AA560C"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.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Рецензент: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2127"/>
        <w:jc w:val="right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  ___________________ </w:t>
      </w:r>
      <w:r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д</w:t>
      </w: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. ф.-м. н., </w:t>
      </w:r>
      <w:r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>проф</w:t>
      </w:r>
      <w:r w:rsidRPr="00AA560C"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  <w:t xml:space="preserve">. </w:t>
      </w:r>
      <w:proofErr w:type="spellStart"/>
      <w:r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Вывенко</w:t>
      </w:r>
      <w:proofErr w:type="spellEnd"/>
      <w:r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 xml:space="preserve"> О.Ф</w:t>
      </w:r>
      <w:r w:rsidRPr="00AA560C">
        <w:rPr>
          <w:rFonts w:ascii="Times New Roman" w:eastAsia="Times New Roman" w:hAnsi="Times New Roman" w:cs="Shruti"/>
          <w:b/>
          <w:color w:val="000000"/>
          <w:sz w:val="28"/>
          <w:szCs w:val="28"/>
          <w:lang w:eastAsia="ru-RU" w:bidi="gu-IN"/>
        </w:rPr>
        <w:t>.</w:t>
      </w:r>
    </w:p>
    <w:p w:rsidR="00AA560C" w:rsidRPr="00AA560C" w:rsidRDefault="00AA560C" w:rsidP="00AA560C">
      <w:pPr>
        <w:tabs>
          <w:tab w:val="left" w:pos="225"/>
        </w:tabs>
        <w:spacing w:after="0" w:line="240" w:lineRule="auto"/>
        <w:ind w:left="1701"/>
        <w:jc w:val="both"/>
        <w:rPr>
          <w:rFonts w:ascii="Times New Roman" w:eastAsia="Times New Roman" w:hAnsi="Times New Roman" w:cs="Shruti"/>
          <w:color w:val="000000"/>
          <w:sz w:val="28"/>
          <w:szCs w:val="28"/>
          <w:lang w:eastAsia="ru-RU" w:bidi="gu-IN"/>
        </w:rPr>
      </w:pPr>
    </w:p>
    <w:p w:rsidR="00AA560C" w:rsidRPr="00AA560C" w:rsidRDefault="00AA560C" w:rsidP="00AA560C">
      <w:pPr>
        <w:tabs>
          <w:tab w:val="left" w:pos="4204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  <w:tab/>
      </w:r>
    </w:p>
    <w:p w:rsidR="00AA560C" w:rsidRPr="00AA560C" w:rsidRDefault="00AA560C" w:rsidP="00AA560C">
      <w:pPr>
        <w:tabs>
          <w:tab w:val="left" w:pos="4204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4204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both"/>
        <w:rPr>
          <w:rFonts w:ascii="Times New Roman" w:eastAsia="Times New Roman" w:hAnsi="Times New Roman" w:cs="Shruti"/>
          <w:color w:val="000000"/>
          <w:sz w:val="20"/>
          <w:szCs w:val="24"/>
          <w:lang w:eastAsia="ru-RU" w:bidi="gu-IN"/>
        </w:rPr>
      </w:pPr>
    </w:p>
    <w:p w:rsid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4"/>
          <w:szCs w:val="24"/>
          <w:lang w:eastAsia="ru-RU" w:bidi="gu-IN"/>
        </w:rPr>
      </w:pPr>
    </w:p>
    <w:p w:rsid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4"/>
          <w:szCs w:val="24"/>
          <w:lang w:eastAsia="ru-RU" w:bidi="gu-IN"/>
        </w:rPr>
      </w:pPr>
    </w:p>
    <w:p w:rsidR="00AA560C" w:rsidRPr="00AA560C" w:rsidRDefault="00AA560C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4"/>
          <w:szCs w:val="24"/>
          <w:lang w:eastAsia="ru-RU" w:bidi="gu-IN"/>
        </w:rPr>
      </w:pPr>
      <w:r w:rsidRPr="00AA560C">
        <w:rPr>
          <w:rFonts w:ascii="Times New Roman" w:eastAsia="Times New Roman" w:hAnsi="Times New Roman" w:cs="Shruti"/>
          <w:color w:val="000000"/>
          <w:sz w:val="24"/>
          <w:szCs w:val="24"/>
          <w:lang w:eastAsia="ru-RU" w:bidi="gu-IN"/>
        </w:rPr>
        <w:t>Санкт-Петербург</w:t>
      </w:r>
    </w:p>
    <w:p w:rsidR="00AA560C" w:rsidRPr="00AA560C" w:rsidRDefault="005C2658" w:rsidP="00AA560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4"/>
          <w:szCs w:val="24"/>
          <w:lang w:eastAsia="ru-RU" w:bidi="gu-IN"/>
        </w:rPr>
      </w:pPr>
      <w:r>
        <w:rPr>
          <w:rFonts w:ascii="Times New Roman" w:eastAsia="Times New Roman" w:hAnsi="Times New Roman" w:cs="Shruti"/>
          <w:color w:val="000000"/>
          <w:sz w:val="24"/>
          <w:szCs w:val="24"/>
          <w:lang w:eastAsia="ru-RU" w:bidi="gu-IN"/>
        </w:rPr>
        <w:t>2017</w:t>
      </w:r>
      <w:bookmarkStart w:id="0" w:name="_GoBack"/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76799940"/>
        <w:docPartObj>
          <w:docPartGallery w:val="Table of Contents"/>
          <w:docPartUnique/>
        </w:docPartObj>
      </w:sdtPr>
      <w:sdtEndPr/>
      <w:sdtContent>
        <w:p w:rsidR="008B20C4" w:rsidRPr="00CB4767" w:rsidRDefault="008B20C4">
          <w:pPr>
            <w:pStyle w:val="ad"/>
            <w:rPr>
              <w:rFonts w:ascii="Times New Roman" w:hAnsi="Times New Roman" w:cs="Times New Roman"/>
              <w:color w:val="auto"/>
            </w:rPr>
          </w:pPr>
          <w:r w:rsidRPr="00CB4767">
            <w:rPr>
              <w:rFonts w:ascii="Times New Roman" w:hAnsi="Times New Roman" w:cs="Times New Roman"/>
              <w:color w:val="auto"/>
              <w:sz w:val="32"/>
              <w:szCs w:val="32"/>
            </w:rPr>
            <w:t>Оглавление</w:t>
          </w:r>
        </w:p>
        <w:p w:rsidR="008B20C4" w:rsidRPr="00CB4767" w:rsidRDefault="008B20C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4767">
            <w:rPr>
              <w:rFonts w:ascii="Times New Roman" w:hAnsi="Times New Roman" w:cs="Times New Roman"/>
            </w:rPr>
            <w:fldChar w:fldCharType="begin"/>
          </w:r>
          <w:r w:rsidRPr="00CB4767">
            <w:rPr>
              <w:rFonts w:ascii="Times New Roman" w:hAnsi="Times New Roman" w:cs="Times New Roman"/>
            </w:rPr>
            <w:instrText xml:space="preserve"> TOC \o "1-3" \h \z \u </w:instrText>
          </w:r>
          <w:r w:rsidRPr="00CB4767">
            <w:rPr>
              <w:rFonts w:ascii="Times New Roman" w:hAnsi="Times New Roman" w:cs="Times New Roman"/>
            </w:rPr>
            <w:fldChar w:fldCharType="separate"/>
          </w:r>
          <w:hyperlink w:anchor="_Toc482876998" w:history="1">
            <w:r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1.Введение</w:t>
            </w:r>
            <w:r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_Toc482876998 \h </w:instrText>
            </w:r>
            <w:r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76999" w:history="1"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 Магнитные свойства разбавленных магнитных полупроводников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_Toc482876999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0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Парамагнетизм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_Toc482877000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1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Антиферромагнетизм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_Toc482877001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2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Спиновое стекло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_Toc482877002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77003" w:history="1"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Оптические и магнитооптические свойства объемных разбавленных магнитных полупроводников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_Toc482877003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4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Спектры экситонного отражения и люминесценции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_Toc482877004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5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Магнитооптический эффект Фарадея на РМП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_Toc482877005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82877006" w:history="1"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Оптические и магнитные свойства структур с пониженной размерностью, содержащих разбавленные магнитные полупроводники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_Toc482877006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7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Магнитооптические свойства КЯ на основе РМП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_Toc482877007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82877008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Зависимость магни</w:t>
            </w:r>
            <w:r w:rsidR="009C7789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тных свойств гетероструктур в Р</w:t>
            </w:r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М</w:t>
            </w:r>
            <w:r w:rsidR="009C7789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П</w:t>
            </w:r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 xml:space="preserve"> от реального строения интерфейсов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_Toc482877008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i/>
              <w:noProof/>
              <w:sz w:val="28"/>
              <w:szCs w:val="28"/>
            </w:rPr>
          </w:pPr>
          <w:hyperlink w:anchor="_Toc482877009" w:history="1">
            <w:r w:rsidR="008B20C4" w:rsidRPr="00CB4767">
              <w:rPr>
                <w:rStyle w:val="ae"/>
                <w:rFonts w:ascii="Times New Roman" w:hAnsi="Times New Roman" w:cs="Times New Roman"/>
                <w:i/>
                <w:noProof/>
                <w:color w:val="auto"/>
                <w:sz w:val="28"/>
                <w:szCs w:val="28"/>
              </w:rPr>
              <w:t>Перенос энергии в структурах пониженной размерности на основе РМП</w:t>
            </w:r>
            <w:r w:rsidR="008B20C4" w:rsidRPr="00CB4767">
              <w:rPr>
                <w:rFonts w:ascii="Times New Roman" w:hAnsi="Times New Roman" w:cs="Times New Roman"/>
                <w:i/>
                <w:noProof/>
                <w:webHidden/>
                <w:sz w:val="28"/>
                <w:szCs w:val="28"/>
              </w:rPr>
              <w:tab/>
            </w:r>
            <w:r w:rsidR="008B20C4" w:rsidRPr="00DB7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DB7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_Toc482877009 \h </w:instrText>
            </w:r>
            <w:r w:rsidR="008B20C4" w:rsidRPr="00DB7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DB7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8B20C4" w:rsidRPr="00DB77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Pr="00CB4767" w:rsidRDefault="00D625D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82877010" w:history="1"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 xml:space="preserve">5. </w:t>
            </w:r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Список</w:t>
            </w:r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 xml:space="preserve"> </w:t>
            </w:r>
            <w:r w:rsidR="008B20C4" w:rsidRPr="00CB4767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литературы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_Toc482877010 \h </w:instrTex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C778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8B20C4" w:rsidRPr="00CB476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B20C4" w:rsidRDefault="008B20C4">
          <w:r w:rsidRPr="00CB4767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830B4F" w:rsidRDefault="00830B4F">
      <w:pPr>
        <w:rPr>
          <w:rFonts w:ascii="Times New Roman" w:hAnsi="Times New Roman" w:cs="Times New Roman"/>
          <w:b/>
          <w:sz w:val="28"/>
          <w:szCs w:val="28"/>
        </w:rPr>
      </w:pPr>
    </w:p>
    <w:p w:rsidR="00CB4767" w:rsidRDefault="00CB4767" w:rsidP="00CB4767">
      <w:pPr>
        <w:pStyle w:val="1"/>
        <w:rPr>
          <w:rFonts w:ascii="Times New Roman" w:eastAsiaTheme="minorHAnsi" w:hAnsi="Times New Roman" w:cs="Times New Roman"/>
          <w:bCs w:val="0"/>
          <w:color w:val="auto"/>
        </w:rPr>
      </w:pPr>
      <w:bookmarkStart w:id="1" w:name="_Toc482876821"/>
      <w:bookmarkStart w:id="2" w:name="_Toc482876998"/>
    </w:p>
    <w:p w:rsidR="00CB4767" w:rsidRDefault="00CB4767" w:rsidP="00CB4767">
      <w:pPr>
        <w:pStyle w:val="1"/>
        <w:rPr>
          <w:rFonts w:ascii="Times New Roman" w:eastAsiaTheme="minorHAnsi" w:hAnsi="Times New Roman" w:cs="Times New Roman"/>
          <w:bCs w:val="0"/>
          <w:color w:val="auto"/>
        </w:rPr>
      </w:pPr>
    </w:p>
    <w:p w:rsidR="00CB4767" w:rsidRDefault="00CB4767" w:rsidP="00CB4767">
      <w:pPr>
        <w:pStyle w:val="1"/>
        <w:rPr>
          <w:rFonts w:ascii="Times New Roman" w:eastAsiaTheme="minorHAnsi" w:hAnsi="Times New Roman" w:cs="Times New Roman"/>
          <w:bCs w:val="0"/>
          <w:color w:val="auto"/>
        </w:rPr>
      </w:pPr>
    </w:p>
    <w:p w:rsidR="00CB4767" w:rsidRDefault="00CB4767" w:rsidP="00CB4767">
      <w:pPr>
        <w:pStyle w:val="1"/>
        <w:rPr>
          <w:rFonts w:ascii="Times New Roman" w:eastAsiaTheme="minorHAnsi" w:hAnsi="Times New Roman" w:cs="Times New Roman"/>
          <w:bCs w:val="0"/>
          <w:color w:val="auto"/>
        </w:rPr>
      </w:pPr>
    </w:p>
    <w:p w:rsidR="00CB4767" w:rsidRDefault="00CB4767" w:rsidP="00CB4767">
      <w:pPr>
        <w:pStyle w:val="1"/>
        <w:rPr>
          <w:rFonts w:ascii="Times New Roman" w:eastAsiaTheme="minorHAnsi" w:hAnsi="Times New Roman" w:cs="Times New Roman"/>
          <w:bCs w:val="0"/>
          <w:color w:val="auto"/>
        </w:rPr>
      </w:pPr>
    </w:p>
    <w:p w:rsidR="00CB4767" w:rsidRDefault="00CB4767" w:rsidP="00CB4767"/>
    <w:p w:rsidR="00CB4767" w:rsidRPr="00CB4767" w:rsidRDefault="00CB4767" w:rsidP="00CB4767"/>
    <w:p w:rsidR="00CB4767" w:rsidRPr="00805195" w:rsidRDefault="00D23186" w:rsidP="00CB4767">
      <w:pPr>
        <w:pStyle w:val="1"/>
        <w:spacing w:before="0" w:after="240"/>
        <w:rPr>
          <w:rFonts w:ascii="Times New Roman" w:hAnsi="Times New Roman" w:cs="Times New Roman"/>
          <w:b w:val="0"/>
          <w:color w:val="auto"/>
        </w:rPr>
      </w:pPr>
      <w:r w:rsidRPr="00CB4767">
        <w:rPr>
          <w:rFonts w:ascii="Times New Roman" w:hAnsi="Times New Roman" w:cs="Times New Roman"/>
          <w:color w:val="auto"/>
          <w:sz w:val="32"/>
          <w:szCs w:val="32"/>
        </w:rPr>
        <w:lastRenderedPageBreak/>
        <w:t>1.</w:t>
      </w:r>
      <w:r w:rsidR="000604CF" w:rsidRPr="00CB4767">
        <w:rPr>
          <w:rFonts w:ascii="Times New Roman" w:hAnsi="Times New Roman" w:cs="Times New Roman"/>
          <w:color w:val="auto"/>
          <w:sz w:val="32"/>
          <w:szCs w:val="32"/>
        </w:rPr>
        <w:t>Введение</w:t>
      </w:r>
      <w:bookmarkEnd w:id="1"/>
      <w:bookmarkEnd w:id="2"/>
    </w:p>
    <w:p w:rsidR="00A64A94" w:rsidRDefault="00412126" w:rsidP="00CB4767">
      <w:pPr>
        <w:spacing w:after="24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Твердым</w:t>
      </w:r>
      <w:r w:rsidR="007F193D">
        <w:rPr>
          <w:rFonts w:ascii="Times New Roman" w:hAnsi="Times New Roman" w:cs="Times New Roman"/>
          <w:sz w:val="28"/>
          <w:szCs w:val="28"/>
        </w:rPr>
        <w:t xml:space="preserve"> раствор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DE6BC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E6BC0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DE6BC0">
        <w:rPr>
          <w:rFonts w:ascii="Times New Roman" w:hAnsi="Times New Roman" w:cs="Times New Roman"/>
          <w:sz w:val="28"/>
          <w:szCs w:val="28"/>
        </w:rPr>
        <w:t>)</w:t>
      </w:r>
      <w:r w:rsidR="00F521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называется кристалл, в узлах решетки котор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атомы одного элемента частично замещены атомами другого элемента (ТР замещения)</w:t>
      </w:r>
      <w:r w:rsidR="00204F23">
        <w:rPr>
          <w:rFonts w:ascii="Times New Roman" w:hAnsi="Times New Roman" w:cs="Times New Roman"/>
          <w:sz w:val="28"/>
          <w:szCs w:val="28"/>
        </w:rPr>
        <w:t>.</w:t>
      </w:r>
    </w:p>
    <w:p w:rsidR="00884082" w:rsidRPr="00E9595F" w:rsidRDefault="00884082" w:rsidP="00805195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твердых растворов</w:t>
      </w:r>
      <w:r w:rsidRPr="0088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88408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84082">
        <w:rPr>
          <w:rFonts w:ascii="Times New Roman" w:hAnsi="Times New Roman" w:cs="Times New Roman"/>
          <w:sz w:val="28"/>
          <w:szCs w:val="28"/>
        </w:rPr>
        <w:t>-</w:t>
      </w:r>
      <w:r w:rsidRPr="0088408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74EE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84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магнитной компонентой</w:t>
      </w:r>
      <w:r w:rsidR="00A54D7C">
        <w:rPr>
          <w:rFonts w:ascii="Times New Roman" w:hAnsi="Times New Roman" w:cs="Times New Roman"/>
          <w:sz w:val="28"/>
          <w:szCs w:val="28"/>
        </w:rPr>
        <w:t xml:space="preserve"> (РМП – разбавленный магнитный полупроводник)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Te</m:t>
        </m:r>
      </m:oMath>
      <w:r w:rsidRPr="0088408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Zn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Te</m:t>
        </m:r>
      </m:oMath>
      <w:r w:rsidRPr="0088408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Se</m:t>
        </m:r>
      </m:oMath>
      <w:r w:rsidRPr="0088408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</m:t>
        </m:r>
      </m:oMath>
      <w:r w:rsidRPr="0088408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Zn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Se</m:t>
        </m:r>
      </m:oMath>
      <w:r w:rsidRPr="0088408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Zn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S</m:t>
        </m:r>
      </m:oMath>
      <w:r w:rsidR="000604C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A54D7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604CF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54D7C">
        <w:rPr>
          <w:rFonts w:ascii="Times New Roman" w:eastAsiaTheme="minorEastAsia" w:hAnsi="Times New Roman" w:cs="Times New Roman"/>
          <w:sz w:val="28"/>
          <w:szCs w:val="28"/>
        </w:rPr>
        <w:t>а месте марганца м</w:t>
      </w:r>
      <w:r w:rsidR="00F5219D">
        <w:rPr>
          <w:rFonts w:ascii="Times New Roman" w:eastAsiaTheme="minorEastAsia" w:hAnsi="Times New Roman" w:cs="Times New Roman"/>
          <w:sz w:val="28"/>
          <w:szCs w:val="28"/>
        </w:rPr>
        <w:t xml:space="preserve">огут  стоять и другие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атомы с не полностью занятой электронами </w:t>
      </w:r>
      <w:r w:rsidR="00F5219D">
        <w:rPr>
          <w:rFonts w:ascii="Times New Roman" w:eastAsiaTheme="minorEastAsia" w:hAnsi="Times New Roman" w:cs="Times New Roman"/>
          <w:sz w:val="28"/>
          <w:szCs w:val="28"/>
        </w:rPr>
        <w:t>внутренней оболочкой (ненулевой магнитный момент)</w:t>
      </w:r>
      <w:r w:rsidR="000604CF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0604CF" w:rsidRPr="00E9595F">
        <w:rPr>
          <w:rFonts w:ascii="Times New Roman" w:eastAsiaTheme="minorEastAsia" w:hAnsi="Times New Roman" w:cs="Times New Roman"/>
          <w:sz w:val="28"/>
          <w:szCs w:val="28"/>
        </w:rPr>
        <w:t>например</w:t>
      </w:r>
      <w:r w:rsidR="00805195" w:rsidRPr="00E9595F">
        <w:rPr>
          <w:rFonts w:ascii="Times New Roman" w:eastAsiaTheme="minorEastAsia" w:hAnsi="Times New Roman" w:cs="Times New Roman"/>
          <w:sz w:val="28"/>
          <w:szCs w:val="28"/>
        </w:rPr>
        <w:t>, атом гру</w:t>
      </w:r>
      <w:r w:rsidR="00805195" w:rsidRPr="00E9595F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805195" w:rsidRPr="00E9595F">
        <w:rPr>
          <w:rFonts w:ascii="Times New Roman" w:eastAsiaTheme="minorEastAsia" w:hAnsi="Times New Roman" w:cs="Times New Roman"/>
          <w:sz w:val="28"/>
          <w:szCs w:val="28"/>
        </w:rPr>
        <w:t>пы лантана</w:t>
      </w:r>
      <w:r w:rsidR="000604CF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5195" w:rsidRPr="00E9595F"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Zn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Se)</m:t>
        </m:r>
      </m:oMath>
      <w:r w:rsidR="00C00F2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00F20" w:rsidRPr="00C00F20">
        <w:rPr>
          <w:rFonts w:ascii="Times New Roman" w:eastAsiaTheme="minorEastAsia" w:hAnsi="Times New Roman" w:cs="Times New Roman"/>
          <w:sz w:val="28"/>
          <w:szCs w:val="28"/>
        </w:rPr>
        <w:t>[4]</w:t>
      </w:r>
      <w:r w:rsidR="00F5219D" w:rsidRPr="00E9595F">
        <w:rPr>
          <w:rFonts w:ascii="Times New Roman" w:eastAsiaTheme="minorEastAsia" w:hAnsi="Times New Roman" w:cs="Times New Roman"/>
          <w:sz w:val="28"/>
          <w:szCs w:val="28"/>
        </w:rPr>
        <w:t>. М</w:t>
      </w:r>
      <w:r w:rsidR="00A54D7C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арганец </w:t>
      </w:r>
      <w:r w:rsidR="00412126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предпочтителен из тех соображений,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что он</w:t>
      </w:r>
      <w:r w:rsidR="00A54D7C">
        <w:rPr>
          <w:rFonts w:ascii="Times New Roman" w:eastAsiaTheme="minorEastAsia" w:hAnsi="Times New Roman" w:cs="Times New Roman"/>
          <w:sz w:val="28"/>
          <w:szCs w:val="28"/>
        </w:rPr>
        <w:t xml:space="preserve"> имеет </w:t>
      </w:r>
      <w:r w:rsidR="00A54D7C" w:rsidRPr="008E3686">
        <w:rPr>
          <w:rFonts w:ascii="Times New Roman" w:eastAsiaTheme="minorEastAsia" w:hAnsi="Times New Roman" w:cs="Times New Roman"/>
          <w:sz w:val="28"/>
          <w:szCs w:val="28"/>
        </w:rPr>
        <w:t>максимальный</w:t>
      </w:r>
      <w:r w:rsidR="00872A57" w:rsidRPr="008E368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05195" w:rsidRPr="008E3686">
        <w:rPr>
          <w:rFonts w:ascii="Times New Roman" w:eastAsiaTheme="minorEastAsia" w:hAnsi="Times New Roman" w:cs="Times New Roman"/>
          <w:sz w:val="28"/>
          <w:szCs w:val="28"/>
        </w:rPr>
        <w:t>для 3</w:t>
      </w:r>
      <w:r w:rsidR="00805195" w:rsidRPr="008E3686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805195" w:rsidRPr="008E3686">
        <w:rPr>
          <w:rFonts w:ascii="Times New Roman" w:eastAsiaTheme="minorEastAsia" w:hAnsi="Times New Roman" w:cs="Times New Roman"/>
          <w:sz w:val="28"/>
          <w:szCs w:val="28"/>
        </w:rPr>
        <w:t>-оболочки</w:t>
      </w:r>
      <w:r w:rsidR="00805195">
        <w:rPr>
          <w:rFonts w:ascii="Times New Roman" w:eastAsiaTheme="minorEastAsia" w:hAnsi="Times New Roman" w:cs="Times New Roman"/>
          <w:color w:val="7030A0"/>
          <w:sz w:val="28"/>
          <w:szCs w:val="28"/>
        </w:rPr>
        <w:t xml:space="preserve"> </w:t>
      </w:r>
      <w:r w:rsidR="00A54D7C">
        <w:rPr>
          <w:rFonts w:ascii="Times New Roman" w:eastAsiaTheme="minorEastAsia" w:hAnsi="Times New Roman" w:cs="Times New Roman"/>
          <w:sz w:val="28"/>
          <w:szCs w:val="28"/>
        </w:rPr>
        <w:t xml:space="preserve">магнитный момент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204F23">
        <w:rPr>
          <w:rFonts w:ascii="Times New Roman" w:eastAsiaTheme="minorEastAsia" w:hAnsi="Times New Roman" w:cs="Times New Roman"/>
          <w:sz w:val="28"/>
          <w:szCs w:val="28"/>
        </w:rPr>
        <w:t>, кроме того</w:t>
      </w:r>
      <w:r w:rsidR="00F5219D">
        <w:rPr>
          <w:rFonts w:ascii="Times New Roman" w:eastAsiaTheme="minorEastAsia" w:hAnsi="Times New Roman" w:cs="Times New Roman"/>
          <w:sz w:val="28"/>
          <w:szCs w:val="28"/>
        </w:rPr>
        <w:t xml:space="preserve"> на его основе получаются </w:t>
      </w:r>
      <w:r w:rsidR="00F5219D" w:rsidRPr="00F5219D">
        <w:rPr>
          <w:rFonts w:ascii="Times New Roman" w:eastAsiaTheme="minorEastAsia" w:hAnsi="Times New Roman" w:cs="Times New Roman"/>
          <w:sz w:val="28"/>
          <w:szCs w:val="28"/>
        </w:rPr>
        <w:t xml:space="preserve">РМП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хорошего качества в широком диапазоне относительных концентраций.</w:t>
      </w:r>
      <w:r w:rsidR="008540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540D3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На рис. 1 </w:t>
      </w:r>
      <w:r w:rsidR="00805195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схематически </w:t>
      </w:r>
      <w:r w:rsidR="008540D3" w:rsidRPr="00E9595F">
        <w:rPr>
          <w:rFonts w:ascii="Times New Roman" w:eastAsiaTheme="minorEastAsia" w:hAnsi="Times New Roman" w:cs="Times New Roman"/>
          <w:sz w:val="28"/>
          <w:szCs w:val="28"/>
        </w:rPr>
        <w:t>представлена завис</w:t>
      </w:r>
      <w:r w:rsidR="008540D3" w:rsidRPr="00E9595F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540D3" w:rsidRPr="00E9595F">
        <w:rPr>
          <w:rFonts w:ascii="Times New Roman" w:eastAsiaTheme="minorEastAsia" w:hAnsi="Times New Roman" w:cs="Times New Roman"/>
          <w:sz w:val="28"/>
          <w:szCs w:val="28"/>
        </w:rPr>
        <w:t>мость среднего расстояния между катионами от концентрации магнитной компоненты</w:t>
      </w:r>
      <w:r w:rsidR="00C00F20" w:rsidRPr="00C00F20">
        <w:rPr>
          <w:rFonts w:ascii="Times New Roman" w:eastAsiaTheme="minorEastAsia" w:hAnsi="Times New Roman" w:cs="Times New Roman"/>
          <w:sz w:val="28"/>
          <w:szCs w:val="28"/>
        </w:rPr>
        <w:t xml:space="preserve"> [1]</w:t>
      </w:r>
      <w:r w:rsidR="008540D3" w:rsidRPr="00E9595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84082" w:rsidRDefault="00884082" w:rsidP="008840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B374FB" wp14:editId="709B84C4">
            <wp:extent cx="3219596" cy="390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3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2" t="18235" r="45833" b="7119"/>
                    <a:stretch/>
                  </pic:blipFill>
                  <pic:spPr bwMode="auto">
                    <a:xfrm>
                      <a:off x="0" y="0"/>
                      <a:ext cx="3221386" cy="390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82" w:rsidRDefault="00884082" w:rsidP="00884082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884082">
        <w:rPr>
          <w:rFonts w:ascii="Times New Roman" w:hAnsi="Times New Roman" w:cs="Times New Roman"/>
          <w:sz w:val="24"/>
          <w:szCs w:val="24"/>
        </w:rPr>
        <w:t xml:space="preserve">Рис. 1. </w:t>
      </w:r>
      <w:r>
        <w:rPr>
          <w:rFonts w:ascii="Times New Roman" w:hAnsi="Times New Roman" w:cs="Times New Roman"/>
          <w:sz w:val="24"/>
          <w:szCs w:val="24"/>
        </w:rPr>
        <w:t>Среднее расстояние между катионами</w:t>
      </w:r>
      <w:r w:rsidR="00A54D7C" w:rsidRPr="00A54D7C">
        <w:rPr>
          <w:rFonts w:ascii="Times New Roman" w:hAnsi="Times New Roman" w:cs="Times New Roman"/>
          <w:sz w:val="24"/>
          <w:szCs w:val="24"/>
        </w:rPr>
        <w:t xml:space="preserve"> (</w:t>
      </w:r>
      <w:r w:rsidR="00A54D7C">
        <w:rPr>
          <w:rFonts w:ascii="Times New Roman" w:hAnsi="Times New Roman" w:cs="Times New Roman"/>
          <w:sz w:val="24"/>
          <w:szCs w:val="24"/>
        </w:rPr>
        <w:t>нм)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sz w:val="24"/>
          <w:szCs w:val="24"/>
        </w:rPr>
        <w:t>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зависимости от концентрации</w:t>
      </w:r>
      <w:r w:rsidR="00050B24" w:rsidRPr="00050B2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54D7C">
        <w:rPr>
          <w:rFonts w:ascii="Times New Roman" w:hAnsi="Times New Roman" w:cs="Times New Roman"/>
          <w:sz w:val="24"/>
          <w:szCs w:val="24"/>
        </w:rPr>
        <w:t xml:space="preserve">марганца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sub>
        </m:sSub>
      </m:oMath>
      <w:r w:rsidR="00A54D7C">
        <w:rPr>
          <w:rFonts w:ascii="Times New Roman" w:eastAsiaTheme="minorEastAsia" w:hAnsi="Times New Roman" w:cs="Times New Roman"/>
          <w:sz w:val="24"/>
          <w:szCs w:val="24"/>
        </w:rPr>
        <w:t xml:space="preserve"> (в скобках указан тип решетки: </w:t>
      </w:r>
      <w:r w:rsidR="00A54D7C">
        <w:rPr>
          <w:rFonts w:ascii="Times New Roman" w:eastAsiaTheme="minorEastAsia" w:hAnsi="Times New Roman" w:cs="Times New Roman"/>
          <w:sz w:val="24"/>
          <w:szCs w:val="24"/>
          <w:lang w:val="en-US"/>
        </w:rPr>
        <w:t>W</w:t>
      </w:r>
      <w:r w:rsidR="00A54D7C" w:rsidRPr="00A54D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4D7C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A54D7C" w:rsidRPr="00A54D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54D7C">
        <w:rPr>
          <w:rFonts w:ascii="Times New Roman" w:eastAsiaTheme="minorEastAsia" w:hAnsi="Times New Roman" w:cs="Times New Roman"/>
          <w:sz w:val="24"/>
          <w:szCs w:val="24"/>
        </w:rPr>
        <w:t>вюрцита</w:t>
      </w:r>
      <w:proofErr w:type="spellEnd"/>
      <w:proofErr w:type="gramEnd"/>
      <w:r w:rsidR="00A54D7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A54D7C">
        <w:rPr>
          <w:rFonts w:ascii="Times New Roman" w:eastAsiaTheme="minorEastAsia" w:hAnsi="Times New Roman" w:cs="Times New Roman"/>
          <w:sz w:val="24"/>
          <w:szCs w:val="24"/>
          <w:lang w:val="en-US"/>
        </w:rPr>
        <w:t>ZB</w:t>
      </w:r>
      <w:r w:rsidR="00A54D7C" w:rsidRPr="00A54D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4D7C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A54D7C" w:rsidRPr="00A54D7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4D7C">
        <w:rPr>
          <w:rFonts w:ascii="Times New Roman" w:eastAsiaTheme="minorEastAsia" w:hAnsi="Times New Roman" w:cs="Times New Roman"/>
          <w:sz w:val="24"/>
          <w:szCs w:val="24"/>
        </w:rPr>
        <w:t>цинковой обманки).</w:t>
      </w:r>
    </w:p>
    <w:p w:rsidR="002F62BF" w:rsidRDefault="00A54D7C" w:rsidP="00050B2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Из рис. 1 видно, что тип решетки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может 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>из</w:t>
      </w:r>
      <w:r>
        <w:rPr>
          <w:rFonts w:ascii="Times New Roman" w:eastAsiaTheme="minorEastAsia" w:hAnsi="Times New Roman" w:cs="Times New Roman"/>
          <w:sz w:val="28"/>
          <w:szCs w:val="28"/>
        </w:rPr>
        <w:t>меняться в зависимости от концентрации марганца.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t xml:space="preserve"> Сплошная линия – </w:t>
      </w:r>
      <w:proofErr w:type="gramStart"/>
      <w:r w:rsidR="00CF5336"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 w:rsidR="00CF533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C4A85">
        <w:rPr>
          <w:rFonts w:ascii="Times New Roman" w:eastAsiaTheme="minorEastAsia" w:hAnsi="Times New Roman" w:cs="Times New Roman"/>
          <w:sz w:val="28"/>
          <w:szCs w:val="28"/>
        </w:rPr>
        <w:t>хорошего качества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t>. Пун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тир – экстраполяция (при этих концентрациях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хороший </w:t>
      </w:r>
      <w:proofErr w:type="gramStart"/>
      <w:r w:rsidR="00412126"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t>не образуется). Когда тип решетки не изменяется, РМП может существовать при больших концентрациях магнитной пр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имеси, вплоть до 0,86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16C87" w:rsidRPr="00240752" w:rsidRDefault="00016C87" w:rsidP="00CB4767">
      <w:pPr>
        <w:pStyle w:val="1"/>
        <w:spacing w:after="240"/>
        <w:rPr>
          <w:rFonts w:ascii="Times New Roman" w:eastAsiaTheme="minorEastAsia" w:hAnsi="Times New Roman" w:cs="Times New Roman"/>
          <w:b w:val="0"/>
          <w:color w:val="auto"/>
        </w:rPr>
      </w:pPr>
      <w:bookmarkStart w:id="3" w:name="_Toc482876822"/>
      <w:bookmarkStart w:id="4" w:name="_Toc482876999"/>
      <w:r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 xml:space="preserve">2. Магнитные свойства </w:t>
      </w:r>
      <w:r w:rsidR="008540D3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разбавленных магнитных полупрово</w:t>
      </w:r>
      <w:r w:rsidR="008540D3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д</w:t>
      </w:r>
      <w:r w:rsidR="008540D3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ников</w:t>
      </w:r>
      <w:bookmarkEnd w:id="3"/>
      <w:bookmarkEnd w:id="4"/>
      <w:r w:rsidR="00240752" w:rsidRPr="00240752">
        <w:rPr>
          <w:rFonts w:ascii="Times New Roman" w:eastAsiaTheme="minorEastAsia" w:hAnsi="Times New Roman" w:cs="Times New Roman"/>
          <w:color w:val="auto"/>
          <w:sz w:val="32"/>
          <w:szCs w:val="32"/>
        </w:rPr>
        <w:t xml:space="preserve">  </w:t>
      </w:r>
      <w:r w:rsidR="00C00F20">
        <w:rPr>
          <w:rFonts w:ascii="Times New Roman" w:eastAsiaTheme="minorEastAsia" w:hAnsi="Times New Roman" w:cs="Times New Roman"/>
          <w:b w:val="0"/>
          <w:color w:val="auto"/>
        </w:rPr>
        <w:t>[</w:t>
      </w:r>
      <w:r w:rsidR="00C00F20" w:rsidRPr="00C00F20">
        <w:rPr>
          <w:rFonts w:ascii="Times New Roman" w:eastAsiaTheme="minorEastAsia" w:hAnsi="Times New Roman" w:cs="Times New Roman"/>
          <w:b w:val="0"/>
          <w:color w:val="auto"/>
        </w:rPr>
        <w:t>1</w:t>
      </w:r>
      <w:r w:rsidR="00C00F20">
        <w:rPr>
          <w:rFonts w:ascii="Times New Roman" w:eastAsiaTheme="minorEastAsia" w:hAnsi="Times New Roman" w:cs="Times New Roman"/>
          <w:b w:val="0"/>
          <w:color w:val="auto"/>
        </w:rPr>
        <w:t xml:space="preserve">, </w:t>
      </w:r>
      <w:r w:rsidR="00C00F20" w:rsidRPr="00C00F20">
        <w:rPr>
          <w:rFonts w:ascii="Times New Roman" w:eastAsiaTheme="minorEastAsia" w:hAnsi="Times New Roman" w:cs="Times New Roman"/>
          <w:b w:val="0"/>
          <w:color w:val="auto"/>
        </w:rPr>
        <w:t>3</w:t>
      </w:r>
      <w:r w:rsidR="00240752" w:rsidRPr="00240752">
        <w:rPr>
          <w:rFonts w:ascii="Times New Roman" w:eastAsiaTheme="minorEastAsia" w:hAnsi="Times New Roman" w:cs="Times New Roman"/>
          <w:b w:val="0"/>
          <w:color w:val="auto"/>
        </w:rPr>
        <w:t>]</w:t>
      </w:r>
    </w:p>
    <w:p w:rsidR="00D8688F" w:rsidRPr="00E9595F" w:rsidRDefault="003C0C30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зависимости от концентрации марганца и температуры у РМП могут наблюдаться различные магнитные фазы.</w:t>
      </w:r>
      <w:r w:rsidR="00CF533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На рис. 2 представлены возможные магнитные фазы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в зависимости от концентрации марганца и температуры, а на рис. 3 – зависимость намагниченности от температуры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при раз</w:t>
      </w:r>
      <w:r w:rsidR="009F075B" w:rsidRPr="00E9595F">
        <w:rPr>
          <w:rFonts w:ascii="Times New Roman" w:eastAsiaTheme="minorEastAsia" w:hAnsi="Times New Roman" w:cs="Times New Roman"/>
          <w:sz w:val="28"/>
          <w:szCs w:val="28"/>
        </w:rPr>
        <w:t>личных</w:t>
      </w:r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относительных концентрациях марганца.</w:t>
      </w:r>
    </w:p>
    <w:p w:rsidR="003C0C30" w:rsidRPr="00E9595F" w:rsidRDefault="00D8688F" w:rsidP="003C0C30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E9595F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14D44" wp14:editId="793DD921">
            <wp:extent cx="2152650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6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6809" r="54327" b="7689"/>
                    <a:stretch/>
                  </pic:blipFill>
                  <pic:spPr bwMode="auto">
                    <a:xfrm>
                      <a:off x="0" y="0"/>
                      <a:ext cx="2151500" cy="252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88F" w:rsidRDefault="003C0C30" w:rsidP="00D8688F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Рис. 2. Магнитные фазы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 зависимости от конце</w:t>
      </w:r>
      <w:r w:rsidR="0024639D">
        <w:rPr>
          <w:rFonts w:ascii="Times New Roman" w:eastAsiaTheme="minorEastAsia" w:hAnsi="Times New Roman" w:cs="Times New Roman"/>
          <w:sz w:val="24"/>
          <w:szCs w:val="24"/>
        </w:rPr>
        <w:t>нтрации марганца и те</w:t>
      </w:r>
      <w:r w:rsidR="0024639D">
        <w:rPr>
          <w:rFonts w:ascii="Times New Roman" w:eastAsiaTheme="minorEastAsia" w:hAnsi="Times New Roman" w:cs="Times New Roman"/>
          <w:sz w:val="24"/>
          <w:szCs w:val="24"/>
        </w:rPr>
        <w:t>м</w:t>
      </w:r>
      <w:r w:rsidR="0024639D">
        <w:rPr>
          <w:rFonts w:ascii="Times New Roman" w:eastAsiaTheme="minorEastAsia" w:hAnsi="Times New Roman" w:cs="Times New Roman"/>
          <w:sz w:val="24"/>
          <w:szCs w:val="24"/>
        </w:rPr>
        <w:t xml:space="preserve">пературы (парамагнетик (П), антиферромагнетик (АФ), спиновое стекло (СС), 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>вертикал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>ь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>ная линия справа – граница существования</w:t>
      </w:r>
      <w:r w:rsidR="0024639D">
        <w:rPr>
          <w:rFonts w:ascii="Times New Roman" w:eastAsiaTheme="minorEastAsia" w:hAnsi="Times New Roman" w:cs="Times New Roman"/>
          <w:sz w:val="24"/>
          <w:szCs w:val="24"/>
        </w:rPr>
        <w:t xml:space="preserve"> устойчивого </w:t>
      </w:r>
      <w:proofErr w:type="gramStart"/>
      <w:r w:rsidR="0024639D">
        <w:rPr>
          <w:rFonts w:ascii="Times New Roman" w:eastAsiaTheme="minorEastAsia" w:hAnsi="Times New Roman" w:cs="Times New Roman"/>
          <w:sz w:val="24"/>
          <w:szCs w:val="24"/>
        </w:rPr>
        <w:t>ТР</w:t>
      </w:r>
      <w:proofErr w:type="gramEnd"/>
      <w:r w:rsidR="0024639D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D8688F" w:rsidRDefault="00D8688F" w:rsidP="003C0C3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BFC65E" wp14:editId="5C29D5E5">
            <wp:extent cx="2148911" cy="31432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7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8" t="18235" r="27564" b="52175"/>
                    <a:stretch/>
                  </pic:blipFill>
                  <pic:spPr bwMode="auto">
                    <a:xfrm>
                      <a:off x="0" y="0"/>
                      <a:ext cx="2153300" cy="314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88F" w:rsidRDefault="00D8688F" w:rsidP="003C0C3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Рис. 3. Зависимость намагниченности от температуры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E1BCA">
        <w:rPr>
          <w:rFonts w:ascii="Times New Roman" w:eastAsiaTheme="minorEastAsia" w:hAnsi="Times New Roman" w:cs="Times New Roman"/>
          <w:sz w:val="24"/>
          <w:szCs w:val="24"/>
        </w:rPr>
        <w:t xml:space="preserve">при разных 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>отн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>о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 xml:space="preserve">сительных </w:t>
      </w:r>
      <w:r w:rsidR="009E1BCA">
        <w:rPr>
          <w:rFonts w:ascii="Times New Roman" w:eastAsiaTheme="minorEastAsia" w:hAnsi="Times New Roman" w:cs="Times New Roman"/>
          <w:sz w:val="24"/>
          <w:szCs w:val="24"/>
        </w:rPr>
        <w:t>концентрациях марганца (указан</w:t>
      </w:r>
      <w:r w:rsidR="00412126">
        <w:rPr>
          <w:rFonts w:ascii="Times New Roman" w:eastAsiaTheme="minorEastAsia" w:hAnsi="Times New Roman" w:cs="Times New Roman"/>
          <w:sz w:val="24"/>
          <w:szCs w:val="24"/>
        </w:rPr>
        <w:t>ы</w:t>
      </w:r>
      <w:r w:rsidR="009E1BCA">
        <w:rPr>
          <w:rFonts w:ascii="Times New Roman" w:eastAsiaTheme="minorEastAsia" w:hAnsi="Times New Roman" w:cs="Times New Roman"/>
          <w:sz w:val="24"/>
          <w:szCs w:val="24"/>
        </w:rPr>
        <w:t xml:space="preserve"> числами у кривых). </w:t>
      </w:r>
      <w:r w:rsidR="005B715B">
        <w:rPr>
          <w:rFonts w:ascii="Times New Roman" w:eastAsiaTheme="minorEastAsia" w:hAnsi="Times New Roman" w:cs="Times New Roman"/>
          <w:sz w:val="24"/>
          <w:szCs w:val="24"/>
        </w:rPr>
        <w:t>Изломы на кривых с</w:t>
      </w:r>
      <w:r w:rsidR="005B715B">
        <w:rPr>
          <w:rFonts w:ascii="Times New Roman" w:eastAsiaTheme="minorEastAsia" w:hAnsi="Times New Roman" w:cs="Times New Roman"/>
          <w:sz w:val="24"/>
          <w:szCs w:val="24"/>
        </w:rPr>
        <w:t>о</w:t>
      </w:r>
      <w:r w:rsidR="005B715B">
        <w:rPr>
          <w:rFonts w:ascii="Times New Roman" w:eastAsiaTheme="minorEastAsia" w:hAnsi="Times New Roman" w:cs="Times New Roman"/>
          <w:sz w:val="24"/>
          <w:szCs w:val="24"/>
        </w:rPr>
        <w:t>ответствуют п</w:t>
      </w:r>
      <w:r w:rsidR="009E1BCA">
        <w:rPr>
          <w:rFonts w:ascii="Times New Roman" w:eastAsiaTheme="minorEastAsia" w:hAnsi="Times New Roman" w:cs="Times New Roman"/>
          <w:sz w:val="24"/>
          <w:szCs w:val="24"/>
        </w:rPr>
        <w:t>ереход</w:t>
      </w:r>
      <w:r w:rsidR="005B715B">
        <w:rPr>
          <w:rFonts w:ascii="Times New Roman" w:eastAsiaTheme="minorEastAsia" w:hAnsi="Times New Roman" w:cs="Times New Roman"/>
          <w:sz w:val="24"/>
          <w:szCs w:val="24"/>
        </w:rPr>
        <w:t>у</w:t>
      </w:r>
      <w:r w:rsidR="009E1BCA">
        <w:rPr>
          <w:rFonts w:ascii="Times New Roman" w:eastAsiaTheme="minorEastAsia" w:hAnsi="Times New Roman" w:cs="Times New Roman"/>
          <w:sz w:val="24"/>
          <w:szCs w:val="24"/>
        </w:rPr>
        <w:t xml:space="preserve"> из фазы спинового стекла в парамагнитную фазу. </w:t>
      </w:r>
    </w:p>
    <w:p w:rsidR="000922AE" w:rsidRPr="00805195" w:rsidRDefault="000922AE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color w:val="auto"/>
          <w:sz w:val="32"/>
          <w:szCs w:val="32"/>
        </w:rPr>
      </w:pPr>
      <w:bookmarkStart w:id="5" w:name="_Toc482877000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Парамагнетизм</w:t>
      </w:r>
      <w:bookmarkEnd w:id="5"/>
      <w:r w:rsidR="00240752" w:rsidRPr="00805195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1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, 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240752" w:rsidRPr="00805195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F635CC" w:rsidRDefault="00DE36E5" w:rsidP="008540D3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Когда концентрация марганца</w:t>
      </w:r>
      <w:r w:rsidR="001511C1" w:rsidRPr="001511C1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1511C1" w:rsidRPr="001511C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 w:rsidR="001511C1" w:rsidRPr="001511C1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мала (менее 0,01) можно считать, что ионы марганца не взаимодействуют между собой 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ведет себя как идеал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>
        <w:rPr>
          <w:rFonts w:ascii="Times New Roman" w:eastAsiaTheme="minorEastAsia" w:hAnsi="Times New Roman" w:cs="Times New Roman"/>
          <w:sz w:val="28"/>
          <w:szCs w:val="28"/>
        </w:rPr>
        <w:t>ный парамагнетик. В этом случае</w:t>
      </w:r>
      <w:r w:rsidR="00F635CC">
        <w:rPr>
          <w:rFonts w:ascii="Times New Roman" w:eastAsiaTheme="minorEastAsia" w:hAnsi="Times New Roman" w:cs="Times New Roman"/>
          <w:sz w:val="28"/>
          <w:szCs w:val="28"/>
        </w:rPr>
        <w:t xml:space="preserve"> функцию </w:t>
      </w:r>
      <w:proofErr w:type="spellStart"/>
      <w:r w:rsidR="00F635CC">
        <w:rPr>
          <w:rFonts w:ascii="Times New Roman" w:eastAsiaTheme="minorEastAsia" w:hAnsi="Times New Roman" w:cs="Times New Roman"/>
          <w:sz w:val="28"/>
          <w:szCs w:val="28"/>
        </w:rPr>
        <w:t>Бриллюэна</w:t>
      </w:r>
      <w:proofErr w:type="spellEnd"/>
      <w:r w:rsidR="00F635CC">
        <w:rPr>
          <w:rFonts w:ascii="Times New Roman" w:eastAsiaTheme="minorEastAsia" w:hAnsi="Times New Roman" w:cs="Times New Roman"/>
          <w:sz w:val="28"/>
          <w:szCs w:val="28"/>
        </w:rPr>
        <w:t xml:space="preserve"> можно записать в в</w:t>
      </w:r>
      <w:r w:rsidR="00F635CC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635CC">
        <w:rPr>
          <w:rFonts w:ascii="Times New Roman" w:eastAsiaTheme="minorEastAsia" w:hAnsi="Times New Roman" w:cs="Times New Roman"/>
          <w:sz w:val="28"/>
          <w:szCs w:val="28"/>
        </w:rPr>
        <w:t>де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F635CC" w:rsidTr="00872A57">
        <w:tc>
          <w:tcPr>
            <w:tcW w:w="675" w:type="dxa"/>
          </w:tcPr>
          <w:p w:rsidR="00F635CC" w:rsidRDefault="00F635CC" w:rsidP="00DE36E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F635CC" w:rsidRDefault="00D625D4" w:rsidP="00DE36E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b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cth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cth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ξ</m:t>
                    </m:r>
                  </m:e>
                </m:d>
              </m:oMath>
            </m:oMathPara>
          </w:p>
        </w:tc>
        <w:tc>
          <w:tcPr>
            <w:tcW w:w="674" w:type="dxa"/>
            <w:vAlign w:val="center"/>
          </w:tcPr>
          <w:p w:rsidR="00F635CC" w:rsidRDefault="00F635CC" w:rsidP="00F635CC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(1)</w:t>
            </w:r>
          </w:p>
        </w:tc>
      </w:tr>
    </w:tbl>
    <w:p w:rsidR="00DE36E5" w:rsidRDefault="00F635CC" w:rsidP="00DE36E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Здесь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ξ=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Mn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SH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постоянная Больцмана,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температура,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S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– ма</w:t>
      </w: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нитный момент атома </w:t>
      </w:r>
      <w:r w:rsidR="005B715B">
        <w:rPr>
          <w:rFonts w:ascii="Times New Roman" w:eastAsiaTheme="minorEastAsia" w:hAnsi="Times New Roman" w:cs="Times New Roman"/>
          <w:sz w:val="28"/>
          <w:szCs w:val="28"/>
        </w:rPr>
        <w:t>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арганца,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H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напряженность внешнего магнитного поля,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фактор Ланде для иона </w:t>
      </w:r>
      <w:r w:rsidR="001511C1">
        <w:rPr>
          <w:rFonts w:ascii="Times New Roman" w:eastAsiaTheme="minorEastAsia" w:hAnsi="Times New Roman" w:cs="Times New Roman"/>
          <w:sz w:val="28"/>
          <w:szCs w:val="28"/>
        </w:rPr>
        <w:t>марганца.</w:t>
      </w:r>
    </w:p>
    <w:p w:rsidR="001511C1" w:rsidRDefault="001511C1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Удельную намагниченность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как идеального парамагнетика </w:t>
      </w:r>
      <w:r>
        <w:rPr>
          <w:rFonts w:ascii="Times New Roman" w:eastAsiaTheme="minorEastAsia" w:hAnsi="Times New Roman" w:cs="Times New Roman"/>
          <w:sz w:val="28"/>
          <w:szCs w:val="28"/>
        </w:rPr>
        <w:t>можно представить как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1511C1" w:rsidTr="00872A57">
        <w:tc>
          <w:tcPr>
            <w:tcW w:w="675" w:type="dxa"/>
          </w:tcPr>
          <w:p w:rsidR="001511C1" w:rsidRDefault="001511C1" w:rsidP="00DE36E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1511C1" w:rsidRPr="001511C1" w:rsidRDefault="001511C1" w:rsidP="00367D86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M=x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μ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B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B</m:t>
                    </m:r>
                  </m:e>
                  <m:sub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sub>
                </m:sSub>
              </m:oMath>
            </m:oMathPara>
          </w:p>
        </w:tc>
        <w:tc>
          <w:tcPr>
            <w:tcW w:w="674" w:type="dxa"/>
            <w:vAlign w:val="center"/>
          </w:tcPr>
          <w:p w:rsidR="001511C1" w:rsidRDefault="001511C1" w:rsidP="001511C1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(2)</w:t>
            </w:r>
          </w:p>
        </w:tc>
      </w:tr>
    </w:tbl>
    <w:p w:rsidR="001511C1" w:rsidRDefault="001511C1" w:rsidP="00DE36E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– магнетон Бора,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>– число катионов в единице объема.</w:t>
      </w:r>
    </w:p>
    <w:p w:rsidR="00DB6DAA" w:rsidRDefault="00DB6DAA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внешнее поле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слабо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то даже при </w:t>
      </w:r>
      <w:r w:rsidR="000718B7">
        <w:rPr>
          <w:rFonts w:ascii="Times New Roman" w:eastAsiaTheme="minorEastAsia" w:hAnsi="Times New Roman" w:cs="Times New Roman"/>
          <w:sz w:val="28"/>
          <w:szCs w:val="28"/>
        </w:rPr>
        <w:t>относительно больших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конце</w:t>
      </w:r>
      <w:r>
        <w:rPr>
          <w:rFonts w:ascii="Times New Roman" w:eastAsiaTheme="minorEastAsia" w:hAnsi="Times New Roman" w:cs="Times New Roman"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трациях марганца магнитная восприимчивость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χ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достаточно хорошо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опис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вается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законом Кюри-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Вейс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spellEnd"/>
      <w:r w:rsidR="00204F23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DB6DAA" w:rsidTr="00872A57">
        <w:tc>
          <w:tcPr>
            <w:tcW w:w="675" w:type="dxa"/>
          </w:tcPr>
          <w:p w:rsidR="00DB6DAA" w:rsidRDefault="00DB6DAA" w:rsidP="00DE36E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DB6DAA" w:rsidRDefault="00DB6DAA" w:rsidP="00DB6DAA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χ=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C(x)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T-θ(x)</m:t>
                    </m:r>
                  </m:den>
                </m:f>
              </m:oMath>
            </m:oMathPara>
          </w:p>
        </w:tc>
        <w:tc>
          <w:tcPr>
            <w:tcW w:w="674" w:type="dxa"/>
            <w:vAlign w:val="center"/>
          </w:tcPr>
          <w:p w:rsidR="00DB6DAA" w:rsidRDefault="00DB6DAA" w:rsidP="00DB6DAA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(3)</w:t>
            </w:r>
          </w:p>
        </w:tc>
      </w:tr>
    </w:tbl>
    <w:p w:rsidR="00DB6DAA" w:rsidRDefault="00516523" w:rsidP="00DE36E5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 этом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θ(x)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линейно зависят от концентрации ионов марганца.</w:t>
      </w:r>
    </w:p>
    <w:p w:rsidR="00C22DAA" w:rsidRPr="009C208A" w:rsidRDefault="00C22DAA" w:rsidP="00872A5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общем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 случае парамагнетик неидеален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и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его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удельную намагниче</w:t>
      </w:r>
      <w:r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E3686">
        <w:rPr>
          <w:rFonts w:ascii="Times New Roman" w:eastAsiaTheme="minorEastAsia" w:hAnsi="Times New Roman" w:cs="Times New Roman"/>
          <w:sz w:val="28"/>
          <w:szCs w:val="28"/>
        </w:rPr>
        <w:t>ность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представить (кроме очень больших концентраций)  формулой (2), заменив в ней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 на эффективную концентрацию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eff</m:t>
            </m:r>
          </m:sub>
        </m:sSub>
      </m:oMath>
      <w:r w:rsidR="00412126">
        <w:rPr>
          <w:rFonts w:ascii="Times New Roman" w:eastAsiaTheme="minorEastAsia" w:hAnsi="Times New Roman" w:cs="Times New Roman"/>
          <w:sz w:val="28"/>
          <w:szCs w:val="28"/>
        </w:rPr>
        <w:t xml:space="preserve"> ионов марганца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412126">
        <w:rPr>
          <w:rFonts w:ascii="Times New Roman" w:eastAsiaTheme="minorEastAsia" w:hAnsi="Times New Roman" w:cs="Times New Roman"/>
          <w:sz w:val="28"/>
          <w:szCs w:val="28"/>
        </w:rPr>
        <w:t>не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 xml:space="preserve">взаимодействующих с другими ионами марганца, 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</m:t>
        </m:r>
      </m:oMath>
      <w:r w:rsidR="009C208A"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eff</m:t>
            </m:r>
          </m:sub>
        </m:sSub>
      </m:oMath>
      <w:r w:rsidR="009C208A" w:rsidRPr="009C208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9C208A">
        <w:t xml:space="preserve"> </w:t>
      </w:r>
      <w:r w:rsidR="00064250">
        <w:rPr>
          <w:rFonts w:ascii="Times New Roman" w:hAnsi="Times New Roman" w:cs="Times New Roman"/>
          <w:sz w:val="28"/>
          <w:szCs w:val="28"/>
        </w:rPr>
        <w:t>некотор</w:t>
      </w:r>
      <w:r w:rsidR="008E3686">
        <w:rPr>
          <w:rFonts w:ascii="Times New Roman" w:hAnsi="Times New Roman" w:cs="Times New Roman"/>
          <w:sz w:val="28"/>
          <w:szCs w:val="28"/>
        </w:rPr>
        <w:t>у</w:t>
      </w:r>
      <w:r w:rsidR="00064250">
        <w:rPr>
          <w:rFonts w:ascii="Times New Roman" w:hAnsi="Times New Roman" w:cs="Times New Roman"/>
          <w:sz w:val="28"/>
          <w:szCs w:val="28"/>
        </w:rPr>
        <w:t>ю эффективную температуру</w:t>
      </w:r>
      <w:r w:rsidR="009C208A">
        <w:rPr>
          <w:rFonts w:ascii="Times New Roman" w:hAnsi="Times New Roman" w:cs="Times New Roman"/>
          <w:sz w:val="28"/>
          <w:szCs w:val="28"/>
        </w:rPr>
        <w:t xml:space="preserve">, которая, как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eff</m:t>
            </m:r>
          </m:sub>
        </m:sSub>
      </m:oMath>
      <w:r w:rsidR="009C208A">
        <w:rPr>
          <w:rFonts w:ascii="Times New Roman" w:eastAsiaTheme="minorEastAsia" w:hAnsi="Times New Roman" w:cs="Times New Roman"/>
          <w:sz w:val="28"/>
          <w:szCs w:val="28"/>
        </w:rPr>
        <w:t>, определяется из экспериме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та.</w:t>
      </w:r>
    </w:p>
    <w:p w:rsidR="000922AE" w:rsidRPr="00805195" w:rsidRDefault="000922AE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sz w:val="32"/>
          <w:szCs w:val="32"/>
        </w:rPr>
      </w:pPr>
      <w:bookmarkStart w:id="6" w:name="_Toc482877001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Антиферромагнетизм</w:t>
      </w:r>
      <w:bookmarkEnd w:id="6"/>
      <w:r w:rsidR="00240752" w:rsidRPr="00805195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1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, 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, 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6</w:t>
      </w:r>
      <w:r w:rsidR="00240752" w:rsidRPr="00805195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516523" w:rsidRDefault="000718B7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Когда концентрация марганца становится такой, что значительное к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личество ионов марганца попадает в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близкие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позиции в кристалле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 xml:space="preserve"> (ближа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шие соседи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>, соседи</w:t>
      </w:r>
      <w:r w:rsidR="00872A5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 xml:space="preserve"> следующие за ближайшими и т. д.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необходимо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учит</w:t>
      </w:r>
      <w:r>
        <w:rPr>
          <w:rFonts w:ascii="Times New Roman" w:eastAsiaTheme="minorEastAsia" w:hAnsi="Times New Roman" w:cs="Times New Roman"/>
          <w:sz w:val="28"/>
          <w:szCs w:val="28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</w:rPr>
        <w:t>вать их взаимодействие.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Это взаимодействие является антиферромагнитным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оно описывается гамильтонианом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Гейзенберга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0718B7" w:rsidTr="00872A57">
        <w:tc>
          <w:tcPr>
            <w:tcW w:w="675" w:type="dxa"/>
          </w:tcPr>
          <w:p w:rsidR="000718B7" w:rsidRDefault="000718B7" w:rsidP="00DE36E5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0718B7" w:rsidRPr="00AA7E42" w:rsidRDefault="00D625D4" w:rsidP="00AA7E42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H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=-</m:t>
                </m:r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i,j</m:t>
                    </m:r>
                  </m:sub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i,j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j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i,k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sub>
                </m:sSub>
                <m:nary>
                  <m:naryPr>
                    <m:chr m:val="∑"/>
                    <m:limLoc m:val="undOvr"/>
                    <m:sup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i,l</m:t>
                    </m:r>
                  </m:sub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sub>
                    </m:sSub>
                  </m:e>
                </m:nary>
              </m:oMath>
            </m:oMathPara>
          </w:p>
        </w:tc>
        <w:tc>
          <w:tcPr>
            <w:tcW w:w="674" w:type="dxa"/>
            <w:vAlign w:val="center"/>
          </w:tcPr>
          <w:p w:rsidR="000718B7" w:rsidRDefault="000718B7" w:rsidP="000718B7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(4)</w:t>
            </w:r>
          </w:p>
        </w:tc>
      </w:tr>
    </w:tbl>
    <w:p w:rsidR="00AE4358" w:rsidRPr="00064250" w:rsidRDefault="00AC2BD3" w:rsidP="00A54D7C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суммарный оператор спина, действующий на </w:t>
      </w:r>
      <w:proofErr w:type="spellStart"/>
      <w:r w:rsidR="006B232F" w:rsidRPr="006B232F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proofErr w:type="spellEnd"/>
      <w:r w:rsidRPr="00AC2BD3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ый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ион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</w:t>
      </w:r>
      <w:r w:rsidR="00AA7E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AC2BD3">
        <w:rPr>
          <w:rFonts w:ascii="Times New Roman" w:eastAsiaTheme="minorEastAsia" w:hAnsi="Times New Roman" w:cs="Times New Roman"/>
          <w:sz w:val="28"/>
          <w:szCs w:val="28"/>
        </w:rPr>
        <w:t xml:space="preserve">суммарный оператор спина, действующий на </w:t>
      </w:r>
      <w:r w:rsidR="00D01211" w:rsidRPr="00D0121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j</w:t>
      </w:r>
      <w:r w:rsidRPr="00AC2BD3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spellStart"/>
      <w:r w:rsidRPr="00AC2BD3">
        <w:rPr>
          <w:rFonts w:ascii="Times New Roman" w:eastAsiaTheme="minorEastAsia" w:hAnsi="Times New Roman" w:cs="Times New Roman"/>
          <w:sz w:val="28"/>
          <w:szCs w:val="28"/>
        </w:rPr>
        <w:t>ый</w:t>
      </w:r>
      <w:proofErr w:type="spellEnd"/>
      <w:r w:rsidRPr="00AC2BD3">
        <w:rPr>
          <w:rFonts w:ascii="Times New Roman" w:eastAsiaTheme="minorEastAsia" w:hAnsi="Times New Roman" w:cs="Times New Roman"/>
          <w:sz w:val="28"/>
          <w:szCs w:val="28"/>
        </w:rPr>
        <w:t xml:space="preserve"> ион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A7E42">
        <w:rPr>
          <w:rFonts w:ascii="Times New Roman" w:eastAsiaTheme="minorEastAsia" w:hAnsi="Times New Roman" w:cs="Times New Roman"/>
          <w:sz w:val="28"/>
          <w:szCs w:val="28"/>
        </w:rPr>
        <w:t xml:space="preserve">расстояние между </w:t>
      </w:r>
      <w:proofErr w:type="gramStart"/>
      <w:r w:rsidR="00AA7E42">
        <w:rPr>
          <w:rFonts w:ascii="Times New Roman" w:eastAsiaTheme="minorEastAsia" w:hAnsi="Times New Roman" w:cs="Times New Roman"/>
          <w:sz w:val="28"/>
          <w:szCs w:val="28"/>
        </w:rPr>
        <w:t>которыми</w:t>
      </w:r>
      <w:proofErr w:type="gramEnd"/>
      <w:r w:rsidR="00AA7E42">
        <w:rPr>
          <w:rFonts w:ascii="Times New Roman" w:eastAsiaTheme="minorEastAsia" w:hAnsi="Times New Roman" w:cs="Times New Roman"/>
          <w:sz w:val="28"/>
          <w:szCs w:val="28"/>
        </w:rPr>
        <w:t xml:space="preserve">, равно длине вектора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sub>
        </m:sSub>
      </m:oMath>
      <w:r w:rsidR="00AA7E42">
        <w:rPr>
          <w:rFonts w:ascii="Times New Roman" w:eastAsiaTheme="minorEastAsia" w:hAnsi="Times New Roman" w:cs="Times New Roman"/>
          <w:sz w:val="28"/>
          <w:szCs w:val="28"/>
        </w:rPr>
        <w:t xml:space="preserve">, проведенного от </w:t>
      </w:r>
      <w:proofErr w:type="spellStart"/>
      <w:r w:rsidR="003A72D1" w:rsidRPr="003A72D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i</w:t>
      </w:r>
      <w:proofErr w:type="spellEnd"/>
      <w:r w:rsidR="00AA7E42">
        <w:rPr>
          <w:rFonts w:ascii="Times New Roman" w:eastAsiaTheme="minorEastAsia" w:hAnsi="Times New Roman" w:cs="Times New Roman"/>
          <w:sz w:val="28"/>
          <w:szCs w:val="28"/>
        </w:rPr>
        <w:t xml:space="preserve">-го атома к </w:t>
      </w:r>
      <w:r w:rsidR="003A72D1" w:rsidRPr="003A72D1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j</w:t>
      </w:r>
      <w:r w:rsidR="00AA7E42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spellStart"/>
      <w:r w:rsidR="00AA7E42">
        <w:rPr>
          <w:rFonts w:ascii="Times New Roman" w:eastAsiaTheme="minorEastAsia" w:hAnsi="Times New Roman" w:cs="Times New Roman"/>
          <w:sz w:val="28"/>
          <w:szCs w:val="28"/>
        </w:rPr>
        <w:t>му</w:t>
      </w:r>
      <w:proofErr w:type="spellEnd"/>
      <w:r w:rsidR="00AA7E42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20597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Пе</w:t>
      </w:r>
      <w:r>
        <w:rPr>
          <w:rFonts w:ascii="Times New Roman" w:eastAsiaTheme="minorEastAsia" w:hAnsi="Times New Roman" w:cs="Times New Roman"/>
          <w:sz w:val="28"/>
          <w:szCs w:val="28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вая сумма в правой части уравнения отвечает за взаимодействие ближайших соседей, а вторая – за взаимодействие соседей, следующих за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ближайшими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05971">
        <w:rPr>
          <w:rFonts w:ascii="Times New Roman" w:eastAsiaTheme="minorEastAsia" w:hAnsi="Times New Roman" w:cs="Times New Roman"/>
          <w:sz w:val="28"/>
          <w:szCs w:val="28"/>
        </w:rPr>
        <w:t xml:space="preserve">Экспериментальные значения обменных интегралов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205971">
        <w:rPr>
          <w:rFonts w:ascii="Times New Roman" w:eastAsiaTheme="minorEastAsia" w:hAnsi="Times New Roman" w:cs="Times New Roman"/>
          <w:sz w:val="28"/>
          <w:szCs w:val="28"/>
        </w:rPr>
        <w:t xml:space="preserve"> и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205971">
        <w:rPr>
          <w:rFonts w:ascii="Times New Roman" w:eastAsiaTheme="minorEastAsia" w:hAnsi="Times New Roman" w:cs="Times New Roman"/>
          <w:sz w:val="28"/>
          <w:szCs w:val="28"/>
        </w:rPr>
        <w:t xml:space="preserve"> из суммы в фо</w:t>
      </w:r>
      <w:r w:rsidR="00205971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205971">
        <w:rPr>
          <w:rFonts w:ascii="Times New Roman" w:eastAsiaTheme="minorEastAsia" w:hAnsi="Times New Roman" w:cs="Times New Roman"/>
          <w:sz w:val="28"/>
          <w:szCs w:val="28"/>
        </w:rPr>
        <w:t>муле (4), хорошо согласуются с теорией.</w:t>
      </w:r>
      <w:r w:rsidR="002916D3">
        <w:rPr>
          <w:rFonts w:ascii="Times New Roman" w:eastAsiaTheme="minorEastAsia" w:hAnsi="Times New Roman" w:cs="Times New Roman"/>
          <w:sz w:val="28"/>
          <w:szCs w:val="28"/>
        </w:rPr>
        <w:t xml:space="preserve"> Отрицательные значения этих о</w:t>
      </w:r>
      <w:r w:rsidR="002916D3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2916D3">
        <w:rPr>
          <w:rFonts w:ascii="Times New Roman" w:eastAsiaTheme="minorEastAsia" w:hAnsi="Times New Roman" w:cs="Times New Roman"/>
          <w:sz w:val="28"/>
          <w:szCs w:val="28"/>
        </w:rPr>
        <w:t>менных интегралов связаны с тем, что энергетически более выгодна антип</w:t>
      </w:r>
      <w:r w:rsidR="002916D3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2916D3">
        <w:rPr>
          <w:rFonts w:ascii="Times New Roman" w:eastAsiaTheme="minorEastAsia" w:hAnsi="Times New Roman" w:cs="Times New Roman"/>
          <w:sz w:val="28"/>
          <w:szCs w:val="28"/>
        </w:rPr>
        <w:t>раллельная ориентация взаимодействующих пар.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 xml:space="preserve"> Необходимо отметить</w:t>
      </w:r>
      <w:r w:rsidR="00205971">
        <w:rPr>
          <w:rFonts w:ascii="Times New Roman" w:eastAsiaTheme="minorEastAsia" w:hAnsi="Times New Roman" w:cs="Times New Roman"/>
          <w:sz w:val="28"/>
          <w:szCs w:val="28"/>
        </w:rPr>
        <w:t>, что взаимодействие осуществляется не напрямую, а чер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ез электронные оболочки немагнитны анионов (косвенный обмен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w:proofErr w:type="spellStart"/>
      <w:r w:rsidR="00204F23">
        <w:rPr>
          <w:rFonts w:ascii="Times New Roman" w:eastAsiaTheme="minorEastAsia" w:hAnsi="Times New Roman" w:cs="Times New Roman"/>
          <w:sz w:val="28"/>
          <w:szCs w:val="28"/>
        </w:rPr>
        <w:t>суперобмен</w:t>
      </w:r>
      <w:proofErr w:type="spellEnd"/>
      <w:r w:rsidR="00064250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064250" w:rsidRPr="0006425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4358" w:rsidRPr="00E9595F" w:rsidRDefault="00D8688F" w:rsidP="00872A57">
      <w:pPr>
        <w:ind w:firstLine="708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Рассмотрим два атома марганца, находящихся в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ближайших позициях (ближайшие соседи)</w:t>
      </w:r>
      <w:r w:rsidR="009C208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 В этом случае обменное взаимодействие настолько в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лико, что марганцевая пара является строго антиферромагнитной вплоть до высоких температур.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sum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AE4358" w:rsidRPr="00AE43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>суммарный спин двух взаим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 xml:space="preserve">действующих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ионов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 xml:space="preserve"> марганца.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 Этот с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>уммарный спин в магнитном поле м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 xml:space="preserve">жет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 xml:space="preserve">меняться порциями, т.е. </w:t>
      </w:r>
      <w:r w:rsidR="00204F23">
        <w:rPr>
          <w:rFonts w:ascii="Times New Roman" w:eastAsiaTheme="minorEastAsia" w:hAnsi="Times New Roman" w:cs="Times New Roman"/>
          <w:sz w:val="28"/>
          <w:szCs w:val="28"/>
        </w:rPr>
        <w:t xml:space="preserve">он 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>может принимать дискретные значения</w:t>
      </w:r>
      <w:r w:rsidR="00AE4358" w:rsidRPr="00AE4358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>по модулю</w:t>
      </w:r>
      <w:r w:rsidR="00AE4358" w:rsidRPr="00AE43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sum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=0,1,…,5</m:t>
        </m:r>
      </m:oMath>
      <w:r w:rsidR="008124D7" w:rsidRPr="008124D7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>В магнитном поле происходит расщепление эне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lastRenderedPageBreak/>
        <w:t>гетических уровней на компоненты</w:t>
      </w:r>
      <w:r w:rsidR="00AE43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sum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sum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sum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-1,…,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-S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sub>
        </m:sSub>
      </m:oMath>
      <w:r w:rsidR="008124D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872A5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>На рис. 4 показан</w:t>
      </w:r>
      <w:r w:rsidR="00B7127F" w:rsidRPr="00E9595F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7127F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схема </w:t>
      </w:r>
      <w:r w:rsidR="00872A57" w:rsidRPr="00E9595F">
        <w:rPr>
          <w:rFonts w:ascii="Times New Roman" w:eastAsiaTheme="minorEastAsia" w:hAnsi="Times New Roman" w:cs="Times New Roman"/>
          <w:sz w:val="28"/>
          <w:szCs w:val="28"/>
        </w:rPr>
        <w:t>расщепления энергетических уровней в магнитном поле.</w:t>
      </w:r>
    </w:p>
    <w:p w:rsidR="00CF5336" w:rsidRDefault="00D576F2" w:rsidP="00AE43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F928C" wp14:editId="26A5F554">
            <wp:extent cx="3009900" cy="3852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3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6" t="16810" r="13942" b="10253"/>
                    <a:stretch/>
                  </pic:blipFill>
                  <pic:spPr bwMode="auto">
                    <a:xfrm>
                      <a:off x="0" y="0"/>
                      <a:ext cx="3011955" cy="3855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4D7" w:rsidRDefault="00D8688F" w:rsidP="00AE43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8124D7">
        <w:rPr>
          <w:rFonts w:ascii="Times New Roman" w:hAnsi="Times New Roman" w:cs="Times New Roman"/>
          <w:sz w:val="24"/>
          <w:szCs w:val="24"/>
        </w:rPr>
        <w:t>. Расщепление энергетических уровней в магнитном поле.</w:t>
      </w:r>
      <w:r w:rsidR="003A39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33" w:rsidRPr="00097033" w:rsidRDefault="00D8688F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рис. 4</w:t>
      </w:r>
      <w:r w:rsidR="008124D7">
        <w:rPr>
          <w:rFonts w:ascii="Times New Roman" w:hAnsi="Times New Roman" w:cs="Times New Roman"/>
          <w:sz w:val="28"/>
          <w:szCs w:val="28"/>
        </w:rPr>
        <w:t xml:space="preserve"> видно, что при определенных значениях напряженности </w:t>
      </w:r>
      <w:r w:rsidR="00204F23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="008124D7">
        <w:rPr>
          <w:rFonts w:ascii="Times New Roman" w:hAnsi="Times New Roman" w:cs="Times New Roman"/>
          <w:sz w:val="28"/>
          <w:szCs w:val="28"/>
        </w:rPr>
        <w:t xml:space="preserve">магнитного поля </w:t>
      </w:r>
      <m:oMath>
        <m:r>
          <w:rPr>
            <w:rFonts w:ascii="Cambria Math" w:hAnsi="Cambria Math" w:cs="Times New Roman"/>
            <w:sz w:val="28"/>
            <w:szCs w:val="28"/>
          </w:rPr>
          <m:t>B</m:t>
        </m:r>
      </m:oMath>
      <w:r w:rsidR="008124D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0922AE">
        <w:rPr>
          <w:rFonts w:ascii="Times New Roman" w:eastAsiaTheme="minorEastAsia" w:hAnsi="Times New Roman" w:cs="Times New Roman"/>
          <w:sz w:val="28"/>
          <w:szCs w:val="28"/>
        </w:rPr>
        <w:t>из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 xml:space="preserve">меняется наиболее энергетически выгодное значение суммарного спина. Эти точки обозначены как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8124D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8124D7">
        <w:rPr>
          <w:rFonts w:ascii="Times New Roman" w:eastAsiaTheme="minorEastAsia" w:hAnsi="Times New Roman" w:cs="Times New Roman"/>
          <w:sz w:val="28"/>
          <w:szCs w:val="28"/>
        </w:rPr>
        <w:t xml:space="preserve">, … </w:t>
      </w:r>
      <w:r w:rsidR="008124D7" w:rsidRPr="008124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>Таким о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>б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 xml:space="preserve">разом, если мы будем по мере роста напряженности </w:t>
      </w:r>
      <w:r w:rsidR="004B5D15">
        <w:rPr>
          <w:rFonts w:ascii="Times New Roman" w:eastAsiaTheme="minorEastAsia" w:hAnsi="Times New Roman" w:cs="Times New Roman"/>
          <w:sz w:val="28"/>
          <w:szCs w:val="28"/>
        </w:rPr>
        <w:t xml:space="preserve">внешнего </w:t>
      </w:r>
      <w:r w:rsidR="008124D7">
        <w:rPr>
          <w:rFonts w:ascii="Times New Roman" w:eastAsiaTheme="minorEastAsia" w:hAnsi="Times New Roman" w:cs="Times New Roman"/>
          <w:sz w:val="28"/>
          <w:szCs w:val="28"/>
        </w:rPr>
        <w:t xml:space="preserve">поля, </w:t>
      </w:r>
      <w:r w:rsidR="004B5D15">
        <w:rPr>
          <w:rFonts w:ascii="Times New Roman" w:eastAsiaTheme="minorEastAsia" w:hAnsi="Times New Roman" w:cs="Times New Roman"/>
          <w:sz w:val="28"/>
          <w:szCs w:val="28"/>
        </w:rPr>
        <w:t xml:space="preserve">измерять </w:t>
      </w:r>
      <w:r w:rsidR="00097033">
        <w:rPr>
          <w:rFonts w:ascii="Times New Roman" w:eastAsiaTheme="minorEastAsia" w:hAnsi="Times New Roman" w:cs="Times New Roman"/>
          <w:sz w:val="28"/>
          <w:szCs w:val="28"/>
        </w:rPr>
        <w:t>намагниченность образца, то п</w:t>
      </w:r>
      <w:r>
        <w:rPr>
          <w:rFonts w:ascii="Times New Roman" w:eastAsiaTheme="minorEastAsia" w:hAnsi="Times New Roman" w:cs="Times New Roman"/>
          <w:sz w:val="28"/>
          <w:szCs w:val="28"/>
        </w:rPr>
        <w:t>олучим зависимость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представленную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рис. 5</w:t>
      </w:r>
      <w:r w:rsidR="00097033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097033" w:rsidRDefault="00097033" w:rsidP="000970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C163A5" wp14:editId="61187965">
            <wp:extent cx="2248403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4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1" t="21369" r="16185" b="35325"/>
                    <a:stretch/>
                  </pic:blipFill>
                  <pic:spPr bwMode="auto">
                    <a:xfrm>
                      <a:off x="0" y="0"/>
                      <a:ext cx="2251904" cy="263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033" w:rsidRDefault="00D8688F" w:rsidP="004B5D15">
      <w:pPr>
        <w:ind w:left="708" w:hanging="708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 5</w:t>
      </w:r>
      <w:r w:rsidR="00097033">
        <w:rPr>
          <w:rFonts w:ascii="Times New Roman" w:hAnsi="Times New Roman" w:cs="Times New Roman"/>
          <w:sz w:val="24"/>
          <w:szCs w:val="24"/>
        </w:rPr>
        <w:t xml:space="preserve">. Зависимость намагниченности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Zn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Se</m:t>
        </m:r>
      </m:oMath>
      <w:r w:rsidR="00097033">
        <w:rPr>
          <w:rFonts w:ascii="Times New Roman" w:eastAsiaTheme="minorEastAsia" w:hAnsi="Times New Roman" w:cs="Times New Roman"/>
          <w:sz w:val="24"/>
          <w:szCs w:val="24"/>
        </w:rPr>
        <w:t xml:space="preserve"> от напряженности внешнего магнитн</w:t>
      </w:r>
      <w:r w:rsidR="00097033">
        <w:rPr>
          <w:rFonts w:ascii="Times New Roman" w:eastAsiaTheme="minorEastAsia" w:hAnsi="Times New Roman" w:cs="Times New Roman"/>
          <w:sz w:val="24"/>
          <w:szCs w:val="24"/>
        </w:rPr>
        <w:t>о</w:t>
      </w:r>
      <w:r w:rsidR="00097033">
        <w:rPr>
          <w:rFonts w:ascii="Times New Roman" w:eastAsiaTheme="minorEastAsia" w:hAnsi="Times New Roman" w:cs="Times New Roman"/>
          <w:sz w:val="24"/>
          <w:szCs w:val="24"/>
        </w:rPr>
        <w:t>го поля</w:t>
      </w:r>
      <w:r w:rsidR="004B5D15">
        <w:rPr>
          <w:rFonts w:ascii="Times New Roman" w:eastAsiaTheme="minorEastAsia" w:hAnsi="Times New Roman" w:cs="Times New Roman"/>
          <w:sz w:val="24"/>
          <w:szCs w:val="24"/>
        </w:rPr>
        <w:t xml:space="preserve"> при</w:t>
      </w:r>
      <w:proofErr w:type="gramStart"/>
      <w:r w:rsidR="004B5D15">
        <w:rPr>
          <w:rFonts w:ascii="Times New Roman" w:eastAsiaTheme="minorEastAsia" w:hAnsi="Times New Roman" w:cs="Times New Roman"/>
          <w:sz w:val="24"/>
          <w:szCs w:val="24"/>
        </w:rPr>
        <w:t xml:space="preserve"> Т</w:t>
      </w:r>
      <w:proofErr w:type="gramEnd"/>
      <w:r w:rsidR="004B5D15">
        <w:rPr>
          <w:rFonts w:ascii="Times New Roman" w:eastAsiaTheme="minorEastAsia" w:hAnsi="Times New Roman" w:cs="Times New Roman"/>
          <w:sz w:val="24"/>
          <w:szCs w:val="24"/>
        </w:rPr>
        <w:t xml:space="preserve"> = 5 К</w:t>
      </w:r>
      <w:r w:rsidR="0009703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97033" w:rsidRDefault="00097033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Скачки </w:t>
      </w:r>
      <w:r w:rsidR="004B5D15">
        <w:rPr>
          <w:rFonts w:ascii="Times New Roman" w:eastAsiaTheme="minorEastAsia" w:hAnsi="Times New Roman" w:cs="Times New Roman"/>
          <w:sz w:val="28"/>
          <w:szCs w:val="28"/>
        </w:rPr>
        <w:t xml:space="preserve">намагниченности </w:t>
      </w:r>
      <w:r>
        <w:rPr>
          <w:rFonts w:ascii="Times New Roman" w:eastAsiaTheme="minorEastAsia" w:hAnsi="Times New Roman" w:cs="Times New Roman"/>
          <w:sz w:val="28"/>
          <w:szCs w:val="28"/>
        </w:rPr>
        <w:t>происходят при значениях магнитного поля, которые можно описать формулой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097033" w:rsidTr="00872A57">
        <w:tc>
          <w:tcPr>
            <w:tcW w:w="675" w:type="dxa"/>
          </w:tcPr>
          <w:p w:rsidR="00097033" w:rsidRDefault="00097033" w:rsidP="000970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097033" w:rsidRDefault="00D625D4" w:rsidP="000970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2nJ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74" w:type="dxa"/>
            <w:vAlign w:val="center"/>
          </w:tcPr>
          <w:p w:rsidR="00097033" w:rsidRDefault="00097033" w:rsidP="0009703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</w:tr>
    </w:tbl>
    <w:p w:rsidR="00064250" w:rsidRPr="00872A57" w:rsidRDefault="00097033" w:rsidP="00097033">
      <w:pPr>
        <w:jc w:val="both"/>
        <w:rPr>
          <w:rFonts w:ascii="Times New Roman" w:eastAsiaTheme="minorEastAsia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  <m:r>
          <w:rPr>
            <w:rFonts w:ascii="Cambria Math" w:hAnsi="Times New Roman" w:cs="Times New Roman"/>
            <w:sz w:val="28"/>
            <w:szCs w:val="28"/>
          </w:rPr>
          <m:t>=1, 2, 3, 4, 5</m:t>
        </m:r>
      </m:oMath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точки 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пересечения компонент </w:t>
      </w:r>
      <w:proofErr w:type="spellStart"/>
      <w:r w:rsidR="00064250">
        <w:rPr>
          <w:rFonts w:ascii="Times New Roman" w:eastAsiaTheme="minorEastAsia" w:hAnsi="Times New Roman" w:cs="Times New Roman"/>
          <w:sz w:val="28"/>
          <w:szCs w:val="28"/>
        </w:rPr>
        <w:t>зеемановского</w:t>
      </w:r>
      <w:proofErr w:type="spellEnd"/>
      <w:r w:rsidR="00064250">
        <w:rPr>
          <w:rFonts w:ascii="Times New Roman" w:eastAsiaTheme="minorEastAsia" w:hAnsi="Times New Roman" w:cs="Times New Roman"/>
          <w:sz w:val="28"/>
          <w:szCs w:val="28"/>
        </w:rPr>
        <w:t xml:space="preserve"> расщепл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064250">
        <w:rPr>
          <w:rFonts w:ascii="Times New Roman" w:eastAsiaTheme="minorEastAsia" w:hAnsi="Times New Roman" w:cs="Times New Roman"/>
          <w:sz w:val="28"/>
          <w:szCs w:val="28"/>
        </w:rPr>
        <w:t>ния на рис. 4)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872A57">
        <w:rPr>
          <w:rFonts w:ascii="Times New Roman" w:eastAsiaTheme="minorEastAsia" w:hAnsi="Times New Roman" w:cs="Times New Roman"/>
          <w:color w:val="7030A0"/>
          <w:sz w:val="28"/>
          <w:szCs w:val="28"/>
        </w:rPr>
        <w:t xml:space="preserve"> </w:t>
      </w:r>
    </w:p>
    <w:p w:rsidR="00097033" w:rsidRPr="00C41FBF" w:rsidRDefault="00097033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Обычно экспериментально удается увидеть только 2-3 скачка, т.к. для </w:t>
      </w:r>
      <w:r w:rsidR="00302564">
        <w:rPr>
          <w:rFonts w:ascii="Times New Roman" w:eastAsiaTheme="minorEastAsia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eastAsiaTheme="minorEastAsia" w:hAnsi="Times New Roman" w:cs="Times New Roman"/>
          <w:sz w:val="28"/>
          <w:szCs w:val="28"/>
        </w:rPr>
        <w:t>дальнейших скачков требуется очень сильное магнитное поле.</w:t>
      </w:r>
    </w:p>
    <w:p w:rsidR="001138B6" w:rsidRDefault="00064250" w:rsidP="00872A57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>омимо образования антиферромагнитных пар ионов марганца</w:t>
      </w:r>
      <w:r>
        <w:rPr>
          <w:rFonts w:ascii="Times New Roman" w:eastAsiaTheme="minorEastAsia" w:hAnsi="Times New Roman" w:cs="Times New Roman"/>
          <w:sz w:val="28"/>
          <w:szCs w:val="28"/>
        </w:rPr>
        <w:t>, п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павших в ближайшие позиции, 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 xml:space="preserve">могут образовываться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>кластеры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большего размера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 xml:space="preserve">, когда в ближайшие позиции попадают сразу несколько магнитных атомов.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Если 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>число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атомов в кластере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 xml:space="preserve"> нечетное, 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кластер обычно имеет ма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нитный момент.</w:t>
      </w:r>
      <w:r w:rsidR="001138B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0922AE" w:rsidRPr="00805195" w:rsidRDefault="000922AE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color w:val="auto"/>
          <w:sz w:val="32"/>
          <w:szCs w:val="32"/>
        </w:rPr>
      </w:pPr>
      <w:bookmarkStart w:id="7" w:name="_Toc482877002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Спиновое стекло</w:t>
      </w:r>
      <w:bookmarkEnd w:id="7"/>
      <w:r w:rsidR="00240752" w:rsidRPr="00805195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2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, </w:t>
      </w:r>
      <w:r w:rsidR="00C00F20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0458F2" w:rsidRPr="00AC3997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, 9</w:t>
      </w:r>
      <w:r w:rsidR="00240752" w:rsidRPr="00805195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C74EE5" w:rsidRPr="002916D3" w:rsidRDefault="005366C3" w:rsidP="002916D3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В магнитной фазе спинового стекла существует слабое взаимодействие между 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 xml:space="preserve">моментами близко расположенных ионов марганца (но не 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являющи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ся 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ближайшими соседями)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 xml:space="preserve"> В этом случае моменты атомов не строго антип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раллельны, такое частичное упорядочение называется фрустрацией.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Сильно у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даленные друг от друга ионы марганца не взаимодействуют, </w:t>
      </w:r>
      <w:r w:rsidR="00BC7190">
        <w:rPr>
          <w:rFonts w:ascii="Times New Roman" w:eastAsiaTheme="minorEastAsia" w:hAnsi="Times New Roman" w:cs="Times New Roman"/>
          <w:sz w:val="28"/>
          <w:szCs w:val="28"/>
        </w:rPr>
        <w:t>так что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дал</w:t>
      </w:r>
      <w:r>
        <w:rPr>
          <w:rFonts w:ascii="Times New Roman" w:eastAsiaTheme="minorEastAsia" w:hAnsi="Times New Roman" w:cs="Times New Roman"/>
          <w:sz w:val="28"/>
          <w:szCs w:val="28"/>
        </w:rPr>
        <w:t>ь</w:t>
      </w:r>
      <w:r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ий </w:t>
      </w:r>
      <w:r>
        <w:rPr>
          <w:rFonts w:ascii="Times New Roman" w:eastAsiaTheme="minorEastAsia" w:hAnsi="Times New Roman" w:cs="Times New Roman"/>
          <w:sz w:val="28"/>
          <w:szCs w:val="28"/>
        </w:rPr>
        <w:t>поряд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ок отсутствует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Отсюда и 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появился термин –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«спиновое стекло»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, подразумевающий нестрогую корреляцию направлений магнитных моме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тов</w:t>
      </w:r>
      <w:r>
        <w:rPr>
          <w:rFonts w:ascii="Times New Roman" w:eastAsiaTheme="minorEastAsia" w:hAnsi="Times New Roman" w:cs="Times New Roman"/>
          <w:sz w:val="28"/>
          <w:szCs w:val="28"/>
        </w:rPr>
        <w:t>. Состояние спинового стекла существует ниже определенной температ</w:t>
      </w: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сс</m:t>
            </m:r>
          </m:sub>
        </m:sSub>
      </m:oMath>
      <w:r w:rsidR="00B4599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>определяемой экспериментально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 и зависящей от концентрации ма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ганца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 Интересной особенностью данного состояния является то, что магни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ная восприимчивость 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исследуемого образца 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зависит от того в каких условия происходило охлаждение образца, а именно, был ли образец помещен в ма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нитное поле 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до охлаждения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. Эксперименты показывают, что если сначала поместить образец в магнитное поле и охлаждать его, то после охлаждения у образца будет наблюдаться остаточный ненулевой магнитный момент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 xml:space="preserve"> после выключения 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внешнего 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поля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. Ориентация магнитных моментов,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 xml:space="preserve"> слабо, но взаимодействующих друг с другом и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 выстроенных внешним магнитным п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лем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 «заморозилась» при переходе через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сс</m:t>
            </m:r>
          </m:sub>
        </m:sSub>
      </m:oMath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. Если же образец охлаждается в отсутствие магнитного поля, то суммарный магнитный момент 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остается 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ра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ым</w:t>
      </w:r>
      <w:r w:rsidR="00717072">
        <w:rPr>
          <w:rFonts w:ascii="Times New Roman" w:eastAsiaTheme="minorEastAsia" w:hAnsi="Times New Roman" w:cs="Times New Roman"/>
          <w:sz w:val="28"/>
          <w:szCs w:val="28"/>
        </w:rPr>
        <w:t xml:space="preserve"> нулю. При переходе через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сс</m:t>
            </m:r>
          </m:sub>
        </m:sSub>
      </m:oMath>
      <w:r w:rsidR="00B459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B0865">
        <w:rPr>
          <w:rFonts w:ascii="Times New Roman" w:eastAsiaTheme="minorEastAsia" w:hAnsi="Times New Roman" w:cs="Times New Roman"/>
          <w:sz w:val="28"/>
          <w:szCs w:val="28"/>
        </w:rPr>
        <w:t xml:space="preserve">разупорядочение 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слабо взаимодейству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щих друг с другом 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>магн</w:t>
      </w:r>
      <w:r w:rsidR="008B0865">
        <w:rPr>
          <w:rFonts w:ascii="Times New Roman" w:eastAsiaTheme="minorEastAsia" w:hAnsi="Times New Roman" w:cs="Times New Roman"/>
          <w:sz w:val="28"/>
          <w:szCs w:val="28"/>
        </w:rPr>
        <w:t>итных моментов «замораживается»,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B0865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ри 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включении магнитного поля,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 «замороженные» магнитные моменты на него не реагир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>ют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осле прекращения действия внешнего магнитного поля </w:t>
      </w:r>
      <w:r w:rsidR="008B0865">
        <w:rPr>
          <w:rFonts w:ascii="Times New Roman" w:eastAsiaTheme="minorEastAsia" w:hAnsi="Times New Roman" w:cs="Times New Roman"/>
          <w:sz w:val="28"/>
          <w:szCs w:val="28"/>
        </w:rPr>
        <w:t xml:space="preserve">ориентация одиночных (далеко отстоящих от других) 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>магнитны</w:t>
      </w:r>
      <w:r w:rsidR="008B0865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AB464A">
        <w:rPr>
          <w:rFonts w:ascii="Times New Roman" w:eastAsiaTheme="minorEastAsia" w:hAnsi="Times New Roman" w:cs="Times New Roman"/>
          <w:sz w:val="28"/>
          <w:szCs w:val="28"/>
        </w:rPr>
        <w:t xml:space="preserve"> момент</w:t>
      </w:r>
      <w:r w:rsidR="008B0865">
        <w:rPr>
          <w:rFonts w:ascii="Times New Roman" w:eastAsiaTheme="minorEastAsia" w:hAnsi="Times New Roman" w:cs="Times New Roman"/>
          <w:sz w:val="28"/>
          <w:szCs w:val="28"/>
        </w:rPr>
        <w:t xml:space="preserve">ов исчезает, и 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суммарное внутреннее поле </w:t>
      </w:r>
      <w:r w:rsidR="00B45998">
        <w:rPr>
          <w:rFonts w:ascii="Times New Roman" w:eastAsiaTheme="minorEastAsia" w:hAnsi="Times New Roman" w:cs="Times New Roman"/>
          <w:sz w:val="28"/>
          <w:szCs w:val="28"/>
        </w:rPr>
        <w:t>становится равным</w:t>
      </w:r>
      <w:r w:rsidR="00DE0458">
        <w:rPr>
          <w:rFonts w:ascii="Times New Roman" w:eastAsiaTheme="minorEastAsia" w:hAnsi="Times New Roman" w:cs="Times New Roman"/>
          <w:sz w:val="28"/>
          <w:szCs w:val="28"/>
        </w:rPr>
        <w:t xml:space="preserve"> нулю.</w:t>
      </w:r>
    </w:p>
    <w:p w:rsidR="00C74EE5" w:rsidRPr="006C0127" w:rsidRDefault="00C74EE5" w:rsidP="000922A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Эти эффекты можно наблюдать, измеряя магнитную восприимчивость образца при различных температурах. Результат такого эксперимента прив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ден на рис. 7.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C0127">
        <w:rPr>
          <w:rFonts w:ascii="Times New Roman" w:eastAsiaTheme="minorEastAsia" w:hAnsi="Times New Roman" w:cs="Times New Roman"/>
          <w:sz w:val="28"/>
          <w:szCs w:val="28"/>
        </w:rPr>
        <w:t>Числа указывают концентрацию марганца в образце; точки, где сходятся линии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6C0127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соответствуют температурам перехода из спин-стекольного состояния в </w:t>
      </w:r>
      <w:proofErr w:type="gramStart"/>
      <w:r w:rsidRPr="006C0127">
        <w:rPr>
          <w:rFonts w:ascii="Times New Roman" w:eastAsiaTheme="minorEastAsia" w:hAnsi="Times New Roman" w:cs="Times New Roman"/>
          <w:sz w:val="28"/>
          <w:szCs w:val="28"/>
        </w:rPr>
        <w:t>парам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6C0127">
        <w:rPr>
          <w:rFonts w:ascii="Times New Roman" w:eastAsiaTheme="minorEastAsia" w:hAnsi="Times New Roman" w:cs="Times New Roman"/>
          <w:sz w:val="28"/>
          <w:szCs w:val="28"/>
        </w:rPr>
        <w:t>гнитное</w:t>
      </w:r>
      <w:proofErr w:type="gramEnd"/>
      <w:r w:rsidRPr="006C012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C74EE5" w:rsidRPr="00016C87" w:rsidRDefault="00C74EE5" w:rsidP="00C74EE5">
      <w:pPr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</w:p>
    <w:p w:rsidR="00C74EE5" w:rsidRDefault="00C74EE5" w:rsidP="00C74EE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60A56" wp14:editId="33F73546">
            <wp:extent cx="3256486" cy="456247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8" t="1749" r="18899" b="66900"/>
                    <a:stretch/>
                  </pic:blipFill>
                  <pic:spPr bwMode="auto">
                    <a:xfrm>
                      <a:off x="0" y="0"/>
                      <a:ext cx="3262268" cy="4570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EE5" w:rsidRPr="0023599F" w:rsidRDefault="00756461" w:rsidP="00C74EE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6</w:t>
      </w:r>
      <w:r w:rsidR="00C74EE5">
        <w:rPr>
          <w:rFonts w:ascii="Times New Roman" w:eastAsiaTheme="minorEastAsia" w:hAnsi="Times New Roman" w:cs="Times New Roman"/>
          <w:sz w:val="24"/>
          <w:szCs w:val="24"/>
        </w:rPr>
        <w:t>. Магнитная восприимчивость образца, в зависимости от температуры и способа охлаждения: стрелка влево – охлаждение в поле, стрелка вправо – охлаждение без поля</w:t>
      </w:r>
      <w:r w:rsidR="000922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922AE" w:rsidRPr="0023599F">
        <w:rPr>
          <w:rFonts w:ascii="Times New Roman" w:eastAsiaTheme="minorEastAsia" w:hAnsi="Times New Roman" w:cs="Times New Roman"/>
          <w:sz w:val="24"/>
          <w:szCs w:val="24"/>
        </w:rPr>
        <w:t>(числа над кривыми – концентрация марганца</w:t>
      </w:r>
      <w:r w:rsidR="0023599F" w:rsidRPr="0023599F">
        <w:rPr>
          <w:rFonts w:ascii="Times New Roman" w:eastAsiaTheme="minorEastAsia" w:hAnsi="Times New Roman" w:cs="Times New Roman"/>
          <w:sz w:val="24"/>
          <w:szCs w:val="24"/>
        </w:rPr>
        <w:t xml:space="preserve"> в процентах</w:t>
      </w:r>
      <w:r w:rsidR="000922AE" w:rsidRPr="0023599F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C74EE5" w:rsidRPr="0023599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922AE" w:rsidRPr="00240752" w:rsidRDefault="007E1EE9" w:rsidP="00CB4767">
      <w:pPr>
        <w:pStyle w:val="1"/>
        <w:spacing w:after="240"/>
        <w:rPr>
          <w:rFonts w:ascii="Times New Roman" w:eastAsiaTheme="minorEastAsia" w:hAnsi="Times New Roman" w:cs="Times New Roman"/>
          <w:b w:val="0"/>
          <w:color w:val="auto"/>
        </w:rPr>
      </w:pPr>
      <w:bookmarkStart w:id="8" w:name="_Toc482876823"/>
      <w:bookmarkStart w:id="9" w:name="_Toc482877003"/>
      <w:r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lastRenderedPageBreak/>
        <w:t>3. Оптические и магнитооптические свойства объемных ра</w:t>
      </w:r>
      <w:r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з</w:t>
      </w:r>
      <w:r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бавленных магнитных полупроводников</w:t>
      </w:r>
      <w:bookmarkEnd w:id="8"/>
      <w:bookmarkEnd w:id="9"/>
      <w:r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 xml:space="preserve"> </w:t>
      </w:r>
      <w:r w:rsidR="00240752">
        <w:rPr>
          <w:rFonts w:ascii="Times New Roman" w:eastAsiaTheme="minorEastAsia" w:hAnsi="Times New Roman" w:cs="Times New Roman"/>
          <w:b w:val="0"/>
          <w:color w:val="auto"/>
        </w:rPr>
        <w:t>[</w:t>
      </w:r>
      <w:r w:rsidR="00C00F20" w:rsidRPr="00C00F20">
        <w:rPr>
          <w:rFonts w:ascii="Times New Roman" w:eastAsiaTheme="minorEastAsia" w:hAnsi="Times New Roman" w:cs="Times New Roman"/>
          <w:b w:val="0"/>
          <w:color w:val="auto"/>
        </w:rPr>
        <w:t xml:space="preserve">1, </w:t>
      </w:r>
      <w:r w:rsidR="00C00F20">
        <w:rPr>
          <w:rFonts w:ascii="Times New Roman" w:eastAsiaTheme="minorEastAsia" w:hAnsi="Times New Roman" w:cs="Times New Roman"/>
          <w:b w:val="0"/>
          <w:color w:val="auto"/>
        </w:rPr>
        <w:t xml:space="preserve">3, </w:t>
      </w:r>
      <w:r w:rsidR="00C00F20" w:rsidRPr="00C00F20">
        <w:rPr>
          <w:rFonts w:ascii="Times New Roman" w:eastAsiaTheme="minorEastAsia" w:hAnsi="Times New Roman" w:cs="Times New Roman"/>
          <w:b w:val="0"/>
          <w:color w:val="auto"/>
        </w:rPr>
        <w:t>5</w:t>
      </w:r>
      <w:r w:rsidR="00240752" w:rsidRPr="00240752">
        <w:rPr>
          <w:rFonts w:ascii="Times New Roman" w:eastAsiaTheme="minorEastAsia" w:hAnsi="Times New Roman" w:cs="Times New Roman"/>
          <w:b w:val="0"/>
          <w:color w:val="auto"/>
        </w:rPr>
        <w:t>]</w:t>
      </w:r>
    </w:p>
    <w:p w:rsidR="00DE0458" w:rsidRPr="00016C87" w:rsidRDefault="00016C87" w:rsidP="00016C87">
      <w:pPr>
        <w:ind w:firstLine="708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0922AE">
        <w:rPr>
          <w:rFonts w:ascii="Times New Roman" w:eastAsiaTheme="minorEastAsia" w:hAnsi="Times New Roman" w:cs="Times New Roman"/>
          <w:sz w:val="28"/>
          <w:szCs w:val="28"/>
        </w:rPr>
        <w:t xml:space="preserve">Свойства </w:t>
      </w:r>
      <w:proofErr w:type="gramStart"/>
      <w:r w:rsidRPr="000922AE">
        <w:rPr>
          <w:rFonts w:ascii="Times New Roman" w:eastAsiaTheme="minorEastAsia" w:hAnsi="Times New Roman" w:cs="Times New Roman"/>
          <w:sz w:val="28"/>
          <w:szCs w:val="28"/>
        </w:rPr>
        <w:t>спин-стекольной</w:t>
      </w:r>
      <w:proofErr w:type="gramEnd"/>
      <w:r w:rsidRPr="000922AE">
        <w:rPr>
          <w:rFonts w:ascii="Times New Roman" w:eastAsiaTheme="minorEastAsia" w:hAnsi="Times New Roman" w:cs="Times New Roman"/>
          <w:sz w:val="28"/>
          <w:szCs w:val="28"/>
        </w:rPr>
        <w:t xml:space="preserve"> фазы можно исследовать оптическими м</w:t>
      </w:r>
      <w:r w:rsidRPr="000922AE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0922AE">
        <w:rPr>
          <w:rFonts w:ascii="Times New Roman" w:eastAsiaTheme="minorEastAsia" w:hAnsi="Times New Roman" w:cs="Times New Roman"/>
          <w:sz w:val="28"/>
          <w:szCs w:val="28"/>
        </w:rPr>
        <w:t>тодами</w:t>
      </w:r>
      <w:r w:rsidR="00DE0458" w:rsidRPr="000922AE">
        <w:rPr>
          <w:rFonts w:ascii="Times New Roman" w:eastAsiaTheme="minorEastAsia" w:hAnsi="Times New Roman" w:cs="Times New Roman"/>
          <w:sz w:val="28"/>
          <w:szCs w:val="28"/>
        </w:rPr>
        <w:t>, следя за циркулярной поляризацией экситонной люминесценции в зависимости от напряженности магнитного поля.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 xml:space="preserve"> В поле экситонные уровни энергии расщепляются на магнитные подуровни, которые заселяются неод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наково, вследствие чего возникает циркулярная поляризация экситонной л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минесценции. Степень циркулярной поляризации определяется напряженн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стью магнитного поля (разницей энергий подуровней) и температурой</w:t>
      </w:r>
      <w:r w:rsidR="00394E4A">
        <w:rPr>
          <w:rFonts w:ascii="Times New Roman" w:eastAsiaTheme="minorEastAsia" w:hAnsi="Times New Roman" w:cs="Times New Roman"/>
          <w:sz w:val="28"/>
          <w:szCs w:val="28"/>
        </w:rPr>
        <w:t>. Как видно из рис. 7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 xml:space="preserve"> по кривой 2, эта зависимость линейна, когда нет дополн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тельных внутренних полей. Однако, если внутреннее (</w:t>
      </w:r>
      <w:proofErr w:type="gramStart"/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спин-стекольное</w:t>
      </w:r>
      <w:proofErr w:type="gramEnd"/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) поле есть (кривая 1), то сохраняется «термодинамическая» поляризация люмине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916D3" w:rsidRPr="002916D3">
        <w:rPr>
          <w:rFonts w:ascii="Times New Roman" w:eastAsiaTheme="minorEastAsia" w:hAnsi="Times New Roman" w:cs="Times New Roman"/>
          <w:sz w:val="28"/>
          <w:szCs w:val="28"/>
        </w:rPr>
        <w:t>ценции, связанная с остаточным расщеплением электронных (экситонных) уровней. Люминесценция станет неполяризованной, только тогда, когда мы создадим внешнее поле, направленное против внутреннего поля и равное ему по величине.</w:t>
      </w:r>
      <w:r w:rsidR="002916D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94E4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DE0458" w:rsidRDefault="00DE0458" w:rsidP="00DE0458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38278" wp14:editId="4070FD60">
            <wp:extent cx="3181991" cy="2981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8)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72" t="18804" r="24840" b="51565"/>
                    <a:stretch/>
                  </pic:blipFill>
                  <pic:spPr bwMode="auto">
                    <a:xfrm>
                      <a:off x="0" y="0"/>
                      <a:ext cx="3183589" cy="298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458" w:rsidRDefault="00756461" w:rsidP="007E1EE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7</w:t>
      </w:r>
      <w:r w:rsidR="00DE0458" w:rsidRPr="0023599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0922AE" w:rsidRPr="0023599F">
        <w:rPr>
          <w:rFonts w:ascii="Times New Roman" w:eastAsiaTheme="minorEastAsia" w:hAnsi="Times New Roman" w:cs="Times New Roman"/>
          <w:sz w:val="24"/>
          <w:szCs w:val="24"/>
        </w:rPr>
        <w:t xml:space="preserve">Степень циркулярной </w:t>
      </w:r>
      <w:r w:rsidR="007E1EE9" w:rsidRPr="0023599F">
        <w:rPr>
          <w:rFonts w:ascii="Times New Roman" w:eastAsiaTheme="minorEastAsia" w:hAnsi="Times New Roman" w:cs="Times New Roman"/>
          <w:sz w:val="24"/>
          <w:szCs w:val="24"/>
        </w:rPr>
        <w:t xml:space="preserve">поляризации </w:t>
      </w:r>
      <w:r w:rsidR="00DE0458">
        <w:rPr>
          <w:rFonts w:ascii="Times New Roman" w:eastAsiaTheme="minorEastAsia" w:hAnsi="Times New Roman" w:cs="Times New Roman"/>
          <w:sz w:val="24"/>
          <w:szCs w:val="24"/>
        </w:rPr>
        <w:t>экситонной люминесценции в зависимости от напряженности магнитного поля. Кривая 1 соответствует образцу</w:t>
      </w:r>
      <w:r w:rsidR="003B033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E0458">
        <w:rPr>
          <w:rFonts w:ascii="Times New Roman" w:eastAsiaTheme="minorEastAsia" w:hAnsi="Times New Roman" w:cs="Times New Roman"/>
          <w:sz w:val="24"/>
          <w:szCs w:val="24"/>
        </w:rPr>
        <w:t xml:space="preserve"> охлажденному после включения магнитного поля. Кривая 2 </w:t>
      </w:r>
      <w:r w:rsidR="003B0333">
        <w:rPr>
          <w:rFonts w:ascii="Times New Roman" w:eastAsiaTheme="minorEastAsia" w:hAnsi="Times New Roman" w:cs="Times New Roman"/>
          <w:sz w:val="24"/>
          <w:szCs w:val="24"/>
        </w:rPr>
        <w:t>– образец охлаждался до включения поля.</w:t>
      </w:r>
      <w:r w:rsidR="007E1EE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41FBF" w:rsidRDefault="006C0127" w:rsidP="007E1EE9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При изменении концентрации </w:t>
      </w:r>
      <w:r w:rsidR="00F00ED7">
        <w:rPr>
          <w:rFonts w:ascii="Times New Roman" w:eastAsiaTheme="minorEastAsia" w:hAnsi="Times New Roman" w:cs="Times New Roman"/>
          <w:sz w:val="28"/>
          <w:szCs w:val="28"/>
        </w:rPr>
        <w:t>магнитной компоненты в твердых ра</w:t>
      </w:r>
      <w:r w:rsidR="00F00ED7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F00ED7">
        <w:rPr>
          <w:rFonts w:ascii="Times New Roman" w:eastAsiaTheme="minorEastAsia" w:hAnsi="Times New Roman" w:cs="Times New Roman"/>
          <w:sz w:val="28"/>
          <w:szCs w:val="28"/>
        </w:rPr>
        <w:t xml:space="preserve">творах РМП </w:t>
      </w:r>
      <w:r>
        <w:rPr>
          <w:rFonts w:ascii="Times New Roman" w:eastAsiaTheme="minorEastAsia" w:hAnsi="Times New Roman" w:cs="Times New Roman"/>
          <w:sz w:val="28"/>
          <w:szCs w:val="28"/>
        </w:rPr>
        <w:t>изменя</w:t>
      </w:r>
      <w:r w:rsidR="00F00ED7">
        <w:rPr>
          <w:rFonts w:ascii="Times New Roman" w:eastAsiaTheme="minorEastAsia" w:hAnsi="Times New Roman" w:cs="Times New Roman"/>
          <w:sz w:val="28"/>
          <w:szCs w:val="28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тся не только </w:t>
      </w:r>
      <w:r w:rsidR="00F00ED7">
        <w:rPr>
          <w:rFonts w:ascii="Times New Roman" w:eastAsiaTheme="minorEastAsia" w:hAnsi="Times New Roman" w:cs="Times New Roman"/>
          <w:sz w:val="28"/>
          <w:szCs w:val="28"/>
        </w:rPr>
        <w:t>параметры кристаллической решетки</w:t>
      </w:r>
      <w:r w:rsidR="00011CDA">
        <w:rPr>
          <w:rFonts w:ascii="Times New Roman" w:eastAsiaTheme="minorEastAsia" w:hAnsi="Times New Roman" w:cs="Times New Roman"/>
          <w:sz w:val="28"/>
          <w:szCs w:val="28"/>
        </w:rPr>
        <w:t xml:space="preserve"> (рис. 1), </w:t>
      </w:r>
      <w:r>
        <w:rPr>
          <w:rFonts w:ascii="Times New Roman" w:eastAsiaTheme="minorEastAsia" w:hAnsi="Times New Roman" w:cs="Times New Roman"/>
          <w:sz w:val="28"/>
          <w:szCs w:val="28"/>
        </w:rPr>
        <w:t>но</w:t>
      </w:r>
      <w:r w:rsidR="00011CDA">
        <w:rPr>
          <w:rFonts w:ascii="Times New Roman" w:eastAsiaTheme="minorEastAsia" w:hAnsi="Times New Roman" w:cs="Times New Roman"/>
          <w:sz w:val="28"/>
          <w:szCs w:val="28"/>
        </w:rPr>
        <w:t xml:space="preserve"> и ширина запрещенной зоны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рис. 8)</w:t>
      </w:r>
      <w:r w:rsidR="00011CDA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011CDA" w:rsidRDefault="00011CDA" w:rsidP="00011CDA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011CDA" w:rsidRDefault="00011CDA" w:rsidP="00011CDA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B5262A" wp14:editId="4585EE60">
            <wp:extent cx="3311182" cy="32004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49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6" t="19374" r="47435" b="6549"/>
                    <a:stretch/>
                  </pic:blipFill>
                  <pic:spPr bwMode="auto">
                    <a:xfrm>
                      <a:off x="0" y="0"/>
                      <a:ext cx="3309413" cy="319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CDA" w:rsidRDefault="00F776B3" w:rsidP="00011CDA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8</w:t>
      </w:r>
      <w:r w:rsidR="00011CDA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23599F">
        <w:rPr>
          <w:rFonts w:ascii="Times New Roman" w:eastAsiaTheme="minorEastAsia" w:hAnsi="Times New Roman" w:cs="Times New Roman"/>
          <w:sz w:val="24"/>
          <w:szCs w:val="24"/>
        </w:rPr>
        <w:t>Схематическая зависимость ш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>ирин</w:t>
      </w:r>
      <w:r w:rsidR="0023599F">
        <w:rPr>
          <w:rFonts w:ascii="Times New Roman" w:eastAsiaTheme="minorEastAsia" w:hAnsi="Times New Roman" w:cs="Times New Roman"/>
          <w:sz w:val="24"/>
          <w:szCs w:val="24"/>
        </w:rPr>
        <w:t>ы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 xml:space="preserve"> запрещенной зоны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sub>
        </m:sSub>
      </m:oMath>
      <w:r w:rsidR="00105F87">
        <w:rPr>
          <w:rFonts w:ascii="Times New Roman" w:eastAsiaTheme="minorEastAsia" w:hAnsi="Times New Roman" w:cs="Times New Roman"/>
          <w:sz w:val="24"/>
          <w:szCs w:val="24"/>
        </w:rPr>
        <w:t xml:space="preserve"> от концентрации ма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>р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 xml:space="preserve">ганца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sub>
        </m:sSub>
      </m:oMath>
      <w:r w:rsidR="00105F87" w:rsidRPr="00105F8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E1EE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 xml:space="preserve">для некоторых </w:t>
      </w:r>
      <w:r w:rsidR="0023599F">
        <w:rPr>
          <w:rFonts w:ascii="Times New Roman" w:eastAsiaTheme="minorEastAsia" w:hAnsi="Times New Roman" w:cs="Times New Roman"/>
          <w:sz w:val="24"/>
          <w:szCs w:val="24"/>
        </w:rPr>
        <w:t xml:space="preserve">РМП 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 xml:space="preserve">при низких температурах. Сплошная линия – линейная аппроксимация в области существования ТР. Пунктирная линия – область, в которой не образуется </w:t>
      </w:r>
      <w:r w:rsidR="006C0127">
        <w:rPr>
          <w:rFonts w:ascii="Times New Roman" w:eastAsiaTheme="minorEastAsia" w:hAnsi="Times New Roman" w:cs="Times New Roman"/>
          <w:sz w:val="24"/>
          <w:szCs w:val="24"/>
        </w:rPr>
        <w:t xml:space="preserve">«хороший» </w:t>
      </w:r>
      <w:r w:rsidR="00105F87">
        <w:rPr>
          <w:rFonts w:ascii="Times New Roman" w:eastAsiaTheme="minorEastAsia" w:hAnsi="Times New Roman" w:cs="Times New Roman"/>
          <w:sz w:val="24"/>
          <w:szCs w:val="24"/>
        </w:rPr>
        <w:t>ТР.</w:t>
      </w:r>
    </w:p>
    <w:p w:rsidR="005057DB" w:rsidRPr="00240752" w:rsidRDefault="005057DB" w:rsidP="00CB4767">
      <w:pPr>
        <w:pStyle w:val="2"/>
        <w:spacing w:after="240"/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</w:pPr>
      <w:bookmarkStart w:id="10" w:name="_Toc482877004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Спектры экситонного отражения и люминесценции</w:t>
      </w:r>
      <w:bookmarkEnd w:id="10"/>
      <w:r w:rsidR="00240752" w:rsidRPr="00240752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240752" w:rsidRPr="0024075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C00F20" w:rsidRP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1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, </w:t>
      </w:r>
      <w:r w:rsidR="00C00F20" w:rsidRP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240752" w:rsidRPr="0024075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284DF7" w:rsidRPr="00E9595F" w:rsidRDefault="001F0730" w:rsidP="007E1EE9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Экспериментально</w:t>
      </w:r>
      <w:r w:rsidR="007E1EE9">
        <w:rPr>
          <w:rFonts w:ascii="Times New Roman" w:eastAsiaTheme="minorEastAsia" w:hAnsi="Times New Roman" w:cs="Times New Roman"/>
          <w:sz w:val="28"/>
          <w:szCs w:val="28"/>
        </w:rPr>
        <w:t xml:space="preserve"> изменение</w:t>
      </w:r>
      <w:proofErr w:type="gramStart"/>
      <w:r w:rsidR="007E1EE9" w:rsidRPr="007E1E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6C012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можно наблюдать, следя за спе</w:t>
      </w:r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трами отражения и люминесценции. Так как </w:t>
      </w:r>
      <w:r w:rsidR="00AA5080"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="00AA5080" w:rsidRPr="00AA508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увеличив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ется с увеличением концентрации м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арганца, в спектре отражения резонанс</w:t>
      </w:r>
      <w:r w:rsidR="006A1997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 xml:space="preserve"> соответствующий первому экситонному уровню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n=1</m:t>
        </m:r>
      </m:oMath>
      <w:r w:rsidR="008C3208" w:rsidRPr="008C320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A1997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смеща</w:t>
      </w:r>
      <w:r w:rsidR="00AA5080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тся в стор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 xml:space="preserve">ну высоких энергий (рис. </w:t>
      </w:r>
      <w:r w:rsidR="00F776B3">
        <w:rPr>
          <w:rFonts w:ascii="Times New Roman" w:eastAsiaTheme="minorEastAsia" w:hAnsi="Times New Roman" w:cs="Times New Roman"/>
          <w:sz w:val="28"/>
          <w:szCs w:val="28"/>
        </w:rPr>
        <w:t>9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), с повышением концентрации марганца происх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>дит</w:t>
      </w:r>
      <w:r w:rsidR="00AA5080">
        <w:rPr>
          <w:rFonts w:ascii="Times New Roman" w:eastAsiaTheme="minorEastAsia" w:hAnsi="Times New Roman" w:cs="Times New Roman"/>
          <w:sz w:val="28"/>
          <w:szCs w:val="28"/>
        </w:rPr>
        <w:t xml:space="preserve"> также</w:t>
      </w:r>
      <w:r w:rsidR="008C3208">
        <w:rPr>
          <w:rFonts w:ascii="Times New Roman" w:eastAsiaTheme="minorEastAsia" w:hAnsi="Times New Roman" w:cs="Times New Roman"/>
          <w:sz w:val="28"/>
          <w:szCs w:val="28"/>
        </w:rPr>
        <w:t xml:space="preserve"> уширение контура</w:t>
      </w:r>
      <w:r w:rsidR="006A1997">
        <w:rPr>
          <w:rFonts w:ascii="Times New Roman" w:eastAsiaTheme="minorEastAsia" w:hAnsi="Times New Roman" w:cs="Times New Roman"/>
          <w:sz w:val="28"/>
          <w:szCs w:val="28"/>
        </w:rPr>
        <w:t xml:space="preserve"> отражения</w:t>
      </w:r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E1EE9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что связано </w:t>
      </w:r>
      <w:r w:rsidR="0023599F" w:rsidRPr="00E9595F">
        <w:rPr>
          <w:rFonts w:ascii="Times New Roman" w:eastAsiaTheme="minorEastAsia" w:hAnsi="Times New Roman" w:cs="Times New Roman"/>
          <w:sz w:val="28"/>
          <w:szCs w:val="28"/>
        </w:rPr>
        <w:t>с существованием сл</w:t>
      </w:r>
      <w:r w:rsidR="0023599F" w:rsidRPr="00E9595F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23599F" w:rsidRPr="00E9595F">
        <w:rPr>
          <w:rFonts w:ascii="Times New Roman" w:eastAsiaTheme="minorEastAsia" w:hAnsi="Times New Roman" w:cs="Times New Roman"/>
          <w:sz w:val="28"/>
          <w:szCs w:val="28"/>
        </w:rPr>
        <w:t>чайных потенциалов в ТР.</w:t>
      </w:r>
    </w:p>
    <w:p w:rsidR="008C3208" w:rsidRDefault="00284DF7" w:rsidP="00284DF7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16BFE7" wp14:editId="09CCD165">
            <wp:extent cx="4565759" cy="39814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51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9" t="13106" r="9134" b="3416"/>
                    <a:stretch/>
                  </pic:blipFill>
                  <pic:spPr bwMode="auto">
                    <a:xfrm>
                      <a:off x="0" y="0"/>
                      <a:ext cx="4562523" cy="397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DF7" w:rsidRDefault="00284DF7" w:rsidP="007E1EE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Рис. </w:t>
      </w:r>
      <w:r w:rsidR="00F776B3">
        <w:rPr>
          <w:rFonts w:ascii="Times New Roman" w:eastAsiaTheme="minorEastAsia" w:hAnsi="Times New Roman" w:cs="Times New Roman"/>
          <w:sz w:val="24"/>
          <w:szCs w:val="24"/>
        </w:rPr>
        <w:t>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(слева). Спектры дифференциального </w:t>
      </w:r>
      <w:r w:rsidR="0023599F">
        <w:rPr>
          <w:rFonts w:ascii="Times New Roman" w:eastAsiaTheme="minorEastAsia" w:hAnsi="Times New Roman" w:cs="Times New Roman"/>
          <w:sz w:val="24"/>
          <w:szCs w:val="24"/>
        </w:rPr>
        <w:t>электро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отражения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при те</w:t>
      </w:r>
      <w:r>
        <w:rPr>
          <w:rFonts w:ascii="Times New Roman" w:eastAsiaTheme="minorEastAsia" w:hAnsi="Times New Roman" w:cs="Times New Roman"/>
          <w:sz w:val="24"/>
          <w:szCs w:val="24"/>
        </w:rPr>
        <w:t>м</w:t>
      </w:r>
      <w:r>
        <w:rPr>
          <w:rFonts w:ascii="Times New Roman" w:eastAsiaTheme="minorEastAsia" w:hAnsi="Times New Roman" w:cs="Times New Roman"/>
          <w:sz w:val="24"/>
          <w:szCs w:val="24"/>
        </w:rPr>
        <w:t>пературе 5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при различных концентрациях марганца.</w:t>
      </w:r>
    </w:p>
    <w:p w:rsidR="00284DF7" w:rsidRDefault="00284DF7" w:rsidP="007E1EE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Рис. </w:t>
      </w:r>
      <w:r w:rsidR="00F776B3">
        <w:rPr>
          <w:rFonts w:ascii="Times New Roman" w:eastAsiaTheme="minorEastAsia" w:hAnsi="Times New Roman" w:cs="Times New Roman"/>
          <w:sz w:val="24"/>
          <w:szCs w:val="24"/>
        </w:rPr>
        <w:t>10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(справа). Спектры люминесценции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84DF7">
        <w:rPr>
          <w:rFonts w:ascii="Times New Roman" w:eastAsiaTheme="minorEastAsia" w:hAnsi="Times New Roman" w:cs="Times New Roman"/>
          <w:sz w:val="24"/>
          <w:szCs w:val="24"/>
        </w:rPr>
        <w:t>при температуре 5</w:t>
      </w:r>
      <w:proofErr w:type="gramStart"/>
      <w:r w:rsidRPr="00284DF7">
        <w:rPr>
          <w:rFonts w:ascii="Times New Roman" w:eastAsiaTheme="minorEastAsia" w:hAnsi="Times New Roman" w:cs="Times New Roman"/>
          <w:sz w:val="24"/>
          <w:szCs w:val="24"/>
        </w:rPr>
        <w:t xml:space="preserve"> К</w:t>
      </w:r>
      <w:proofErr w:type="gramEnd"/>
      <w:r w:rsidRPr="00284DF7">
        <w:rPr>
          <w:rFonts w:ascii="Times New Roman" w:eastAsiaTheme="minorEastAsia" w:hAnsi="Times New Roman" w:cs="Times New Roman"/>
          <w:sz w:val="24"/>
          <w:szCs w:val="24"/>
        </w:rPr>
        <w:t xml:space="preserve"> при ра</w:t>
      </w:r>
      <w:r w:rsidRPr="00284DF7">
        <w:rPr>
          <w:rFonts w:ascii="Times New Roman" w:eastAsiaTheme="minorEastAsia" w:hAnsi="Times New Roman" w:cs="Times New Roman"/>
          <w:sz w:val="24"/>
          <w:szCs w:val="24"/>
        </w:rPr>
        <w:t>з</w:t>
      </w:r>
      <w:r w:rsidRPr="00284DF7">
        <w:rPr>
          <w:rFonts w:ascii="Times New Roman" w:eastAsiaTheme="minorEastAsia" w:hAnsi="Times New Roman" w:cs="Times New Roman"/>
          <w:sz w:val="24"/>
          <w:szCs w:val="24"/>
        </w:rPr>
        <w:t>личных концентрациях марганца.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Пунктирной линией показана люминесценция</w:t>
      </w:r>
      <w:r w:rsidR="00664CA6"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связа</w:t>
      </w:r>
      <w:r>
        <w:rPr>
          <w:rFonts w:ascii="Times New Roman" w:eastAsiaTheme="minorEastAsia" w:hAnsi="Times New Roman" w:cs="Times New Roman"/>
          <w:sz w:val="24"/>
          <w:szCs w:val="24"/>
        </w:rPr>
        <w:t>н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ная с внутренними переходами в оболочке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3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d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p>
        </m:sSup>
      </m:oMath>
      <w:r w:rsidRPr="00284D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ионов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2+</m:t>
            </m:r>
          </m:sup>
        </m:sSup>
      </m:oMath>
      <w:r w:rsidRPr="00284DF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07B6F" w:rsidRDefault="00A07B6F" w:rsidP="00A07B6F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Смещение экситонного резонанса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приближенно оп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сать формулой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A07B6F" w:rsidTr="006B232F">
        <w:trPr>
          <w:trHeight w:val="279"/>
        </w:trPr>
        <w:tc>
          <w:tcPr>
            <w:tcW w:w="675" w:type="dxa"/>
          </w:tcPr>
          <w:p w:rsidR="00A07B6F" w:rsidRDefault="00A07B6F" w:rsidP="00A07B6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A07B6F" w:rsidRDefault="00D625D4" w:rsidP="004C473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exc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=1,595+1,59x</m:t>
                </m:r>
              </m:oMath>
            </m:oMathPara>
          </w:p>
        </w:tc>
        <w:tc>
          <w:tcPr>
            <w:tcW w:w="674" w:type="dxa"/>
            <w:vAlign w:val="center"/>
          </w:tcPr>
          <w:p w:rsidR="00A07B6F" w:rsidRDefault="00A07B6F" w:rsidP="00A07B6F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(5)</w:t>
            </w:r>
          </w:p>
        </w:tc>
      </w:tr>
    </w:tbl>
    <w:p w:rsidR="00A07B6F" w:rsidRDefault="00A07B6F" w:rsidP="00A07B6F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D1939" w:rsidRPr="00E9595F" w:rsidRDefault="00AA5080" w:rsidP="007E1EE9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8A63F3">
        <w:rPr>
          <w:rFonts w:ascii="Times New Roman" w:eastAsiaTheme="minorEastAsia" w:hAnsi="Times New Roman" w:cs="Times New Roman"/>
          <w:sz w:val="28"/>
          <w:szCs w:val="28"/>
        </w:rPr>
        <w:t xml:space="preserve"> магнитном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 поле происходит </w:t>
      </w:r>
      <w:proofErr w:type="spellStart"/>
      <w:r w:rsidR="007D1939">
        <w:rPr>
          <w:rFonts w:ascii="Times New Roman" w:eastAsiaTheme="minorEastAsia" w:hAnsi="Times New Roman" w:cs="Times New Roman"/>
          <w:sz w:val="28"/>
          <w:szCs w:val="28"/>
        </w:rPr>
        <w:t>зеемановское</w:t>
      </w:r>
      <w:proofErr w:type="spellEnd"/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 расщепление зонных с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>стояний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кристалла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>. Так как в РМП присутствуют ионы с ненулевым магни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>ным моментом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 при помещении 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 xml:space="preserve">исследуемого образца 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 xml:space="preserve">внешнее 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магнитное 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поле в нем возникает внутреннее поле, которое при низкой температуре и д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статочно большой концентрации магнитной компоненты во много раз пр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 xml:space="preserve">восходит внешнее поле. Это приводит к </w:t>
      </w:r>
      <w:proofErr w:type="spellStart"/>
      <w:r w:rsidR="00D52C26">
        <w:rPr>
          <w:rFonts w:ascii="Times New Roman" w:eastAsiaTheme="minorEastAsia" w:hAnsi="Times New Roman" w:cs="Times New Roman"/>
          <w:sz w:val="28"/>
          <w:szCs w:val="28"/>
        </w:rPr>
        <w:t>зеемановскому</w:t>
      </w:r>
      <w:proofErr w:type="spellEnd"/>
      <w:r w:rsidR="00D52C26">
        <w:rPr>
          <w:rFonts w:ascii="Times New Roman" w:eastAsiaTheme="minorEastAsia" w:hAnsi="Times New Roman" w:cs="Times New Roman"/>
          <w:sz w:val="28"/>
          <w:szCs w:val="28"/>
        </w:rPr>
        <w:t xml:space="preserve"> расщеплению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 зонных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(экситонных) 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состояний 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на порядки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 больше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му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, чем 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в немагнитных полупр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D52C26">
        <w:rPr>
          <w:rFonts w:ascii="Times New Roman" w:eastAsiaTheme="minorEastAsia" w:hAnsi="Times New Roman" w:cs="Times New Roman"/>
          <w:sz w:val="28"/>
          <w:szCs w:val="28"/>
        </w:rPr>
        <w:t>водниках</w:t>
      </w:r>
      <w:r w:rsidR="007D1939">
        <w:rPr>
          <w:rFonts w:ascii="Times New Roman" w:eastAsiaTheme="minorEastAsia" w:hAnsi="Times New Roman" w:cs="Times New Roman"/>
          <w:sz w:val="28"/>
          <w:szCs w:val="28"/>
        </w:rPr>
        <w:t xml:space="preserve">. Это так называемый гигантский эффект Зеемана. </w:t>
      </w:r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>На рис. 11 пре</w:t>
      </w:r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ставлена схема </w:t>
      </w:r>
      <w:proofErr w:type="spellStart"/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>зеемановского</w:t>
      </w:r>
      <w:proofErr w:type="spellEnd"/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расщепления дырочных состояний валентной зоны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sub>
        </m:sSub>
      </m:oMath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и электронных состояний зоны проводимости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Г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sub>
        </m:sSub>
      </m:oMath>
      <w:r w:rsidR="007E1EE9" w:rsidRPr="00E9595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D1939" w:rsidRDefault="007D1939" w:rsidP="007D1939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89C651" wp14:editId="6D89D4DC">
            <wp:extent cx="2686049" cy="27241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57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t="20798" r="62660" b="38459"/>
                    <a:stretch/>
                  </pic:blipFill>
                  <pic:spPr bwMode="auto">
                    <a:xfrm>
                      <a:off x="0" y="0"/>
                      <a:ext cx="2691277" cy="2729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939" w:rsidRDefault="007D1939" w:rsidP="007E1EE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</w:t>
      </w:r>
      <w:r w:rsidR="00F776B3">
        <w:rPr>
          <w:rFonts w:ascii="Times New Roman" w:eastAsiaTheme="minorEastAsia" w:hAnsi="Times New Roman" w:cs="Times New Roman"/>
          <w:sz w:val="24"/>
          <w:szCs w:val="24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Схема </w:t>
      </w:r>
      <w:proofErr w:type="spellStart"/>
      <w:r w:rsidR="008C7C01">
        <w:rPr>
          <w:rFonts w:ascii="Times New Roman" w:eastAsiaTheme="minorEastAsia" w:hAnsi="Times New Roman" w:cs="Times New Roman"/>
          <w:sz w:val="24"/>
          <w:szCs w:val="24"/>
        </w:rPr>
        <w:t>зеемановского</w:t>
      </w:r>
      <w:proofErr w:type="spellEnd"/>
      <w:r w:rsidR="008C7C01">
        <w:rPr>
          <w:rFonts w:ascii="Times New Roman" w:eastAsiaTheme="minorEastAsia" w:hAnsi="Times New Roman" w:cs="Times New Roman"/>
          <w:sz w:val="24"/>
          <w:szCs w:val="24"/>
        </w:rPr>
        <w:t xml:space="preserve"> расщепления дырочных состояний валентной зоны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sub>
        </m:sSub>
      </m:oMath>
      <w:r w:rsidR="008C7C01">
        <w:rPr>
          <w:rFonts w:ascii="Times New Roman" w:eastAsiaTheme="minorEastAsia" w:hAnsi="Times New Roman" w:cs="Times New Roman"/>
          <w:sz w:val="24"/>
          <w:szCs w:val="24"/>
        </w:rPr>
        <w:t xml:space="preserve"> и электронных состояний зоны проводимости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Г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sub>
        </m:sSub>
      </m:oMath>
      <w:r w:rsidR="008C7C01">
        <w:rPr>
          <w:rFonts w:ascii="Times New Roman" w:eastAsiaTheme="minorEastAsia" w:hAnsi="Times New Roman" w:cs="Times New Roman"/>
          <w:sz w:val="24"/>
          <w:szCs w:val="24"/>
        </w:rPr>
        <w:t xml:space="preserve"> и оптические переходы для кристалла с решеткой цинковой обманки. Буквы и </w:t>
      </w:r>
      <w:r w:rsidR="00AA5080">
        <w:rPr>
          <w:rFonts w:ascii="Times New Roman" w:eastAsiaTheme="minorEastAsia" w:hAnsi="Times New Roman" w:cs="Times New Roman"/>
          <w:sz w:val="24"/>
          <w:szCs w:val="24"/>
        </w:rPr>
        <w:t xml:space="preserve">числа </w:t>
      </w:r>
      <w:r w:rsidR="008C7C01">
        <w:rPr>
          <w:rFonts w:ascii="Times New Roman" w:eastAsiaTheme="minorEastAsia" w:hAnsi="Times New Roman" w:cs="Times New Roman"/>
          <w:sz w:val="24"/>
          <w:szCs w:val="24"/>
        </w:rPr>
        <w:t>у линий, соответствующих оптическим пер</w:t>
      </w:r>
      <w:r w:rsidR="008C7C01">
        <w:rPr>
          <w:rFonts w:ascii="Times New Roman" w:eastAsiaTheme="minorEastAsia" w:hAnsi="Times New Roman" w:cs="Times New Roman"/>
          <w:sz w:val="24"/>
          <w:szCs w:val="24"/>
        </w:rPr>
        <w:t>е</w:t>
      </w:r>
      <w:r w:rsidR="008C7C01">
        <w:rPr>
          <w:rFonts w:ascii="Times New Roman" w:eastAsiaTheme="minorEastAsia" w:hAnsi="Times New Roman" w:cs="Times New Roman"/>
          <w:sz w:val="24"/>
          <w:szCs w:val="24"/>
        </w:rPr>
        <w:t xml:space="preserve">ходам – поляризации и относительные интенсивности (вероятности) переходов. </w:t>
      </w:r>
      <w:r w:rsidR="00AA5080">
        <w:rPr>
          <w:rFonts w:ascii="Times New Roman" w:eastAsiaTheme="minorEastAsia" w:hAnsi="Times New Roman" w:cs="Times New Roman"/>
          <w:sz w:val="24"/>
          <w:szCs w:val="24"/>
        </w:rPr>
        <w:t xml:space="preserve">Справа </w:t>
      </w:r>
      <w:r w:rsidR="008C7C01">
        <w:rPr>
          <w:rFonts w:ascii="Times New Roman" w:eastAsiaTheme="minorEastAsia" w:hAnsi="Times New Roman" w:cs="Times New Roman"/>
          <w:sz w:val="24"/>
          <w:szCs w:val="24"/>
        </w:rPr>
        <w:t xml:space="preserve">указаны проекции магнитных моментов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</m:t>
            </m:r>
          </m:sub>
        </m:sSub>
      </m:oMath>
      <w:r w:rsidR="00AA5080" w:rsidRPr="00AA508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A5080">
        <w:rPr>
          <w:rFonts w:ascii="Times New Roman" w:eastAsiaTheme="minorEastAsia" w:hAnsi="Times New Roman" w:cs="Times New Roman"/>
          <w:sz w:val="24"/>
          <w:szCs w:val="24"/>
        </w:rPr>
        <w:t>на направление внешнего поля.</w:t>
      </w:r>
    </w:p>
    <w:p w:rsidR="00480876" w:rsidRPr="00480876" w:rsidRDefault="00480876" w:rsidP="007E1EE9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80876">
        <w:rPr>
          <w:rFonts w:ascii="Times New Roman" w:eastAsiaTheme="minorEastAsia" w:hAnsi="Times New Roman" w:cs="Times New Roman"/>
          <w:sz w:val="28"/>
          <w:szCs w:val="28"/>
        </w:rPr>
        <w:t>Теоретические расчеты дают следующие выражения для расщепления дырочных уровней в валентной зоне и электронных в зоне проводимости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480876" w:rsidRPr="00A842BA" w:rsidTr="006B232F">
        <w:tc>
          <w:tcPr>
            <w:tcW w:w="675" w:type="dxa"/>
          </w:tcPr>
          <w:p w:rsidR="00480876" w:rsidRPr="00A842BA" w:rsidRDefault="00480876" w:rsidP="007D193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480876" w:rsidRPr="00A842BA" w:rsidRDefault="00D625D4" w:rsidP="007D1939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∆E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z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74" w:type="dxa"/>
            <w:vAlign w:val="center"/>
          </w:tcPr>
          <w:p w:rsidR="00480876" w:rsidRPr="00A842BA" w:rsidRDefault="00480876" w:rsidP="00480876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842BA">
              <w:rPr>
                <w:rFonts w:ascii="Times New Roman" w:eastAsiaTheme="minorEastAsia" w:hAnsi="Times New Roman" w:cs="Times New Roman"/>
                <w:sz w:val="28"/>
                <w:szCs w:val="28"/>
              </w:rPr>
              <w:t>(6)</w:t>
            </w:r>
          </w:p>
        </w:tc>
      </w:tr>
      <w:tr w:rsidR="00480876" w:rsidRPr="00A842BA" w:rsidTr="006B232F">
        <w:tc>
          <w:tcPr>
            <w:tcW w:w="675" w:type="dxa"/>
          </w:tcPr>
          <w:p w:rsidR="00480876" w:rsidRPr="00A842BA" w:rsidRDefault="00480876" w:rsidP="007D1939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480876" w:rsidRPr="00A842BA" w:rsidRDefault="00D625D4" w:rsidP="007D1939">
            <w:pPr>
              <w:jc w:val="center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∆E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z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 xml:space="preserve">; 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j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, 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674" w:type="dxa"/>
            <w:vAlign w:val="center"/>
          </w:tcPr>
          <w:p w:rsidR="00480876" w:rsidRPr="00A842BA" w:rsidRDefault="00480876" w:rsidP="00480876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A842BA">
              <w:rPr>
                <w:rFonts w:ascii="Times New Roman" w:eastAsiaTheme="minorEastAsia" w:hAnsi="Times New Roman" w:cs="Times New Roman"/>
                <w:sz w:val="28"/>
                <w:szCs w:val="28"/>
              </w:rPr>
              <w:t>(7)</w:t>
            </w:r>
          </w:p>
        </w:tc>
      </w:tr>
    </w:tbl>
    <w:p w:rsidR="006B232F" w:rsidRDefault="006B232F" w:rsidP="00A842BA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480876" w:rsidRPr="00830A94" w:rsidRDefault="00A842BA" w:rsidP="00A842BA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Здесь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α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Pr="00A842B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– обменные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s</w:t>
      </w:r>
      <w:r w:rsidR="00AA5080">
        <w:rPr>
          <w:rFonts w:ascii="Times New Roman" w:eastAsiaTheme="minorEastAsia" w:hAnsi="Times New Roman" w:cs="Times New Roman"/>
          <w:i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p</w:t>
      </w:r>
      <w:r w:rsidR="00AA5080">
        <w:rPr>
          <w:rFonts w:ascii="Times New Roman" w:eastAsiaTheme="minorEastAsia" w:hAnsi="Times New Roman" w:cs="Times New Roman"/>
          <w:i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d</w:t>
      </w:r>
      <w:r w:rsidRPr="00A842BA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константы соответственно, определяемые через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блоховские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функции соответствующих зон, </w:t>
      </w:r>
      <m:oMath>
        <m:d>
          <m:dPr>
            <m:begChr m:val="〈"/>
            <m:endChr m:val="〉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sub>
            </m:sSub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среднее значение проекции магнитного момента иона марганца на ось </w:t>
      </w:r>
      <w:r w:rsidRPr="00A842BA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z</w:t>
      </w:r>
      <w:r w:rsidR="00830A94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="00830A94" w:rsidRPr="00830A94">
        <w:rPr>
          <w:rFonts w:ascii="Times New Roman" w:eastAsiaTheme="minorEastAsia" w:hAnsi="Times New Roman" w:cs="Times New Roman"/>
          <w:sz w:val="28"/>
          <w:szCs w:val="28"/>
        </w:rPr>
        <w:t>(направление внешн</w:t>
      </w:r>
      <w:r w:rsidR="00830A94" w:rsidRPr="00830A94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830A94" w:rsidRPr="00830A94">
        <w:rPr>
          <w:rFonts w:ascii="Times New Roman" w:eastAsiaTheme="minorEastAsia" w:hAnsi="Times New Roman" w:cs="Times New Roman"/>
          <w:sz w:val="28"/>
          <w:szCs w:val="28"/>
        </w:rPr>
        <w:t>го поля)</w:t>
      </w:r>
      <w:r w:rsidR="00F776B3" w:rsidRPr="00830A9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C7C01" w:rsidRDefault="00F776B3" w:rsidP="007E1EE9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Переходы, указанные на рис. 11</w:t>
      </w:r>
      <w:r w:rsidR="008C7C01">
        <w:rPr>
          <w:rFonts w:ascii="Times New Roman" w:eastAsiaTheme="minorEastAsia" w:hAnsi="Times New Roman" w:cs="Times New Roman"/>
          <w:sz w:val="28"/>
          <w:szCs w:val="28"/>
        </w:rPr>
        <w:t>, можно наблюдать в спектрах эксито</w:t>
      </w:r>
      <w:r w:rsidR="008C7C01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8C7C01">
        <w:rPr>
          <w:rFonts w:ascii="Times New Roman" w:eastAsiaTheme="minorEastAsia" w:hAnsi="Times New Roman" w:cs="Times New Roman"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</w:rPr>
        <w:t>ого отражения</w:t>
      </w:r>
      <w:r w:rsidR="00AA5080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>
        <w:rPr>
          <w:rFonts w:ascii="Times New Roman" w:eastAsiaTheme="minorEastAsia" w:hAnsi="Times New Roman" w:cs="Times New Roman"/>
          <w:sz w:val="28"/>
          <w:szCs w:val="28"/>
        </w:rPr>
        <w:t>рис. 12</w:t>
      </w:r>
      <w:r w:rsidR="00AA5080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8C7C0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C7C01" w:rsidRDefault="008C7C01" w:rsidP="008C7C0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7E80B" wp14:editId="394DCC08">
            <wp:extent cx="3789847" cy="25908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58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4" t="42451" r="12661" b="23074"/>
                    <a:stretch/>
                  </pic:blipFill>
                  <pic:spPr bwMode="auto">
                    <a:xfrm>
                      <a:off x="0" y="0"/>
                      <a:ext cx="3791269" cy="259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01" w:rsidRDefault="00FB0CB0" w:rsidP="007E1EE9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</w:t>
      </w:r>
      <w:r w:rsidR="00F776B3">
        <w:rPr>
          <w:rFonts w:ascii="Times New Roman" w:eastAsiaTheme="minorEastAsia" w:hAnsi="Times New Roman" w:cs="Times New Roman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Спектры экситонного отражения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0,98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Pr="00FB0C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при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T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=1,7 K</m:t>
        </m:r>
      </m:oMath>
      <w:r w:rsidRPr="00FB0C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в магнитном поле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H=1,1 Тл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830A94">
        <w:rPr>
          <w:rFonts w:ascii="Times New Roman" w:eastAsiaTheme="minorEastAsia" w:hAnsi="Times New Roman" w:cs="Times New Roman"/>
          <w:sz w:val="24"/>
          <w:szCs w:val="24"/>
        </w:rPr>
        <w:t xml:space="preserve"> Стрелкой указано положение экситонного резонанса в нулевом поле.</w:t>
      </w:r>
    </w:p>
    <w:p w:rsidR="00756461" w:rsidRPr="00D71F00" w:rsidRDefault="00756461" w:rsidP="000F3A3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71F00">
        <w:rPr>
          <w:rFonts w:ascii="Times New Roman" w:eastAsiaTheme="minorEastAsia" w:hAnsi="Times New Roman" w:cs="Times New Roman"/>
          <w:sz w:val="28"/>
          <w:szCs w:val="28"/>
        </w:rPr>
        <w:t>На рис. 13</w:t>
      </w:r>
      <w:r w:rsidR="00D71F00" w:rsidRPr="00D71F00">
        <w:rPr>
          <w:rFonts w:ascii="Times New Roman" w:eastAsiaTheme="minorEastAsia" w:hAnsi="Times New Roman" w:cs="Times New Roman"/>
          <w:sz w:val="28"/>
          <w:szCs w:val="28"/>
        </w:rPr>
        <w:t xml:space="preserve"> приведена картина магнитного расщепления экситонного уровня в </w:t>
      </w:r>
      <w:r w:rsidRPr="00D71F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0,95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Te.</m:t>
        </m:r>
      </m:oMath>
    </w:p>
    <w:p w:rsidR="00756461" w:rsidRPr="00756461" w:rsidRDefault="00756461" w:rsidP="00756461">
      <w:pPr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756461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899272B" wp14:editId="26809BC7">
            <wp:extent cx="3257550" cy="342737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55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5" t="20514" r="19071" b="16236"/>
                    <a:stretch/>
                  </pic:blipFill>
                  <pic:spPr bwMode="auto">
                    <a:xfrm>
                      <a:off x="0" y="0"/>
                      <a:ext cx="3260953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461" w:rsidRPr="00E9595F" w:rsidRDefault="00756461" w:rsidP="00756461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756461">
        <w:rPr>
          <w:rFonts w:ascii="Times New Roman" w:eastAsiaTheme="minorEastAsia" w:hAnsi="Times New Roman" w:cs="Times New Roman"/>
          <w:sz w:val="24"/>
          <w:szCs w:val="24"/>
        </w:rPr>
        <w:t>Рис. 13</w:t>
      </w:r>
      <w:r w:rsidRPr="00E9595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Pr="00E9595F">
        <w:rPr>
          <w:rFonts w:ascii="Times New Roman" w:eastAsiaTheme="minorEastAsia" w:hAnsi="Times New Roman" w:cs="Times New Roman"/>
          <w:sz w:val="24"/>
          <w:szCs w:val="24"/>
        </w:rPr>
        <w:t>Зеемановское</w:t>
      </w:r>
      <w:proofErr w:type="spellEnd"/>
      <w:r w:rsidRPr="00E9595F">
        <w:rPr>
          <w:rFonts w:ascii="Times New Roman" w:eastAsiaTheme="minorEastAsia" w:hAnsi="Times New Roman" w:cs="Times New Roman"/>
          <w:sz w:val="24"/>
          <w:szCs w:val="24"/>
        </w:rPr>
        <w:t xml:space="preserve"> расщепление экситонн</w:t>
      </w:r>
      <w:r w:rsidR="00D71F00" w:rsidRPr="00E9595F">
        <w:rPr>
          <w:rFonts w:ascii="Times New Roman" w:eastAsiaTheme="minorEastAsia" w:hAnsi="Times New Roman" w:cs="Times New Roman"/>
          <w:sz w:val="24"/>
          <w:szCs w:val="24"/>
        </w:rPr>
        <w:t>ого</w:t>
      </w:r>
      <w:r w:rsidRPr="00E9595F">
        <w:rPr>
          <w:rFonts w:ascii="Times New Roman" w:eastAsiaTheme="minorEastAsia" w:hAnsi="Times New Roman" w:cs="Times New Roman"/>
          <w:sz w:val="24"/>
          <w:szCs w:val="24"/>
        </w:rPr>
        <w:t xml:space="preserve"> уровн</w:t>
      </w:r>
      <w:r w:rsidR="00D71F00" w:rsidRPr="00E9595F">
        <w:rPr>
          <w:rFonts w:ascii="Times New Roman" w:eastAsiaTheme="minorEastAsia" w:hAnsi="Times New Roman" w:cs="Times New Roman"/>
          <w:sz w:val="24"/>
          <w:szCs w:val="24"/>
        </w:rPr>
        <w:t xml:space="preserve">я 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0,95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0,05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Pr="00E9595F">
        <w:rPr>
          <w:rFonts w:ascii="Times New Roman" w:eastAsiaTheme="minorEastAsia" w:hAnsi="Times New Roman" w:cs="Times New Roman"/>
          <w:sz w:val="24"/>
          <w:szCs w:val="24"/>
        </w:rPr>
        <w:t xml:space="preserve"> в зависимости от напряженности внешнего магнитного поля в геометрии Фарадея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при</m:t>
        </m:r>
        <w:proofErr w:type="gramStart"/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Т</m:t>
        </m:r>
        <w:proofErr w:type="gramEnd"/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=2 К</m:t>
        </m:r>
      </m:oMath>
      <w:r w:rsidRPr="00E9595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F0730" w:rsidRPr="00E9595F" w:rsidRDefault="00994187" w:rsidP="0075646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 низкой температуре в люминесценции наблюдается одна полоса, соответствующая переходам между самым низким электронным подуровнем и самым низким дырочным подуровнем, поскольку лишь эти уровни засел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>ны.</w:t>
      </w:r>
      <w:r w:rsidR="0075646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6461" w:rsidRPr="00E9595F">
        <w:rPr>
          <w:rFonts w:ascii="Times New Roman" w:eastAsiaTheme="minorEastAsia" w:hAnsi="Times New Roman" w:cs="Times New Roman"/>
          <w:sz w:val="28"/>
          <w:szCs w:val="28"/>
        </w:rPr>
        <w:t>На рис. 14 представлено схематическое изображение расщепления уро</w:t>
      </w:r>
      <w:r w:rsidR="00756461" w:rsidRPr="00E9595F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756461" w:rsidRPr="00E9595F">
        <w:rPr>
          <w:rFonts w:ascii="Times New Roman" w:eastAsiaTheme="minorEastAsia" w:hAnsi="Times New Roman" w:cs="Times New Roman"/>
          <w:sz w:val="28"/>
          <w:szCs w:val="28"/>
        </w:rPr>
        <w:t>ней валентной зоны и зоны проводимости в магнитном поле в РМП.</w:t>
      </w:r>
    </w:p>
    <w:p w:rsidR="00EB6F73" w:rsidRDefault="0033376C" w:rsidP="00DE0458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E4DE36" wp14:editId="1D2D8AF2">
            <wp:extent cx="4019550" cy="30145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616" cy="30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663" w:rsidRDefault="00F776B3" w:rsidP="00756461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14</w:t>
      </w:r>
      <w:r w:rsidR="00FD549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B65663">
        <w:rPr>
          <w:rFonts w:ascii="Times New Roman" w:eastAsiaTheme="minorEastAsia" w:hAnsi="Times New Roman" w:cs="Times New Roman"/>
          <w:sz w:val="24"/>
          <w:szCs w:val="24"/>
        </w:rPr>
        <w:t>Схематическое изображение расщепления уровней валентной зоны и зоны пров</w:t>
      </w:r>
      <w:r w:rsidR="00B65663">
        <w:rPr>
          <w:rFonts w:ascii="Times New Roman" w:eastAsiaTheme="minorEastAsia" w:hAnsi="Times New Roman" w:cs="Times New Roman"/>
          <w:sz w:val="24"/>
          <w:szCs w:val="24"/>
        </w:rPr>
        <w:t>о</w:t>
      </w:r>
      <w:r w:rsidR="00B65663">
        <w:rPr>
          <w:rFonts w:ascii="Times New Roman" w:eastAsiaTheme="minorEastAsia" w:hAnsi="Times New Roman" w:cs="Times New Roman"/>
          <w:sz w:val="24"/>
          <w:szCs w:val="24"/>
        </w:rPr>
        <w:t>димости в магнитном поле</w:t>
      </w:r>
      <w:r w:rsidR="00AA5080">
        <w:rPr>
          <w:rFonts w:ascii="Times New Roman" w:eastAsiaTheme="minorEastAsia" w:hAnsi="Times New Roman" w:cs="Times New Roman"/>
          <w:sz w:val="24"/>
          <w:szCs w:val="24"/>
        </w:rPr>
        <w:t xml:space="preserve"> в РМП</w:t>
      </w:r>
      <w:r w:rsidR="00B6566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A5080">
        <w:rPr>
          <w:rFonts w:ascii="Times New Roman" w:eastAsiaTheme="minorEastAsia" w:hAnsi="Times New Roman" w:cs="Times New Roman"/>
          <w:sz w:val="24"/>
          <w:szCs w:val="24"/>
        </w:rPr>
        <w:t xml:space="preserve"> Стрелками показаны переходы с излучением света.</w:t>
      </w:r>
    </w:p>
    <w:p w:rsidR="00756461" w:rsidRDefault="00B65663" w:rsidP="00756461">
      <w:pPr>
        <w:ind w:firstLine="708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При </w:t>
      </w:r>
      <w:r w:rsidR="00E64A32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межзонном оптическом возбуждении 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электроны в зоне провод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мости и</w:t>
      </w:r>
      <w:r w:rsidR="00E64A32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дырки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 валентной зоне «скатываются» </w:t>
      </w:r>
      <w:r w:rsidR="00E64A32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при низких температурах 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на нижни</w:t>
      </w:r>
      <w:r w:rsidR="00FD549E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е уровни и наблюдается </w:t>
      </w:r>
      <w:proofErr w:type="spellStart"/>
      <w:r w:rsidR="00FD549E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излучательный</w:t>
      </w:r>
      <w:proofErr w:type="spellEnd"/>
      <w:r w:rsidR="00FD549E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E64A32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переход, соответствующий этим </w:t>
      </w:r>
      <w:r w:rsid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уровням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Pr="00E64A32">
        <w:rPr>
          <w:rFonts w:ascii="Times New Roman" w:eastAsiaTheme="minorEastAsia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Видно, что </w:t>
      </w:r>
      <w:r w:rsidR="00AA5080">
        <w:rPr>
          <w:rFonts w:ascii="Times New Roman" w:eastAsiaTheme="minorEastAsia" w:hAnsi="Times New Roman" w:cs="Times New Roman"/>
          <w:sz w:val="28"/>
          <w:szCs w:val="28"/>
        </w:rPr>
        <w:t xml:space="preserve">при увеличении напряженности магнитного поля </w:t>
      </w:r>
      <w:r>
        <w:rPr>
          <w:rFonts w:ascii="Times New Roman" w:eastAsiaTheme="minorEastAsia" w:hAnsi="Times New Roman" w:cs="Times New Roman"/>
          <w:sz w:val="28"/>
          <w:szCs w:val="28"/>
        </w:rPr>
        <w:t>расстояние между нижними энергетическими уровнями</w:t>
      </w:r>
      <w:r w:rsidR="00FD549E">
        <w:rPr>
          <w:rFonts w:ascii="Times New Roman" w:eastAsiaTheme="minorEastAsia" w:hAnsi="Times New Roman" w:cs="Times New Roman"/>
          <w:sz w:val="28"/>
          <w:szCs w:val="28"/>
        </w:rPr>
        <w:t xml:space="preserve"> электрона и дырки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уменьшается, вследствие чего происходит сдвиг полосы экситонного излуч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ния </w:t>
      </w:r>
      <w:r w:rsidRPr="0075646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(люминесценции)</w:t>
      </w:r>
      <w:r w:rsidRPr="00E64A32">
        <w:rPr>
          <w:rFonts w:ascii="Times New Roman" w:eastAsiaTheme="minorEastAsia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 сторону меньших энергий. Скачки</w:t>
      </w:r>
      <w:r w:rsidR="00FD549E">
        <w:rPr>
          <w:rFonts w:ascii="Times New Roman" w:eastAsiaTheme="minorEastAsia" w:hAnsi="Times New Roman" w:cs="Times New Roman"/>
          <w:sz w:val="28"/>
          <w:szCs w:val="28"/>
        </w:rPr>
        <w:t xml:space="preserve"> энергии полосы люминесценции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здесь обусловлены вкладом антиферромагнитных пар в </w:t>
      </w:r>
      <w:r w:rsidR="00FD549E">
        <w:rPr>
          <w:rFonts w:ascii="Times New Roman" w:eastAsiaTheme="minorEastAsia" w:hAnsi="Times New Roman" w:cs="Times New Roman"/>
          <w:sz w:val="28"/>
          <w:szCs w:val="28"/>
        </w:rPr>
        <w:t>намагниченность образца</w:t>
      </w:r>
      <w:r w:rsidR="00E64A32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64A32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который обсуждался выше</w:t>
      </w:r>
      <w:r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  <w:r w:rsidR="00AA5080" w:rsidRPr="001F4D9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</w:p>
    <w:p w:rsidR="00B65663" w:rsidRPr="00756461" w:rsidRDefault="00756461" w:rsidP="00756461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756461">
        <w:rPr>
          <w:rFonts w:ascii="Times New Roman" w:eastAsiaTheme="minorEastAsia" w:hAnsi="Times New Roman" w:cs="Times New Roman"/>
          <w:sz w:val="28"/>
          <w:szCs w:val="28"/>
        </w:rPr>
        <w:t xml:space="preserve">Увеличение </w:t>
      </w:r>
      <w:proofErr w:type="spellStart"/>
      <w:r w:rsidRPr="00756461">
        <w:rPr>
          <w:rFonts w:ascii="Times New Roman" w:eastAsiaTheme="minorEastAsia" w:hAnsi="Times New Roman" w:cs="Times New Roman"/>
          <w:sz w:val="28"/>
          <w:szCs w:val="28"/>
        </w:rPr>
        <w:t>зеемановского</w:t>
      </w:r>
      <w:proofErr w:type="spellEnd"/>
      <w:r w:rsidRPr="00756461">
        <w:rPr>
          <w:rFonts w:ascii="Times New Roman" w:eastAsiaTheme="minorEastAsia" w:hAnsi="Times New Roman" w:cs="Times New Roman"/>
          <w:sz w:val="28"/>
          <w:szCs w:val="28"/>
        </w:rPr>
        <w:t xml:space="preserve"> расщепления усиливает различие заселе</w:t>
      </w:r>
      <w:r w:rsidRPr="00756461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756461">
        <w:rPr>
          <w:rFonts w:ascii="Times New Roman" w:eastAsiaTheme="minorEastAsia" w:hAnsi="Times New Roman" w:cs="Times New Roman"/>
          <w:sz w:val="28"/>
          <w:szCs w:val="28"/>
        </w:rPr>
        <w:t>ности магнитных подуровней, при этом растет намагниченность. Таким обр</w:t>
      </w:r>
      <w:r w:rsidRPr="0075646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756461">
        <w:rPr>
          <w:rFonts w:ascii="Times New Roman" w:eastAsiaTheme="minorEastAsia" w:hAnsi="Times New Roman" w:cs="Times New Roman"/>
          <w:sz w:val="28"/>
          <w:szCs w:val="28"/>
        </w:rPr>
        <w:t>зом, энергетический сдвиг полосы экситонной люминесценции и величина намагниченности коррелируют друг с другом (рис. 15).</w:t>
      </w:r>
    </w:p>
    <w:p w:rsidR="00B65663" w:rsidRDefault="00B65663" w:rsidP="00B65663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382AC5" wp14:editId="40CDC4FF">
            <wp:extent cx="2055202" cy="3958167"/>
            <wp:effectExtent l="0" t="0" r="254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61)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t="15670" r="62981" b="10252"/>
                    <a:stretch/>
                  </pic:blipFill>
                  <pic:spPr bwMode="auto">
                    <a:xfrm>
                      <a:off x="0" y="0"/>
                      <a:ext cx="2055202" cy="395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44F" w:rsidRPr="00756461" w:rsidRDefault="00F776B3" w:rsidP="00756461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15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>. Кривые намагниченности образца и магнитного сдвига максимума полосы экс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>и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 xml:space="preserve">тонного </w:t>
      </w:r>
      <w:r w:rsidR="0062405F" w:rsidRPr="0062405F">
        <w:rPr>
          <w:rFonts w:ascii="Times New Roman" w:eastAsiaTheme="minorEastAsia" w:hAnsi="Times New Roman" w:cs="Times New Roman"/>
          <w:sz w:val="24"/>
          <w:szCs w:val="24"/>
        </w:rPr>
        <w:t xml:space="preserve">излучения 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 xml:space="preserve"> (рис. </w:t>
      </w:r>
      <w:r w:rsidR="0062405F" w:rsidRPr="0062405F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 w:rsidR="0062405F" w:rsidRPr="0062405F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62405F" w:rsidRPr="0062405F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w:r w:rsidR="0062405F" w:rsidRPr="0062405F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="0062405F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>соответственно</w:t>
      </w:r>
      <w:r w:rsidR="0062405F" w:rsidRPr="0062405F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 xml:space="preserve">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="0062405F">
        <w:rPr>
          <w:rFonts w:ascii="Times New Roman" w:eastAsiaTheme="minorEastAsia" w:hAnsi="Times New Roman" w:cs="Times New Roman"/>
          <w:sz w:val="24"/>
          <w:szCs w:val="24"/>
        </w:rPr>
        <w:t>, при температуре 2</w:t>
      </w:r>
      <w:proofErr w:type="gramStart"/>
      <w:r w:rsidR="0062405F">
        <w:rPr>
          <w:rFonts w:ascii="Times New Roman" w:eastAsiaTheme="minorEastAsia" w:hAnsi="Times New Roman" w:cs="Times New Roman"/>
          <w:sz w:val="24"/>
          <w:szCs w:val="24"/>
        </w:rPr>
        <w:t xml:space="preserve"> К</w:t>
      </w:r>
      <w:proofErr w:type="gramEnd"/>
      <w:r w:rsidR="0062405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D71F00">
        <w:rPr>
          <w:rFonts w:ascii="Times New Roman" w:eastAsiaTheme="minorEastAsia" w:hAnsi="Times New Roman" w:cs="Times New Roman"/>
          <w:sz w:val="24"/>
          <w:szCs w:val="24"/>
        </w:rPr>
        <w:t>о</w:t>
      </w:r>
      <w:r w:rsidR="00D71F00">
        <w:rPr>
          <w:rFonts w:ascii="Times New Roman" w:eastAsiaTheme="minorEastAsia" w:hAnsi="Times New Roman" w:cs="Times New Roman"/>
          <w:sz w:val="24"/>
          <w:szCs w:val="24"/>
        </w:rPr>
        <w:t>т</w:t>
      </w:r>
      <w:r w:rsidR="00D71F00">
        <w:rPr>
          <w:rFonts w:ascii="Times New Roman" w:eastAsiaTheme="minorEastAsia" w:hAnsi="Times New Roman" w:cs="Times New Roman"/>
          <w:sz w:val="24"/>
          <w:szCs w:val="24"/>
        </w:rPr>
        <w:t xml:space="preserve">носительные 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 xml:space="preserve">концентрация марганца указана </w:t>
      </w:r>
      <w:r w:rsidR="00E34D32">
        <w:rPr>
          <w:rFonts w:ascii="Times New Roman" w:eastAsiaTheme="minorEastAsia" w:hAnsi="Times New Roman" w:cs="Times New Roman"/>
          <w:sz w:val="24"/>
          <w:szCs w:val="24"/>
        </w:rPr>
        <w:t xml:space="preserve">числами </w:t>
      </w:r>
      <w:r w:rsidR="0062405F">
        <w:rPr>
          <w:rFonts w:ascii="Times New Roman" w:eastAsiaTheme="minorEastAsia" w:hAnsi="Times New Roman" w:cs="Times New Roman"/>
          <w:sz w:val="24"/>
          <w:szCs w:val="24"/>
        </w:rPr>
        <w:t>у кривых.</w:t>
      </w:r>
    </w:p>
    <w:p w:rsidR="0062405F" w:rsidRDefault="0040644F" w:rsidP="00756461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Видно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что 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 xml:space="preserve">начиная с определенной концентрации марганца,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 xml:space="preserve">намагниченность, </w:t>
      </w:r>
      <w:r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ак и энергетический сдвиг</w:t>
      </w:r>
      <w:r w:rsidR="00FD549E">
        <w:rPr>
          <w:rFonts w:ascii="Times New Roman" w:eastAsiaTheme="minorEastAsia" w:hAnsi="Times New Roman" w:cs="Times New Roman"/>
          <w:sz w:val="28"/>
          <w:szCs w:val="28"/>
        </w:rPr>
        <w:t xml:space="preserve"> полосы люминесценции нач</w:t>
      </w:r>
      <w:r w:rsidR="00FD549E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FD549E">
        <w:rPr>
          <w:rFonts w:ascii="Times New Roman" w:eastAsiaTheme="minorEastAsia" w:hAnsi="Times New Roman" w:cs="Times New Roman"/>
          <w:sz w:val="28"/>
          <w:szCs w:val="28"/>
        </w:rPr>
        <w:t>нают уменьшаться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 xml:space="preserve">. Это связано с тем, что </w:t>
      </w:r>
      <w:r w:rsidR="00144F74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r w:rsidR="00144F74" w:rsidRPr="00E34D32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44F74">
        <w:rPr>
          <w:rFonts w:ascii="Times New Roman" w:eastAsiaTheme="minorEastAsia" w:hAnsi="Times New Roman" w:cs="Times New Roman"/>
          <w:sz w:val="28"/>
          <w:szCs w:val="28"/>
        </w:rPr>
        <w:t>&gt;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44F74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144F74" w:rsidRPr="00144F74">
        <w:rPr>
          <w:rFonts w:ascii="Times New Roman" w:eastAsiaTheme="minorEastAsia" w:hAnsi="Times New Roman" w:cs="Times New Roman"/>
          <w:sz w:val="28"/>
          <w:szCs w:val="28"/>
        </w:rPr>
        <w:t>,12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 xml:space="preserve"> очередной ион ма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ганца, внедр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яемый </w:t>
      </w:r>
      <w:r w:rsidR="00D71F00">
        <w:rPr>
          <w:rFonts w:ascii="Times New Roman" w:eastAsiaTheme="minorEastAsia" w:hAnsi="Times New Roman" w:cs="Times New Roman"/>
          <w:sz w:val="28"/>
          <w:szCs w:val="28"/>
        </w:rPr>
        <w:t xml:space="preserve">на катионную позицию 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в решетку</w:t>
      </w:r>
      <w:r w:rsidR="00D71F00">
        <w:rPr>
          <w:rFonts w:ascii="Times New Roman" w:eastAsiaTheme="minorEastAsia" w:hAnsi="Times New Roman" w:cs="Times New Roman"/>
          <w:sz w:val="28"/>
          <w:szCs w:val="28"/>
        </w:rPr>
        <w:t xml:space="preserve"> типа цинковой обма</w:t>
      </w:r>
      <w:r w:rsidR="00D71F00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D71F00">
        <w:rPr>
          <w:rFonts w:ascii="Times New Roman" w:eastAsiaTheme="minorEastAsia" w:hAnsi="Times New Roman" w:cs="Times New Roman"/>
          <w:sz w:val="28"/>
          <w:szCs w:val="28"/>
        </w:rPr>
        <w:t>ки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, с большей вероятностью образует антиферромагнитную пару или вкл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5B424B">
        <w:rPr>
          <w:rFonts w:ascii="Times New Roman" w:eastAsiaTheme="minorEastAsia" w:hAnsi="Times New Roman" w:cs="Times New Roman"/>
          <w:sz w:val="28"/>
          <w:szCs w:val="28"/>
        </w:rPr>
        <w:t>чается в антиферромагнитный кластер, чем вносит вклад в парамагнитные свойства.</w:t>
      </w:r>
    </w:p>
    <w:p w:rsidR="00D23186" w:rsidRPr="00874E3B" w:rsidRDefault="00D23186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bookmarkStart w:id="11" w:name="_Toc482877005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Магнитооптический эффект Фарадея</w:t>
      </w:r>
      <w:r w:rsidR="00F00ED7"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на РМП</w:t>
      </w:r>
      <w:bookmarkEnd w:id="11"/>
      <w:r w:rsidR="00874E3B" w:rsidRPr="00874E3B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0458F2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1, </w:t>
      </w:r>
      <w:r w:rsidR="00C00F20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C00F20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, </w:t>
      </w:r>
      <w:r w:rsidR="00C00F20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7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E34F2C" w:rsidRPr="00C131AC" w:rsidRDefault="001403E5" w:rsidP="007828D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В магнитном поле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>, совпадающем по направлению с направлением луча света, с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>корость распространения волн с правой и левой циркулярн</w:t>
      </w:r>
      <w:r w:rsidR="006B7FD3">
        <w:rPr>
          <w:rFonts w:ascii="Times New Roman" w:eastAsiaTheme="minorEastAsia" w:hAnsi="Times New Roman" w:cs="Times New Roman"/>
          <w:sz w:val="28"/>
          <w:szCs w:val="28"/>
        </w:rPr>
        <w:t>ыми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 xml:space="preserve"> пол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>ризаци</w:t>
      </w:r>
      <w:r w:rsidR="006B7FD3">
        <w:rPr>
          <w:rFonts w:ascii="Times New Roman" w:eastAsiaTheme="minorEastAsia" w:hAnsi="Times New Roman" w:cs="Times New Roman"/>
          <w:sz w:val="28"/>
          <w:szCs w:val="28"/>
        </w:rPr>
        <w:t>ями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="00367D86">
        <w:rPr>
          <w:rFonts w:ascii="Times New Roman" w:eastAsiaTheme="minorEastAsia" w:hAnsi="Times New Roman" w:cs="Times New Roman"/>
          <w:sz w:val="28"/>
          <w:szCs w:val="28"/>
        </w:rPr>
        <w:t xml:space="preserve">кристалле вдоль направления магнитного поля 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>различна</w:t>
      </w:r>
      <w:r w:rsidR="00367D86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>разные коэффициенты преломления</w:t>
      </w:r>
      <w:r w:rsidR="00367D86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E76B5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6E76B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97637">
        <w:rPr>
          <w:rFonts w:ascii="Times New Roman" w:eastAsiaTheme="minorEastAsia" w:hAnsi="Times New Roman" w:cs="Times New Roman"/>
          <w:sz w:val="28"/>
          <w:szCs w:val="28"/>
        </w:rPr>
        <w:t>Таким образом, п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ри прохождении </w:t>
      </w:r>
      <w:r w:rsidR="0088309C" w:rsidRPr="005459CA">
        <w:rPr>
          <w:rFonts w:ascii="Times New Roman" w:eastAsiaTheme="minorEastAsia" w:hAnsi="Times New Roman" w:cs="Times New Roman"/>
          <w:sz w:val="28"/>
          <w:szCs w:val="28"/>
        </w:rPr>
        <w:t>первон</w:t>
      </w:r>
      <w:r w:rsidR="0088309C" w:rsidRPr="005459CA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88309C" w:rsidRPr="005459CA">
        <w:rPr>
          <w:rFonts w:ascii="Times New Roman" w:eastAsiaTheme="minorEastAsia" w:hAnsi="Times New Roman" w:cs="Times New Roman"/>
          <w:sz w:val="28"/>
          <w:szCs w:val="28"/>
        </w:rPr>
        <w:t>чально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>линейно поляризованного света через образец, помещенный в ма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нитное поле, набегает разность фаз между </w:t>
      </w:r>
      <w:proofErr w:type="gramStart"/>
      <w:r w:rsidR="00311BB9">
        <w:rPr>
          <w:rFonts w:ascii="Times New Roman" w:eastAsiaTheme="minorEastAsia" w:hAnsi="Times New Roman" w:cs="Times New Roman"/>
          <w:sz w:val="28"/>
          <w:szCs w:val="28"/>
        </w:rPr>
        <w:t>компонентами</w:t>
      </w:r>
      <w:proofErr w:type="gramEnd"/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p>
      </m:oMath>
      <w:r w:rsidR="00311BB9" w:rsidRPr="00311BB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</m:sup>
        </m:sSup>
      </m:oMath>
      <w:r w:rsidR="0088309C">
        <w:rPr>
          <w:rFonts w:ascii="Times New Roman" w:eastAsiaTheme="minorEastAsia" w:hAnsi="Times New Roman" w:cs="Times New Roman"/>
          <w:sz w:val="28"/>
          <w:szCs w:val="28"/>
        </w:rPr>
        <w:t>, (л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инейная поляризация 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>является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сумм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p>
      </m:oMath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311BB9" w:rsidRP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</m:sup>
        </m:sSup>
      </m:oMath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131AC">
        <w:rPr>
          <w:rFonts w:ascii="Times New Roman" w:eastAsiaTheme="minorEastAsia" w:hAnsi="Times New Roman" w:cs="Times New Roman"/>
          <w:sz w:val="28"/>
          <w:szCs w:val="28"/>
        </w:rPr>
        <w:t xml:space="preserve">круговых 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>поляризаций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>. Вследствие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 xml:space="preserve"> этого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после прохождения </w:t>
      </w:r>
      <w:r w:rsidR="00274323">
        <w:rPr>
          <w:rFonts w:ascii="Times New Roman" w:eastAsiaTheme="minorEastAsia" w:hAnsi="Times New Roman" w:cs="Times New Roman"/>
          <w:sz w:val="28"/>
          <w:szCs w:val="28"/>
        </w:rPr>
        <w:t xml:space="preserve">света через 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>веществ</w:t>
      </w:r>
      <w:r w:rsidR="00274323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 наблюда</w:t>
      </w:r>
      <w:r w:rsidR="00697637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тся поворот </w:t>
      </w:r>
      <w:r w:rsidR="00697637">
        <w:rPr>
          <w:rFonts w:ascii="Times New Roman" w:eastAsiaTheme="minorEastAsia" w:hAnsi="Times New Roman" w:cs="Times New Roman"/>
          <w:sz w:val="28"/>
          <w:szCs w:val="28"/>
        </w:rPr>
        <w:t>напра</w:t>
      </w:r>
      <w:r w:rsidR="00697637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697637">
        <w:rPr>
          <w:rFonts w:ascii="Times New Roman" w:eastAsiaTheme="minorEastAsia" w:hAnsi="Times New Roman" w:cs="Times New Roman"/>
          <w:sz w:val="28"/>
          <w:szCs w:val="28"/>
        </w:rPr>
        <w:t xml:space="preserve">ления </w:t>
      </w:r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линейной поляризации на некоторый угол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θ</m:t>
        </m:r>
      </m:oMath>
      <w:r w:rsidR="00311BB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833C1F">
        <w:rPr>
          <w:rFonts w:ascii="Times New Roman" w:eastAsiaTheme="minorEastAsia" w:hAnsi="Times New Roman" w:cs="Times New Roman"/>
          <w:sz w:val="28"/>
          <w:szCs w:val="28"/>
        </w:rPr>
        <w:t>Это</w:t>
      </w:r>
      <w:r w:rsidR="00697637">
        <w:rPr>
          <w:rFonts w:ascii="Times New Roman" w:eastAsiaTheme="minorEastAsia" w:hAnsi="Times New Roman" w:cs="Times New Roman"/>
          <w:sz w:val="28"/>
          <w:szCs w:val="28"/>
        </w:rPr>
        <w:t xml:space="preserve"> и есть</w:t>
      </w:r>
      <w:r w:rsidR="00833C1F">
        <w:rPr>
          <w:rFonts w:ascii="Times New Roman" w:eastAsiaTheme="minorEastAsia" w:hAnsi="Times New Roman" w:cs="Times New Roman"/>
          <w:sz w:val="28"/>
          <w:szCs w:val="28"/>
        </w:rPr>
        <w:t xml:space="preserve"> магнитоопт</w:t>
      </w:r>
      <w:r w:rsidR="00833C1F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833C1F">
        <w:rPr>
          <w:rFonts w:ascii="Times New Roman" w:eastAsiaTheme="minorEastAsia" w:hAnsi="Times New Roman" w:cs="Times New Roman"/>
          <w:sz w:val="28"/>
          <w:szCs w:val="28"/>
        </w:rPr>
        <w:lastRenderedPageBreak/>
        <w:t>ческий эффект Фарадея.</w:t>
      </w:r>
      <w:r w:rsidR="007828D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828D8" w:rsidRPr="00C131AC">
        <w:rPr>
          <w:rFonts w:ascii="Times New Roman" w:eastAsiaTheme="minorEastAsia" w:hAnsi="Times New Roman" w:cs="Times New Roman"/>
          <w:sz w:val="28"/>
          <w:szCs w:val="28"/>
        </w:rPr>
        <w:t>Схема эксперимента по наблюдению этого эффекта представлена на рис. 16.</w:t>
      </w:r>
    </w:p>
    <w:p w:rsidR="00B96ABC" w:rsidRDefault="00B96ABC" w:rsidP="00B96ABC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B472D" wp14:editId="18B64957">
            <wp:extent cx="3310672" cy="25050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adey effect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010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BC" w:rsidRDefault="00D70268" w:rsidP="00B96ABC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16</w:t>
      </w:r>
      <w:r w:rsidR="00B96ABC">
        <w:rPr>
          <w:rFonts w:ascii="Times New Roman" w:eastAsiaTheme="minorEastAsia" w:hAnsi="Times New Roman" w:cs="Times New Roman"/>
          <w:sz w:val="24"/>
          <w:szCs w:val="24"/>
        </w:rPr>
        <w:t>. Схематическая иллюстрация эффекта Фарадея.</w:t>
      </w:r>
    </w:p>
    <w:p w:rsidR="00B96ABC" w:rsidRPr="00B96ABC" w:rsidRDefault="00697637" w:rsidP="007828D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гол поворота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θ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пропорционален толщине образца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L</m:t>
        </m:r>
      </m:oMath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 и напряженности магнитного поля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H</m:t>
        </m:r>
      </m:oMath>
      <w:r w:rsidR="00B96ABC" w:rsidRPr="00B96AB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>Коэффициентом пропорциональности является так наз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ваемый коэффициент Верде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="00B96ABC">
        <w:rPr>
          <w:rFonts w:ascii="Times New Roman" w:eastAsiaTheme="minorEastAsia" w:hAnsi="Times New Roman" w:cs="Times New Roman"/>
          <w:sz w:val="28"/>
          <w:szCs w:val="28"/>
        </w:rPr>
        <w:t>, зависящий от свойств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 xml:space="preserve"> вещества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>, а именно</w:t>
      </w:r>
      <w:r w:rsidR="0088309C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 от разности коэффициентов преломления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Δ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n</m:t>
        </m:r>
      </m:oMath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 для циркулярных поляризаций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p>
      </m:oMath>
      <w:r w:rsidR="00B96ABC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B96ABC" w:rsidRP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</m:sup>
        </m:sSup>
      </m:oMath>
      <w:r w:rsidR="007828D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828D8" w:rsidRPr="00C131AC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C131AC" w:rsidRPr="00C131AC">
        <w:rPr>
          <w:rFonts w:ascii="Times New Roman" w:eastAsiaTheme="minorEastAsia" w:hAnsi="Times New Roman" w:cs="Times New Roman"/>
          <w:sz w:val="28"/>
          <w:szCs w:val="28"/>
        </w:rPr>
        <w:t xml:space="preserve">схема на </w:t>
      </w:r>
      <w:r w:rsidR="007828D8" w:rsidRPr="00C131AC">
        <w:rPr>
          <w:rFonts w:ascii="Times New Roman" w:eastAsiaTheme="minorEastAsia" w:hAnsi="Times New Roman" w:cs="Times New Roman"/>
          <w:sz w:val="28"/>
          <w:szCs w:val="28"/>
        </w:rPr>
        <w:t>рис. 17)</w:t>
      </w:r>
      <w:r w:rsidR="003D2D16" w:rsidRPr="00C131AC">
        <w:rPr>
          <w:rFonts w:ascii="Times New Roman" w:eastAsiaTheme="minorEastAsia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222"/>
        <w:gridCol w:w="674"/>
      </w:tblGrid>
      <w:tr w:rsidR="00B96ABC" w:rsidTr="00CB4767">
        <w:tc>
          <w:tcPr>
            <w:tcW w:w="675" w:type="dxa"/>
          </w:tcPr>
          <w:p w:rsidR="00B96ABC" w:rsidRDefault="00B96ABC" w:rsidP="00B96AB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B96ABC" w:rsidRDefault="00B96ABC" w:rsidP="00B96ABC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θ=βLH</m:t>
                </m:r>
              </m:oMath>
            </m:oMathPara>
          </w:p>
        </w:tc>
        <w:tc>
          <w:tcPr>
            <w:tcW w:w="674" w:type="dxa"/>
            <w:vAlign w:val="center"/>
          </w:tcPr>
          <w:p w:rsidR="00B96ABC" w:rsidRPr="00B96ABC" w:rsidRDefault="00B96ABC" w:rsidP="00B96ABC">
            <w:pPr>
              <w:jc w:val="right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(8)</w:t>
            </w:r>
          </w:p>
        </w:tc>
      </w:tr>
    </w:tbl>
    <w:p w:rsidR="0014760E" w:rsidRDefault="0014760E" w:rsidP="003D2D16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</w:p>
    <w:p w:rsidR="00DE0458" w:rsidRDefault="0014760E" w:rsidP="00DE045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846BB" wp14:editId="382E2949">
            <wp:extent cx="3075882" cy="2867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62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54703" r="60737" b="2276"/>
                    <a:stretch/>
                  </pic:blipFill>
                  <pic:spPr bwMode="auto">
                    <a:xfrm>
                      <a:off x="0" y="0"/>
                      <a:ext cx="3081367" cy="287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D16" w:rsidRPr="00DE0458" w:rsidRDefault="00D70268" w:rsidP="00DE045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17</w:t>
      </w:r>
      <w:r w:rsidR="003D2D16">
        <w:rPr>
          <w:rFonts w:ascii="Times New Roman" w:eastAsiaTheme="minorEastAsia" w:hAnsi="Times New Roman" w:cs="Times New Roman"/>
          <w:sz w:val="24"/>
          <w:szCs w:val="24"/>
        </w:rPr>
        <w:t xml:space="preserve">. Схема расщепления края поглощения </w:t>
      </w:r>
      <w:r w:rsidR="00403F5A">
        <w:rPr>
          <w:rFonts w:ascii="Times New Roman" w:eastAsiaTheme="minorEastAsia" w:hAnsi="Times New Roman" w:cs="Times New Roman"/>
          <w:sz w:val="24"/>
          <w:szCs w:val="24"/>
        </w:rPr>
        <w:t xml:space="preserve">кристалла </w:t>
      </w:r>
      <w:r w:rsidR="003D2D16">
        <w:rPr>
          <w:rFonts w:ascii="Times New Roman" w:eastAsiaTheme="minorEastAsia" w:hAnsi="Times New Roman" w:cs="Times New Roman"/>
          <w:sz w:val="24"/>
          <w:szCs w:val="24"/>
        </w:rPr>
        <w:t>в магнитном поле</w:t>
      </w:r>
      <w:r w:rsidR="00403F5A">
        <w:rPr>
          <w:rFonts w:ascii="Times New Roman" w:eastAsiaTheme="minorEastAsia" w:hAnsi="Times New Roman" w:cs="Times New Roman"/>
          <w:sz w:val="24"/>
          <w:szCs w:val="24"/>
        </w:rPr>
        <w:t xml:space="preserve"> и зависимости показателей преломления для поляризаций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</m:sup>
        </m:sSup>
      </m:oMath>
      <w:r w:rsidR="00403F5A" w:rsidRPr="00403F5A">
        <w:rPr>
          <w:rFonts w:ascii="Times New Roman" w:eastAsiaTheme="minorEastAsia" w:hAnsi="Times New Roman" w:cs="Times New Roman"/>
          <w:sz w:val="24"/>
          <w:szCs w:val="24"/>
        </w:rPr>
        <w:t xml:space="preserve"> и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</m:sup>
        </m:sSup>
      </m:oMath>
      <w:r w:rsidR="00403F5A">
        <w:rPr>
          <w:rFonts w:ascii="Times New Roman" w:eastAsiaTheme="minorEastAsia" w:hAnsi="Times New Roman" w:cs="Times New Roman"/>
          <w:sz w:val="24"/>
          <w:szCs w:val="24"/>
        </w:rPr>
        <w:t xml:space="preserve"> от энергии фотонов</w:t>
      </w:r>
      <w:r w:rsidR="003D2D16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403F5A" w:rsidRPr="00403F5A" w:rsidRDefault="00D70268" w:rsidP="007828D8">
      <w:pPr>
        <w:ind w:firstLine="708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видно из рис. 17</w:t>
      </w:r>
      <w:r w:rsidR="006D0E65">
        <w:rPr>
          <w:rFonts w:ascii="Times New Roman" w:hAnsi="Times New Roman" w:cs="Times New Roman"/>
          <w:sz w:val="28"/>
          <w:szCs w:val="28"/>
        </w:rPr>
        <w:t>,</w:t>
      </w:r>
      <w:r w:rsidR="00992F51">
        <w:rPr>
          <w:rFonts w:ascii="Times New Roman" w:hAnsi="Times New Roman" w:cs="Times New Roman"/>
          <w:sz w:val="28"/>
          <w:szCs w:val="28"/>
        </w:rPr>
        <w:t xml:space="preserve"> при приближении частоты </w:t>
      </w:r>
      <w:r w:rsidR="006D0E65">
        <w:rPr>
          <w:rFonts w:ascii="Times New Roman" w:hAnsi="Times New Roman" w:cs="Times New Roman"/>
          <w:sz w:val="28"/>
          <w:szCs w:val="28"/>
        </w:rPr>
        <w:t xml:space="preserve">световой волны </w:t>
      </w:r>
      <w:r w:rsidR="00992F51">
        <w:rPr>
          <w:rFonts w:ascii="Times New Roman" w:hAnsi="Times New Roman" w:cs="Times New Roman"/>
          <w:sz w:val="28"/>
          <w:szCs w:val="28"/>
        </w:rPr>
        <w:t>к ч</w:t>
      </w:r>
      <w:r w:rsidR="00992F51">
        <w:rPr>
          <w:rFonts w:ascii="Times New Roman" w:hAnsi="Times New Roman" w:cs="Times New Roman"/>
          <w:sz w:val="28"/>
          <w:szCs w:val="28"/>
        </w:rPr>
        <w:t>а</w:t>
      </w:r>
      <w:r w:rsidR="00992F51">
        <w:rPr>
          <w:rFonts w:ascii="Times New Roman" w:hAnsi="Times New Roman" w:cs="Times New Roman"/>
          <w:sz w:val="28"/>
          <w:szCs w:val="28"/>
        </w:rPr>
        <w:t>стоте</w:t>
      </w:r>
      <w:r w:rsidR="006D0E65">
        <w:rPr>
          <w:rFonts w:ascii="Times New Roman" w:hAnsi="Times New Roman" w:cs="Times New Roman"/>
          <w:sz w:val="28"/>
          <w:szCs w:val="28"/>
        </w:rPr>
        <w:t>, соответствующей</w:t>
      </w:r>
      <w:r w:rsidR="00992F51">
        <w:rPr>
          <w:rFonts w:ascii="Times New Roman" w:hAnsi="Times New Roman" w:cs="Times New Roman"/>
          <w:sz w:val="28"/>
          <w:szCs w:val="28"/>
        </w:rPr>
        <w:t xml:space="preserve"> кра</w:t>
      </w:r>
      <w:r w:rsidR="006D0E65">
        <w:rPr>
          <w:rFonts w:ascii="Times New Roman" w:hAnsi="Times New Roman" w:cs="Times New Roman"/>
          <w:sz w:val="28"/>
          <w:szCs w:val="28"/>
        </w:rPr>
        <w:t>ю</w:t>
      </w:r>
      <w:r w:rsidR="00992F51">
        <w:rPr>
          <w:rFonts w:ascii="Times New Roman" w:hAnsi="Times New Roman" w:cs="Times New Roman"/>
          <w:sz w:val="28"/>
          <w:szCs w:val="28"/>
        </w:rPr>
        <w:t xml:space="preserve"> поглощения</w:t>
      </w:r>
      <w:r w:rsidR="006D0E65">
        <w:rPr>
          <w:rFonts w:ascii="Times New Roman" w:hAnsi="Times New Roman" w:cs="Times New Roman"/>
          <w:sz w:val="28"/>
          <w:szCs w:val="28"/>
        </w:rPr>
        <w:t>,</w:t>
      </w:r>
      <w:r w:rsidR="00992F51">
        <w:rPr>
          <w:rFonts w:ascii="Times New Roman" w:hAnsi="Times New Roman" w:cs="Times New Roman"/>
          <w:sz w:val="28"/>
          <w:szCs w:val="28"/>
        </w:rPr>
        <w:t xml:space="preserve"> резко увеличивается разница к</w:t>
      </w:r>
      <w:r w:rsidR="00992F51">
        <w:rPr>
          <w:rFonts w:ascii="Times New Roman" w:hAnsi="Times New Roman" w:cs="Times New Roman"/>
          <w:sz w:val="28"/>
          <w:szCs w:val="28"/>
        </w:rPr>
        <w:t>о</w:t>
      </w:r>
      <w:r w:rsidR="00992F51">
        <w:rPr>
          <w:rFonts w:ascii="Times New Roman" w:hAnsi="Times New Roman" w:cs="Times New Roman"/>
          <w:sz w:val="28"/>
          <w:szCs w:val="28"/>
        </w:rPr>
        <w:t xml:space="preserve">эффициентов </w:t>
      </w:r>
      <w:r w:rsidR="00403F5A">
        <w:rPr>
          <w:rFonts w:ascii="Times New Roman" w:hAnsi="Times New Roman" w:cs="Times New Roman"/>
          <w:sz w:val="28"/>
          <w:szCs w:val="28"/>
        </w:rPr>
        <w:t>преломления</w:t>
      </w:r>
      <w:r w:rsidR="00992F51">
        <w:rPr>
          <w:rFonts w:ascii="Times New Roman" w:hAnsi="Times New Roman" w:cs="Times New Roman"/>
          <w:sz w:val="28"/>
          <w:szCs w:val="28"/>
        </w:rPr>
        <w:t xml:space="preserve"> для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p>
      </m:oMath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992F51" w:rsidRP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</m:sup>
        </m:sSup>
      </m:oMath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поляризаций, в связи с чем, возра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тает коэффициент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="00833C1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097033" w:rsidRDefault="0033376C" w:rsidP="007828D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РМП степень выстраивания магнитных моментов вдоль</w:t>
      </w:r>
      <w:r w:rsidR="00775350">
        <w:rPr>
          <w:rFonts w:ascii="Times New Roman" w:eastAsiaTheme="minorEastAsia" w:hAnsi="Times New Roman" w:cs="Times New Roman"/>
          <w:sz w:val="28"/>
          <w:szCs w:val="28"/>
        </w:rPr>
        <w:t xml:space="preserve"> поля опред</w:t>
      </w:r>
      <w:r w:rsidR="00775350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75350">
        <w:rPr>
          <w:rFonts w:ascii="Times New Roman" w:eastAsiaTheme="minorEastAsia" w:hAnsi="Times New Roman" w:cs="Times New Roman"/>
          <w:sz w:val="28"/>
          <w:szCs w:val="28"/>
        </w:rPr>
        <w:t>ляется соотношением</w:t>
      </w:r>
      <w:r w:rsidR="00775350" w:rsidRPr="0077535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μ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H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B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T</m:t>
            </m:r>
          </m:den>
        </m:f>
      </m:oMath>
      <w:r w:rsidR="00775350">
        <w:rPr>
          <w:rFonts w:ascii="Times New Roman" w:eastAsiaTheme="minorEastAsia" w:hAnsi="Times New Roman" w:cs="Times New Roman"/>
          <w:sz w:val="28"/>
          <w:szCs w:val="28"/>
        </w:rPr>
        <w:t xml:space="preserve">, то есть отношением магнитной энергии </w:t>
      </w:r>
      <w:proofErr w:type="gramStart"/>
      <w:r w:rsidR="00775350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="00775350">
        <w:rPr>
          <w:rFonts w:ascii="Times New Roman" w:eastAsiaTheme="minorEastAsia" w:hAnsi="Times New Roman" w:cs="Times New Roman"/>
          <w:sz w:val="28"/>
          <w:szCs w:val="28"/>
        </w:rPr>
        <w:t xml:space="preserve"> тепл</w:t>
      </w:r>
      <w:r w:rsidR="00775350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75350">
        <w:rPr>
          <w:rFonts w:ascii="Times New Roman" w:eastAsiaTheme="minorEastAsia" w:hAnsi="Times New Roman" w:cs="Times New Roman"/>
          <w:sz w:val="28"/>
          <w:szCs w:val="28"/>
        </w:rPr>
        <w:t>вой. Таким образом, п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>ри понижении температуры</w:t>
      </w:r>
      <w:r w:rsidRPr="0033376C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Pr="0033376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значительно увеличив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ется,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поскольку ослабляется тепловое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разупорядочение магнитных моментов ионов марганца</w:t>
      </w:r>
      <w:r w:rsidR="00833C1F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992F51">
        <w:rPr>
          <w:rFonts w:ascii="Times New Roman" w:eastAsiaTheme="minorEastAsia" w:hAnsi="Times New Roman" w:cs="Times New Roman"/>
          <w:sz w:val="28"/>
          <w:szCs w:val="28"/>
        </w:rPr>
        <w:t xml:space="preserve"> и они легче выстраиваются вдоль направления магнитного поля</w:t>
      </w:r>
      <w:r w:rsidR="00833C1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776B3" w:rsidRPr="007828D8" w:rsidRDefault="00833C1F" w:rsidP="007828D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Как уже говорилось</w:t>
      </w:r>
      <w:r w:rsidR="00274323">
        <w:rPr>
          <w:rFonts w:ascii="Times New Roman" w:eastAsiaTheme="minorEastAsia" w:hAnsi="Times New Roman" w:cs="Times New Roman"/>
          <w:sz w:val="28"/>
          <w:szCs w:val="28"/>
        </w:rPr>
        <w:t xml:space="preserve"> выше</w:t>
      </w:r>
      <w:r>
        <w:rPr>
          <w:rFonts w:ascii="Times New Roman" w:eastAsiaTheme="minorEastAsia" w:hAnsi="Times New Roman" w:cs="Times New Roman"/>
          <w:sz w:val="28"/>
          <w:szCs w:val="28"/>
        </w:rPr>
        <w:t>, при достижении определенных напряженн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стей магнитного поля, происходит разворот </w:t>
      </w:r>
      <w:r w:rsidR="007F3937">
        <w:rPr>
          <w:rFonts w:ascii="Times New Roman" w:eastAsiaTheme="minorEastAsia" w:hAnsi="Times New Roman" w:cs="Times New Roman"/>
          <w:sz w:val="28"/>
          <w:szCs w:val="28"/>
        </w:rPr>
        <w:t xml:space="preserve">спинов в </w:t>
      </w:r>
      <w:r>
        <w:rPr>
          <w:rFonts w:ascii="Times New Roman" w:eastAsiaTheme="minorEastAsia" w:hAnsi="Times New Roman" w:cs="Times New Roman"/>
          <w:sz w:val="28"/>
          <w:szCs w:val="28"/>
        </w:rPr>
        <w:t>антиферромагнитных пар</w:t>
      </w:r>
      <w:r w:rsidR="007F3937">
        <w:rPr>
          <w:rFonts w:ascii="Times New Roman" w:eastAsiaTheme="minorEastAsia" w:hAnsi="Times New Roman" w:cs="Times New Roman"/>
          <w:sz w:val="28"/>
          <w:szCs w:val="28"/>
        </w:rPr>
        <w:t>ах</w:t>
      </w:r>
      <w:r>
        <w:rPr>
          <w:rFonts w:ascii="Times New Roman" w:eastAsiaTheme="minorEastAsia" w:hAnsi="Times New Roman" w:cs="Times New Roman"/>
          <w:sz w:val="28"/>
          <w:szCs w:val="28"/>
        </w:rPr>
        <w:t>, вследствие чего происходит скач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к напряженности внутреннего ма</w:t>
      </w: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>
        <w:rPr>
          <w:rFonts w:ascii="Times New Roman" w:eastAsiaTheme="minorEastAsia" w:hAnsi="Times New Roman" w:cs="Times New Roman"/>
          <w:sz w:val="28"/>
          <w:szCs w:val="28"/>
        </w:rPr>
        <w:t>нитного поля. В данном случае этот скач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к повлияет на разницу</w:t>
      </w:r>
      <w:r w:rsidR="00C131AC">
        <w:rPr>
          <w:rFonts w:ascii="Times New Roman" w:eastAsiaTheme="minorEastAsia" w:hAnsi="Times New Roman" w:cs="Times New Roman"/>
          <w:sz w:val="28"/>
          <w:szCs w:val="28"/>
        </w:rPr>
        <w:t xml:space="preserve"> показателей преломления </w:t>
      </w:r>
      <w:proofErr w:type="gramStart"/>
      <w:r w:rsidR="00C131AC">
        <w:rPr>
          <w:rFonts w:ascii="Times New Roman" w:eastAsiaTheme="minorEastAsia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311B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которая</w:t>
      </w:r>
      <w:proofErr w:type="gramEnd"/>
      <w:r w:rsidR="00800E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возрастет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следовательно, увеличится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соответственно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θ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Поэтому наблюдая </w:t>
      </w:r>
      <w:r w:rsidR="00775350">
        <w:rPr>
          <w:rFonts w:ascii="Times New Roman" w:eastAsiaTheme="minorEastAsia" w:hAnsi="Times New Roman" w:cs="Times New Roman"/>
          <w:sz w:val="28"/>
          <w:szCs w:val="28"/>
        </w:rPr>
        <w:t>за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131AC">
        <w:rPr>
          <w:rFonts w:ascii="Times New Roman" w:eastAsiaTheme="minorEastAsia" w:hAnsi="Times New Roman" w:cs="Times New Roman"/>
          <w:sz w:val="28"/>
          <w:szCs w:val="28"/>
        </w:rPr>
        <w:t xml:space="preserve">скачками величины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угла поворота линейной поляризации, можно изучать поведение антиферромагнитных пар в </w:t>
      </w:r>
      <w:r w:rsidR="006D0E65">
        <w:rPr>
          <w:rFonts w:ascii="Times New Roman" w:eastAsiaTheme="minorEastAsia" w:hAnsi="Times New Roman" w:cs="Times New Roman"/>
          <w:sz w:val="28"/>
          <w:szCs w:val="28"/>
        </w:rPr>
        <w:t xml:space="preserve">возрастающем внешнем поле </w:t>
      </w:r>
      <w:r w:rsidR="00346930">
        <w:rPr>
          <w:rFonts w:ascii="Times New Roman" w:eastAsiaTheme="minorEastAsia" w:hAnsi="Times New Roman" w:cs="Times New Roman"/>
          <w:sz w:val="28"/>
          <w:szCs w:val="28"/>
        </w:rPr>
        <w:t>(рис. 18)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B5929" w:rsidRDefault="00F776B3" w:rsidP="00AB59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29595" wp14:editId="3E615A95">
            <wp:extent cx="2942835" cy="2419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8" t="11422" r="10404" b="68648"/>
                    <a:stretch/>
                  </pic:blipFill>
                  <pic:spPr bwMode="auto">
                    <a:xfrm>
                      <a:off x="0" y="0"/>
                      <a:ext cx="2942938" cy="241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E65" w:rsidRDefault="00D70268" w:rsidP="007828D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18</w:t>
      </w:r>
      <w:r w:rsidR="00F776B3">
        <w:rPr>
          <w:rFonts w:ascii="Times New Roman" w:hAnsi="Times New Roman" w:cs="Times New Roman"/>
          <w:sz w:val="24"/>
          <w:szCs w:val="24"/>
        </w:rPr>
        <w:t xml:space="preserve">. </w:t>
      </w:r>
      <w:r w:rsidR="006B232F">
        <w:rPr>
          <w:rFonts w:ascii="Times New Roman" w:hAnsi="Times New Roman" w:cs="Times New Roman"/>
          <w:sz w:val="24"/>
          <w:szCs w:val="24"/>
        </w:rPr>
        <w:t xml:space="preserve">Зависимость </w:t>
      </w:r>
      <w:proofErr w:type="gramStart"/>
      <w:r w:rsidR="006B232F">
        <w:rPr>
          <w:rFonts w:ascii="Times New Roman" w:hAnsi="Times New Roman" w:cs="Times New Roman"/>
          <w:sz w:val="24"/>
          <w:szCs w:val="24"/>
        </w:rPr>
        <w:t>угла вращения плоскости поляризации света</w:t>
      </w:r>
      <w:proofErr w:type="gramEnd"/>
      <w:r w:rsidR="00F776B3">
        <w:rPr>
          <w:rFonts w:ascii="Times New Roman" w:hAnsi="Times New Roman" w:cs="Times New Roman"/>
          <w:sz w:val="24"/>
          <w:szCs w:val="24"/>
        </w:rPr>
        <w:t xml:space="preserve"> в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0,95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0,05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Te</m:t>
        </m:r>
      </m:oMath>
      <w:r w:rsidR="00F776B3">
        <w:rPr>
          <w:rFonts w:ascii="Times New Roman" w:eastAsiaTheme="minorEastAsia" w:hAnsi="Times New Roman" w:cs="Times New Roman"/>
          <w:sz w:val="24"/>
          <w:szCs w:val="24"/>
        </w:rPr>
        <w:t xml:space="preserve"> от в</w:t>
      </w:r>
      <w:r w:rsidR="00F776B3">
        <w:rPr>
          <w:rFonts w:ascii="Times New Roman" w:eastAsiaTheme="minorEastAsia" w:hAnsi="Times New Roman" w:cs="Times New Roman"/>
          <w:sz w:val="24"/>
          <w:szCs w:val="24"/>
        </w:rPr>
        <w:t>е</w:t>
      </w:r>
      <w:r w:rsidR="00F776B3">
        <w:rPr>
          <w:rFonts w:ascii="Times New Roman" w:eastAsiaTheme="minorEastAsia" w:hAnsi="Times New Roman" w:cs="Times New Roman"/>
          <w:sz w:val="24"/>
          <w:szCs w:val="24"/>
        </w:rPr>
        <w:t>личины магнитного поля п</w:t>
      </w:r>
      <w:r w:rsidR="007828D8">
        <w:rPr>
          <w:rFonts w:ascii="Times New Roman" w:eastAsiaTheme="minorEastAsia" w:hAnsi="Times New Roman" w:cs="Times New Roman"/>
          <w:sz w:val="24"/>
          <w:szCs w:val="24"/>
        </w:rPr>
        <w:t>ри температуре 4,2 К.</w:t>
      </w:r>
    </w:p>
    <w:p w:rsidR="007828D8" w:rsidRPr="007828D8" w:rsidRDefault="007828D8" w:rsidP="007828D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61539" w:rsidRPr="00874E3B" w:rsidRDefault="005057DB" w:rsidP="00CB4767">
      <w:pPr>
        <w:pStyle w:val="1"/>
        <w:spacing w:after="240"/>
        <w:rPr>
          <w:rFonts w:ascii="Times New Roman" w:eastAsiaTheme="minorEastAsia" w:hAnsi="Times New Roman" w:cs="Times New Roman"/>
          <w:color w:val="auto"/>
          <w:sz w:val="32"/>
          <w:szCs w:val="32"/>
        </w:rPr>
      </w:pPr>
      <w:bookmarkStart w:id="12" w:name="_Toc482876824"/>
      <w:bookmarkStart w:id="13" w:name="_Toc482877006"/>
      <w:r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lastRenderedPageBreak/>
        <w:t>4</w:t>
      </w:r>
      <w:r w:rsidR="00D23186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. Оптические и магнитные свойства структур с пониженной размерностью, содержащ</w:t>
      </w:r>
      <w:r w:rsidR="008B20C4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их разбавленные магнитные полупр</w:t>
      </w:r>
      <w:r w:rsidR="008B20C4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о</w:t>
      </w:r>
      <w:r w:rsidR="008B20C4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водники</w:t>
      </w:r>
      <w:bookmarkEnd w:id="12"/>
      <w:bookmarkEnd w:id="13"/>
      <w:r w:rsidR="00874E3B" w:rsidRPr="00874E3B">
        <w:rPr>
          <w:rFonts w:ascii="Times New Roman" w:eastAsiaTheme="minorEastAsia" w:hAnsi="Times New Roman" w:cs="Times New Roman"/>
          <w:color w:val="auto"/>
          <w:sz w:val="32"/>
          <w:szCs w:val="32"/>
        </w:rPr>
        <w:t xml:space="preserve"> </w:t>
      </w:r>
      <w:r w:rsidR="000458F2">
        <w:rPr>
          <w:rFonts w:ascii="Times New Roman" w:eastAsiaTheme="minorEastAsia" w:hAnsi="Times New Roman" w:cs="Times New Roman"/>
          <w:b w:val="0"/>
          <w:color w:val="auto"/>
        </w:rPr>
        <w:t>[</w:t>
      </w:r>
      <w:r w:rsidR="000458F2" w:rsidRPr="000458F2">
        <w:rPr>
          <w:rFonts w:ascii="Times New Roman" w:eastAsiaTheme="minorEastAsia" w:hAnsi="Times New Roman" w:cs="Times New Roman"/>
          <w:b w:val="0"/>
          <w:color w:val="auto"/>
        </w:rPr>
        <w:t>3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</w:rPr>
        <w:t>]</w:t>
      </w:r>
    </w:p>
    <w:p w:rsidR="00430A9F" w:rsidRDefault="00430A9F" w:rsidP="007828D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основе РМП и немагнитных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можно строить </w:t>
      </w:r>
      <w:r w:rsidR="00640EEC">
        <w:rPr>
          <w:rFonts w:ascii="Times New Roman" w:eastAsiaTheme="minorEastAsia" w:hAnsi="Times New Roman" w:cs="Times New Roman"/>
          <w:sz w:val="28"/>
          <w:szCs w:val="28"/>
        </w:rPr>
        <w:t xml:space="preserve">комбинированные </w:t>
      </w:r>
      <w:r>
        <w:rPr>
          <w:rFonts w:ascii="Times New Roman" w:eastAsiaTheme="minorEastAsia" w:hAnsi="Times New Roman" w:cs="Times New Roman"/>
          <w:sz w:val="28"/>
          <w:szCs w:val="28"/>
        </w:rPr>
        <w:t>структуры с пониженной размерностью. Ценность таких структур обусло</w:t>
      </w:r>
      <w:r>
        <w:rPr>
          <w:rFonts w:ascii="Times New Roman" w:eastAsiaTheme="minorEastAsia" w:hAnsi="Times New Roman" w:cs="Times New Roman"/>
          <w:sz w:val="28"/>
          <w:szCs w:val="28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лена </w:t>
      </w:r>
      <w:r w:rsidR="00800EEE">
        <w:rPr>
          <w:rFonts w:ascii="Times New Roman" w:eastAsiaTheme="minorEastAsia" w:hAnsi="Times New Roman" w:cs="Times New Roman"/>
          <w:sz w:val="28"/>
          <w:szCs w:val="28"/>
        </w:rPr>
        <w:t xml:space="preserve">их особыми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свойствами, </w:t>
      </w:r>
      <w:r w:rsidR="00640EEC">
        <w:rPr>
          <w:rFonts w:ascii="Times New Roman" w:eastAsiaTheme="minorEastAsia" w:hAnsi="Times New Roman" w:cs="Times New Roman"/>
          <w:sz w:val="28"/>
          <w:szCs w:val="28"/>
        </w:rPr>
        <w:t xml:space="preserve">некоторые из </w:t>
      </w:r>
      <w:r w:rsidR="00362A88">
        <w:rPr>
          <w:rFonts w:ascii="Times New Roman" w:eastAsiaTheme="minorEastAsia" w:hAnsi="Times New Roman" w:cs="Times New Roman"/>
          <w:sz w:val="28"/>
          <w:szCs w:val="28"/>
        </w:rPr>
        <w:t>которых будут рассмотрены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же.</w:t>
      </w:r>
    </w:p>
    <w:p w:rsidR="00430A9F" w:rsidRPr="007828D8" w:rsidRDefault="00430A9F" w:rsidP="007828D8">
      <w:pPr>
        <w:ind w:firstLine="708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Для построения</w:t>
      </w:r>
      <w:r w:rsidR="00640EEC">
        <w:rPr>
          <w:rFonts w:ascii="Times New Roman" w:eastAsiaTheme="minorEastAsia" w:hAnsi="Times New Roman" w:cs="Times New Roman"/>
          <w:sz w:val="28"/>
          <w:szCs w:val="28"/>
        </w:rPr>
        <w:t xml:space="preserve"> высококачественной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430A9F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430A9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46DD5">
        <w:rPr>
          <w:rFonts w:ascii="Times New Roman" w:eastAsiaTheme="minorEastAsia" w:hAnsi="Times New Roman" w:cs="Times New Roman"/>
          <w:sz w:val="28"/>
          <w:szCs w:val="28"/>
        </w:rPr>
        <w:t>структуры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</w:t>
      </w:r>
      <w:r w:rsidR="00640EEC">
        <w:rPr>
          <w:rFonts w:ascii="Times New Roman" w:eastAsiaTheme="minorEastAsia" w:hAnsi="Times New Roman" w:cs="Times New Roman"/>
          <w:sz w:val="28"/>
          <w:szCs w:val="28"/>
        </w:rPr>
        <w:t>ад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 постараться минимизировать напряжения на интерфейсах, которые возникают вследствие различия </w:t>
      </w:r>
      <w:r w:rsidR="00546DD5">
        <w:rPr>
          <w:rFonts w:ascii="Times New Roman" w:eastAsiaTheme="minorEastAsia" w:hAnsi="Times New Roman" w:cs="Times New Roman"/>
          <w:sz w:val="28"/>
          <w:szCs w:val="28"/>
        </w:rPr>
        <w:t>постоянных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решетки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1384D">
        <w:rPr>
          <w:rFonts w:ascii="Times New Roman" w:eastAsiaTheme="minorEastAsia" w:hAnsi="Times New Roman" w:cs="Times New Roman"/>
          <w:sz w:val="28"/>
          <w:szCs w:val="28"/>
        </w:rPr>
        <w:t xml:space="preserve">Поэтому контактирующие слои твердых растворов должны слабо отличаться по значениям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="0021384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46DD5">
        <w:rPr>
          <w:rFonts w:ascii="Times New Roman" w:eastAsiaTheme="minorEastAsia" w:hAnsi="Times New Roman" w:cs="Times New Roman"/>
          <w:sz w:val="28"/>
          <w:szCs w:val="28"/>
        </w:rPr>
        <w:t>но при этом важно п</w:t>
      </w:r>
      <w:r w:rsidR="00546DD5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546DD5">
        <w:rPr>
          <w:rFonts w:ascii="Times New Roman" w:eastAsiaTheme="minorEastAsia" w:hAnsi="Times New Roman" w:cs="Times New Roman"/>
          <w:sz w:val="28"/>
          <w:szCs w:val="28"/>
        </w:rPr>
        <w:t>строить структуру с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 xml:space="preserve"> желательными профилями энергии электронов и дырок, которые зависят от различия</w:t>
      </w:r>
      <w:r w:rsidR="0021384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sub>
        </m:sSub>
      </m:oMath>
      <w:r w:rsidR="0021384D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</w:rPr>
        <w:t>На рис. 19 представлены ширина запреще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</w:rPr>
        <w:t>ной зоны и постоянная решетки для кристаллических веществ группы</w:t>
      </w:r>
      <w:proofErr w:type="gramEnd"/>
      <w:r w:rsidR="007828D8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VI</w:t>
      </w:r>
      <w:r w:rsidR="007828D8" w:rsidRPr="00E9595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636D6" w:rsidRPr="00F47CAD" w:rsidRDefault="00A636D6" w:rsidP="0021384D">
      <w:pPr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21384D" w:rsidRDefault="0021384D" w:rsidP="0021384D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CDDB9" wp14:editId="2F32C2A6">
            <wp:extent cx="5467350" cy="35701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9222" r="9329" b="15631"/>
                    <a:stretch/>
                  </pic:blipFill>
                  <pic:spPr bwMode="auto">
                    <a:xfrm>
                      <a:off x="0" y="0"/>
                      <a:ext cx="5484997" cy="3581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D6" w:rsidRDefault="00A636D6" w:rsidP="007828D8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19. Ширина запрещенной зоны и постоянная решетки для кристаллических веще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ств</w:t>
      </w:r>
      <w:r w:rsidR="00F94563">
        <w:rPr>
          <w:rFonts w:ascii="Times New Roman" w:eastAsiaTheme="minorEastAsia" w:hAnsi="Times New Roman" w:cs="Times New Roman"/>
          <w:sz w:val="24"/>
          <w:szCs w:val="24"/>
        </w:rPr>
        <w:t xml:space="preserve"> гр</w:t>
      </w:r>
      <w:proofErr w:type="gramEnd"/>
      <w:r w:rsidR="00F94563">
        <w:rPr>
          <w:rFonts w:ascii="Times New Roman" w:eastAsiaTheme="minorEastAsia" w:hAnsi="Times New Roman" w:cs="Times New Roman"/>
          <w:sz w:val="24"/>
          <w:szCs w:val="24"/>
        </w:rPr>
        <w:t xml:space="preserve">уппы </w:t>
      </w:r>
      <w:r w:rsidR="00F94563">
        <w:rPr>
          <w:rFonts w:ascii="Times New Roman" w:eastAsiaTheme="minorEastAsia" w:hAnsi="Times New Roman" w:cs="Times New Roman"/>
          <w:sz w:val="24"/>
          <w:szCs w:val="24"/>
          <w:lang w:val="en-US"/>
        </w:rPr>
        <w:t>II</w:t>
      </w:r>
      <w:r w:rsidR="00F94563" w:rsidRPr="00F94563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="00F94563">
        <w:rPr>
          <w:rFonts w:ascii="Times New Roman" w:eastAsiaTheme="minorEastAsia" w:hAnsi="Times New Roman" w:cs="Times New Roman"/>
          <w:sz w:val="24"/>
          <w:szCs w:val="24"/>
          <w:lang w:val="en-US"/>
        </w:rPr>
        <w:t>VI</w:t>
      </w:r>
      <w:r w:rsidR="00F94563" w:rsidRPr="00F9456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73B3D" w:rsidRDefault="00A636D6" w:rsidP="007828D8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Как видно из рис. 19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для построения </w:t>
      </w:r>
      <w:r w:rsidR="00C131AC">
        <w:rPr>
          <w:rFonts w:ascii="Times New Roman" w:eastAsiaTheme="minorEastAsia" w:hAnsi="Times New Roman" w:cs="Times New Roman"/>
          <w:sz w:val="28"/>
          <w:szCs w:val="28"/>
        </w:rPr>
        <w:t xml:space="preserve">ненапряженной </w:t>
      </w:r>
      <w:r w:rsidRPr="00A636D6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A636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структуры, содержащей РМП, можно взять 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, так как знач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ния постоянной решетки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Cd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Pr="00A636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близки к значениям для</w:t>
      </w:r>
      <w:r w:rsidRPr="00A636D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MnTe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Mg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и в то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же время есть </w:t>
      </w:r>
      <w:r w:rsidR="00C131AC">
        <w:rPr>
          <w:rFonts w:ascii="Times New Roman" w:eastAsiaTheme="minorEastAsia" w:hAnsi="Times New Roman" w:cs="Times New Roman"/>
          <w:sz w:val="28"/>
          <w:szCs w:val="28"/>
        </w:rPr>
        <w:t xml:space="preserve">значительное </w:t>
      </w:r>
      <w:r>
        <w:rPr>
          <w:rFonts w:ascii="Times New Roman" w:eastAsiaTheme="minorEastAsia" w:hAnsi="Times New Roman" w:cs="Times New Roman"/>
          <w:sz w:val="28"/>
          <w:szCs w:val="28"/>
        </w:rPr>
        <w:t>различие в значениях ширины запрещенной з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</w:rPr>
        <w:t>ны</w:t>
      </w:r>
      <w:r w:rsidR="00757047">
        <w:rPr>
          <w:rFonts w:ascii="Times New Roman" w:eastAsiaTheme="minorEastAsia" w:hAnsi="Times New Roman" w:cs="Times New Roman"/>
          <w:sz w:val="28"/>
          <w:szCs w:val="28"/>
        </w:rPr>
        <w:t xml:space="preserve">. Регулировать значения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</m:oMath>
      <w:r w:rsidR="00757047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sub>
        </m:sSub>
      </m:oMath>
      <w:r w:rsidR="00757047">
        <w:rPr>
          <w:rFonts w:ascii="Times New Roman" w:eastAsiaTheme="minorEastAsia" w:hAnsi="Times New Roman" w:cs="Times New Roman"/>
          <w:sz w:val="28"/>
          <w:szCs w:val="28"/>
        </w:rPr>
        <w:t xml:space="preserve"> можно с помощью определенного выбора концентраций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="00757047" w:rsidRPr="007570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57047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</m:oMath>
      <w:r w:rsidR="00757047" w:rsidRPr="0075704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D23186" w:rsidRPr="00874E3B" w:rsidRDefault="00D23186" w:rsidP="00CB4767">
      <w:pPr>
        <w:pStyle w:val="ab"/>
        <w:spacing w:before="240"/>
        <w:rPr>
          <w:rFonts w:ascii="Times New Roman" w:eastAsiaTheme="minorEastAsia" w:hAnsi="Times New Roman" w:cs="Times New Roman"/>
          <w:b/>
          <w:color w:val="auto"/>
          <w:sz w:val="32"/>
          <w:szCs w:val="32"/>
        </w:rPr>
      </w:pPr>
      <w:r w:rsidRPr="00CB4767">
        <w:rPr>
          <w:rFonts w:ascii="Times New Roman" w:eastAsiaTheme="minorEastAsia" w:hAnsi="Times New Roman" w:cs="Times New Roman"/>
          <w:b/>
          <w:color w:val="auto"/>
          <w:sz w:val="32"/>
          <w:szCs w:val="32"/>
        </w:rPr>
        <w:t>Типы двумерных структур на основе РМП</w:t>
      </w:r>
      <w:r w:rsidR="00874E3B" w:rsidRPr="00874E3B">
        <w:rPr>
          <w:rFonts w:ascii="Times New Roman" w:eastAsiaTheme="minorEastAsia" w:hAnsi="Times New Roman" w:cs="Times New Roman"/>
          <w:b/>
          <w:color w:val="auto"/>
          <w:sz w:val="32"/>
          <w:szCs w:val="32"/>
        </w:rPr>
        <w:t xml:space="preserve"> </w:t>
      </w:r>
      <w:r w:rsidR="000458F2">
        <w:rPr>
          <w:rFonts w:ascii="Times New Roman" w:eastAsiaTheme="minorEastAsia" w:hAnsi="Times New Roman" w:cs="Times New Roman"/>
          <w:i w:val="0"/>
          <w:color w:val="auto"/>
          <w:sz w:val="28"/>
          <w:szCs w:val="28"/>
        </w:rPr>
        <w:t>[2,</w:t>
      </w:r>
      <w:r w:rsidR="000458F2" w:rsidRPr="000458F2">
        <w:rPr>
          <w:rFonts w:ascii="Times New Roman" w:eastAsiaTheme="minorEastAsia" w:hAnsi="Times New Roman" w:cs="Times New Roman"/>
          <w:i w:val="0"/>
          <w:color w:val="auto"/>
          <w:sz w:val="28"/>
          <w:szCs w:val="28"/>
        </w:rPr>
        <w:t xml:space="preserve"> 8</w:t>
      </w:r>
      <w:r w:rsidR="00874E3B" w:rsidRPr="00874E3B">
        <w:rPr>
          <w:rFonts w:ascii="Times New Roman" w:eastAsiaTheme="minorEastAsia" w:hAnsi="Times New Roman" w:cs="Times New Roman"/>
          <w:i w:val="0"/>
          <w:color w:val="auto"/>
          <w:sz w:val="28"/>
          <w:szCs w:val="28"/>
        </w:rPr>
        <w:t>]</w:t>
      </w:r>
    </w:p>
    <w:p w:rsidR="007828D8" w:rsidRPr="00E9595F" w:rsidRDefault="007828D8" w:rsidP="000F3A3E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9595F">
        <w:rPr>
          <w:rFonts w:ascii="Times New Roman" w:eastAsiaTheme="minorEastAsia" w:hAnsi="Times New Roman" w:cs="Times New Roman"/>
          <w:sz w:val="28"/>
          <w:szCs w:val="28"/>
        </w:rPr>
        <w:t xml:space="preserve">На рис. 20 представлены </w:t>
      </w:r>
      <w:r w:rsidR="00C131AC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некоторые </w:t>
      </w:r>
      <w:r w:rsidRPr="00E9595F">
        <w:rPr>
          <w:rFonts w:ascii="Times New Roman" w:eastAsiaTheme="minorEastAsia" w:hAnsi="Times New Roman" w:cs="Times New Roman"/>
          <w:sz w:val="28"/>
          <w:szCs w:val="28"/>
        </w:rPr>
        <w:t>типы двумерных структур, соде</w:t>
      </w:r>
      <w:r w:rsidRPr="00E9595F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E9595F">
        <w:rPr>
          <w:rFonts w:ascii="Times New Roman" w:eastAsiaTheme="minorEastAsia" w:hAnsi="Times New Roman" w:cs="Times New Roman"/>
          <w:sz w:val="28"/>
          <w:szCs w:val="28"/>
        </w:rPr>
        <w:t>жащих РМП.</w:t>
      </w:r>
    </w:p>
    <w:p w:rsidR="004D6670" w:rsidRDefault="004D6670" w:rsidP="004D6670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96215DF" wp14:editId="52EDF55C">
            <wp:extent cx="1824745" cy="358140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0" t="23402" r="21670" b="18535"/>
                    <a:stretch/>
                  </pic:blipFill>
                  <pic:spPr bwMode="auto">
                    <a:xfrm>
                      <a:off x="0" y="0"/>
                      <a:ext cx="1829801" cy="3591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670" w:rsidRPr="004D6670" w:rsidRDefault="004D6670" w:rsidP="004D667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20. Типы двумерных структур, содержащих РМП.</w:t>
      </w:r>
    </w:p>
    <w:p w:rsidR="001F1641" w:rsidRDefault="00C131AC" w:rsidP="008B20C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Таким образом, и</w:t>
      </w:r>
      <w:r w:rsidR="001C1EFD">
        <w:rPr>
          <w:rFonts w:ascii="Times New Roman" w:eastAsiaTheme="minorEastAsia" w:hAnsi="Times New Roman" w:cs="Times New Roman"/>
          <w:sz w:val="28"/>
          <w:szCs w:val="28"/>
        </w:rPr>
        <w:t xml:space="preserve">з РМП и немагнитных </w:t>
      </w:r>
      <w:proofErr w:type="gramStart"/>
      <w:r w:rsidR="001C1EFD"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 w:rsidR="001C1EF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группы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II</w:t>
      </w:r>
      <w:r w:rsidRPr="00C131AC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VI</w:t>
      </w:r>
      <w:r w:rsidRPr="00C131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C1EFD">
        <w:rPr>
          <w:rFonts w:ascii="Times New Roman" w:eastAsiaTheme="minorEastAsia" w:hAnsi="Times New Roman" w:cs="Times New Roman"/>
          <w:sz w:val="28"/>
          <w:szCs w:val="28"/>
        </w:rPr>
        <w:t>можно п</w:t>
      </w:r>
      <w:r w:rsidR="001C1EFD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C1EFD">
        <w:rPr>
          <w:rFonts w:ascii="Times New Roman" w:eastAsiaTheme="minorEastAsia" w:hAnsi="Times New Roman" w:cs="Times New Roman"/>
          <w:sz w:val="28"/>
          <w:szCs w:val="28"/>
        </w:rPr>
        <w:t>строить четыре типа двумерных структур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34A91">
        <w:rPr>
          <w:rFonts w:ascii="Times New Roman" w:eastAsiaTheme="minorEastAsia" w:hAnsi="Times New Roman" w:cs="Times New Roman"/>
          <w:sz w:val="28"/>
          <w:szCs w:val="28"/>
        </w:rPr>
        <w:t xml:space="preserve">с квантовыми ямами (КЯ) 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(рис. 20)</w:t>
      </w:r>
      <w:r w:rsidR="001C1EFD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</w:p>
    <w:p w:rsidR="001C1EFD" w:rsidRDefault="001C1EFD" w:rsidP="00F73B3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1C1EFD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576C02">
        <w:rPr>
          <w:rFonts w:ascii="Times New Roman" w:eastAsiaTheme="minorEastAsia" w:hAnsi="Times New Roman" w:cs="Times New Roman"/>
          <w:i/>
          <w:sz w:val="28"/>
          <w:szCs w:val="28"/>
        </w:rPr>
        <w:t>Магнитный барьер, немагнитная КЯ</w:t>
      </w:r>
      <w:r>
        <w:rPr>
          <w:rFonts w:ascii="Times New Roman" w:eastAsiaTheme="minorEastAsia" w:hAnsi="Times New Roman" w:cs="Times New Roman"/>
          <w:sz w:val="28"/>
          <w:szCs w:val="28"/>
        </w:rPr>
        <w:t>. Чем выше уровень электрона или дырки в КЯ, тем сильнее волнов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ые функции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прони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каю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 в барьер. </w:t>
      </w:r>
      <w:proofErr w:type="gramStart"/>
      <w:r w:rsidR="00A8448D">
        <w:rPr>
          <w:rFonts w:ascii="Times New Roman" w:eastAsiaTheme="minorEastAsia" w:hAnsi="Times New Roman" w:cs="Times New Roman"/>
          <w:sz w:val="28"/>
          <w:szCs w:val="28"/>
        </w:rPr>
        <w:t>При нал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жении 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внешне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 xml:space="preserve"> пол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я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 xml:space="preserve"> в магнитном бар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 xml:space="preserve">ере возникает сильное внутреннее поле, действие которого на уровни немагнитной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КЯ 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зависит от степени пр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никновения и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 xml:space="preserve"> волновых функций в барьер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Поэтому 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свойства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данно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го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тип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F94563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F94563" w:rsidRPr="00F9456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структур существенно зависят от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ширин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 xml:space="preserve">квантовой 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ямы и высот</w:t>
      </w:r>
      <w:r w:rsidR="00F94563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 xml:space="preserve"> бар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ь</w:t>
      </w:r>
      <w:r w:rsidR="004D6670">
        <w:rPr>
          <w:rFonts w:ascii="Times New Roman" w:eastAsiaTheme="minorEastAsia" w:hAnsi="Times New Roman" w:cs="Times New Roman"/>
          <w:sz w:val="28"/>
          <w:szCs w:val="28"/>
        </w:rPr>
        <w:t>ера.</w:t>
      </w:r>
    </w:p>
    <w:p w:rsidR="00682142" w:rsidRDefault="004D6670" w:rsidP="005151E2">
      <w:pPr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4D6670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576C02">
        <w:rPr>
          <w:rFonts w:ascii="Times New Roman" w:eastAsiaTheme="minorEastAsia" w:hAnsi="Times New Roman" w:cs="Times New Roman"/>
          <w:i/>
          <w:sz w:val="28"/>
          <w:szCs w:val="28"/>
        </w:rPr>
        <w:t>Немагнитный барьер, магнитная КЯ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В данном случае при включении внешнего магнитного поля в КЯ произойдет сильное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зеемановское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расще</w:t>
      </w:r>
      <w:r>
        <w:rPr>
          <w:rFonts w:ascii="Times New Roman" w:eastAsiaTheme="minorEastAsia" w:hAnsi="Times New Roman" w:cs="Times New Roman"/>
          <w:sz w:val="28"/>
          <w:szCs w:val="28"/>
        </w:rPr>
        <w:t>п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ление уровней энергии электронов и дырок. В барьере также произойдет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расщепление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 электронных уровней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, но оно будет значительно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слабее 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(рис. 21).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4D6670" w:rsidRDefault="007828D8" w:rsidP="004D6670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AB31A" wp14:editId="7FE59667">
            <wp:extent cx="2939209" cy="2419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76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8" t="49859" r="15224" b="15667"/>
                    <a:stretch/>
                  </pic:blipFill>
                  <pic:spPr bwMode="auto">
                    <a:xfrm>
                      <a:off x="0" y="0"/>
                      <a:ext cx="2938747" cy="24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D91" w:rsidRPr="00321F74" w:rsidRDefault="001E3D91" w:rsidP="00103930">
      <w:pPr>
        <w:jc w:val="center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Рис. 21.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Схема расщепления энергетических уровней в магнитной КЯ и немагнитном б</w:t>
      </w: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r>
        <w:rPr>
          <w:rFonts w:ascii="Times New Roman" w:eastAsiaTheme="minorEastAsia" w:hAnsi="Times New Roman" w:cs="Times New Roman"/>
          <w:sz w:val="24"/>
          <w:szCs w:val="24"/>
        </w:rPr>
        <w:t>рьере</w:t>
      </w:r>
      <w:r w:rsidR="00A8448D">
        <w:rPr>
          <w:rFonts w:ascii="Times New Roman" w:eastAsiaTheme="minorEastAsia" w:hAnsi="Times New Roman" w:cs="Times New Roman"/>
          <w:sz w:val="24"/>
          <w:szCs w:val="24"/>
        </w:rPr>
        <w:t xml:space="preserve"> во внешнем поле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21F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</w:p>
    <w:p w:rsidR="001E3D91" w:rsidRDefault="00321F74" w:rsidP="006821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Из схемы, приведенной на р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ис. 21, следует, что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 электроны со спином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локализуются 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CC0A42" w:rsidRPr="00CC0A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C0A42">
        <w:rPr>
          <w:rFonts w:ascii="Times New Roman" w:eastAsiaTheme="minorEastAsia" w:hAnsi="Times New Roman" w:cs="Times New Roman"/>
          <w:sz w:val="28"/>
          <w:szCs w:val="28"/>
        </w:rPr>
        <w:t>магнитном слое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, а электронам со спином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 энергетич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ски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 выгодно оказаться в</w:t>
      </w:r>
      <w:r w:rsidR="00CC0A42">
        <w:rPr>
          <w:rFonts w:ascii="Times New Roman" w:eastAsiaTheme="minorEastAsia" w:hAnsi="Times New Roman" w:cs="Times New Roman"/>
          <w:sz w:val="28"/>
          <w:szCs w:val="28"/>
        </w:rPr>
        <w:t xml:space="preserve"> немагнитном слое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. Аналогичная ситуация происх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дит и с дырками. В итоге получается, что электроны (дырки) с различными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направлениями спинов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оказываются </w:t>
      </w:r>
      <w:proofErr w:type="spellStart"/>
      <w:r w:rsidR="001E3D91">
        <w:rPr>
          <w:rFonts w:ascii="Times New Roman" w:eastAsiaTheme="minorEastAsia" w:hAnsi="Times New Roman" w:cs="Times New Roman"/>
          <w:sz w:val="28"/>
          <w:szCs w:val="28"/>
        </w:rPr>
        <w:t>пространственно</w:t>
      </w:r>
      <w:proofErr w:type="spellEnd"/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 разделен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>ы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ми</w:t>
      </w:r>
      <w:r w:rsidR="001E3D9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1F1641" w:rsidRDefault="001F1641" w:rsidP="001E3D9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1F164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F1641"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 w:rsidRPr="00576C02">
        <w:rPr>
          <w:rFonts w:ascii="Times New Roman" w:eastAsiaTheme="minorEastAsia" w:hAnsi="Times New Roman" w:cs="Times New Roman"/>
          <w:i/>
          <w:sz w:val="28"/>
          <w:szCs w:val="28"/>
        </w:rPr>
        <w:t>Магнитный барьер, магнитная КЯ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F7941">
        <w:rPr>
          <w:rFonts w:ascii="Times New Roman" w:eastAsiaTheme="minorEastAsia" w:hAnsi="Times New Roman" w:cs="Times New Roman"/>
          <w:sz w:val="28"/>
          <w:szCs w:val="28"/>
        </w:rPr>
        <w:t xml:space="preserve">(разница в способе построения структуры). В данных структурах обычно сильно различаются концентрации магнитных компонент в КЯ и </w:t>
      </w:r>
      <w:r w:rsidR="00F47CAD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8F7941">
        <w:rPr>
          <w:rFonts w:ascii="Times New Roman" w:eastAsiaTheme="minorEastAsia" w:hAnsi="Times New Roman" w:cs="Times New Roman"/>
          <w:sz w:val="28"/>
          <w:szCs w:val="28"/>
        </w:rPr>
        <w:t>барьере. Меняя эту концентрацию</w:t>
      </w:r>
      <w:r w:rsidR="00F47CA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F7941">
        <w:rPr>
          <w:rFonts w:ascii="Times New Roman" w:eastAsiaTheme="minorEastAsia" w:hAnsi="Times New Roman" w:cs="Times New Roman"/>
          <w:sz w:val="28"/>
          <w:szCs w:val="28"/>
        </w:rPr>
        <w:t xml:space="preserve"> можно управлять свойствами данной структуры.</w:t>
      </w:r>
    </w:p>
    <w:p w:rsidR="00A8448D" w:rsidRPr="003A3911" w:rsidRDefault="005459CA" w:rsidP="006821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Преимущество структуры типа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Pr="005459C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A3911">
        <w:rPr>
          <w:rFonts w:ascii="Times New Roman" w:eastAsiaTheme="minorEastAsia" w:hAnsi="Times New Roman" w:cs="Times New Roman"/>
          <w:sz w:val="28"/>
          <w:szCs w:val="28"/>
        </w:rPr>
        <w:t>в том,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A3911">
        <w:rPr>
          <w:rFonts w:ascii="Times New Roman" w:eastAsiaTheme="minorEastAsia" w:hAnsi="Times New Roman" w:cs="Times New Roman"/>
          <w:sz w:val="28"/>
          <w:szCs w:val="28"/>
        </w:rPr>
        <w:t xml:space="preserve">что </w:t>
      </w:r>
      <w:r>
        <w:rPr>
          <w:rFonts w:ascii="Times New Roman" w:eastAsiaTheme="minorEastAsia" w:hAnsi="Times New Roman" w:cs="Times New Roman"/>
          <w:sz w:val="28"/>
          <w:szCs w:val="28"/>
        </w:rPr>
        <w:t>можно независимо регул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ровать концентрацию магнитной компоненты </w:t>
      </w:r>
      <m:oMath>
        <m:d>
          <m:d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и задавать энергетич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ский профиль (высоту барьеров) с помощью немагнитной компоненты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Mg</m:t>
            </m:r>
          </m:e>
        </m:d>
      </m:oMath>
      <w:r w:rsidR="003A3911">
        <w:rPr>
          <w:rFonts w:ascii="Times New Roman" w:eastAsiaTheme="minorEastAsia" w:hAnsi="Times New Roman" w:cs="Times New Roman"/>
          <w:sz w:val="28"/>
          <w:szCs w:val="28"/>
        </w:rPr>
        <w:t xml:space="preserve">, в отличие от структуры типа </w:t>
      </w:r>
      <w:r w:rsidR="003A3911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3A3911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w:r w:rsidR="00CC0A42">
        <w:rPr>
          <w:rFonts w:ascii="Times New Roman" w:eastAsiaTheme="minorEastAsia" w:hAnsi="Times New Roman" w:cs="Times New Roman"/>
          <w:sz w:val="28"/>
          <w:szCs w:val="28"/>
        </w:rPr>
        <w:t>оба параметра –</w:t>
      </w:r>
      <w:r w:rsidR="003A3911">
        <w:rPr>
          <w:rFonts w:ascii="Times New Roman" w:eastAsiaTheme="minorEastAsia" w:hAnsi="Times New Roman" w:cs="Times New Roman"/>
          <w:sz w:val="28"/>
          <w:szCs w:val="28"/>
        </w:rPr>
        <w:t xml:space="preserve"> энергетический профиль и магнитные свойства зависят от концентрации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Mn</m:t>
            </m:r>
          </m:e>
        </m:d>
      </m:oMath>
      <w:r w:rsidR="003A3911" w:rsidRPr="003A391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82142" w:rsidRDefault="00F47CAD" w:rsidP="00A8448D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Пользуясь свойств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ами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структуры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типа,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 можно создать образец, кот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рый </w:t>
      </w:r>
      <w:r>
        <w:rPr>
          <w:rFonts w:ascii="Times New Roman" w:eastAsiaTheme="minorEastAsia" w:hAnsi="Times New Roman" w:cs="Times New Roman"/>
          <w:sz w:val="28"/>
          <w:szCs w:val="28"/>
        </w:rPr>
        <w:t>явля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ет</w:t>
      </w:r>
      <w:r>
        <w:rPr>
          <w:rFonts w:ascii="Times New Roman" w:eastAsiaTheme="minorEastAsia" w:hAnsi="Times New Roman" w:cs="Times New Roman"/>
          <w:sz w:val="28"/>
          <w:szCs w:val="28"/>
        </w:rPr>
        <w:t>ся 3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47C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структурой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 в отсутствие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внешнего магнитного поля,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но п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>сле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включени</w:t>
      </w:r>
      <w:r w:rsidR="00576C02">
        <w:rPr>
          <w:rFonts w:ascii="Times New Roman" w:eastAsiaTheme="minorEastAsia" w:hAnsi="Times New Roman" w:cs="Times New Roman"/>
          <w:sz w:val="28"/>
          <w:szCs w:val="28"/>
        </w:rPr>
        <w:t>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поля </w:t>
      </w:r>
      <w:r w:rsidR="00A8448D">
        <w:rPr>
          <w:rFonts w:ascii="Times New Roman" w:eastAsiaTheme="minorEastAsia" w:hAnsi="Times New Roman" w:cs="Times New Roman"/>
          <w:sz w:val="28"/>
          <w:szCs w:val="28"/>
        </w:rPr>
        <w:t xml:space="preserve">становится </w:t>
      </w:r>
      <w:r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F47C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структурой. </w:t>
      </w:r>
    </w:p>
    <w:p w:rsidR="001C7286" w:rsidRPr="00682142" w:rsidRDefault="00682142" w:rsidP="00682142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 w:rsidRPr="00682142">
        <w:rPr>
          <w:rFonts w:ascii="Times New Roman" w:eastAsiaTheme="minorEastAsia" w:hAnsi="Times New Roman" w:cs="Times New Roman"/>
          <w:sz w:val="28"/>
          <w:szCs w:val="28"/>
        </w:rPr>
        <w:t xml:space="preserve">Для создания такой структуры возьмем, например, </w:t>
      </w:r>
      <w:proofErr w:type="gramStart"/>
      <w:r w:rsidRPr="00682142"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 w:rsidRPr="0068214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Pr="00682142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Pr="00682142">
        <w:rPr>
          <w:rFonts w:ascii="Times New Roman" w:eastAsiaTheme="minorEastAsia" w:hAnsi="Times New Roman" w:cs="Times New Roman"/>
          <w:sz w:val="28"/>
          <w:szCs w:val="28"/>
        </w:rPr>
        <w:t xml:space="preserve">. Из рис. 22 видно, какие надо выбрать концентрации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</m:oMath>
      <w:r w:rsidRPr="00682142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Pr="00682142">
        <w:rPr>
          <w:rFonts w:ascii="Times New Roman" w:eastAsiaTheme="minorEastAsia" w:hAnsi="Times New Roman" w:cs="Times New Roman"/>
          <w:sz w:val="28"/>
          <w:szCs w:val="28"/>
        </w:rPr>
        <w:t>, чт</w:t>
      </w:r>
      <w:r w:rsidRPr="00682142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682142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бы ширина запрещенной зоны этих </w:t>
      </w:r>
      <w:proofErr w:type="gramStart"/>
      <w:r w:rsidRPr="00682142">
        <w:rPr>
          <w:rFonts w:ascii="Times New Roman" w:eastAsiaTheme="minorEastAsia" w:hAnsi="Times New Roman" w:cs="Times New Roman"/>
          <w:sz w:val="28"/>
          <w:szCs w:val="28"/>
        </w:rPr>
        <w:t>ТР</w:t>
      </w:r>
      <w:proofErr w:type="gramEnd"/>
      <w:r w:rsidRPr="00682142">
        <w:rPr>
          <w:rFonts w:ascii="Times New Roman" w:eastAsiaTheme="minorEastAsia" w:hAnsi="Times New Roman" w:cs="Times New Roman"/>
          <w:sz w:val="28"/>
          <w:szCs w:val="28"/>
        </w:rPr>
        <w:t xml:space="preserve"> была одинаковой. Выбрав эти конце</w:t>
      </w:r>
      <w:r w:rsidRPr="00682142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682142">
        <w:rPr>
          <w:rFonts w:ascii="Times New Roman" w:eastAsiaTheme="minorEastAsia" w:hAnsi="Times New Roman" w:cs="Times New Roman"/>
          <w:sz w:val="28"/>
          <w:szCs w:val="28"/>
        </w:rPr>
        <w:t>трации, построим структуру, чередуя слои данных ТР.</w:t>
      </w:r>
    </w:p>
    <w:p w:rsidR="00F47CAD" w:rsidRDefault="001C7286" w:rsidP="001C7286">
      <w:pPr>
        <w:jc w:val="center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7E2D5" wp14:editId="0055D123">
            <wp:extent cx="3844637" cy="24765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t="52759" r="55698" b="15673"/>
                    <a:stretch/>
                  </pic:blipFill>
                  <pic:spPr bwMode="auto">
                    <a:xfrm>
                      <a:off x="0" y="0"/>
                      <a:ext cx="3849862" cy="2479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86" w:rsidRDefault="001C7286" w:rsidP="0010393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Рис. 22. </w:t>
      </w:r>
      <w:r w:rsidRPr="00C378C8">
        <w:rPr>
          <w:rFonts w:ascii="Times New Roman" w:eastAsiaTheme="minorEastAsia" w:hAnsi="Times New Roman" w:cs="Times New Roman"/>
          <w:sz w:val="24"/>
          <w:szCs w:val="24"/>
        </w:rPr>
        <w:t>Зависимость</w:t>
      </w:r>
      <w:r w:rsidR="00000491">
        <w:rPr>
          <w:rFonts w:ascii="Times New Roman" w:eastAsiaTheme="minorEastAsia" w:hAnsi="Times New Roman" w:cs="Times New Roman"/>
          <w:sz w:val="24"/>
          <w:szCs w:val="24"/>
        </w:rPr>
        <w:t xml:space="preserve"> (линейная аппроксимация)</w:t>
      </w:r>
      <w:r w:rsidRPr="00C378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g</m:t>
            </m:r>
          </m:sub>
        </m:sSub>
      </m:oMath>
      <w:r w:rsidRPr="00C378C8">
        <w:rPr>
          <w:rFonts w:ascii="Times New Roman" w:eastAsiaTheme="minorEastAsia" w:hAnsi="Times New Roman" w:cs="Times New Roman"/>
          <w:sz w:val="24"/>
          <w:szCs w:val="24"/>
        </w:rPr>
        <w:t xml:space="preserve"> от концентрации марганца</w:t>
      </w:r>
      <w:r w:rsidR="0068214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C378C8">
        <w:rPr>
          <w:rFonts w:ascii="Times New Roman" w:eastAsiaTheme="minorEastAsia" w:hAnsi="Times New Roman" w:cs="Times New Roman"/>
          <w:sz w:val="24"/>
          <w:szCs w:val="24"/>
        </w:rPr>
        <w:t xml:space="preserve">для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="00C378C8" w:rsidRPr="00C378C8">
        <w:rPr>
          <w:rFonts w:ascii="Times New Roman" w:eastAsiaTheme="minorEastAsia" w:hAnsi="Times New Roman" w:cs="Times New Roman"/>
          <w:sz w:val="24"/>
          <w:szCs w:val="24"/>
        </w:rPr>
        <w:t xml:space="preserve"> и</w:t>
      </w:r>
      <w:r w:rsidR="00C378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B5D5A">
        <w:rPr>
          <w:rFonts w:ascii="Times New Roman" w:eastAsiaTheme="minorEastAsia" w:hAnsi="Times New Roman" w:cs="Times New Roman"/>
          <w:sz w:val="24"/>
          <w:szCs w:val="24"/>
        </w:rPr>
        <w:t xml:space="preserve">от концентрации </w:t>
      </w:r>
      <w:r w:rsidR="00C378C8">
        <w:rPr>
          <w:rFonts w:ascii="Times New Roman" w:eastAsiaTheme="minorEastAsia" w:hAnsi="Times New Roman" w:cs="Times New Roman"/>
          <w:sz w:val="24"/>
          <w:szCs w:val="24"/>
        </w:rPr>
        <w:t>магния для</w:t>
      </w:r>
      <w:r w:rsidR="00C378C8" w:rsidRPr="00C378C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="00C378C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82142" w:rsidRDefault="00682142" w:rsidP="00682142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На рис. 23 схематически показан переход от </w:t>
      </w:r>
      <w:r w:rsidRPr="009A6E78">
        <w:rPr>
          <w:rFonts w:ascii="Times New Roman" w:eastAsiaTheme="minorEastAsia" w:hAnsi="Times New Roman" w:cs="Times New Roman"/>
          <w:sz w:val="28"/>
          <w:szCs w:val="28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9A6E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структуры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Pr="009A6E78">
        <w:rPr>
          <w:rFonts w:ascii="Times New Roman" w:eastAsiaTheme="minorEastAsia" w:hAnsi="Times New Roman" w:cs="Times New Roman"/>
          <w:sz w:val="28"/>
          <w:szCs w:val="28"/>
        </w:rPr>
        <w:t>/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к 2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9A6E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структуре в магнитном поле. Для одного направления спинов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становится барьером, а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ямой, для другого направления спинов ситуация обратная. Таким образом, возникает структура с пространственным разделением носителей, имеющих противоположные направления спина.</w:t>
      </w:r>
    </w:p>
    <w:p w:rsidR="00000491" w:rsidRPr="00E64A32" w:rsidRDefault="0044724D" w:rsidP="00FD75F6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744D153" wp14:editId="261F6467">
            <wp:extent cx="5940425" cy="334137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41" w:rsidRPr="00321F74" w:rsidRDefault="009A6E78" w:rsidP="00103930">
      <w:pPr>
        <w:jc w:val="center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Рис. 23. Схематическое изображение расщепления</w:t>
      </w:r>
      <w:r w:rsidR="00E64A32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E64A32" w:rsidRPr="001F4D9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зоны проводимости </w:t>
      </w:r>
      <w:r w:rsidRPr="001F4D9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структуры                        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/</w:t>
      </w:r>
      <w:r w:rsidRPr="009A6E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 магнитном поле.</w:t>
      </w:r>
      <w:r w:rsidR="003A3911" w:rsidRPr="003A39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9A6E78" w:rsidRDefault="009A6E78" w:rsidP="009A6E78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63D13" w:rsidRPr="00874E3B" w:rsidRDefault="00F15A1F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sz w:val="28"/>
          <w:szCs w:val="28"/>
        </w:rPr>
      </w:pPr>
      <w:r>
        <w:rPr>
          <w:rFonts w:eastAsiaTheme="minorEastAsia"/>
        </w:rPr>
        <w:t xml:space="preserve"> </w:t>
      </w:r>
      <w:bookmarkStart w:id="14" w:name="_Toc482877007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Магнито</w:t>
      </w:r>
      <w:r w:rsidR="00682142"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о</w:t>
      </w:r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птические свойства КЯ на основе РМП</w:t>
      </w:r>
      <w:bookmarkEnd w:id="14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0458F2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914F45" w:rsidRDefault="00914F45" w:rsidP="00063D13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Как известно, положение энергетических уровней в КЯ для электронов и дырок определяется высотой барьеров и шириной КЯ. Рассмотрим 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>двуме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>ную структуру, содержащую РМП, а именно КЯ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типа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 xml:space="preserve">. При помещении этой </w:t>
      </w:r>
      <w:r>
        <w:rPr>
          <w:rFonts w:ascii="Times New Roman" w:eastAsiaTheme="minorEastAsia" w:hAnsi="Times New Roman" w:cs="Times New Roman"/>
          <w:sz w:val="28"/>
          <w:szCs w:val="28"/>
        </w:rPr>
        <w:t>КЯ в магнитное поле произойдет расщепление энергетических уровней в яме</w:t>
      </w:r>
      <w:r w:rsidR="00DB6B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 xml:space="preserve">аналогично тому, </w:t>
      </w:r>
      <w:r w:rsidR="00DB6B82">
        <w:rPr>
          <w:rFonts w:ascii="Times New Roman" w:eastAsiaTheme="minorEastAsia" w:hAnsi="Times New Roman" w:cs="Times New Roman"/>
          <w:sz w:val="28"/>
          <w:szCs w:val="28"/>
        </w:rPr>
        <w:t xml:space="preserve">как 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 xml:space="preserve">это </w:t>
      </w:r>
      <w:r w:rsidR="00DB6B82">
        <w:rPr>
          <w:rFonts w:ascii="Times New Roman" w:eastAsiaTheme="minorEastAsia" w:hAnsi="Times New Roman" w:cs="Times New Roman"/>
          <w:sz w:val="28"/>
          <w:szCs w:val="28"/>
        </w:rPr>
        <w:t>показано на рис. 21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 xml:space="preserve"> для профилей зон</w:t>
      </w:r>
      <w:r w:rsidR="00DB6B82">
        <w:rPr>
          <w:rFonts w:ascii="Times New Roman" w:eastAsiaTheme="minorEastAsia" w:hAnsi="Times New Roman" w:cs="Times New Roman"/>
          <w:sz w:val="28"/>
          <w:szCs w:val="28"/>
        </w:rPr>
        <w:t xml:space="preserve">, только теперь 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 xml:space="preserve">поле </w:t>
      </w:r>
      <w:r w:rsidR="00DB6B82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 xml:space="preserve">магнитном </w:t>
      </w:r>
      <w:r w:rsidR="00DB6B82">
        <w:rPr>
          <w:rFonts w:ascii="Times New Roman" w:eastAsiaTheme="minorEastAsia" w:hAnsi="Times New Roman" w:cs="Times New Roman"/>
          <w:sz w:val="28"/>
          <w:szCs w:val="28"/>
        </w:rPr>
        <w:t>барьере будет значител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 xml:space="preserve">ьно превышать 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>поле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A54337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="003671BF">
        <w:rPr>
          <w:rFonts w:ascii="Times New Roman" w:eastAsiaTheme="minorEastAsia" w:hAnsi="Times New Roman" w:cs="Times New Roman"/>
          <w:sz w:val="28"/>
          <w:szCs w:val="28"/>
        </w:rPr>
        <w:t xml:space="preserve"> н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3671BF">
        <w:rPr>
          <w:rFonts w:ascii="Times New Roman" w:eastAsiaTheme="minorEastAsia" w:hAnsi="Times New Roman" w:cs="Times New Roman"/>
          <w:sz w:val="28"/>
          <w:szCs w:val="28"/>
        </w:rPr>
        <w:t>магнитной КЯ</w:t>
      </w:r>
      <w:r w:rsidR="00A54337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A54337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Чем выше уровень электрона (дырки) в КЯ, тем сильнее он проникает в барьер (рис. 24)</w:t>
      </w:r>
      <w:r w:rsidR="004366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</w:t>
      </w:r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 тем сильнее будет его</w:t>
      </w:r>
      <w:r w:rsidR="004366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расщеп</w:t>
      </w:r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ление</w:t>
      </w:r>
      <w:r w:rsidR="004366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 магни</w:t>
      </w:r>
      <w:r w:rsidR="004366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</w:t>
      </w:r>
      <w:r w:rsidR="004366F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ном поле. </w:t>
      </w:r>
    </w:p>
    <w:p w:rsidR="00C024CA" w:rsidRDefault="00C024CA" w:rsidP="00C024CA">
      <w:pPr>
        <w:jc w:val="center"/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D5B800A" wp14:editId="5A4BB116">
            <wp:extent cx="3637726" cy="219075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9944" r="49519" b="33901"/>
                    <a:stretch/>
                  </pic:blipFill>
                  <pic:spPr bwMode="auto">
                    <a:xfrm>
                      <a:off x="0" y="0"/>
                      <a:ext cx="3639086" cy="219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6F4" w:rsidRPr="00DB1E21" w:rsidRDefault="00C024CA" w:rsidP="00DB1E21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Рис. 24. Схематическое изображение волновых функций электрона в КЯ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CdTe/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1-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="004366F4">
        <w:rPr>
          <w:rFonts w:ascii="Times New Roman" w:eastAsiaTheme="minorEastAsia" w:hAnsi="Times New Roman" w:cs="Times New Roman"/>
          <w:noProof/>
          <w:sz w:val="24"/>
          <w:szCs w:val="24"/>
        </w:rPr>
        <w:t>.</w:t>
      </w:r>
    </w:p>
    <w:p w:rsidR="00A54337" w:rsidRPr="00C024CA" w:rsidRDefault="004366F4" w:rsidP="00682142">
      <w:pPr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Так как величина расщепления уровней зависит от величины поля (увеличивается с увеличением поля), то подуровни, соответствующие мен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шим энергиям для электронов и дырок (подуровень конкретного энергетич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ского уровня, который сдвигается в сторону меньших энергий), будут сбл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жаться, а подуровни, соответствующие большим энергиям отдаляться. То есть, отдаляться будут подуровни с положительными значениями спина для электронов и дырок, а сближаться с отрицательными. В связи с этим</w:t>
      </w:r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будут изменяться энергии излученного света с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+</m:t>
            </m:r>
          </m:sup>
        </m:sSup>
      </m:oMath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-</m:t>
            </m:r>
          </m:sup>
        </m:sSup>
      </m:oMath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поляризациями. На рис. 25 показан сдвиг по энергии для наиболее интенсивных переходов с излучением света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+</m:t>
            </m:r>
          </m:sup>
        </m:sSup>
      </m:oMath>
      <w:r w:rsidR="00782A0A" w:rsidRP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-</m:t>
            </m:r>
          </m:sup>
        </m:sSup>
      </m:oMath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поляризаций для КЯ типа</w:t>
      </w:r>
      <w:proofErr w:type="gramStart"/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различной ширины для перехода с подуровней первого электронного уровня на подуровни первого дырочного </w:t>
      </w:r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>подуровня (тяжелая дырка), а также переходы между подуровнями разли</w:t>
      </w:r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ч</w:t>
      </w:r>
      <w:r w:rsidR="00782A0A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ных энергетических уровней для КЯ фиксированной ширины.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Величины </w:t>
      </w:r>
      <w:proofErr w:type="spellStart"/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емановского</w:t>
      </w:r>
      <w:proofErr w:type="spellEnd"/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расщепления межзонных переходов зависят от ширины квант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вых ям, которая влияет на степень проникновения волновых функций эле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к</w:t>
      </w:r>
      <w:r w:rsidR="00CC0A42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тронов и дырок в магнитные барьеры.  </w:t>
      </w:r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По этой же причине </w:t>
      </w:r>
      <w:proofErr w:type="spellStart"/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зеемановское</w:t>
      </w:r>
      <w:proofErr w:type="spellEnd"/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расщепление растет с увеличением квантового числа уровней, вовлеченных в оптический переход.</w:t>
      </w:r>
    </w:p>
    <w:p w:rsidR="00A54337" w:rsidRPr="00DB6B82" w:rsidRDefault="00A54337" w:rsidP="009A6E78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DB6B82" w:rsidRPr="00DB6B82" w:rsidRDefault="00DB6B82" w:rsidP="00DB6B82">
      <w:pPr>
        <w:jc w:val="center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4D56E56" wp14:editId="2AF6AED0">
            <wp:extent cx="3676650" cy="50561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92" cy="505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30" w:rsidRDefault="00A54337" w:rsidP="00DB6B82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25</w:t>
      </w:r>
      <w:r w:rsidR="00DB6B82">
        <w:rPr>
          <w:rFonts w:ascii="Times New Roman" w:eastAsiaTheme="minorEastAsia" w:hAnsi="Times New Roman" w:cs="Times New Roman"/>
          <w:sz w:val="24"/>
          <w:szCs w:val="24"/>
        </w:rPr>
        <w:t xml:space="preserve">. Сверху – энергия наиболее интенсивных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</m:sup>
        </m:sSup>
      </m:oMath>
      <w:r w:rsidR="00DB6B82" w:rsidRPr="00DB6B82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</m:sup>
        </m:sSup>
      </m:oMath>
      <w:r w:rsidR="00DB6B82" w:rsidRPr="00DB6B82">
        <w:rPr>
          <w:rFonts w:ascii="Times New Roman" w:eastAsiaTheme="minorEastAsia" w:hAnsi="Times New Roman" w:cs="Times New Roman"/>
          <w:sz w:val="24"/>
          <w:szCs w:val="24"/>
        </w:rPr>
        <w:t xml:space="preserve"> переходов</w:t>
      </w:r>
      <w:r w:rsidR="000C41ED">
        <w:rPr>
          <w:rFonts w:ascii="Times New Roman" w:eastAsiaTheme="minorEastAsia" w:hAnsi="Times New Roman" w:cs="Times New Roman"/>
          <w:sz w:val="24"/>
          <w:szCs w:val="24"/>
        </w:rPr>
        <w:t xml:space="preserve"> между подуровнями первых энергетических уровней электрона и тяжелой дырки</w:t>
      </w:r>
      <w:r w:rsidR="00DB6B82">
        <w:rPr>
          <w:rFonts w:ascii="Times New Roman" w:eastAsiaTheme="minorEastAsia" w:hAnsi="Times New Roman" w:cs="Times New Roman"/>
          <w:sz w:val="24"/>
          <w:szCs w:val="24"/>
        </w:rPr>
        <w:t xml:space="preserve"> в зависимости от </w:t>
      </w:r>
      <w:r w:rsidR="003B2F6B">
        <w:rPr>
          <w:rFonts w:ascii="Times New Roman" w:eastAsiaTheme="minorEastAsia" w:hAnsi="Times New Roman" w:cs="Times New Roman"/>
          <w:sz w:val="24"/>
          <w:szCs w:val="24"/>
        </w:rPr>
        <w:t xml:space="preserve">величины магнитного поля для </w:t>
      </w:r>
      <w:r w:rsidR="00636105">
        <w:rPr>
          <w:rFonts w:ascii="Times New Roman" w:eastAsiaTheme="minorEastAsia" w:hAnsi="Times New Roman" w:cs="Times New Roman"/>
          <w:sz w:val="24"/>
          <w:szCs w:val="24"/>
        </w:rPr>
        <w:t>не</w:t>
      </w:r>
      <w:r w:rsidR="003B2F6B">
        <w:rPr>
          <w:rFonts w:ascii="Times New Roman" w:eastAsiaTheme="minorEastAsia" w:hAnsi="Times New Roman" w:cs="Times New Roman"/>
          <w:sz w:val="24"/>
          <w:szCs w:val="24"/>
        </w:rPr>
        <w:t xml:space="preserve">магнитной КЯ с различной шириной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sub>
        </m:sSub>
      </m:oMath>
      <w:r w:rsidR="003B2F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36105">
        <w:rPr>
          <w:rFonts w:ascii="Times New Roman" w:eastAsiaTheme="minorEastAsia" w:hAnsi="Times New Roman" w:cs="Times New Roman"/>
          <w:sz w:val="24"/>
          <w:szCs w:val="24"/>
        </w:rPr>
        <w:t xml:space="preserve">и барьерами из РМП </w:t>
      </w:r>
      <w:proofErr w:type="gramStart"/>
      <w:r w:rsidR="00636105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3B2F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End"/>
      <w:r w:rsidR="003B2F6B">
        <w:rPr>
          <w:rFonts w:ascii="Times New Roman" w:eastAsiaTheme="minorEastAsia" w:hAnsi="Times New Roman" w:cs="Times New Roman"/>
          <w:sz w:val="24"/>
          <w:szCs w:val="24"/>
        </w:rPr>
        <w:t>структур</w:t>
      </w:r>
      <w:r w:rsidR="00636105">
        <w:rPr>
          <w:rFonts w:ascii="Times New Roman" w:eastAsiaTheme="minorEastAsia" w:hAnsi="Times New Roman" w:cs="Times New Roman"/>
          <w:sz w:val="24"/>
          <w:szCs w:val="24"/>
        </w:rPr>
        <w:t>а</w:t>
      </w:r>
      <w:r w:rsidR="003B2F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CdTe/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0,8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="00636105">
        <w:rPr>
          <w:rFonts w:ascii="Times New Roman" w:eastAsiaTheme="minorEastAsia" w:hAnsi="Times New Roman" w:cs="Times New Roman"/>
          <w:sz w:val="24"/>
          <w:szCs w:val="24"/>
        </w:rPr>
        <w:t xml:space="preserve"> )</w:t>
      </w:r>
      <w:r w:rsidR="003B2F6B" w:rsidRPr="003B2F6B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3B2F6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B2F6B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Снизу – та же структура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с </w:t>
      </w:r>
      <w:proofErr w:type="spellStart"/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L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  <w:lang w:val="en-US"/>
        </w:rPr>
        <w:t>z</w:t>
      </w:r>
      <w:proofErr w:type="spellEnd"/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88 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A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–</w:t>
      </w:r>
      <w:r w:rsidR="003B2F6B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показано </w:t>
      </w:r>
      <w:proofErr w:type="spellStart"/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зеемано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в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ское</w:t>
      </w:r>
      <w:proofErr w:type="spellEnd"/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расщепление </w:t>
      </w:r>
      <w:r w:rsidR="003B2F6B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переходов 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между </w:t>
      </w:r>
      <w:r w:rsidR="003B2F6B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уровн</w:t>
      </w:r>
      <w:r w:rsidR="006A18AF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ями электронов и </w:t>
      </w:r>
      <w:r w:rsidR="003B2F6B" w:rsidRPr="00782A0A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тяжелых дырок с г</w:t>
      </w:r>
      <w:r w:rsidR="000C41E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лавными квантовыми числами 1,2 и 1,2,3</w:t>
      </w:r>
      <w:r w:rsidR="003B2F6B" w:rsidRPr="006A18AF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w:r w:rsidR="000C41ED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соответственно</w:t>
      </w:r>
      <w:r w:rsidR="006A18A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063D13" w:rsidRPr="00874E3B" w:rsidRDefault="00063D13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</w:pPr>
      <w:bookmarkStart w:id="15" w:name="_Toc482877008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lastRenderedPageBreak/>
        <w:t>Зависимость</w:t>
      </w:r>
      <w:r w:rsidR="00CD0C42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магнитных</w:t>
      </w:r>
      <w:r w:rsidR="009C7789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свойств </w:t>
      </w:r>
      <w:proofErr w:type="spellStart"/>
      <w:r w:rsidR="009C7789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гетероструктур</w:t>
      </w:r>
      <w:proofErr w:type="spellEnd"/>
      <w:r w:rsidR="009C7789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в Р</w:t>
      </w:r>
      <w:r w:rsidR="006A18AF"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М</w:t>
      </w:r>
      <w:r w:rsidR="009C7789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П</w:t>
      </w:r>
      <w:r w:rsidR="006A18AF"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от реального строени</w:t>
      </w:r>
      <w:r w:rsidR="00D30BD4"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я</w:t>
      </w:r>
      <w:r w:rsidR="006A18AF"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интерфейсов</w:t>
      </w:r>
      <w:bookmarkEnd w:id="15"/>
      <w:r w:rsidR="00874E3B" w:rsidRPr="00874E3B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0458F2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9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8B55D5" w:rsidRPr="00E9595F" w:rsidRDefault="008B55D5" w:rsidP="00063D13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Помимо возможных флуктуаций ширины КЯ, связанных с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 сложн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стью получения </w:t>
      </w:r>
      <w:r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идеальных интерфейсов, 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в процессе роста структур происх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о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дит</w:t>
      </w:r>
      <w:r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вертикальная </w:t>
      </w:r>
      <w:r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диффузия ионов марганца, что искажает </w:t>
      </w:r>
      <w:r w:rsidR="006A18AF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ее </w:t>
      </w:r>
      <w:r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энергетический профиль</w:t>
      </w:r>
      <w:r w:rsidR="00D30BD4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КЯ </w:t>
      </w:r>
      <w:r w:rsidR="00D30BD4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и существенно влияет на магнитные свойства</w:t>
      </w:r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671BF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гетероструктуры</w:t>
      </w:r>
      <w:proofErr w:type="spellEnd"/>
      <w:r w:rsidR="00D30BD4" w:rsidRPr="00341AF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, которые определяются профилями концентрации марганца</w:t>
      </w:r>
      <w:r w:rsidRPr="00E9595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682142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На рис. 26 пре</w:t>
      </w:r>
      <w:r w:rsidR="00682142" w:rsidRPr="00E9595F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682142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ставлена схема  распределения ионов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 w:rsidR="00682142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в КЯ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CdTe/</m:t>
        </m:r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0,57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0,43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Te</m:t>
        </m:r>
      </m:oMath>
      <w:r w:rsidR="003671BF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для ра</w:t>
      </w:r>
      <w:r w:rsidR="003671BF" w:rsidRPr="00E9595F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3671BF" w:rsidRPr="00E9595F">
        <w:rPr>
          <w:rFonts w:ascii="Times New Roman" w:eastAsiaTheme="minorEastAsia" w:hAnsi="Times New Roman" w:cs="Times New Roman"/>
          <w:sz w:val="28"/>
          <w:szCs w:val="28"/>
        </w:rPr>
        <w:t>личных диффузионных длин.</w:t>
      </w:r>
    </w:p>
    <w:p w:rsidR="008B55D5" w:rsidRDefault="008B55D5" w:rsidP="008B55D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D25AC" wp14:editId="2BBB1599">
            <wp:extent cx="2838905" cy="3895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4" t="30886" r="19700" b="25291"/>
                    <a:stretch/>
                  </pic:blipFill>
                  <pic:spPr bwMode="auto">
                    <a:xfrm>
                      <a:off x="0" y="0"/>
                      <a:ext cx="2837802" cy="389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0A0" w:rsidRPr="00682142" w:rsidRDefault="00A54337" w:rsidP="006700A0">
      <w:pPr>
        <w:jc w:val="center"/>
        <w:rPr>
          <w:rFonts w:ascii="Times New Roman" w:eastAsiaTheme="minorEastAsia" w:hAnsi="Times New Roman" w:cs="Times New Roman"/>
          <w:color w:val="7030A0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26</w:t>
      </w:r>
      <w:r w:rsidR="008B55D5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1E056E">
        <w:rPr>
          <w:rFonts w:ascii="Times New Roman" w:eastAsiaTheme="minorEastAsia" w:hAnsi="Times New Roman" w:cs="Times New Roman"/>
          <w:sz w:val="24"/>
          <w:szCs w:val="24"/>
        </w:rPr>
        <w:t xml:space="preserve">Схема </w:t>
      </w:r>
      <w:r w:rsidR="008B55D5">
        <w:rPr>
          <w:rFonts w:ascii="Times New Roman" w:eastAsiaTheme="minorEastAsia" w:hAnsi="Times New Roman" w:cs="Times New Roman"/>
          <w:sz w:val="24"/>
          <w:szCs w:val="24"/>
        </w:rPr>
        <w:t xml:space="preserve"> распределения ионов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Mn</m:t>
        </m:r>
      </m:oMath>
      <w:r w:rsidR="008B55D5" w:rsidRPr="008B55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B55D5">
        <w:rPr>
          <w:rFonts w:ascii="Times New Roman" w:eastAsiaTheme="minorEastAsia" w:hAnsi="Times New Roman" w:cs="Times New Roman"/>
          <w:sz w:val="24"/>
          <w:szCs w:val="24"/>
        </w:rPr>
        <w:t xml:space="preserve">в КЯ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CdTe/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0,57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0,43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Te</m:t>
        </m:r>
      </m:oMath>
      <w:r w:rsidR="001E056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</m:t>
            </m:r>
          </m:sub>
        </m:sSub>
      </m:oMath>
      <w:r w:rsidR="001E056E">
        <w:rPr>
          <w:rFonts w:ascii="Times New Roman" w:eastAsiaTheme="minorEastAsia" w:hAnsi="Times New Roman" w:cs="Times New Roman"/>
          <w:sz w:val="24"/>
          <w:szCs w:val="24"/>
        </w:rPr>
        <w:t>– характерные длины диффузии.</w:t>
      </w:r>
      <w:r w:rsidR="00F25272">
        <w:rPr>
          <w:rFonts w:ascii="Times New Roman" w:eastAsiaTheme="minorEastAsia" w:hAnsi="Times New Roman" w:cs="Times New Roman"/>
          <w:sz w:val="24"/>
          <w:szCs w:val="24"/>
        </w:rPr>
        <w:t xml:space="preserve"> Ро</w:t>
      </w:r>
      <w:proofErr w:type="gramStart"/>
      <w:r w:rsidR="00F25272">
        <w:rPr>
          <w:rFonts w:ascii="Times New Roman" w:eastAsiaTheme="minorEastAsia" w:hAnsi="Times New Roman" w:cs="Times New Roman"/>
          <w:sz w:val="24"/>
          <w:szCs w:val="24"/>
        </w:rPr>
        <w:t>ст стр</w:t>
      </w:r>
      <w:proofErr w:type="gramEnd"/>
      <w:r w:rsidR="00F25272">
        <w:rPr>
          <w:rFonts w:ascii="Times New Roman" w:eastAsiaTheme="minorEastAsia" w:hAnsi="Times New Roman" w:cs="Times New Roman"/>
          <w:sz w:val="24"/>
          <w:szCs w:val="24"/>
        </w:rPr>
        <w:t>уктуры идет справа налево.</w:t>
      </w:r>
    </w:p>
    <w:p w:rsidR="00341AF1" w:rsidRDefault="00341AF1" w:rsidP="0068214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Если, например, концентрация магнитной компоненты в барьере вел</w:t>
      </w:r>
      <w:r>
        <w:rPr>
          <w:rFonts w:ascii="Times New Roman" w:eastAsiaTheme="minorEastAsia" w:hAnsi="Times New Roman" w:cs="Times New Roman"/>
          <w:sz w:val="28"/>
          <w:szCs w:val="28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</w:rPr>
        <w:t>ка, то ионы марганца в основном включены в антиферромагнитные кластеры, поэтому барьер слабо реагирует на магнитное поле. Если небольшое колич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ство ионов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 w:rsidRPr="00341AF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диффундируют в КЯ (не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содержащую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магнитной компоне</w:t>
      </w:r>
      <w:r>
        <w:rPr>
          <w:rFonts w:ascii="Times New Roman" w:eastAsiaTheme="minorEastAsia" w:hAnsi="Times New Roman" w:cs="Times New Roman"/>
          <w:sz w:val="28"/>
          <w:szCs w:val="28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</w:rPr>
        <w:t>ты), то это слабо влияет на магнитные свойства барьера, так как все равно основная масса</w:t>
      </w:r>
      <w:r w:rsidR="00CF00EE">
        <w:rPr>
          <w:rFonts w:ascii="Times New Roman" w:eastAsiaTheme="minorEastAsia" w:hAnsi="Times New Roman" w:cs="Times New Roman"/>
          <w:sz w:val="28"/>
          <w:szCs w:val="28"/>
        </w:rPr>
        <w:t xml:space="preserve"> оставшихся в барьере ионов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 w:rsidRPr="00341AF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включены в антиферрома</w:t>
      </w:r>
      <w:r>
        <w:rPr>
          <w:rFonts w:ascii="Times New Roman" w:eastAsiaTheme="minorEastAsia" w:hAnsi="Times New Roman" w:cs="Times New Roman"/>
          <w:sz w:val="28"/>
          <w:szCs w:val="28"/>
        </w:rPr>
        <w:t>г</w:t>
      </w:r>
      <w:r>
        <w:rPr>
          <w:rFonts w:ascii="Times New Roman" w:eastAsiaTheme="minorEastAsia" w:hAnsi="Times New Roman" w:cs="Times New Roman"/>
          <w:sz w:val="28"/>
          <w:szCs w:val="28"/>
        </w:rPr>
        <w:t>нитные кластеры, а вот в КЯ образу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тся 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>слои с переменной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концентраци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>ей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 xml:space="preserve">что усиливает парамагнитные свойства </w:t>
      </w:r>
      <w:proofErr w:type="spellStart"/>
      <w:r w:rsidR="00F25272">
        <w:rPr>
          <w:rFonts w:ascii="Times New Roman" w:eastAsiaTheme="minorEastAsia" w:hAnsi="Times New Roman" w:cs="Times New Roman"/>
          <w:sz w:val="28"/>
          <w:szCs w:val="28"/>
        </w:rPr>
        <w:t>гетероструктуры</w:t>
      </w:r>
      <w:proofErr w:type="spellEnd"/>
      <w:r w:rsidR="00F2527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15A1F" w:rsidRPr="00874E3B" w:rsidRDefault="00F15A1F" w:rsidP="00CB4767">
      <w:pPr>
        <w:pStyle w:val="2"/>
        <w:spacing w:after="240"/>
        <w:rPr>
          <w:rFonts w:ascii="Times New Roman" w:eastAsiaTheme="minorEastAsia" w:hAnsi="Times New Roman" w:cs="Times New Roman"/>
          <w:b w:val="0"/>
          <w:color w:val="auto"/>
          <w:sz w:val="32"/>
          <w:szCs w:val="32"/>
        </w:rPr>
      </w:pPr>
      <w:bookmarkStart w:id="16" w:name="_Toc482877009"/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lastRenderedPageBreak/>
        <w:t>Перенос энергии в структурах пониженной размерности на о</w:t>
      </w:r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с</w:t>
      </w:r>
      <w:r w:rsidRPr="00CB4767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>нове РМП</w:t>
      </w:r>
      <w:bookmarkEnd w:id="16"/>
      <w:r w:rsidR="00874E3B" w:rsidRPr="00874E3B">
        <w:rPr>
          <w:rFonts w:ascii="Times New Roman" w:eastAsiaTheme="minorEastAsia" w:hAnsi="Times New Roman" w:cs="Times New Roman"/>
          <w:i/>
          <w:color w:val="auto"/>
          <w:sz w:val="32"/>
          <w:szCs w:val="32"/>
        </w:rPr>
        <w:t xml:space="preserve"> 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[</w:t>
      </w:r>
      <w:r w:rsidR="000458F2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3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,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32"/>
          <w:szCs w:val="32"/>
        </w:rPr>
        <w:t xml:space="preserve"> 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 xml:space="preserve">10, </w:t>
      </w:r>
      <w:r w:rsidR="000458F2" w:rsidRPr="000458F2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11</w:t>
      </w:r>
      <w:r w:rsidR="00874E3B" w:rsidRPr="00874E3B">
        <w:rPr>
          <w:rFonts w:ascii="Times New Roman" w:eastAsiaTheme="minorEastAsia" w:hAnsi="Times New Roman" w:cs="Times New Roman"/>
          <w:b w:val="0"/>
          <w:color w:val="auto"/>
          <w:sz w:val="28"/>
          <w:szCs w:val="28"/>
        </w:rPr>
        <w:t>]</w:t>
      </w:r>
    </w:p>
    <w:p w:rsidR="00D30BD4" w:rsidRPr="00CF00EE" w:rsidRDefault="006700A0" w:rsidP="00063D13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В РМП возможен перенос энергии 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от </w:t>
      </w:r>
      <w:r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межзонных 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состояний </w:t>
      </w:r>
      <w:r w:rsidRPr="00CF00EE">
        <w:rPr>
          <w:rFonts w:ascii="Times New Roman" w:eastAsiaTheme="minorEastAsia" w:hAnsi="Times New Roman" w:cs="Times New Roman"/>
          <w:sz w:val="28"/>
          <w:szCs w:val="28"/>
        </w:rPr>
        <w:t>в 3</w:t>
      </w:r>
      <w:r w:rsidRPr="00CF00E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оболочку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 w:rsidRPr="00CF00E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Если ширина запрещенной зоны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sub>
        </m:sSub>
      </m:oMath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превышает 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энерги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ю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пер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хода 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иона марганца из 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основн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ого состояния в первое возбужденное (возбу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дение 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оболочки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, то рекомбинация </w:t>
      </w:r>
      <w:proofErr w:type="gramStart"/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зонных</w:t>
      </w:r>
      <w:proofErr w:type="gramEnd"/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электрона и дырки может с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провождаться как излучением света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(экситонная люминесценция)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, так и п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редачей энергии в 3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D30BD4" w:rsidRPr="00CF00EE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оболочку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 w:rsidR="00F25272">
        <w:rPr>
          <w:rFonts w:ascii="Times New Roman" w:eastAsiaTheme="minorEastAsia" w:hAnsi="Times New Roman" w:cs="Times New Roman"/>
          <w:sz w:val="28"/>
          <w:szCs w:val="28"/>
        </w:rPr>
        <w:t>. При этом ион марганца переходит в во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>бужденное состояние. При возвращен</w:t>
      </w:r>
      <w:proofErr w:type="gramStart"/>
      <w:r w:rsidR="00F25272">
        <w:rPr>
          <w:rFonts w:ascii="Times New Roman" w:eastAsiaTheme="minorEastAsia" w:hAnsi="Times New Roman" w:cs="Times New Roman"/>
          <w:sz w:val="28"/>
          <w:szCs w:val="28"/>
        </w:rPr>
        <w:t>ии ио</w:t>
      </w:r>
      <w:proofErr w:type="gramEnd"/>
      <w:r w:rsidR="00F25272">
        <w:rPr>
          <w:rFonts w:ascii="Times New Roman" w:eastAsiaTheme="minorEastAsia" w:hAnsi="Times New Roman" w:cs="Times New Roman"/>
          <w:sz w:val="28"/>
          <w:szCs w:val="28"/>
        </w:rPr>
        <w:t>на марганца в основное состояние наблюдается</w:t>
      </w:r>
      <w:r w:rsidR="00B37434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>внутрицентровая</w:t>
      </w:r>
      <w:proofErr w:type="spellEnd"/>
      <w:r w:rsidR="00700D68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люминесценция. </w:t>
      </w:r>
    </w:p>
    <w:p w:rsidR="00146100" w:rsidRDefault="00700D68" w:rsidP="008B20C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CF00EE">
        <w:rPr>
          <w:rFonts w:ascii="Times New Roman" w:eastAsiaTheme="minorEastAsia" w:hAnsi="Times New Roman" w:cs="Times New Roman"/>
          <w:sz w:val="28"/>
          <w:szCs w:val="28"/>
        </w:rPr>
        <w:t>Вообще все эти процессы связаны с тем, что суммарный момент сист</w:t>
      </w:r>
      <w:r w:rsidRPr="00CF00EE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CF00EE">
        <w:rPr>
          <w:rFonts w:ascii="Times New Roman" w:eastAsiaTheme="minorEastAsia" w:hAnsi="Times New Roman" w:cs="Times New Roman"/>
          <w:sz w:val="28"/>
          <w:szCs w:val="28"/>
        </w:rPr>
        <w:t>мы должен сохраняться. В магнитном поле происходит расщеп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>ление не только энергетических уровней в зонах, но и расщепление уровней состояний 3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D92A8F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>оболочки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 xml:space="preserve"> марганца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>нтенсивность переноса энергии в 3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оболочку зав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сит от магнитного поля </w:t>
      </w:r>
      <w:r w:rsidR="00CF00EE" w:rsidRPr="00CF00EE">
        <w:rPr>
          <w:rFonts w:ascii="Times New Roman" w:eastAsiaTheme="minorEastAsia" w:hAnsi="Times New Roman" w:cs="Times New Roman"/>
          <w:sz w:val="28"/>
          <w:szCs w:val="28"/>
        </w:rPr>
        <w:t>и от температуры, которы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е определяют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 заселенность </w:t>
      </w:r>
      <w:r w:rsidR="00F25272">
        <w:rPr>
          <w:rFonts w:ascii="Times New Roman" w:eastAsiaTheme="minorEastAsia" w:hAnsi="Times New Roman" w:cs="Times New Roman"/>
          <w:sz w:val="28"/>
          <w:szCs w:val="28"/>
        </w:rPr>
        <w:t xml:space="preserve">подуровней основного состояния 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иона марганца</w:t>
      </w:r>
      <w:r w:rsidR="00A179E6" w:rsidRPr="00CF00EE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CF00EE">
        <w:rPr>
          <w:rFonts w:ascii="Times New Roman" w:eastAsiaTheme="minorEastAsia" w:hAnsi="Times New Roman" w:cs="Times New Roman"/>
          <w:sz w:val="28"/>
          <w:szCs w:val="28"/>
        </w:rPr>
        <w:t xml:space="preserve">Когда магнитное поле мало, 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>довольно</w:t>
      </w:r>
      <w:r w:rsidR="00CF00EE">
        <w:rPr>
          <w:rFonts w:ascii="Times New Roman" w:eastAsiaTheme="minorEastAsia" w:hAnsi="Times New Roman" w:cs="Times New Roman"/>
          <w:sz w:val="28"/>
          <w:szCs w:val="28"/>
        </w:rPr>
        <w:t xml:space="preserve"> велика вероятность того, что заселен очередной уровень 3</w:t>
      </w:r>
      <w:r w:rsidR="00CF00EE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D92A8F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CF00EE">
        <w:rPr>
          <w:rFonts w:ascii="Times New Roman" w:eastAsiaTheme="minorEastAsia" w:hAnsi="Times New Roman" w:cs="Times New Roman"/>
          <w:sz w:val="28"/>
          <w:szCs w:val="28"/>
        </w:rPr>
        <w:t>оболочки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proofErr w:type="gramStart"/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Имеется ввиду, что существуют ионы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Mn</m:t>
        </m:r>
      </m:oMath>
      <w:r w:rsidR="00620609" w:rsidRPr="0062060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>с различными направл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ниями суммарного магнитного момента в магнитном поле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, которые могут при поглощении энергии равной или большей пороговой энергии возбуждения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порог</m:t>
            </m:r>
          </m:sub>
        </m:sSub>
      </m:oMath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 перейти в возбужденное с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стояние, с определенным направлением суммарного магнитного момента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,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d>
      </m:oMath>
      <w:r w:rsidR="00620609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изменение</w:t>
      </w:r>
      <w:proofErr w:type="gramEnd"/>
      <w:r w:rsidR="0014610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момент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, возникающ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ее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при пер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ходах между подуровнями межзонных состояний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 xml:space="preserve"> (электрона и дырки)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дол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ж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 xml:space="preserve">но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быть скомпенсирован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либо 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 xml:space="preserve">моментом фотона </w:t>
      </w:r>
      <w:r w:rsidR="00146100" w:rsidRPr="00146100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излучение света опред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ленной поляризации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+</m:t>
            </m:r>
          </m:sup>
        </m:sSup>
      </m:oMath>
      <w:r w:rsidR="00122A18" w:rsidRPr="00122A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или</w:t>
      </w:r>
      <w:r w:rsidR="00122A18" w:rsidRPr="00122A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</m:sup>
        </m:sSup>
      </m:oMath>
      <w:r w:rsidR="00122A1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D92A8F" w:rsidRPr="00D92A8F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измен</w:t>
      </w:r>
      <w:r w:rsidR="00D92A8F">
        <w:rPr>
          <w:rFonts w:ascii="Times New Roman" w:eastAsiaTheme="minorEastAsia" w:hAnsi="Times New Roman" w:cs="Times New Roman"/>
          <w:sz w:val="28"/>
          <w:szCs w:val="28"/>
        </w:rPr>
        <w:t>ен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ием момента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3</w:t>
      </w:r>
      <w:r w:rsidR="00122A1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оболочк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марган</w:t>
      </w:r>
      <w:r w:rsidR="00146100">
        <w:rPr>
          <w:rFonts w:ascii="Times New Roman" w:eastAsiaTheme="minorEastAsia" w:hAnsi="Times New Roman" w:cs="Times New Roman"/>
          <w:sz w:val="28"/>
          <w:szCs w:val="28"/>
        </w:rPr>
        <w:t>ца.</w:t>
      </w:r>
    </w:p>
    <w:p w:rsidR="00682142" w:rsidRDefault="00146100" w:rsidP="008B20C4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 нулевом или слабом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магнитном поле, существует </w:t>
      </w:r>
      <w:r w:rsidR="00D92A8F">
        <w:rPr>
          <w:rFonts w:ascii="Times New Roman" w:eastAsiaTheme="minorEastAsia" w:hAnsi="Times New Roman" w:cs="Times New Roman"/>
          <w:sz w:val="28"/>
          <w:szCs w:val="28"/>
        </w:rPr>
        <w:t>определенный набор комбинаций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, способных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сохранить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момент </w:t>
      </w:r>
      <w:r>
        <w:rPr>
          <w:rFonts w:ascii="Times New Roman" w:eastAsiaTheme="minorEastAsia" w:hAnsi="Times New Roman" w:cs="Times New Roman"/>
          <w:sz w:val="28"/>
          <w:szCs w:val="28"/>
        </w:rPr>
        <w:t>системы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. При росте ма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нитного поля заселенность наиболее высоких подуровней </w:t>
      </w:r>
      <w:r>
        <w:rPr>
          <w:rFonts w:ascii="Times New Roman" w:eastAsiaTheme="minorEastAsia" w:hAnsi="Times New Roman" w:cs="Times New Roman"/>
          <w:sz w:val="28"/>
          <w:szCs w:val="28"/>
        </w:rPr>
        <w:t>основного состо</w:t>
      </w:r>
      <w:r>
        <w:rPr>
          <w:rFonts w:ascii="Times New Roman" w:eastAsiaTheme="minorEastAsia" w:hAnsi="Times New Roman" w:cs="Times New Roman"/>
          <w:sz w:val="28"/>
          <w:szCs w:val="28"/>
        </w:rPr>
        <w:t>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ния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122A1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D92A8F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оболочки начинает падать, так как значительно увеличиваются ра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стояния между подуровнями</w:t>
      </w:r>
      <w:r w:rsidR="00C25F2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сильном поле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заселенными оста</w:t>
      </w:r>
      <w:r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>тся лишь самы</w:t>
      </w:r>
      <w:r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низки</w:t>
      </w:r>
      <w:r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энергетически</w:t>
      </w:r>
      <w:r>
        <w:rPr>
          <w:rFonts w:ascii="Times New Roman" w:eastAsiaTheme="minorEastAsia" w:hAnsi="Times New Roman" w:cs="Times New Roman"/>
          <w:sz w:val="28"/>
          <w:szCs w:val="28"/>
        </w:rPr>
        <w:t>й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подуров</w:t>
      </w:r>
      <w:r>
        <w:rPr>
          <w:rFonts w:ascii="Times New Roman" w:eastAsiaTheme="minorEastAsia" w:hAnsi="Times New Roman" w:cs="Times New Roman"/>
          <w:sz w:val="28"/>
          <w:szCs w:val="28"/>
        </w:rPr>
        <w:t>ень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3</w:t>
      </w:r>
      <w:r w:rsidR="00122A1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="00D92A8F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оболочки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22A18">
        <w:rPr>
          <w:rFonts w:ascii="Times New Roman" w:eastAsiaTheme="minorEastAsia" w:hAnsi="Times New Roman" w:cs="Times New Roman"/>
          <w:sz w:val="28"/>
          <w:szCs w:val="28"/>
        </w:rPr>
        <w:t xml:space="preserve">соответственно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число комбинаций, при которых сохраняется </w:t>
      </w:r>
      <w:r w:rsidR="00B3239E">
        <w:rPr>
          <w:rFonts w:ascii="Times New Roman" w:eastAsiaTheme="minorEastAsia" w:hAnsi="Times New Roman" w:cs="Times New Roman"/>
          <w:sz w:val="28"/>
          <w:szCs w:val="28"/>
        </w:rPr>
        <w:t xml:space="preserve">момент </w:t>
      </w:r>
      <w:r>
        <w:rPr>
          <w:rFonts w:ascii="Times New Roman" w:eastAsiaTheme="minorEastAsia" w:hAnsi="Times New Roman" w:cs="Times New Roman"/>
          <w:sz w:val="28"/>
          <w:szCs w:val="28"/>
        </w:rPr>
        <w:t>систе</w:t>
      </w:r>
      <w:r w:rsidR="002C6A27">
        <w:rPr>
          <w:rFonts w:ascii="Times New Roman" w:eastAsiaTheme="minorEastAsia" w:hAnsi="Times New Roman" w:cs="Times New Roman"/>
          <w:sz w:val="28"/>
          <w:szCs w:val="28"/>
        </w:rPr>
        <w:t>мы,</w:t>
      </w:r>
      <w:r w:rsidR="00B3239E">
        <w:rPr>
          <w:rFonts w:ascii="Times New Roman" w:eastAsiaTheme="minorEastAsia" w:hAnsi="Times New Roman" w:cs="Times New Roman"/>
          <w:sz w:val="28"/>
          <w:szCs w:val="28"/>
        </w:rPr>
        <w:t xml:space="preserve"> падает с р</w:t>
      </w:r>
      <w:r w:rsidR="00B3239E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3239E">
        <w:rPr>
          <w:rFonts w:ascii="Times New Roman" w:eastAsiaTheme="minorEastAsia" w:hAnsi="Times New Roman" w:cs="Times New Roman"/>
          <w:sz w:val="28"/>
          <w:szCs w:val="28"/>
        </w:rPr>
        <w:t>стом по</w:t>
      </w:r>
      <w:r w:rsidR="002C6A27">
        <w:rPr>
          <w:rFonts w:ascii="Times New Roman" w:eastAsiaTheme="minorEastAsia" w:hAnsi="Times New Roman" w:cs="Times New Roman"/>
          <w:sz w:val="28"/>
          <w:szCs w:val="28"/>
        </w:rPr>
        <w:t xml:space="preserve">ля. По этой причине с ростом напряженности поля наблюдается </w:t>
      </w:r>
      <w:r w:rsidR="002C6A27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ослабление </w:t>
      </w:r>
      <w:proofErr w:type="spellStart"/>
      <w:r w:rsidR="002C6A27">
        <w:rPr>
          <w:rFonts w:ascii="Times New Roman" w:eastAsiaTheme="minorEastAsia" w:hAnsi="Times New Roman" w:cs="Times New Roman"/>
          <w:sz w:val="28"/>
          <w:szCs w:val="28"/>
        </w:rPr>
        <w:t>внутрицентровй</w:t>
      </w:r>
      <w:proofErr w:type="spellEnd"/>
      <w:r w:rsidR="002C6A27">
        <w:rPr>
          <w:rFonts w:ascii="Times New Roman" w:eastAsiaTheme="minorEastAsia" w:hAnsi="Times New Roman" w:cs="Times New Roman"/>
          <w:sz w:val="28"/>
          <w:szCs w:val="28"/>
        </w:rPr>
        <w:t xml:space="preserve"> люминесценции марганца и усиление эксито</w:t>
      </w:r>
      <w:r w:rsidR="002C6A27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2C6A27">
        <w:rPr>
          <w:rFonts w:ascii="Times New Roman" w:eastAsiaTheme="minorEastAsia" w:hAnsi="Times New Roman" w:cs="Times New Roman"/>
          <w:sz w:val="28"/>
          <w:szCs w:val="28"/>
        </w:rPr>
        <w:t>ного излучения (рис. 27).</w:t>
      </w:r>
      <w:r w:rsidR="00B3239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FD53B1" w:rsidRDefault="00FD53B1" w:rsidP="00FD53B1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84774" wp14:editId="611A01CF">
            <wp:extent cx="2688939" cy="3248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5" t="11305" r="53038" b="60257"/>
                    <a:stretch/>
                  </pic:blipFill>
                  <pic:spPr bwMode="auto">
                    <a:xfrm>
                      <a:off x="0" y="0"/>
                      <a:ext cx="2688813" cy="324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5D5" w:rsidRPr="00DB1E21" w:rsidRDefault="00A54337" w:rsidP="00DB1E21">
      <w:pPr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27</w:t>
      </w:r>
      <w:r w:rsidR="00FD53B1">
        <w:rPr>
          <w:rFonts w:ascii="Times New Roman" w:eastAsiaTheme="minorEastAsia" w:hAnsi="Times New Roman" w:cs="Times New Roman"/>
          <w:sz w:val="24"/>
          <w:szCs w:val="24"/>
        </w:rPr>
        <w:t xml:space="preserve">. Спектр люминесценции квантовых точек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0,97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0,03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Se</m:t>
        </m:r>
      </m:oMath>
      <w:r w:rsidR="00FD53B1" w:rsidRPr="00FD53B1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d=5,0 нм)</m:t>
        </m:r>
      </m:oMath>
    </w:p>
    <w:p w:rsidR="00F73B3D" w:rsidRPr="008E3686" w:rsidRDefault="00A45D30" w:rsidP="00CB4767">
      <w:pPr>
        <w:pStyle w:val="1"/>
        <w:spacing w:after="240"/>
        <w:rPr>
          <w:rFonts w:ascii="Times New Roman" w:eastAsiaTheme="minorEastAsia" w:hAnsi="Times New Roman" w:cs="Times New Roman"/>
          <w:color w:val="auto"/>
          <w:sz w:val="32"/>
          <w:szCs w:val="32"/>
          <w:lang w:val="en-US"/>
        </w:rPr>
      </w:pPr>
      <w:bookmarkStart w:id="17" w:name="_Toc482876825"/>
      <w:bookmarkStart w:id="18" w:name="_Toc482877010"/>
      <w:r w:rsidRPr="008E3686">
        <w:rPr>
          <w:rFonts w:ascii="Times New Roman" w:eastAsiaTheme="minorEastAsia" w:hAnsi="Times New Roman" w:cs="Times New Roman"/>
          <w:color w:val="auto"/>
          <w:sz w:val="32"/>
          <w:szCs w:val="32"/>
          <w:lang w:val="en-US"/>
        </w:rPr>
        <w:t>5</w:t>
      </w:r>
      <w:r w:rsidR="00235C50" w:rsidRPr="008E3686">
        <w:rPr>
          <w:rFonts w:ascii="Times New Roman" w:eastAsiaTheme="minorEastAsia" w:hAnsi="Times New Roman" w:cs="Times New Roman"/>
          <w:color w:val="auto"/>
          <w:sz w:val="32"/>
          <w:szCs w:val="32"/>
          <w:lang w:val="en-US"/>
        </w:rPr>
        <w:t xml:space="preserve">. </w:t>
      </w:r>
      <w:r w:rsidR="00235C50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Список</w:t>
      </w:r>
      <w:r w:rsidR="00235C50" w:rsidRPr="008E3686">
        <w:rPr>
          <w:rFonts w:ascii="Times New Roman" w:eastAsiaTheme="minorEastAsia" w:hAnsi="Times New Roman" w:cs="Times New Roman"/>
          <w:color w:val="auto"/>
          <w:sz w:val="32"/>
          <w:szCs w:val="32"/>
          <w:lang w:val="en-US"/>
        </w:rPr>
        <w:t xml:space="preserve"> </w:t>
      </w:r>
      <w:r w:rsidR="00235C50" w:rsidRPr="00CB4767">
        <w:rPr>
          <w:rFonts w:ascii="Times New Roman" w:eastAsiaTheme="minorEastAsia" w:hAnsi="Times New Roman" w:cs="Times New Roman"/>
          <w:color w:val="auto"/>
          <w:sz w:val="32"/>
          <w:szCs w:val="32"/>
        </w:rPr>
        <w:t>литературы</w:t>
      </w:r>
      <w:bookmarkEnd w:id="17"/>
      <w:bookmarkEnd w:id="18"/>
    </w:p>
    <w:p w:rsidR="000C6D1F" w:rsidRPr="008E3686" w:rsidRDefault="000C6D1F" w:rsidP="000C6D1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proofErr w:type="gramStart"/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1</w:t>
      </w:r>
      <w:r w:rsidRPr="00235C5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Pr="00235C5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Goede</w:t>
      </w:r>
      <w:proofErr w:type="spellEnd"/>
      <w:r w:rsidRPr="00235C5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235C5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Heimbrodt</w:t>
      </w:r>
      <w:proofErr w:type="spellEnd"/>
      <w:r w:rsidR="002F7DF6" w:rsidRP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proofErr w:type="gramEnd"/>
      <w:r w:rsidR="002F7DF6" w:rsidRP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Optical Properties of (Zn, </w:t>
      </w:r>
      <w:proofErr w:type="spellStart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Mn</w:t>
      </w:r>
      <w:proofErr w:type="spellEnd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) and (Cd, </w:t>
      </w:r>
      <w:proofErr w:type="spellStart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Mn</w:t>
      </w:r>
      <w:proofErr w:type="spellEnd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) Chalc</w:t>
      </w:r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o</w:t>
      </w:r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genide Mixed Crystals and </w:t>
      </w:r>
      <w:proofErr w:type="spellStart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Superlattices</w:t>
      </w:r>
      <w:proofErr w:type="spellEnd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//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Phys. stat. sol. (b) B 146, 11 (1988) (r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view article)</w:t>
      </w:r>
    </w:p>
    <w:p w:rsidR="000C6D1F" w:rsidRPr="000C6D1F" w:rsidRDefault="000C6D1F" w:rsidP="000C6D1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2. </w:t>
      </w:r>
      <w:r w:rsidRP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J. K. </w:t>
      </w:r>
      <w:proofErr w:type="spellStart"/>
      <w:r w:rsidRP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Furdyna</w:t>
      </w:r>
      <w:proofErr w:type="spellEnd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>Deluted</w:t>
      </w:r>
      <w:proofErr w:type="spellEnd"/>
      <w:r w:rsidR="002F7DF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magnetic semiconductors //</w:t>
      </w:r>
      <w:r w:rsidRP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J. Appl. Phys. 64, R29 (1988) (review article)</w:t>
      </w:r>
      <w:r w:rsidRPr="002F1BC5">
        <w:rPr>
          <w:rFonts w:ascii="Times New Roman" w:eastAsiaTheme="minorEastAsia" w:hAnsi="Times New Roman" w:cs="Times New Roman"/>
          <w:color w:val="FF0000"/>
          <w:sz w:val="28"/>
          <w:szCs w:val="28"/>
          <w:lang w:val="en-US"/>
        </w:rPr>
        <w:t xml:space="preserve"> </w:t>
      </w:r>
    </w:p>
    <w:p w:rsidR="002F1BC5" w:rsidRPr="008E3686" w:rsidRDefault="000C6D1F" w:rsidP="002F1BC5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D01211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Ф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Агекян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Н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Философов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Разбавленные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магнитные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полупроводники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Магнитные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и</w:t>
      </w:r>
      <w:r w:rsidR="002F1BC5" w:rsidRPr="00D0121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оптические свойства: Учебное пособие. СПб</w:t>
      </w:r>
      <w:proofErr w:type="gramStart"/>
      <w:r w:rsidR="002F1BC5" w:rsidRPr="008E3686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.: </w:t>
      </w:r>
      <w:proofErr w:type="gramEnd"/>
      <w:r w:rsidR="002F1BC5" w:rsidRPr="008E3686">
        <w:rPr>
          <w:rFonts w:ascii="Times New Roman" w:eastAsiaTheme="minorEastAsia" w:hAnsi="Times New Roman" w:cs="Times New Roman"/>
          <w:sz w:val="28"/>
          <w:szCs w:val="28"/>
          <w:lang w:val="en-US"/>
        </w:rPr>
        <w:t>2014. – 58</w:t>
      </w:r>
      <w:r w:rsidR="002F1BC5" w:rsidRPr="002F1BC5">
        <w:rPr>
          <w:rFonts w:ascii="Times New Roman" w:eastAsiaTheme="minorEastAsia" w:hAnsi="Times New Roman" w:cs="Times New Roman"/>
          <w:sz w:val="28"/>
          <w:szCs w:val="28"/>
        </w:rPr>
        <w:t>с</w:t>
      </w:r>
      <w:r w:rsidR="002F1BC5" w:rsidRPr="008E3686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</w:p>
    <w:p w:rsidR="000C6D1F" w:rsidRPr="002C6A27" w:rsidRDefault="000C6D1F" w:rsidP="000C6D1F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4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. B.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T.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Jonker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, L.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D. Peterson, and J.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J. Krebs</w:t>
      </w:r>
      <w:r w:rsidRPr="002C74A4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Growth and characterization of a new diluted magnetic semiconductor,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Zn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1-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Eu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Se</m:t>
        </m:r>
      </m:oMath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//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J. Appl. Phys</w:t>
      </w:r>
      <w:r w:rsidRPr="00E9595F">
        <w:rPr>
          <w:rFonts w:ascii="Times New Roman" w:eastAsiaTheme="minorEastAsia" w:hAnsi="Times New Roman" w:cs="Times New Roman"/>
          <w:sz w:val="28"/>
          <w:szCs w:val="28"/>
        </w:rPr>
        <w:t>. 73 (10) (1993)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F1BC5" w:rsidRPr="00E9595F" w:rsidRDefault="000C6D1F" w:rsidP="00235C50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2F1BC5">
        <w:rPr>
          <w:rFonts w:ascii="Times New Roman" w:eastAsiaTheme="minorEastAsia" w:hAnsi="Times New Roman" w:cs="Times New Roman"/>
          <w:sz w:val="28"/>
          <w:szCs w:val="28"/>
        </w:rPr>
        <w:t xml:space="preserve">. Б. П. Захарченя, Ю. Г. </w:t>
      </w:r>
      <w:proofErr w:type="spellStart"/>
      <w:r w:rsidR="002F1BC5">
        <w:rPr>
          <w:rFonts w:ascii="Times New Roman" w:eastAsiaTheme="minorEastAsia" w:hAnsi="Times New Roman" w:cs="Times New Roman"/>
          <w:sz w:val="28"/>
          <w:szCs w:val="28"/>
        </w:rPr>
        <w:t>Кусраев</w:t>
      </w:r>
      <w:proofErr w:type="spellEnd"/>
      <w:r w:rsidR="002F1BC5">
        <w:rPr>
          <w:rFonts w:ascii="Times New Roman" w:eastAsiaTheme="minorEastAsia" w:hAnsi="Times New Roman" w:cs="Times New Roman"/>
          <w:sz w:val="28"/>
          <w:szCs w:val="28"/>
        </w:rPr>
        <w:t xml:space="preserve">. Оптическое проявление </w:t>
      </w:r>
      <w:proofErr w:type="gramStart"/>
      <w:r w:rsidR="002F1BC5">
        <w:rPr>
          <w:rFonts w:ascii="Times New Roman" w:eastAsiaTheme="minorEastAsia" w:hAnsi="Times New Roman" w:cs="Times New Roman"/>
          <w:sz w:val="28"/>
          <w:szCs w:val="28"/>
        </w:rPr>
        <w:t>спин-стекольных</w:t>
      </w:r>
      <w:proofErr w:type="gramEnd"/>
      <w:r w:rsidR="002F1BC5">
        <w:rPr>
          <w:rFonts w:ascii="Times New Roman" w:eastAsiaTheme="minorEastAsia" w:hAnsi="Times New Roman" w:cs="Times New Roman"/>
          <w:sz w:val="28"/>
          <w:szCs w:val="28"/>
        </w:rPr>
        <w:t xml:space="preserve"> свойст</w:t>
      </w:r>
      <w:r w:rsidR="00E9595F">
        <w:rPr>
          <w:rFonts w:ascii="Times New Roman" w:eastAsiaTheme="minorEastAsia" w:hAnsi="Times New Roman" w:cs="Times New Roman"/>
          <w:sz w:val="28"/>
          <w:szCs w:val="28"/>
        </w:rPr>
        <w:t>в полумагнитных полупроводников</w:t>
      </w:r>
      <w:r w:rsidR="00E9595F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//</w:t>
      </w:r>
      <w:r w:rsidR="002F1BC5">
        <w:rPr>
          <w:rFonts w:ascii="Times New Roman" w:eastAsiaTheme="minorEastAsia" w:hAnsi="Times New Roman" w:cs="Times New Roman"/>
          <w:sz w:val="28"/>
          <w:szCs w:val="28"/>
        </w:rPr>
        <w:t xml:space="preserve"> Письма</w:t>
      </w:r>
      <w:r w:rsidR="002F1BC5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</w:rPr>
        <w:t>в</w:t>
      </w:r>
      <w:r w:rsidR="002F1BC5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</w:rPr>
        <w:t>ЖЭТФ</w:t>
      </w:r>
      <w:r w:rsidR="002F1BC5" w:rsidRPr="00E9595F">
        <w:rPr>
          <w:rFonts w:ascii="Times New Roman" w:eastAsiaTheme="minorEastAsia" w:hAnsi="Times New Roman" w:cs="Times New Roman"/>
          <w:sz w:val="28"/>
          <w:szCs w:val="28"/>
        </w:rPr>
        <w:t>, 50, 199</w:t>
      </w:r>
      <w:r w:rsidR="002C6A27" w:rsidRPr="00E9595F">
        <w:rPr>
          <w:rFonts w:ascii="Times New Roman" w:eastAsiaTheme="minorEastAsia" w:hAnsi="Times New Roman" w:cs="Times New Roman"/>
          <w:sz w:val="28"/>
          <w:szCs w:val="28"/>
        </w:rPr>
        <w:t xml:space="preserve"> (1989)</w:t>
      </w:r>
      <w:r w:rsidR="002F1BC5" w:rsidRPr="00E9595F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F1BC5" w:rsidRPr="00E9595F" w:rsidRDefault="000C6D1F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6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Aggarwal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Jasperson</w:t>
      </w:r>
      <w:proofErr w:type="spellEnd"/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Becla</w:t>
      </w:r>
      <w:proofErr w:type="spellEnd"/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Galazka</w:t>
      </w:r>
      <w:proofErr w:type="spellEnd"/>
      <w:r w:rsidR="002F1BC5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Optical determination of the antiferromagnetic exchange constant between nearest-neighbor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2+</m:t>
            </m:r>
          </m:sup>
        </m:sSup>
      </m:oMath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ions in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0.95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0.05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Te</m:t>
        </m:r>
      </m:oMath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//</w:t>
      </w:r>
      <w:r w:rsidR="002C6A2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Phys</w:t>
      </w:r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r w:rsidR="002C6A2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Rev.</w:t>
      </w:r>
      <w:r w:rsidR="002C6A2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B</w:t>
      </w:r>
      <w:r w:rsidR="002C6A27" w:rsidRPr="002C6A2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32, (1985)</w:t>
      </w:r>
    </w:p>
    <w:p w:rsidR="000C6D1F" w:rsidRPr="00025C00" w:rsidRDefault="000C6D1F" w:rsidP="000C6D1F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7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A. I.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Savchuk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, V.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I.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Fediv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, P.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I.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Nikitin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A.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Perrone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, O.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M.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Tatzenko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, V.</w:t>
      </w:r>
      <w:r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V.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Pl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tonov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. High-field Faraday rotation in II–VI-bas</w:t>
      </w:r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ed </w:t>
      </w:r>
      <w:proofErr w:type="spellStart"/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semimagnetic</w:t>
      </w:r>
      <w:proofErr w:type="spellEnd"/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semiconductors //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Journal of Crystal Growth 184/185 (1998) 988-991</w:t>
      </w:r>
    </w:p>
    <w:p w:rsidR="002F1BC5" w:rsidRDefault="000C6D1F" w:rsidP="002F1BC5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8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. L.</w:t>
      </w:r>
      <w:r w:rsidR="002F1BC5"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H. Bai, Z.</w:t>
      </w:r>
      <w:r w:rsidR="002F1BC5"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H. Chen, F.Z. Wang, S.</w:t>
      </w:r>
      <w:r w:rsidR="002F1BC5"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H. Huang, L.</w:t>
      </w:r>
      <w:r w:rsidR="002F1BC5"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X. Sun, Y.</w:t>
      </w:r>
      <w:r w:rsidR="002F1BC5"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N. Zhang, H. </w:t>
      </w:r>
      <w:proofErr w:type="spellStart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Xiong</w:t>
      </w:r>
      <w:proofErr w:type="spellEnd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I. </w:t>
      </w:r>
      <w:proofErr w:type="spellStart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Sounma</w:t>
      </w:r>
      <w:proofErr w:type="spellEnd"/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, A. Murayama, Y. Oka, S.</w:t>
      </w:r>
      <w:r w:rsidR="002F1BC5" w:rsidRPr="003B4DD7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>C. Shen</w:t>
      </w:r>
      <w:r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.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Magneto-photoluminescence spectroscopy of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ZnMnTe/ZnMgTe</m:t>
        </m:r>
      </m:oMath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spin superlattice //</w:t>
      </w:r>
      <w:r w:rsidR="002F1BC5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Journal of Luminescence 119-120 541-545</w:t>
      </w:r>
      <w:r w:rsidR="002C6A27">
        <w:rPr>
          <w:rFonts w:ascii="Times New Roman" w:eastAsiaTheme="minorEastAsia" w:hAnsi="Times New Roman" w:cs="Times New Roman"/>
          <w:sz w:val="28"/>
          <w:szCs w:val="28"/>
          <w:lang w:val="en-US"/>
        </w:rPr>
        <w:t>(2006)</w:t>
      </w:r>
    </w:p>
    <w:p w:rsidR="0004189E" w:rsidRPr="000C6D1F" w:rsidRDefault="0004189E" w:rsidP="002F1BC5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9. U.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Zehnder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D. R. Yakovlev, W.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Ossau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A.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Waag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G. Landwehr, T.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Wojtowicz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G.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Karczewski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and J.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Kossult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Investigation of the spin-glass transition in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sem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magnetic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quantum wells based on (Cd,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Mn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)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Te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be means of spectroscopy//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Acta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Physica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Polonica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A 92, p. 1075-1078 (1997)</w:t>
      </w:r>
    </w:p>
    <w:p w:rsidR="000C6D1F" w:rsidRPr="000C6D1F" w:rsidRDefault="0004189E" w:rsidP="002F1BC5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10</w:t>
      </w:r>
      <w:r w:rsidR="000C6D1F" w:rsidRP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M. </w:t>
      </w:r>
      <w:proofErr w:type="spellStart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Nawrocki</w:t>
      </w:r>
      <w:proofErr w:type="spellEnd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Yu. G. </w:t>
      </w:r>
      <w:proofErr w:type="spellStart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Rubo</w:t>
      </w:r>
      <w:proofErr w:type="spellEnd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J. P. </w:t>
      </w:r>
      <w:proofErr w:type="spellStart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Lascaray</w:t>
      </w:r>
      <w:proofErr w:type="spellEnd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and D. </w:t>
      </w:r>
      <w:proofErr w:type="spellStart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>Coquillat</w:t>
      </w:r>
      <w:proofErr w:type="spellEnd"/>
      <w:r w:rsidR="000C6D1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Suppression of the Auger recombination due to spin polarization of excess carriers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and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2+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ions in the semimagnetic semiconductor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0.95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0.05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</m:oMath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//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Phys. </w:t>
      </w:r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Rev. B 52,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R2241 (1995)</w:t>
      </w:r>
    </w:p>
    <w:p w:rsidR="00235C50" w:rsidRDefault="0004189E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11</w:t>
      </w:r>
      <w:r w:rsidR="00235C5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. </w:t>
      </w:r>
      <w:r w:rsidR="00D262BE">
        <w:rPr>
          <w:rFonts w:ascii="Times New Roman" w:eastAsiaTheme="minorEastAsia" w:hAnsi="Times New Roman" w:cs="Times New Roman"/>
          <w:sz w:val="28"/>
          <w:szCs w:val="28"/>
          <w:lang w:val="en-US"/>
        </w:rPr>
        <w:t>K. Shibata, E. Nakayama, I. Souma, A. Murayama, and Y. Oka, Exciton R</w:t>
      </w:r>
      <w:r w:rsidR="00D262BE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D262B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combination Processes in </w:t>
      </w:r>
      <m:oMath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Cd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1-x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Mn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Se/ZnSe</m:t>
        </m:r>
      </m:oMath>
      <w:r w:rsidR="00D262B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Qua</w:t>
      </w:r>
      <w:proofErr w:type="spellStart"/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>ntum</w:t>
      </w:r>
      <w:proofErr w:type="spellEnd"/>
      <w:r w:rsidR="00E9595F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Dots under Magnetic Fields //</w:t>
      </w:r>
      <w:r w:rsidR="00D262BE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phys. stat. sol. (b) 229, No. 1, 473-476 (2002)</w:t>
      </w:r>
    </w:p>
    <w:p w:rsidR="002C74A4" w:rsidRPr="000C6D1F" w:rsidRDefault="002C74A4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2C74A4" w:rsidRDefault="002C74A4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457EDD" w:rsidRPr="000C6D1F" w:rsidRDefault="00457EDD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2C74A4" w:rsidRPr="000C6D1F" w:rsidRDefault="002C74A4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235C50" w:rsidRPr="000C6D1F" w:rsidRDefault="00235C50" w:rsidP="00235C50">
      <w:p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sectPr w:rsidR="00235C50" w:rsidRPr="000C6D1F" w:rsidSect="00050B24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5D4" w:rsidRDefault="00D625D4" w:rsidP="00050B24">
      <w:pPr>
        <w:spacing w:after="0" w:line="240" w:lineRule="auto"/>
      </w:pPr>
      <w:r>
        <w:separator/>
      </w:r>
    </w:p>
  </w:endnote>
  <w:endnote w:type="continuationSeparator" w:id="0">
    <w:p w:rsidR="00D625D4" w:rsidRDefault="00D625D4" w:rsidP="00050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ruti">
    <w:panose1 w:val="020B0502040204020203"/>
    <w:charset w:val="01"/>
    <w:family w:val="roman"/>
    <w:notTrueType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3233538"/>
      <w:docPartObj>
        <w:docPartGallery w:val="Page Numbers (Bottom of Page)"/>
        <w:docPartUnique/>
      </w:docPartObj>
    </w:sdtPr>
    <w:sdtEndPr/>
    <w:sdtContent>
      <w:p w:rsidR="005151E2" w:rsidRDefault="005151E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658">
          <w:rPr>
            <w:noProof/>
          </w:rPr>
          <w:t>2</w:t>
        </w:r>
        <w:r>
          <w:fldChar w:fldCharType="end"/>
        </w:r>
      </w:p>
    </w:sdtContent>
  </w:sdt>
  <w:p w:rsidR="005151E2" w:rsidRDefault="005151E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5D4" w:rsidRDefault="00D625D4" w:rsidP="00050B24">
      <w:pPr>
        <w:spacing w:after="0" w:line="240" w:lineRule="auto"/>
      </w:pPr>
      <w:r>
        <w:separator/>
      </w:r>
    </w:p>
  </w:footnote>
  <w:footnote w:type="continuationSeparator" w:id="0">
    <w:p w:rsidR="00D625D4" w:rsidRDefault="00D625D4" w:rsidP="00050B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632"/>
    <w:rsid w:val="00000491"/>
    <w:rsid w:val="00011CDA"/>
    <w:rsid w:val="00016C87"/>
    <w:rsid w:val="00025C00"/>
    <w:rsid w:val="00027A23"/>
    <w:rsid w:val="0004189E"/>
    <w:rsid w:val="00043358"/>
    <w:rsid w:val="000458F2"/>
    <w:rsid w:val="00050B24"/>
    <w:rsid w:val="000604CF"/>
    <w:rsid w:val="00063D13"/>
    <w:rsid w:val="00064250"/>
    <w:rsid w:val="00070014"/>
    <w:rsid w:val="000718B7"/>
    <w:rsid w:val="00087AB8"/>
    <w:rsid w:val="000922AE"/>
    <w:rsid w:val="00097033"/>
    <w:rsid w:val="000A753A"/>
    <w:rsid w:val="000B2FD1"/>
    <w:rsid w:val="000C41ED"/>
    <w:rsid w:val="000C6D1F"/>
    <w:rsid w:val="000F3A3E"/>
    <w:rsid w:val="000F3BC7"/>
    <w:rsid w:val="00103930"/>
    <w:rsid w:val="00105F87"/>
    <w:rsid w:val="001138B6"/>
    <w:rsid w:val="00122A18"/>
    <w:rsid w:val="001403E5"/>
    <w:rsid w:val="00144F74"/>
    <w:rsid w:val="00146100"/>
    <w:rsid w:val="0014760E"/>
    <w:rsid w:val="001511C1"/>
    <w:rsid w:val="0017757E"/>
    <w:rsid w:val="001A22FA"/>
    <w:rsid w:val="001C1EFD"/>
    <w:rsid w:val="001C7286"/>
    <w:rsid w:val="001D037A"/>
    <w:rsid w:val="001E056E"/>
    <w:rsid w:val="001E3D91"/>
    <w:rsid w:val="001F0730"/>
    <w:rsid w:val="001F1641"/>
    <w:rsid w:val="001F28E2"/>
    <w:rsid w:val="001F4D9E"/>
    <w:rsid w:val="00204F23"/>
    <w:rsid w:val="00205971"/>
    <w:rsid w:val="0021384D"/>
    <w:rsid w:val="0023599F"/>
    <w:rsid w:val="00235C50"/>
    <w:rsid w:val="00240752"/>
    <w:rsid w:val="0024639D"/>
    <w:rsid w:val="00274323"/>
    <w:rsid w:val="00283ADB"/>
    <w:rsid w:val="00284DF7"/>
    <w:rsid w:val="002916D3"/>
    <w:rsid w:val="002A020C"/>
    <w:rsid w:val="002B6314"/>
    <w:rsid w:val="002C4A85"/>
    <w:rsid w:val="002C6A27"/>
    <w:rsid w:val="002C74A4"/>
    <w:rsid w:val="002F1BC5"/>
    <w:rsid w:val="002F62BF"/>
    <w:rsid w:val="002F7DF6"/>
    <w:rsid w:val="00302564"/>
    <w:rsid w:val="00311BB9"/>
    <w:rsid w:val="00321F74"/>
    <w:rsid w:val="00324A6B"/>
    <w:rsid w:val="0033376C"/>
    <w:rsid w:val="00341AF1"/>
    <w:rsid w:val="00346930"/>
    <w:rsid w:val="00362A88"/>
    <w:rsid w:val="003671BF"/>
    <w:rsid w:val="00367D86"/>
    <w:rsid w:val="00387E04"/>
    <w:rsid w:val="00394E4A"/>
    <w:rsid w:val="003A3911"/>
    <w:rsid w:val="003A72D1"/>
    <w:rsid w:val="003B0333"/>
    <w:rsid w:val="003B2F6B"/>
    <w:rsid w:val="003B4DD7"/>
    <w:rsid w:val="003C0C30"/>
    <w:rsid w:val="003D2D16"/>
    <w:rsid w:val="003E535D"/>
    <w:rsid w:val="00403F5A"/>
    <w:rsid w:val="0040644F"/>
    <w:rsid w:val="00412126"/>
    <w:rsid w:val="004240C7"/>
    <w:rsid w:val="00430A9F"/>
    <w:rsid w:val="004337D6"/>
    <w:rsid w:val="004366F4"/>
    <w:rsid w:val="0044724D"/>
    <w:rsid w:val="00457EDD"/>
    <w:rsid w:val="00480876"/>
    <w:rsid w:val="004932D2"/>
    <w:rsid w:val="004B5D15"/>
    <w:rsid w:val="004C17E5"/>
    <w:rsid w:val="004C473F"/>
    <w:rsid w:val="004D4AF4"/>
    <w:rsid w:val="004D4EF9"/>
    <w:rsid w:val="004D6670"/>
    <w:rsid w:val="004F221F"/>
    <w:rsid w:val="00505363"/>
    <w:rsid w:val="005057DB"/>
    <w:rsid w:val="005151E2"/>
    <w:rsid w:val="00516523"/>
    <w:rsid w:val="005366C3"/>
    <w:rsid w:val="005404AC"/>
    <w:rsid w:val="005459CA"/>
    <w:rsid w:val="00546DD5"/>
    <w:rsid w:val="0057685D"/>
    <w:rsid w:val="00576C02"/>
    <w:rsid w:val="00585458"/>
    <w:rsid w:val="005B424B"/>
    <w:rsid w:val="005B715B"/>
    <w:rsid w:val="005C2658"/>
    <w:rsid w:val="005C565C"/>
    <w:rsid w:val="00620609"/>
    <w:rsid w:val="00620C1B"/>
    <w:rsid w:val="0062405F"/>
    <w:rsid w:val="00636105"/>
    <w:rsid w:val="00640EEC"/>
    <w:rsid w:val="00664CA6"/>
    <w:rsid w:val="006700A0"/>
    <w:rsid w:val="00682142"/>
    <w:rsid w:val="00697637"/>
    <w:rsid w:val="006A18AF"/>
    <w:rsid w:val="006A1997"/>
    <w:rsid w:val="006B232F"/>
    <w:rsid w:val="006B7FD3"/>
    <w:rsid w:val="006C0127"/>
    <w:rsid w:val="006D0E65"/>
    <w:rsid w:val="006E5693"/>
    <w:rsid w:val="006E6185"/>
    <w:rsid w:val="006E76B5"/>
    <w:rsid w:val="00700D68"/>
    <w:rsid w:val="00717072"/>
    <w:rsid w:val="00734CFF"/>
    <w:rsid w:val="00756461"/>
    <w:rsid w:val="00757047"/>
    <w:rsid w:val="00775350"/>
    <w:rsid w:val="007828D8"/>
    <w:rsid w:val="00782A0A"/>
    <w:rsid w:val="00797299"/>
    <w:rsid w:val="007C405C"/>
    <w:rsid w:val="007D1939"/>
    <w:rsid w:val="007E1EE9"/>
    <w:rsid w:val="007F193D"/>
    <w:rsid w:val="007F3937"/>
    <w:rsid w:val="00800EEE"/>
    <w:rsid w:val="00803F45"/>
    <w:rsid w:val="00805195"/>
    <w:rsid w:val="008124D7"/>
    <w:rsid w:val="00830A94"/>
    <w:rsid w:val="00830B4F"/>
    <w:rsid w:val="00833C1F"/>
    <w:rsid w:val="008540D3"/>
    <w:rsid w:val="00872A57"/>
    <w:rsid w:val="00874E3B"/>
    <w:rsid w:val="0088309C"/>
    <w:rsid w:val="00884082"/>
    <w:rsid w:val="0089631F"/>
    <w:rsid w:val="008A63F3"/>
    <w:rsid w:val="008B0865"/>
    <w:rsid w:val="008B20C4"/>
    <w:rsid w:val="008B55D5"/>
    <w:rsid w:val="008C3208"/>
    <w:rsid w:val="008C7C01"/>
    <w:rsid w:val="008D64C4"/>
    <w:rsid w:val="008E3686"/>
    <w:rsid w:val="008F7941"/>
    <w:rsid w:val="009118BF"/>
    <w:rsid w:val="00914F45"/>
    <w:rsid w:val="00927BD0"/>
    <w:rsid w:val="00935BE3"/>
    <w:rsid w:val="00961539"/>
    <w:rsid w:val="00992F51"/>
    <w:rsid w:val="00994187"/>
    <w:rsid w:val="00996805"/>
    <w:rsid w:val="009A6E78"/>
    <w:rsid w:val="009C208A"/>
    <w:rsid w:val="009C7789"/>
    <w:rsid w:val="009D07E2"/>
    <w:rsid w:val="009E1BCA"/>
    <w:rsid w:val="009F075B"/>
    <w:rsid w:val="009F55A9"/>
    <w:rsid w:val="00A07B6F"/>
    <w:rsid w:val="00A179E6"/>
    <w:rsid w:val="00A41571"/>
    <w:rsid w:val="00A45D30"/>
    <w:rsid w:val="00A54337"/>
    <w:rsid w:val="00A54D7C"/>
    <w:rsid w:val="00A636D6"/>
    <w:rsid w:val="00A64A94"/>
    <w:rsid w:val="00A67218"/>
    <w:rsid w:val="00A842BA"/>
    <w:rsid w:val="00A8448D"/>
    <w:rsid w:val="00AA5080"/>
    <w:rsid w:val="00AA560C"/>
    <w:rsid w:val="00AA7E42"/>
    <w:rsid w:val="00AB3E6F"/>
    <w:rsid w:val="00AB464A"/>
    <w:rsid w:val="00AB5929"/>
    <w:rsid w:val="00AC2BD3"/>
    <w:rsid w:val="00AC3997"/>
    <w:rsid w:val="00AC5270"/>
    <w:rsid w:val="00AE4358"/>
    <w:rsid w:val="00AE77FF"/>
    <w:rsid w:val="00B3239E"/>
    <w:rsid w:val="00B37434"/>
    <w:rsid w:val="00B45998"/>
    <w:rsid w:val="00B65663"/>
    <w:rsid w:val="00B66989"/>
    <w:rsid w:val="00B7127F"/>
    <w:rsid w:val="00B9510F"/>
    <w:rsid w:val="00B96ABC"/>
    <w:rsid w:val="00BA4800"/>
    <w:rsid w:val="00BB5D5A"/>
    <w:rsid w:val="00BC7190"/>
    <w:rsid w:val="00C00F20"/>
    <w:rsid w:val="00C024CA"/>
    <w:rsid w:val="00C131AC"/>
    <w:rsid w:val="00C22DAA"/>
    <w:rsid w:val="00C25F2F"/>
    <w:rsid w:val="00C378C8"/>
    <w:rsid w:val="00C41FBF"/>
    <w:rsid w:val="00C65632"/>
    <w:rsid w:val="00C73D08"/>
    <w:rsid w:val="00C74EE5"/>
    <w:rsid w:val="00CB0D6E"/>
    <w:rsid w:val="00CB4767"/>
    <w:rsid w:val="00CC0A42"/>
    <w:rsid w:val="00CD0C42"/>
    <w:rsid w:val="00CE7BF0"/>
    <w:rsid w:val="00CF00EE"/>
    <w:rsid w:val="00CF5336"/>
    <w:rsid w:val="00D01211"/>
    <w:rsid w:val="00D10D41"/>
    <w:rsid w:val="00D23186"/>
    <w:rsid w:val="00D262BE"/>
    <w:rsid w:val="00D30BD4"/>
    <w:rsid w:val="00D52C26"/>
    <w:rsid w:val="00D576F2"/>
    <w:rsid w:val="00D625D4"/>
    <w:rsid w:val="00D70268"/>
    <w:rsid w:val="00D71F00"/>
    <w:rsid w:val="00D8688F"/>
    <w:rsid w:val="00D92A8F"/>
    <w:rsid w:val="00DB1E21"/>
    <w:rsid w:val="00DB6B82"/>
    <w:rsid w:val="00DB6DAA"/>
    <w:rsid w:val="00DB77ED"/>
    <w:rsid w:val="00DE0458"/>
    <w:rsid w:val="00DE36E5"/>
    <w:rsid w:val="00DE6BC0"/>
    <w:rsid w:val="00E34D32"/>
    <w:rsid w:val="00E34F2C"/>
    <w:rsid w:val="00E64A32"/>
    <w:rsid w:val="00E9595F"/>
    <w:rsid w:val="00EB6F73"/>
    <w:rsid w:val="00F00ED7"/>
    <w:rsid w:val="00F14E9C"/>
    <w:rsid w:val="00F15A1F"/>
    <w:rsid w:val="00F25272"/>
    <w:rsid w:val="00F34A91"/>
    <w:rsid w:val="00F47CAD"/>
    <w:rsid w:val="00F5219D"/>
    <w:rsid w:val="00F635CC"/>
    <w:rsid w:val="00F647A5"/>
    <w:rsid w:val="00F73B3D"/>
    <w:rsid w:val="00F776B3"/>
    <w:rsid w:val="00F94563"/>
    <w:rsid w:val="00FB0CB0"/>
    <w:rsid w:val="00FD53B1"/>
    <w:rsid w:val="00FD549E"/>
    <w:rsid w:val="00FD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2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20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6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4082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8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0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6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50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0B24"/>
  </w:style>
  <w:style w:type="paragraph" w:styleId="a9">
    <w:name w:val="footer"/>
    <w:basedOn w:val="a"/>
    <w:link w:val="aa"/>
    <w:uiPriority w:val="99"/>
    <w:unhideWhenUsed/>
    <w:rsid w:val="00050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0B24"/>
  </w:style>
  <w:style w:type="character" w:customStyle="1" w:styleId="10">
    <w:name w:val="Заголовок 1 Знак"/>
    <w:basedOn w:val="a0"/>
    <w:link w:val="1"/>
    <w:uiPriority w:val="9"/>
    <w:rsid w:val="008B2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Subtitle"/>
    <w:basedOn w:val="a"/>
    <w:next w:val="a"/>
    <w:link w:val="ac"/>
    <w:uiPriority w:val="11"/>
    <w:qFormat/>
    <w:rsid w:val="008B20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B20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8B20C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B20C4"/>
    <w:pPr>
      <w:spacing w:after="100"/>
    </w:pPr>
  </w:style>
  <w:style w:type="character" w:styleId="ae">
    <w:name w:val="Hyperlink"/>
    <w:basedOn w:val="a0"/>
    <w:uiPriority w:val="99"/>
    <w:unhideWhenUsed/>
    <w:rsid w:val="008B20C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B20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B20C4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AA56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2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20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6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4082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88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408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6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50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0B24"/>
  </w:style>
  <w:style w:type="paragraph" w:styleId="a9">
    <w:name w:val="footer"/>
    <w:basedOn w:val="a"/>
    <w:link w:val="aa"/>
    <w:uiPriority w:val="99"/>
    <w:unhideWhenUsed/>
    <w:rsid w:val="00050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0B24"/>
  </w:style>
  <w:style w:type="character" w:customStyle="1" w:styleId="10">
    <w:name w:val="Заголовок 1 Знак"/>
    <w:basedOn w:val="a0"/>
    <w:link w:val="1"/>
    <w:uiPriority w:val="9"/>
    <w:rsid w:val="008B2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Subtitle"/>
    <w:basedOn w:val="a"/>
    <w:next w:val="a"/>
    <w:link w:val="ac"/>
    <w:uiPriority w:val="11"/>
    <w:qFormat/>
    <w:rsid w:val="008B20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8B20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TOC Heading"/>
    <w:basedOn w:val="1"/>
    <w:next w:val="a"/>
    <w:uiPriority w:val="39"/>
    <w:semiHidden/>
    <w:unhideWhenUsed/>
    <w:qFormat/>
    <w:rsid w:val="008B20C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B20C4"/>
    <w:pPr>
      <w:spacing w:after="100"/>
    </w:pPr>
  </w:style>
  <w:style w:type="character" w:styleId="ae">
    <w:name w:val="Hyperlink"/>
    <w:basedOn w:val="a0"/>
    <w:uiPriority w:val="99"/>
    <w:unhideWhenUsed/>
    <w:rsid w:val="008B20C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B20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B20C4"/>
    <w:pPr>
      <w:spacing w:after="100"/>
      <w:ind w:left="220"/>
    </w:pPr>
  </w:style>
  <w:style w:type="character" w:customStyle="1" w:styleId="40">
    <w:name w:val="Заголовок 4 Знак"/>
    <w:basedOn w:val="a0"/>
    <w:link w:val="4"/>
    <w:uiPriority w:val="9"/>
    <w:semiHidden/>
    <w:rsid w:val="00AA56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7BB6C-6D25-4209-AD74-CB991D8E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5011</Words>
  <Characters>28564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Сокольников</dc:creator>
  <cp:lastModifiedBy>Виктор Сокольников</cp:lastModifiedBy>
  <cp:revision>10</cp:revision>
  <dcterms:created xsi:type="dcterms:W3CDTF">2017-05-23T08:48:00Z</dcterms:created>
  <dcterms:modified xsi:type="dcterms:W3CDTF">2017-05-24T12:02:00Z</dcterms:modified>
</cp:coreProperties>
</file>