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CE455" w14:textId="77777777" w:rsidR="00D87108" w:rsidRPr="0080420B" w:rsidRDefault="00D87108" w:rsidP="00D87108">
      <w:pPr>
        <w:pStyle w:val="a5"/>
        <w:rPr>
          <w:smallCaps/>
        </w:rPr>
      </w:pPr>
      <w:bookmarkStart w:id="0" w:name="_Hlk479232375"/>
      <w:bookmarkEnd w:id="0"/>
      <w:r w:rsidRPr="0080420B">
        <w:rPr>
          <w:smallCaps/>
        </w:rPr>
        <w:t>Санкт-Петербургский государственный университет</w:t>
      </w:r>
    </w:p>
    <w:p w14:paraId="2440434F" w14:textId="77777777" w:rsidR="00793937" w:rsidRPr="004C0C81" w:rsidRDefault="00793937" w:rsidP="00793937">
      <w:pPr>
        <w:pStyle w:val="a5"/>
        <w:rPr>
          <w:b/>
          <w:smallCaps/>
        </w:rPr>
      </w:pPr>
      <w:r>
        <w:rPr>
          <w:b/>
          <w:smallCaps/>
        </w:rPr>
        <w:t xml:space="preserve">Кафедра </w:t>
      </w:r>
      <w:r w:rsidR="004C0C81">
        <w:rPr>
          <w:b/>
          <w:smallCaps/>
        </w:rPr>
        <w:t>компьютерных технологий и систем</w:t>
      </w:r>
    </w:p>
    <w:p w14:paraId="5062EA8A" w14:textId="77777777" w:rsidR="00D87108" w:rsidRDefault="00D87108" w:rsidP="00D87108">
      <w:pPr>
        <w:pStyle w:val="a5"/>
      </w:pPr>
    </w:p>
    <w:p w14:paraId="7DCC9CDA" w14:textId="77777777" w:rsidR="00FB0320" w:rsidRDefault="00FB0320" w:rsidP="00D87108">
      <w:pPr>
        <w:pStyle w:val="a5"/>
      </w:pPr>
    </w:p>
    <w:p w14:paraId="2DAA468A" w14:textId="77777777" w:rsidR="00FB0320" w:rsidRDefault="00FB0320" w:rsidP="00D87108">
      <w:pPr>
        <w:pStyle w:val="a5"/>
      </w:pPr>
    </w:p>
    <w:p w14:paraId="7860F2F9" w14:textId="77777777" w:rsidR="00FB0320" w:rsidRDefault="00FB0320" w:rsidP="00D87108">
      <w:pPr>
        <w:pStyle w:val="a5"/>
      </w:pPr>
    </w:p>
    <w:p w14:paraId="3A56284D" w14:textId="77777777" w:rsidR="00D87108" w:rsidRPr="004C0C81" w:rsidRDefault="004C0C81" w:rsidP="00D87108">
      <w:pPr>
        <w:pStyle w:val="a5"/>
        <w:rPr>
          <w:b/>
          <w:sz w:val="40"/>
          <w:szCs w:val="40"/>
        </w:rPr>
      </w:pPr>
      <w:r>
        <w:rPr>
          <w:b/>
          <w:sz w:val="40"/>
          <w:szCs w:val="40"/>
        </w:rPr>
        <w:t>Гилязова Юлия Андреевна</w:t>
      </w:r>
    </w:p>
    <w:p w14:paraId="1654F6E7" w14:textId="77777777" w:rsidR="00D87108" w:rsidRPr="00E970C1" w:rsidRDefault="00D87108" w:rsidP="00D87108">
      <w:pPr>
        <w:pStyle w:val="a5"/>
      </w:pPr>
    </w:p>
    <w:p w14:paraId="5490C918" w14:textId="77777777" w:rsidR="00D87108" w:rsidRPr="009D75D3" w:rsidRDefault="00D87108" w:rsidP="00D87108">
      <w:pPr>
        <w:pStyle w:val="a5"/>
        <w:rPr>
          <w:b/>
          <w:sz w:val="36"/>
          <w:szCs w:val="36"/>
        </w:rPr>
      </w:pPr>
      <w:r w:rsidRPr="00D87108">
        <w:rPr>
          <w:b/>
          <w:sz w:val="36"/>
          <w:szCs w:val="36"/>
        </w:rPr>
        <w:t>Выпускная квалификационная работа бакалавра</w:t>
      </w:r>
    </w:p>
    <w:p w14:paraId="517F7B01" w14:textId="77777777" w:rsidR="00D87108" w:rsidRPr="00142AFD" w:rsidRDefault="00D87108" w:rsidP="00D87108">
      <w:pPr>
        <w:pStyle w:val="a5"/>
      </w:pPr>
    </w:p>
    <w:p w14:paraId="229EB4AD" w14:textId="77777777" w:rsidR="00D87108" w:rsidRPr="00DE4A67" w:rsidRDefault="00D87108" w:rsidP="00D87108">
      <w:pPr>
        <w:pStyle w:val="a5"/>
      </w:pPr>
    </w:p>
    <w:p w14:paraId="3D86061F" w14:textId="77777777" w:rsidR="00AA146B" w:rsidRDefault="004C0C81" w:rsidP="00D87108">
      <w:pPr>
        <w:pStyle w:val="a5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Робастная оптимизация в задачах управления </w:t>
      </w:r>
    </w:p>
    <w:p w14:paraId="59A5B2B8" w14:textId="77777777" w:rsidR="00D87108" w:rsidRPr="004C0C81" w:rsidRDefault="004C0C81" w:rsidP="00D87108">
      <w:pPr>
        <w:pStyle w:val="a5"/>
        <w:rPr>
          <w:b/>
          <w:sz w:val="40"/>
          <w:szCs w:val="40"/>
        </w:rPr>
      </w:pPr>
      <w:r>
        <w:rPr>
          <w:b/>
          <w:sz w:val="40"/>
          <w:szCs w:val="40"/>
        </w:rPr>
        <w:t>линейным объектом</w:t>
      </w:r>
    </w:p>
    <w:p w14:paraId="44C6266B" w14:textId="77777777" w:rsidR="00D87108" w:rsidRPr="001808C5" w:rsidRDefault="00D87108" w:rsidP="00D87108">
      <w:pPr>
        <w:pStyle w:val="a5"/>
        <w:rPr>
          <w:color w:val="000000"/>
        </w:rPr>
      </w:pPr>
      <w:r>
        <w:rPr>
          <w:color w:val="000000"/>
        </w:rPr>
        <w:t xml:space="preserve">Направление </w:t>
      </w:r>
      <w:r w:rsidR="004C0C81">
        <w:rPr>
          <w:color w:val="000000"/>
        </w:rPr>
        <w:t>010400</w:t>
      </w:r>
    </w:p>
    <w:p w14:paraId="00BCAE18" w14:textId="77777777" w:rsidR="00D87108" w:rsidRPr="004C0C81" w:rsidRDefault="004C0C81" w:rsidP="00D87108">
      <w:pPr>
        <w:pStyle w:val="a5"/>
      </w:pPr>
      <w:r>
        <w:t>Прикладная математика и информатика</w:t>
      </w:r>
    </w:p>
    <w:p w14:paraId="616F6C50" w14:textId="77777777" w:rsidR="00D87108" w:rsidRDefault="00D87108" w:rsidP="00D87108">
      <w:pPr>
        <w:pStyle w:val="a5"/>
      </w:pPr>
    </w:p>
    <w:p w14:paraId="0A9B2F9B" w14:textId="77777777" w:rsidR="00D87108" w:rsidRDefault="00D87108" w:rsidP="00D87108">
      <w:pPr>
        <w:pStyle w:val="a5"/>
      </w:pPr>
    </w:p>
    <w:p w14:paraId="7E7DF385" w14:textId="6D24B390" w:rsidR="00FB0320" w:rsidRDefault="00AA146B" w:rsidP="00FB0320">
      <w:pPr>
        <w:pStyle w:val="a5"/>
        <w:tabs>
          <w:tab w:val="right" w:pos="9356"/>
        </w:tabs>
        <w:ind w:left="5670"/>
        <w:jc w:val="left"/>
      </w:pPr>
      <w:r>
        <w:t>Научный руководитель,</w:t>
      </w:r>
      <w:r>
        <w:br/>
        <w:t>доктор</w:t>
      </w:r>
      <w:r w:rsidR="00FB0320">
        <w:t xml:space="preserve"> физ.-мат. наук,</w:t>
      </w:r>
      <w:r w:rsidR="00FB0320">
        <w:br/>
        <w:t>доцент</w:t>
      </w:r>
      <w:r w:rsidR="00FB0320">
        <w:br/>
      </w:r>
      <w:r w:rsidR="004C0C81">
        <w:t>Сотникова</w:t>
      </w:r>
      <w:r w:rsidR="00C868A1" w:rsidRPr="00C868A1">
        <w:t xml:space="preserve"> </w:t>
      </w:r>
      <w:r w:rsidR="004C0C81">
        <w:t>М</w:t>
      </w:r>
      <w:r w:rsidR="00FB0320">
        <w:t xml:space="preserve">. </w:t>
      </w:r>
      <w:r w:rsidR="004C0C81">
        <w:t>В</w:t>
      </w:r>
      <w:r w:rsidR="00FB0320">
        <w:t>.</w:t>
      </w:r>
    </w:p>
    <w:p w14:paraId="40F42795" w14:textId="77777777" w:rsidR="00D87108" w:rsidRDefault="00D87108" w:rsidP="00D87108">
      <w:pPr>
        <w:pStyle w:val="a5"/>
      </w:pPr>
    </w:p>
    <w:p w14:paraId="719F591D" w14:textId="77777777" w:rsidR="00D87108" w:rsidRDefault="00D87108" w:rsidP="00D87108">
      <w:pPr>
        <w:pStyle w:val="a5"/>
      </w:pPr>
    </w:p>
    <w:p w14:paraId="092AB383" w14:textId="77777777" w:rsidR="00FB0320" w:rsidRDefault="00FB0320" w:rsidP="00D87108">
      <w:pPr>
        <w:pStyle w:val="a5"/>
      </w:pPr>
    </w:p>
    <w:p w14:paraId="46355360" w14:textId="77777777" w:rsidR="00FB0320" w:rsidRDefault="00FB0320" w:rsidP="00D87108">
      <w:pPr>
        <w:pStyle w:val="a5"/>
      </w:pPr>
    </w:p>
    <w:p w14:paraId="06CC58DA" w14:textId="77777777" w:rsidR="005A0BE6" w:rsidRDefault="005A0BE6" w:rsidP="00D87108">
      <w:pPr>
        <w:pStyle w:val="a5"/>
      </w:pPr>
    </w:p>
    <w:p w14:paraId="687967E7" w14:textId="77777777" w:rsidR="00D87108" w:rsidRPr="001808C5" w:rsidRDefault="00D87108" w:rsidP="00D87108">
      <w:pPr>
        <w:pStyle w:val="a5"/>
      </w:pPr>
      <w:r w:rsidRPr="001808C5">
        <w:t>Санкт-Петербург</w:t>
      </w:r>
    </w:p>
    <w:p w14:paraId="1493F86A" w14:textId="77777777" w:rsidR="00D87108" w:rsidRPr="00FB0320" w:rsidRDefault="00D87108" w:rsidP="00D87108">
      <w:pPr>
        <w:pStyle w:val="a5"/>
        <w:sectPr w:rsidR="00D87108" w:rsidRPr="00FB0320" w:rsidSect="00C35D0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1808C5">
        <w:t>201</w:t>
      </w:r>
      <w:r w:rsidR="004C0C81">
        <w:t>7</w:t>
      </w:r>
    </w:p>
    <w:p w14:paraId="0BADB8C7" w14:textId="77777777" w:rsidR="00174B39" w:rsidRDefault="00297A4B" w:rsidP="00297A4B">
      <w:pPr>
        <w:pStyle w:val="1"/>
      </w:pPr>
      <w:r>
        <w:lastRenderedPageBreak/>
        <w:t>Содержание</w:t>
      </w:r>
    </w:p>
    <w:p w14:paraId="22965B99" w14:textId="77777777" w:rsidR="00297A4B" w:rsidRDefault="00564AB5" w:rsidP="00297A4B">
      <w:pPr>
        <w:pStyle w:val="a6"/>
      </w:pPr>
      <w:r>
        <w:t>Введение</w:t>
      </w:r>
      <w:r w:rsidR="00297A4B">
        <w:tab/>
      </w:r>
      <w:r w:rsidR="00C40CFC">
        <w:t>3</w:t>
      </w:r>
    </w:p>
    <w:p w14:paraId="7D44C3FC" w14:textId="77777777" w:rsidR="00297A4B" w:rsidRDefault="004C0C81" w:rsidP="00297A4B">
      <w:pPr>
        <w:pStyle w:val="a6"/>
      </w:pPr>
      <w:r>
        <w:t xml:space="preserve">Глава 1. </w:t>
      </w:r>
      <w:r w:rsidR="00CC33EF">
        <w:t>Постановка задачи</w:t>
      </w:r>
      <w:r w:rsidR="00297A4B">
        <w:tab/>
      </w:r>
      <w:r w:rsidR="00C40CFC">
        <w:t>5</w:t>
      </w:r>
    </w:p>
    <w:p w14:paraId="521F9EB8" w14:textId="77777777" w:rsidR="00297A4B" w:rsidRDefault="00297A4B" w:rsidP="00297A4B">
      <w:pPr>
        <w:pStyle w:val="a6"/>
        <w:ind w:left="1134" w:firstLine="0"/>
      </w:pPr>
      <w:r>
        <w:t xml:space="preserve">1.1. </w:t>
      </w:r>
      <w:r w:rsidR="004C0C81">
        <w:t>Математическая модель</w:t>
      </w:r>
      <w:r w:rsidR="00CC33EF">
        <w:t xml:space="preserve"> системы магнитной левитации</w:t>
      </w:r>
      <w:r>
        <w:tab/>
      </w:r>
      <w:r w:rsidR="00267FFB">
        <w:t>5</w:t>
      </w:r>
    </w:p>
    <w:p w14:paraId="2218E292" w14:textId="77777777" w:rsidR="00AA146B" w:rsidRDefault="00297A4B" w:rsidP="00297A4B">
      <w:pPr>
        <w:pStyle w:val="a6"/>
        <w:ind w:left="1134" w:firstLine="0"/>
      </w:pPr>
      <w:r>
        <w:t xml:space="preserve">1.2. </w:t>
      </w:r>
      <w:r w:rsidR="00CC33EF">
        <w:t xml:space="preserve">Постановка задачи синтеза </w:t>
      </w:r>
      <w:r w:rsidR="00AA146B">
        <w:t xml:space="preserve">оптимального </w:t>
      </w:r>
      <w:r w:rsidR="00CC33EF">
        <w:t xml:space="preserve">стабилизирующего </w:t>
      </w:r>
    </w:p>
    <w:p w14:paraId="2FB8B9D5" w14:textId="77777777" w:rsidR="00297A4B" w:rsidRDefault="00AA146B" w:rsidP="00297A4B">
      <w:pPr>
        <w:pStyle w:val="a6"/>
        <w:ind w:left="1134" w:firstLine="0"/>
      </w:pPr>
      <w:r>
        <w:t>робастного управления</w:t>
      </w:r>
      <w:r w:rsidR="00297A4B">
        <w:tab/>
      </w:r>
      <w:r w:rsidR="00267FFB">
        <w:t>8</w:t>
      </w:r>
    </w:p>
    <w:p w14:paraId="5CBDDC18" w14:textId="77777777" w:rsidR="00297A4B" w:rsidRDefault="00297A4B" w:rsidP="00297A4B">
      <w:pPr>
        <w:pStyle w:val="a6"/>
        <w:ind w:left="1134" w:firstLine="0"/>
      </w:pPr>
      <w:r>
        <w:t xml:space="preserve">1.3. </w:t>
      </w:r>
      <w:r w:rsidR="00CC33EF">
        <w:t>Обзор литературы</w:t>
      </w:r>
      <w:r>
        <w:tab/>
      </w:r>
      <w:r w:rsidR="00180992">
        <w:t>10</w:t>
      </w:r>
    </w:p>
    <w:p w14:paraId="7AB17C00" w14:textId="77777777" w:rsidR="00AA146B" w:rsidRDefault="00297A4B" w:rsidP="00CC33EF">
      <w:pPr>
        <w:pStyle w:val="a6"/>
      </w:pPr>
      <w:r>
        <w:t xml:space="preserve">Глава 2. </w:t>
      </w:r>
      <w:r w:rsidR="00CC33EF">
        <w:t>Синтез робастных регуляторов для системы магнитной</w:t>
      </w:r>
    </w:p>
    <w:p w14:paraId="05EF12CD" w14:textId="77777777" w:rsidR="00297A4B" w:rsidRDefault="00CC33EF" w:rsidP="00CC33EF">
      <w:pPr>
        <w:pStyle w:val="a6"/>
      </w:pPr>
      <w:r>
        <w:t>левитации</w:t>
      </w:r>
      <w:r w:rsidR="00297A4B">
        <w:tab/>
      </w:r>
      <w:r w:rsidR="00180992">
        <w:t>11</w:t>
      </w:r>
    </w:p>
    <w:p w14:paraId="3FB0ED42" w14:textId="77777777" w:rsidR="00297A4B" w:rsidRDefault="008221A2" w:rsidP="00297A4B">
      <w:pPr>
        <w:pStyle w:val="a6"/>
        <w:ind w:left="1134" w:firstLine="0"/>
      </w:pPr>
      <w:r>
        <w:t xml:space="preserve">2.1. </w:t>
      </w:r>
      <w:r w:rsidR="00CC33EF" w:rsidRPr="00CC33EF">
        <w:t>Синтез линейно-квадратичного регулятора</w:t>
      </w:r>
      <w:r w:rsidR="00297A4B">
        <w:tab/>
      </w:r>
      <w:r w:rsidR="00180992">
        <w:t>11</w:t>
      </w:r>
    </w:p>
    <w:p w14:paraId="018ACBF5" w14:textId="77777777" w:rsidR="00AA146B" w:rsidRDefault="008221A2" w:rsidP="00297A4B">
      <w:pPr>
        <w:pStyle w:val="a6"/>
        <w:ind w:left="1134" w:firstLine="0"/>
      </w:pPr>
      <w:r>
        <w:t xml:space="preserve">2.2. </w:t>
      </w:r>
      <w:r w:rsidR="00CC33EF" w:rsidRPr="00CC33EF">
        <w:t>С</w:t>
      </w:r>
      <w:r w:rsidR="00CC33EF">
        <w:t xml:space="preserve">интез робастного управления с использованием </w:t>
      </w:r>
    </w:p>
    <w:p w14:paraId="44BF145A" w14:textId="77777777" w:rsidR="00297A4B" w:rsidRDefault="00CC33EF" w:rsidP="00AA146B">
      <w:pPr>
        <w:pStyle w:val="a6"/>
        <w:ind w:left="1134" w:firstLine="0"/>
      </w:pPr>
      <w:r>
        <w:t>прогнозирующей модели</w:t>
      </w:r>
      <w:r w:rsidR="00297A4B">
        <w:tab/>
      </w:r>
      <w:r w:rsidR="00170815">
        <w:t>15</w:t>
      </w:r>
    </w:p>
    <w:p w14:paraId="717C89D3" w14:textId="77777777" w:rsidR="00297A4B" w:rsidRDefault="00297A4B" w:rsidP="00297A4B">
      <w:pPr>
        <w:pStyle w:val="a6"/>
      </w:pPr>
      <w:r>
        <w:t xml:space="preserve">Глава 3. </w:t>
      </w:r>
      <w:r w:rsidR="004C0C81">
        <w:t>Практическая реализация</w:t>
      </w:r>
      <w:r>
        <w:tab/>
      </w:r>
      <w:r w:rsidR="00AE0D43">
        <w:t>21</w:t>
      </w:r>
    </w:p>
    <w:p w14:paraId="51C053BF" w14:textId="77777777" w:rsidR="00297A4B" w:rsidRDefault="00297A4B" w:rsidP="00297A4B">
      <w:pPr>
        <w:pStyle w:val="a6"/>
        <w:ind w:left="1134" w:firstLine="0"/>
      </w:pPr>
      <w:r>
        <w:t xml:space="preserve">3.1. </w:t>
      </w:r>
      <w:r w:rsidR="00CC33EF">
        <w:t>Программный комплекс</w:t>
      </w:r>
      <w:r>
        <w:tab/>
      </w:r>
      <w:r w:rsidR="00AE0D43">
        <w:t>21</w:t>
      </w:r>
    </w:p>
    <w:p w14:paraId="5A599609" w14:textId="77777777" w:rsidR="00297A4B" w:rsidRDefault="00297A4B" w:rsidP="00297A4B">
      <w:pPr>
        <w:pStyle w:val="a6"/>
        <w:ind w:left="1134" w:firstLine="0"/>
      </w:pPr>
      <w:r>
        <w:t xml:space="preserve">3.2. </w:t>
      </w:r>
      <w:r w:rsidR="00CC33EF">
        <w:t>Результаты имитационного моделирования</w:t>
      </w:r>
      <w:r>
        <w:tab/>
      </w:r>
      <w:r w:rsidR="00267FFB">
        <w:t>2</w:t>
      </w:r>
      <w:r w:rsidR="00AE0D43">
        <w:t>4</w:t>
      </w:r>
    </w:p>
    <w:p w14:paraId="39DDB455" w14:textId="77777777" w:rsidR="00297A4B" w:rsidRDefault="00297A4B" w:rsidP="00297A4B">
      <w:pPr>
        <w:pStyle w:val="a6"/>
      </w:pPr>
      <w:r w:rsidRPr="00297A4B">
        <w:t>Выводы</w:t>
      </w:r>
      <w:r>
        <w:tab/>
      </w:r>
      <w:r w:rsidR="00AE0D43">
        <w:t>31</w:t>
      </w:r>
    </w:p>
    <w:p w14:paraId="095BEB49" w14:textId="77777777" w:rsidR="00476B9D" w:rsidRDefault="00CC33EF" w:rsidP="00297A4B">
      <w:pPr>
        <w:pStyle w:val="a6"/>
      </w:pPr>
      <w:r>
        <w:t>С</w:t>
      </w:r>
      <w:r w:rsidR="00476B9D">
        <w:t xml:space="preserve">писок литературы </w:t>
      </w:r>
      <w:r w:rsidR="00476B9D">
        <w:tab/>
      </w:r>
      <w:r w:rsidR="00AE0D43">
        <w:t>32</w:t>
      </w:r>
    </w:p>
    <w:p w14:paraId="265E1129" w14:textId="77777777" w:rsidR="00A7176F" w:rsidRDefault="00A7176F" w:rsidP="00A7176F">
      <w:pPr>
        <w:pStyle w:val="a6"/>
      </w:pPr>
      <w:r>
        <w:t>Приложение</w:t>
      </w:r>
      <w:r>
        <w:tab/>
      </w:r>
      <w:r w:rsidR="00AE0D43">
        <w:t>34</w:t>
      </w:r>
    </w:p>
    <w:p w14:paraId="01C509DF" w14:textId="77777777" w:rsidR="00297A4B" w:rsidRDefault="00297A4B" w:rsidP="00297A4B">
      <w:pPr>
        <w:pStyle w:val="a6"/>
      </w:pPr>
    </w:p>
    <w:p w14:paraId="7F18576C" w14:textId="77777777" w:rsidR="00297A4B" w:rsidRDefault="004C0C81" w:rsidP="00297A4B">
      <w:pPr>
        <w:pStyle w:val="1"/>
      </w:pPr>
      <w:r>
        <w:lastRenderedPageBreak/>
        <w:t>Введение</w:t>
      </w:r>
    </w:p>
    <w:p w14:paraId="63DEB8E7" w14:textId="77777777" w:rsidR="00472472" w:rsidRPr="003C1FF2" w:rsidRDefault="00132C15" w:rsidP="00472472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В настоящее </w:t>
      </w:r>
      <w:r w:rsidRPr="003C1FF2">
        <w:rPr>
          <w:szCs w:val="28"/>
        </w:rPr>
        <w:t xml:space="preserve">время </w:t>
      </w:r>
      <w:r w:rsidR="00C813EB" w:rsidRPr="003C1FF2">
        <w:rPr>
          <w:szCs w:val="28"/>
        </w:rPr>
        <w:t>повсеместно</w:t>
      </w:r>
      <w:r w:rsidR="00472472" w:rsidRPr="003C1FF2">
        <w:rPr>
          <w:szCs w:val="28"/>
        </w:rPr>
        <w:t xml:space="preserve"> использ</w:t>
      </w:r>
      <w:r w:rsidRPr="003C1FF2">
        <w:rPr>
          <w:szCs w:val="28"/>
        </w:rPr>
        <w:t>уют</w:t>
      </w:r>
      <w:r w:rsidR="00472472" w:rsidRPr="003C1FF2">
        <w:rPr>
          <w:szCs w:val="28"/>
        </w:rPr>
        <w:t xml:space="preserve">ся системы с автоматическим управлением. В первую очередь всегда встает вопрос построения математической модели системы. К сожалению, математическая модель не может абсолютно точно </w:t>
      </w:r>
      <w:r w:rsidR="00C813EB" w:rsidRPr="003C1FF2">
        <w:rPr>
          <w:szCs w:val="28"/>
        </w:rPr>
        <w:t>описать систему в силу ряда</w:t>
      </w:r>
      <w:r w:rsidR="00FB27E4" w:rsidRPr="003C1FF2">
        <w:rPr>
          <w:szCs w:val="28"/>
        </w:rPr>
        <w:t xml:space="preserve"> причин [1]</w:t>
      </w:r>
      <w:r w:rsidR="00BE5AAE" w:rsidRPr="003C1FF2">
        <w:rPr>
          <w:szCs w:val="28"/>
        </w:rPr>
        <w:t>. К наиболее существенным из них относятся следующие:</w:t>
      </w:r>
    </w:p>
    <w:p w14:paraId="7268719F" w14:textId="77777777" w:rsidR="00472472" w:rsidRPr="003C1FF2" w:rsidRDefault="00BF4AE0" w:rsidP="00472472">
      <w:pPr>
        <w:pStyle w:val="ac"/>
        <w:numPr>
          <w:ilvl w:val="0"/>
          <w:numId w:val="2"/>
        </w:numPr>
        <w:tabs>
          <w:tab w:val="left" w:pos="1134"/>
        </w:tabs>
        <w:rPr>
          <w:szCs w:val="28"/>
        </w:rPr>
      </w:pPr>
      <w:r w:rsidRPr="003C1FF2">
        <w:rPr>
          <w:szCs w:val="28"/>
        </w:rPr>
        <w:t>часть данных, используемых</w:t>
      </w:r>
      <w:r w:rsidR="00472472" w:rsidRPr="003C1FF2">
        <w:rPr>
          <w:szCs w:val="28"/>
        </w:rPr>
        <w:t xml:space="preserve"> в решении задачи</w:t>
      </w:r>
      <w:r w:rsidRPr="003C1FF2">
        <w:rPr>
          <w:szCs w:val="28"/>
        </w:rPr>
        <w:t>,</w:t>
      </w:r>
      <w:r w:rsidR="00472472" w:rsidRPr="003C1FF2">
        <w:rPr>
          <w:szCs w:val="28"/>
        </w:rPr>
        <w:t xml:space="preserve"> неизвестны </w:t>
      </w:r>
      <w:r w:rsidRPr="003C1FF2">
        <w:rPr>
          <w:szCs w:val="28"/>
        </w:rPr>
        <w:t>заранее</w:t>
      </w:r>
      <w:r w:rsidR="00472472" w:rsidRPr="003C1FF2">
        <w:rPr>
          <w:szCs w:val="28"/>
        </w:rPr>
        <w:t>, то есть мы располагаем только предсказаниями, которые, как известно, в любом случае имеют некоторое отклонение от реальных данных;</w:t>
      </w:r>
    </w:p>
    <w:p w14:paraId="2BDBDCB2" w14:textId="77777777" w:rsidR="00472472" w:rsidRPr="003C1FF2" w:rsidRDefault="00472472" w:rsidP="00472472">
      <w:pPr>
        <w:pStyle w:val="ac"/>
        <w:numPr>
          <w:ilvl w:val="0"/>
          <w:numId w:val="2"/>
        </w:numPr>
        <w:tabs>
          <w:tab w:val="left" w:pos="1134"/>
        </w:tabs>
        <w:rPr>
          <w:szCs w:val="28"/>
        </w:rPr>
      </w:pPr>
      <w:r w:rsidRPr="003C1FF2">
        <w:rPr>
          <w:szCs w:val="28"/>
        </w:rPr>
        <w:t>в некоторых случаях нет возможности измерить данные с необходимой точностью, мы знаем их значения лишь приблизительно;</w:t>
      </w:r>
    </w:p>
    <w:p w14:paraId="2CAE5CED" w14:textId="77777777" w:rsidR="00472472" w:rsidRPr="003C1FF2" w:rsidRDefault="00472472" w:rsidP="00472472">
      <w:pPr>
        <w:pStyle w:val="ac"/>
        <w:numPr>
          <w:ilvl w:val="0"/>
          <w:numId w:val="2"/>
        </w:numPr>
        <w:tabs>
          <w:tab w:val="left" w:pos="1134"/>
        </w:tabs>
        <w:rPr>
          <w:szCs w:val="28"/>
        </w:rPr>
      </w:pPr>
      <w:r w:rsidRPr="003C1FF2">
        <w:rPr>
          <w:szCs w:val="28"/>
        </w:rPr>
        <w:t xml:space="preserve">так называемые «ошибки реализации», то есть невозможность реализовать на практике полученное решение с высокой точностью. </w:t>
      </w:r>
    </w:p>
    <w:p w14:paraId="382FB5C8" w14:textId="10F49D4C" w:rsidR="00A12D16" w:rsidRDefault="009C42E5" w:rsidP="00472472">
      <w:pPr>
        <w:tabs>
          <w:tab w:val="left" w:pos="1134"/>
        </w:tabs>
      </w:pPr>
      <w:r w:rsidRPr="003C1FF2">
        <w:rPr>
          <w:szCs w:val="28"/>
        </w:rPr>
        <w:t>По причине неточности данных возникает вопрос о том, как учитывать подобные особенности систе</w:t>
      </w:r>
      <w:r w:rsidR="00A12D16" w:rsidRPr="003C1FF2">
        <w:rPr>
          <w:szCs w:val="28"/>
        </w:rPr>
        <w:t>мы при построении управления.</w:t>
      </w:r>
      <w:r w:rsidR="0052258E" w:rsidRPr="003C1FF2">
        <w:rPr>
          <w:szCs w:val="28"/>
        </w:rPr>
        <w:t xml:space="preserve"> Данная область</w:t>
      </w:r>
      <w:r w:rsidR="00A12D16" w:rsidRPr="003C1FF2">
        <w:rPr>
          <w:szCs w:val="28"/>
        </w:rPr>
        <w:t xml:space="preserve"> исследова</w:t>
      </w:r>
      <w:r w:rsidR="0052258E" w:rsidRPr="003C1FF2">
        <w:rPr>
          <w:szCs w:val="28"/>
        </w:rPr>
        <w:t>ний</w:t>
      </w:r>
      <w:r w:rsidR="00A12D16" w:rsidRPr="003C1FF2">
        <w:rPr>
          <w:szCs w:val="28"/>
        </w:rPr>
        <w:t xml:space="preserve"> очень важна и актуальна, так как неточность данных встречается</w:t>
      </w:r>
      <w:r w:rsidR="00A12D16">
        <w:rPr>
          <w:szCs w:val="28"/>
        </w:rPr>
        <w:t xml:space="preserve"> в огромном количестве практических задач</w:t>
      </w:r>
      <w:r w:rsidR="004D3BC5">
        <w:rPr>
          <w:szCs w:val="28"/>
        </w:rPr>
        <w:t xml:space="preserve"> в разных сферах деятельности</w:t>
      </w:r>
      <w:r w:rsidR="00A12D16">
        <w:rPr>
          <w:szCs w:val="28"/>
        </w:rPr>
        <w:t>. Для решения подобных проблем используются различные методы робастного управления</w:t>
      </w:r>
      <w:r w:rsidR="00A12D16" w:rsidRPr="003C1FF2">
        <w:rPr>
          <w:szCs w:val="28"/>
        </w:rPr>
        <w:t xml:space="preserve">. В данной работе будут рассмотрены два </w:t>
      </w:r>
      <w:r w:rsidR="0014361B" w:rsidRPr="003C1FF2">
        <w:rPr>
          <w:szCs w:val="28"/>
        </w:rPr>
        <w:t xml:space="preserve">варианта синтеза робастного управления. Первый из них – это </w:t>
      </w:r>
      <w:r w:rsidR="00A12D16" w:rsidRPr="003C1FF2">
        <w:rPr>
          <w:szCs w:val="28"/>
          <w:lang w:val="en-US"/>
        </w:rPr>
        <w:t>LQR</w:t>
      </w:r>
      <w:r w:rsidR="00A12D16" w:rsidRPr="003C1FF2">
        <w:rPr>
          <w:szCs w:val="28"/>
        </w:rPr>
        <w:t xml:space="preserve">-синтез (линейно-квадратичный регулятор) </w:t>
      </w:r>
      <w:r w:rsidR="00AA146B" w:rsidRPr="003C1FF2">
        <w:rPr>
          <w:szCs w:val="28"/>
        </w:rPr>
        <w:t>с заданием допустимого частотного коридора вариации математической модели объекта</w:t>
      </w:r>
      <w:r w:rsidR="0014361B" w:rsidRPr="003C1FF2">
        <w:rPr>
          <w:szCs w:val="28"/>
        </w:rPr>
        <w:t>. Второй вариант заключается в</w:t>
      </w:r>
      <w:r w:rsidR="00A12D16" w:rsidRPr="003C1FF2">
        <w:rPr>
          <w:szCs w:val="28"/>
        </w:rPr>
        <w:t xml:space="preserve"> с</w:t>
      </w:r>
      <w:r w:rsidR="00A12D16" w:rsidRPr="003C1FF2">
        <w:t>интез</w:t>
      </w:r>
      <w:r w:rsidR="0014361B" w:rsidRPr="003C1FF2">
        <w:t>е</w:t>
      </w:r>
      <w:r w:rsidR="00A12D16" w:rsidRPr="003C1FF2">
        <w:t xml:space="preserve"> робастного управления с использованием прогнозирующей модели (</w:t>
      </w:r>
      <w:r w:rsidR="0034676A" w:rsidRPr="003C1FF2">
        <w:rPr>
          <w:lang w:val="en-US"/>
        </w:rPr>
        <w:t>Model</w:t>
      </w:r>
      <w:r w:rsidR="00C868A1" w:rsidRPr="00C868A1">
        <w:t xml:space="preserve"> </w:t>
      </w:r>
      <w:r w:rsidR="0034676A" w:rsidRPr="003C1FF2">
        <w:rPr>
          <w:lang w:val="en-US"/>
        </w:rPr>
        <w:t>Predictive</w:t>
      </w:r>
      <w:r w:rsidR="00C868A1" w:rsidRPr="00C868A1">
        <w:t xml:space="preserve"> </w:t>
      </w:r>
      <w:r w:rsidR="0034676A" w:rsidRPr="003C1FF2">
        <w:rPr>
          <w:lang w:val="en-US"/>
        </w:rPr>
        <w:t>Control</w:t>
      </w:r>
      <w:r w:rsidR="0034676A" w:rsidRPr="003C1FF2">
        <w:t xml:space="preserve">, </w:t>
      </w:r>
      <w:r w:rsidR="00A12D16" w:rsidRPr="003C1FF2">
        <w:rPr>
          <w:lang w:val="en-US"/>
        </w:rPr>
        <w:t>MPC</w:t>
      </w:r>
      <w:r w:rsidR="00A12D16" w:rsidRPr="003C1FF2">
        <w:t xml:space="preserve">). </w:t>
      </w:r>
      <w:r w:rsidR="004D3BC5" w:rsidRPr="003C1FF2">
        <w:t>Также будет проведен</w:t>
      </w:r>
      <w:r w:rsidR="004D3BC5">
        <w:t xml:space="preserve"> анализ полученных результатов и сравнение </w:t>
      </w:r>
      <w:r w:rsidR="0014361B">
        <w:t xml:space="preserve">указанных </w:t>
      </w:r>
      <w:r w:rsidR="004D3BC5">
        <w:t>методов.</w:t>
      </w:r>
    </w:p>
    <w:p w14:paraId="195D90A7" w14:textId="77777777" w:rsidR="00007DAF" w:rsidRPr="003C1FF2" w:rsidRDefault="00005C25" w:rsidP="000177EB">
      <w:r>
        <w:t>В</w:t>
      </w:r>
      <w:r w:rsidR="00472472">
        <w:t xml:space="preserve"> работе будет рассматриваться построение управления </w:t>
      </w:r>
      <w:r>
        <w:t xml:space="preserve">на примере </w:t>
      </w:r>
      <w:r w:rsidR="00472472">
        <w:t xml:space="preserve">системы магнитной левитации. </w:t>
      </w:r>
      <w:r w:rsidR="000177EB">
        <w:t xml:space="preserve">Система магнитной левитации представляет собой стальной шарик, который находится в воздухе и на который действует две </w:t>
      </w:r>
      <w:r w:rsidR="000177EB">
        <w:lastRenderedPageBreak/>
        <w:t xml:space="preserve">силы: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="000177EB">
        <w:t xml:space="preserve"> –</w:t>
      </w:r>
      <w:r w:rsidR="000177EB" w:rsidRPr="00313A5E">
        <w:t xml:space="preserve"> сила тяжести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0177EB">
        <w:t xml:space="preserve"> –</w:t>
      </w:r>
      <w:r w:rsidR="000177EB" w:rsidRPr="00313A5E">
        <w:t xml:space="preserve"> сила </w:t>
      </w:r>
      <w:r w:rsidR="000177EB" w:rsidRPr="003C1FF2">
        <w:t>притяжения</w:t>
      </w:r>
      <w:r w:rsidR="000206A3" w:rsidRPr="003C1FF2">
        <w:t xml:space="preserve"> электромагнита</w:t>
      </w:r>
      <w:r w:rsidR="000177EB" w:rsidRPr="003C1FF2">
        <w:t>. Система магнитной левитации использует магнитное поле для удержания шарика в воздухе в заданной точке. Если шарик находится далеко от электромагнита</w:t>
      </w:r>
      <w:r w:rsidR="00393376" w:rsidRPr="003C1FF2">
        <w:t>, то</w:t>
      </w:r>
      <w:r w:rsidR="000177EB" w:rsidRPr="003C1FF2">
        <w:t xml:space="preserve"> тогда магнитное поле становится не в силах удерживать шарик. Если же шарик находится слишком близко к магниту, тогда магнитное поле становится слишком сильным и заставляет его двигаться по направлению к магниту до соприкосновения с ним. Управляя напряжением, подаваемым на электромагнит, </w:t>
      </w:r>
      <w:r w:rsidR="00393376" w:rsidRPr="003C1FF2">
        <w:t xml:space="preserve">требуется </w:t>
      </w:r>
      <w:r w:rsidR="000177EB" w:rsidRPr="003C1FF2">
        <w:t>ста</w:t>
      </w:r>
      <w:r w:rsidR="00393376" w:rsidRPr="003C1FF2">
        <w:t>билизировать</w:t>
      </w:r>
      <w:r w:rsidR="000177EB" w:rsidRPr="003C1FF2">
        <w:t xml:space="preserve"> шарик в заданном положении, используя силу притяжения для уравновешивания силы тяжести.</w:t>
      </w:r>
    </w:p>
    <w:p w14:paraId="358305B9" w14:textId="43054816" w:rsidR="000177EB" w:rsidRPr="003C1FF2" w:rsidRDefault="00007DAF" w:rsidP="000177EB">
      <w:r w:rsidRPr="003C1FF2">
        <w:t>Важно отметить, что математическое описание действия магнитного поля в рассматриваемой системе является крайне сложным и позволяет получить только приближенные модели. В связи с этим для решения задач управления с обеспечением требуемых свойств замкнутой системы необходимо</w:t>
      </w:r>
      <w:r w:rsidR="00C868A1" w:rsidRPr="00C868A1">
        <w:t xml:space="preserve"> </w:t>
      </w:r>
      <w:r w:rsidRPr="003C1FF2">
        <w:t>использовать робастные подходы к синтезу законов управления.</w:t>
      </w:r>
    </w:p>
    <w:p w14:paraId="7E7F66BD" w14:textId="77777777" w:rsidR="000177EB" w:rsidRPr="00DC0CBC" w:rsidRDefault="002B2AC8" w:rsidP="000177EB">
      <w:r w:rsidRPr="003C1FF2">
        <w:t>На данный момент, в</w:t>
      </w:r>
      <w:r w:rsidR="000177EB" w:rsidRPr="003C1FF2">
        <w:t xml:space="preserve"> мире активно разрабатывается использование магнитной левитации для</w:t>
      </w:r>
      <w:r w:rsidRPr="003C1FF2">
        <w:t xml:space="preserve"> создания</w:t>
      </w:r>
      <w:r>
        <w:t xml:space="preserve"> поездов на магнитной подушке, магнитных подшипников и маховиков. Поэтому тема синтеза управления для систем магнитной левитации актуальна и важна для дальнейшего развития и воплощения в жизнь подобного рода технологий.</w:t>
      </w:r>
    </w:p>
    <w:p w14:paraId="78956D5F" w14:textId="77777777" w:rsidR="00472472" w:rsidRDefault="00472472" w:rsidP="00472472"/>
    <w:p w14:paraId="1791DA83" w14:textId="77777777" w:rsidR="00472472" w:rsidRDefault="00472472" w:rsidP="00472472"/>
    <w:p w14:paraId="517896F3" w14:textId="77777777" w:rsidR="00472472" w:rsidRPr="00475E8C" w:rsidRDefault="00472472" w:rsidP="005179E8"/>
    <w:p w14:paraId="1A43CD6F" w14:textId="77777777" w:rsidR="004C0C81" w:rsidRDefault="00F012FA" w:rsidP="004C0C81">
      <w:pPr>
        <w:pStyle w:val="1"/>
      </w:pPr>
      <w:r>
        <w:lastRenderedPageBreak/>
        <w:t xml:space="preserve">Глава 1. </w:t>
      </w:r>
      <w:r w:rsidR="004C0C81">
        <w:t>Постановка задачи</w:t>
      </w:r>
    </w:p>
    <w:p w14:paraId="362CD70B" w14:textId="77777777" w:rsidR="009646B3" w:rsidRPr="003C1FF2" w:rsidRDefault="009646B3" w:rsidP="009646B3">
      <w:r>
        <w:t xml:space="preserve">В данной главе будет рассмотрена математическая модель системы магнитной левитации и поставлена задача синтеза </w:t>
      </w:r>
      <w:r w:rsidRPr="003C1FF2">
        <w:t xml:space="preserve">стабилизирующего </w:t>
      </w:r>
      <w:r w:rsidR="00F57513" w:rsidRPr="003C1FF2">
        <w:t xml:space="preserve">робастного </w:t>
      </w:r>
      <w:r w:rsidRPr="003C1FF2">
        <w:t>управления.</w:t>
      </w:r>
    </w:p>
    <w:p w14:paraId="714291EA" w14:textId="77777777" w:rsidR="00F012FA" w:rsidRPr="00F012FA" w:rsidRDefault="00F012FA" w:rsidP="000C0D6B">
      <w:pPr>
        <w:pStyle w:val="2"/>
      </w:pPr>
      <w:r w:rsidRPr="003C1FF2">
        <w:t xml:space="preserve">1.1. Математическая модель </w:t>
      </w:r>
      <w:r w:rsidR="00E17AC5" w:rsidRPr="003C1FF2">
        <w:br/>
      </w:r>
      <w:r w:rsidRPr="003C1FF2">
        <w:t>системы магнитной левитации</w:t>
      </w:r>
    </w:p>
    <w:p w14:paraId="21E4C4CE" w14:textId="77777777" w:rsidR="00FA37FE" w:rsidRDefault="00E84B0B" w:rsidP="00174B39">
      <w:r w:rsidRPr="00564AB5">
        <w:rPr>
          <w:noProof/>
        </w:rPr>
        <w:drawing>
          <wp:anchor distT="0" distB="0" distL="114300" distR="114300" simplePos="0" relativeHeight="251659264" behindDoc="0" locked="0" layoutInCell="1" allowOverlap="1" wp14:anchorId="3D0FCF08" wp14:editId="22862AEB">
            <wp:simplePos x="0" y="0"/>
            <wp:positionH relativeFrom="margin">
              <wp:align>center</wp:align>
            </wp:positionH>
            <wp:positionV relativeFrom="paragraph">
              <wp:posOffset>617855</wp:posOffset>
            </wp:positionV>
            <wp:extent cx="2991600" cy="3733200"/>
            <wp:effectExtent l="0" t="0" r="0" b="635"/>
            <wp:wrapTopAndBottom/>
            <wp:docPr id="1" name="Picture 2" descr="http://ok-t.ru/life-prog/baza2/2434057410120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life-prog/baza2/2434057410120.files/image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00" cy="37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4AB5">
        <w:t>Рассмотрим математическую модель системы магнитной левитации</w:t>
      </w:r>
      <w:r w:rsidR="0057270D" w:rsidRPr="0057270D">
        <w:t xml:space="preserve"> [2]</w:t>
      </w:r>
      <w:r w:rsidR="00564AB5">
        <w:t>. На рис.1 представлена схема системы магнитной левитации.</w:t>
      </w:r>
    </w:p>
    <w:p w14:paraId="605EE3FB" w14:textId="77777777" w:rsidR="00737467" w:rsidRPr="002062C0" w:rsidRDefault="00737467" w:rsidP="00E84B0B">
      <w:pPr>
        <w:spacing w:after="200" w:line="240" w:lineRule="auto"/>
        <w:ind w:firstLine="0"/>
        <w:jc w:val="center"/>
        <w:rPr>
          <w:sz w:val="24"/>
          <w:szCs w:val="24"/>
        </w:rPr>
      </w:pPr>
      <w:r w:rsidRPr="002062C0">
        <w:rPr>
          <w:sz w:val="24"/>
          <w:szCs w:val="24"/>
        </w:rPr>
        <w:t xml:space="preserve">Рис. 1. </w:t>
      </w:r>
      <w:r w:rsidR="002176D7">
        <w:rPr>
          <w:sz w:val="24"/>
          <w:szCs w:val="24"/>
        </w:rPr>
        <w:t>С</w:t>
      </w:r>
      <w:r w:rsidRPr="002062C0">
        <w:rPr>
          <w:sz w:val="24"/>
          <w:szCs w:val="24"/>
        </w:rPr>
        <w:t>хема</w:t>
      </w:r>
      <w:r w:rsidR="002176D7">
        <w:rPr>
          <w:sz w:val="24"/>
          <w:szCs w:val="24"/>
        </w:rPr>
        <w:t xml:space="preserve"> системы</w:t>
      </w:r>
      <w:r w:rsidRPr="002062C0">
        <w:rPr>
          <w:sz w:val="24"/>
          <w:szCs w:val="24"/>
        </w:rPr>
        <w:t xml:space="preserve"> магнитной левитации.</w:t>
      </w:r>
    </w:p>
    <w:p w14:paraId="335D0986" w14:textId="098C08D6" w:rsidR="00444C53" w:rsidRDefault="006842BD" w:rsidP="00BD5099">
      <w:r w:rsidRPr="003C1FF2">
        <w:t>Н</w:t>
      </w:r>
      <w:r w:rsidR="000B386A" w:rsidRPr="003C1FF2">
        <w:t xml:space="preserve">а шарик действует две силы: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="00313A5E" w:rsidRPr="003C1FF2">
        <w:t xml:space="preserve"> – сила тяжести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313A5E" w:rsidRPr="003C1FF2">
        <w:t xml:space="preserve"> – сила притяжения</w:t>
      </w:r>
      <w:r w:rsidRPr="003C1FF2">
        <w:t xml:space="preserve"> электромагнита</w:t>
      </w:r>
      <w:r w:rsidR="00313A5E" w:rsidRPr="003C1FF2">
        <w:t>.</w:t>
      </w:r>
      <w:r w:rsidR="00C868A1" w:rsidRPr="00C868A1">
        <w:t xml:space="preserve"> </w:t>
      </w:r>
      <w:r w:rsidR="00313A5E" w:rsidRPr="003C1FF2">
        <w:t xml:space="preserve">Кроме </w:t>
      </w:r>
      <w:r w:rsidR="000B386A" w:rsidRPr="003C1FF2">
        <w:t>э</w:t>
      </w:r>
      <w:r w:rsidR="00313A5E" w:rsidRPr="003C1FF2">
        <w:t xml:space="preserve">того, используются следующие обозначения: </w:t>
      </w:r>
      <m:oMath>
        <m:r>
          <w:rPr>
            <w:rFonts w:ascii="Cambria Math" w:hAnsi="Cambria Math"/>
            <w:lang w:val="en-US"/>
          </w:rPr>
          <m:t>I</m:t>
        </m:r>
      </m:oMath>
      <w:r w:rsidR="007F026F" w:rsidRPr="003C1FF2">
        <w:t xml:space="preserve">– ток, </w:t>
      </w:r>
      <m:oMath>
        <m:r>
          <w:rPr>
            <w:rFonts w:ascii="Cambria Math" w:hAnsi="Cambria Math"/>
            <w:lang w:val="en-US"/>
          </w:rPr>
          <m:t>V</m:t>
        </m:r>
      </m:oMath>
      <w:r w:rsidR="007F026F" w:rsidRPr="003C1FF2">
        <w:t xml:space="preserve">– </w:t>
      </w:r>
      <w:r w:rsidR="00106C6D" w:rsidRPr="003C1FF2">
        <w:t xml:space="preserve">напряжение, </w:t>
      </w:r>
      <m:oMath>
        <m:r>
          <w:rPr>
            <w:rFonts w:ascii="Cambria Math" w:hAnsi="Cambria Math"/>
            <w:lang w:val="en-US"/>
          </w:rPr>
          <m:t>R</m:t>
        </m:r>
      </m:oMath>
      <w:r w:rsidR="00106C6D">
        <w:t xml:space="preserve">– сопротивление катушки, </w:t>
      </w:r>
      <m:oMath>
        <m:r>
          <w:rPr>
            <w:rFonts w:ascii="Cambria Math" w:hAnsi="Cambria Math"/>
            <w:lang w:val="en-US"/>
          </w:rPr>
          <m:t>L</m:t>
        </m:r>
      </m:oMath>
      <w:r w:rsidR="00106C6D">
        <w:t>– индуктив</w:t>
      </w:r>
      <w:r>
        <w:t xml:space="preserve">ность катушки,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b</m:t>
            </m:r>
          </m:sub>
        </m:sSub>
      </m:oMath>
      <w:r w:rsidR="00106C6D">
        <w:t>– расстоя</w:t>
      </w:r>
      <w:r w:rsidR="00444C53">
        <w:t>ние от шарика до электромагнита.</w:t>
      </w:r>
    </w:p>
    <w:p w14:paraId="13431E64" w14:textId="1D90BAB3" w:rsidR="00530162" w:rsidRPr="00530162" w:rsidRDefault="00106C6D" w:rsidP="00530162">
      <w:r>
        <w:t xml:space="preserve">Введем переменные: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530162" w:rsidRPr="00106C6D">
        <w:t>,</w:t>
      </w:r>
      <w:r w:rsidR="009247DD" w:rsidRPr="009247DD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530162" w:rsidRPr="00106C6D">
        <w:t>,</w:t>
      </w:r>
      <w:r w:rsidR="009247DD" w:rsidRPr="009247DD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V</m:t>
        </m:r>
      </m:oMath>
      <w:r w:rsidR="002176D7">
        <w:t xml:space="preserve"> и с</w:t>
      </w:r>
      <w:r w:rsidR="00530162" w:rsidRPr="00530162">
        <w:t xml:space="preserve">оставим следующие уравнения, описывающие систему: </w:t>
      </w:r>
    </w:p>
    <w:p w14:paraId="10F1AB76" w14:textId="70E6D596" w:rsidR="00530162" w:rsidRPr="00530162" w:rsidRDefault="002176D7" w:rsidP="002176D7">
      <w:pPr>
        <w:pStyle w:val="af"/>
      </w:pPr>
      <w:r>
        <w:lastRenderedPageBreak/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M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="00530162" w:rsidRPr="00530162">
        <w:t>,</w:t>
      </w:r>
      <w:r w:rsidR="00E95964" w:rsidRPr="00E95964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>u</m:t>
        </m:r>
      </m:oMath>
      <w:r w:rsidR="00530162" w:rsidRPr="00530162">
        <w:t>.</w:t>
      </w:r>
      <w:r>
        <w:tab/>
        <w:t>(</w:t>
      </w:r>
      <w:r w:rsidR="00212D1C" w:rsidRPr="00021863">
        <w:t>1</w:t>
      </w:r>
      <w:r w:rsidR="00297FF2" w:rsidRPr="007C65A3">
        <w:t>.1</w:t>
      </w:r>
      <w:r>
        <w:t>)</w:t>
      </w:r>
    </w:p>
    <w:p w14:paraId="224B8C22" w14:textId="306EFFED" w:rsidR="00B873D6" w:rsidRPr="003C1FF2" w:rsidRDefault="00530162" w:rsidP="000A027D">
      <w:pPr>
        <w:ind w:firstLine="0"/>
      </w:pPr>
      <w:r w:rsidRPr="003C1FF2">
        <w:t xml:space="preserve">Здесь </w:t>
      </w:r>
      <m:oMath>
        <m:r>
          <w:rPr>
            <w:rFonts w:ascii="Cambria Math" w:hAnsi="Cambria Math"/>
          </w:rPr>
          <m:t>M</m:t>
        </m:r>
      </m:oMath>
      <w:r w:rsidRPr="003C1FF2">
        <w:t xml:space="preserve"> – масса шарика, </w:t>
      </w:r>
      <m:oMath>
        <m:r>
          <w:rPr>
            <w:rFonts w:ascii="Cambria Math" w:hAnsi="Cambria Math"/>
          </w:rPr>
          <m:t>g</m:t>
        </m:r>
      </m:oMath>
      <w:r w:rsidRPr="003C1FF2">
        <w:t xml:space="preserve">– гравитационная постоянная,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Pr="003C1FF2">
        <w:t xml:space="preserve">– магнитная постоянная, </w:t>
      </w:r>
      <m:oMath>
        <m:r>
          <w:rPr>
            <w:rFonts w:ascii="Cambria Math" w:hAnsi="Cambria Math"/>
          </w:rPr>
          <m:t>u</m:t>
        </m:r>
      </m:oMath>
      <w:r w:rsidRPr="003C1FF2">
        <w:t xml:space="preserve">– напряжение, которое является управляющим воздействием,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смещение шарика</m:t>
        </m:r>
        <m:r>
          <m:rPr>
            <m:sty m:val="p"/>
          </m:rPr>
          <w:rPr>
            <w:rFonts w:ascii="Cambria Math"/>
          </w:rPr>
          <m:t>.</m:t>
        </m:r>
      </m:oMath>
      <w:r w:rsidR="00D00968" w:rsidRPr="00D00968">
        <w:t xml:space="preserve"> </w:t>
      </w:r>
      <w:r w:rsidR="00B873D6" w:rsidRPr="003C1FF2">
        <w:t>Стоит отметить, что в рассматриваемой системе измеряются только</w:t>
      </w:r>
      <w:r w:rsidR="000A027D" w:rsidRPr="003C1FF2">
        <w:t xml:space="preserve"> переменные</w:t>
      </w:r>
      <w:r w:rsidR="00E53B51" w:rsidRPr="00E53B51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B873D6" w:rsidRPr="003C1FF2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="00D51FE5" w:rsidRPr="003C1FF2">
        <w:t xml:space="preserve"> (система магнитной левитации имеет датчик силы тока, который измеряет ток в электромагните, и оптический датчик для измерения расстояния до шарика)</w:t>
      </w:r>
      <w:r w:rsidR="00B873D6" w:rsidRPr="003C1FF2">
        <w:t>, то есть:</w:t>
      </w:r>
    </w:p>
    <w:p w14:paraId="474BCC04" w14:textId="77777777" w:rsidR="00B873D6" w:rsidRPr="003C1FF2" w:rsidRDefault="00391626" w:rsidP="00B873D6">
      <w:pPr>
        <w:pStyle w:val="af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1,   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14:paraId="41DEA339" w14:textId="720838C1" w:rsidR="00E3596D" w:rsidRDefault="002513AE" w:rsidP="00BD3689">
      <w:pPr>
        <w:rPr>
          <w:iCs/>
        </w:rPr>
      </w:pPr>
      <w:r w:rsidRPr="003C1FF2">
        <w:t>Для рассматриваемого устройства магнитной левитации Quanser</w:t>
      </w:r>
      <w:r w:rsidR="00C868A1" w:rsidRPr="00C868A1">
        <w:t xml:space="preserve"> </w:t>
      </w:r>
      <w:r w:rsidRPr="003C1FF2">
        <w:t>Maglev [</w:t>
      </w:r>
      <w:r w:rsidR="0031353C" w:rsidRPr="003C1FF2">
        <w:t>3</w:t>
      </w:r>
      <w:r w:rsidR="006B25CD">
        <w:t>]</w:t>
      </w:r>
      <w:r w:rsidR="006B25CD" w:rsidRPr="006B25CD">
        <w:t xml:space="preserve"> </w:t>
      </w:r>
      <w:r w:rsidRPr="003C1FF2">
        <w:t>р</w:t>
      </w:r>
      <w:r w:rsidR="00E3596D" w:rsidRPr="003C1FF2">
        <w:t xml:space="preserve">асстояние от шарика до </w:t>
      </w:r>
      <w:r w:rsidR="00FC456C" w:rsidRPr="003C1FF2">
        <w:t>электро</w:t>
      </w:r>
      <w:r w:rsidR="00E3596D" w:rsidRPr="003C1FF2">
        <w:t xml:space="preserve">магнита </w:t>
      </w:r>
      <w:r w:rsidR="00FC456C" w:rsidRPr="003C1FF2">
        <w:t>изменяется в пределах</w:t>
      </w:r>
      <w:r w:rsidR="00FC456C">
        <w:br/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b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0,   0.014</m:t>
            </m:r>
          </m:e>
        </m:d>
      </m:oMath>
      <w:r w:rsidR="00E53B51" w:rsidRPr="00E53B51">
        <w:rPr>
          <w:iCs/>
        </w:rPr>
        <w:t xml:space="preserve"> </w:t>
      </w:r>
      <w:r w:rsidR="00FC456C" w:rsidRPr="003C1FF2">
        <w:rPr>
          <w:iCs/>
        </w:rPr>
        <w:t xml:space="preserve">и </w:t>
      </w:r>
      <w:r w:rsidR="00E3596D" w:rsidRPr="003C1FF2">
        <w:rPr>
          <w:iCs/>
        </w:rPr>
        <w:t>измеряется</w:t>
      </w:r>
      <w:r w:rsidR="00E3596D">
        <w:rPr>
          <w:iCs/>
        </w:rPr>
        <w:t xml:space="preserve"> в метрах. Остальные значения параметров указаны ниже:</w:t>
      </w:r>
    </w:p>
    <w:p w14:paraId="15289F85" w14:textId="77777777" w:rsidR="00E3596D" w:rsidRPr="00297FF2" w:rsidRDefault="002D6C53" w:rsidP="00297FF2">
      <w:pPr>
        <w:pStyle w:val="af"/>
      </w:pP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 xml:space="preserve">=11 Ом, </m:t>
        </m:r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 xml:space="preserve">=0.4125 Н, 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=0.068 кг,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>=6.5308</m:t>
        </m:r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–005 Н∙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</m:den>
        </m:f>
      </m:oMath>
      <w:r w:rsidR="00297FF2">
        <w:tab/>
      </w:r>
      <w:r w:rsidR="00CD4BF6" w:rsidRPr="00297FF2">
        <w:t>(</w:t>
      </w:r>
      <w:r w:rsidR="00297FF2" w:rsidRPr="00297FF2">
        <w:t>1.</w:t>
      </w:r>
      <w:r w:rsidRPr="00297FF2">
        <w:t>2</w:t>
      </w:r>
      <w:r w:rsidR="00CD4BF6" w:rsidRPr="00297FF2">
        <w:t>)</w:t>
      </w:r>
    </w:p>
    <w:p w14:paraId="527C74AD" w14:textId="030984C4" w:rsidR="00BD3689" w:rsidRPr="003C1FF2" w:rsidRDefault="00530162" w:rsidP="0031353C">
      <w:r>
        <w:t xml:space="preserve">Будем </w:t>
      </w:r>
      <w:r w:rsidRPr="003C1FF2">
        <w:t xml:space="preserve">рассматривать </w:t>
      </w:r>
      <w:r w:rsidR="0031353C" w:rsidRPr="003C1FF2">
        <w:t>динамику системы</w:t>
      </w:r>
      <w:r w:rsidRPr="003C1FF2">
        <w:t xml:space="preserve"> в откл</w:t>
      </w:r>
      <w:r w:rsidR="00B07B55" w:rsidRPr="003C1FF2">
        <w:t>онениях от положения равновесия</w:t>
      </w:r>
      <w:r w:rsidR="00E53B51" w:rsidRPr="00E53B51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  <m:r>
              <w:rPr>
                <w:rFonts w:ascii="Cambria Math" w:hAnsi="Cambria Math"/>
              </w:rPr>
              <m:t xml:space="preserve">, 0,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30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 0,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,</m:t>
        </m:r>
      </m:oMath>
      <w:r w:rsidR="00BD3689" w:rsidRPr="003C1FF2">
        <w:t xml:space="preserve"> где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b</m:t>
            </m:r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E53B51" w:rsidRPr="00E53B51">
        <w:rPr>
          <w:iCs/>
        </w:rPr>
        <w:t xml:space="preserve"> </w:t>
      </w:r>
      <w:r w:rsidR="0031353C" w:rsidRPr="003C1FF2">
        <w:rPr>
          <w:iCs/>
        </w:rPr>
        <w:t>примем равным 0.006 м</w:t>
      </w:r>
      <w:r w:rsidR="00BD3689" w:rsidRPr="003C1FF2">
        <w:rPr>
          <w:iCs/>
        </w:rPr>
        <w:t>, а соответствующее ему значение</w:t>
      </w:r>
      <w:r w:rsidR="0031353C" w:rsidRPr="003C1FF2">
        <w:rPr>
          <w:iCs/>
        </w:rPr>
        <w:t xml:space="preserve"> силы тока</w:t>
      </w:r>
      <w:r w:rsidR="00E53B51" w:rsidRPr="00E53B51">
        <w:rPr>
          <w:iCs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BD3689" w:rsidRPr="003C1FF2">
        <w:rPr>
          <w:iCs/>
        </w:rPr>
        <w:t xml:space="preserve"> найдем из соотношения:</w:t>
      </w:r>
      <w:r w:rsidR="0031353C" w:rsidRPr="003C1FF2">
        <w:rPr>
          <w:iCs/>
        </w:rPr>
        <w:br/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 xml:space="preserve"> b0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f>
              <m:fPr>
                <m:type m:val="lin"/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2gM</m:t>
                </m:r>
              </m:den>
            </m:f>
          </m:e>
        </m:rad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31353C" w:rsidRPr="003C1FF2">
        <w:rPr>
          <w:iCs/>
        </w:rPr>
        <w:t>. В результате</w:t>
      </w:r>
      <w:r w:rsidR="00BD3689" w:rsidRPr="003C1FF2">
        <w:rPr>
          <w:iCs/>
        </w:rPr>
        <w:t xml:space="preserve"> получим</w:t>
      </w:r>
      <w:r w:rsidR="00E53B51" w:rsidRPr="00E53B51">
        <w:rPr>
          <w:iCs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=0.86 А.</m:t>
        </m:r>
      </m:oMath>
      <w:r w:rsidR="009C59B0" w:rsidRPr="009C59B0">
        <w:t xml:space="preserve"> </w:t>
      </w:r>
      <w:r w:rsidR="00B07B55" w:rsidRPr="003C1FF2">
        <w:t>Введем переменные, опи</w:t>
      </w:r>
      <w:r w:rsidR="00BD3689" w:rsidRPr="003C1FF2">
        <w:t xml:space="preserve">сывающие систему в отклонениях: </w:t>
      </w:r>
    </w:p>
    <w:p w14:paraId="0B94F601" w14:textId="6051B851" w:rsidR="00067A85" w:rsidRPr="003C1FF2" w:rsidRDefault="00391626" w:rsidP="00067A85">
      <w:pPr>
        <w:ind w:firstLine="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 xml:space="preserve">30 </m:t>
            </m:r>
          </m:sub>
        </m:sSub>
      </m:oMath>
      <w:r w:rsidR="00067A85" w:rsidRPr="003C1FF2">
        <w:t>,</w:t>
      </w:r>
    </w:p>
    <w:p w14:paraId="6CAE4014" w14:textId="736D3E23" w:rsidR="00CD4BF6" w:rsidRDefault="001D4487" w:rsidP="00BD3689">
      <w:pPr>
        <w:ind w:firstLine="0"/>
      </w:pPr>
      <w:r w:rsidRPr="003C1FF2">
        <w:t xml:space="preserve">а также переменные для </w:t>
      </w:r>
      <w:r w:rsidR="00B07B55" w:rsidRPr="003C1FF2">
        <w:t>и</w:t>
      </w:r>
      <w:r w:rsidRPr="003C1FF2">
        <w:t>змерений</w:t>
      </w:r>
      <w:r w:rsidR="00BD3689" w:rsidRPr="003C1FF2"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</m:oMath>
      <w:r w:rsidRPr="003C1FF2">
        <w:t xml:space="preserve">и </w:t>
      </w:r>
      <w:r w:rsidR="00B07B55" w:rsidRPr="003C1FF2">
        <w:t>управляю</w:t>
      </w:r>
      <w:r w:rsidRPr="003C1FF2">
        <w:t>щего</w:t>
      </w:r>
      <w:r w:rsidR="00B07B55" w:rsidRPr="003C1FF2">
        <w:t xml:space="preserve"> воздейст</w:t>
      </w:r>
      <w:r w:rsidRPr="003C1FF2">
        <w:t>вия</w:t>
      </w:r>
      <w:r w:rsidR="00B07B55" w:rsidRPr="003C1FF2">
        <w:t xml:space="preserve">: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u</m:t>
            </m:r>
          </m:e>
        </m:acc>
        <m:r>
          <w:rPr>
            <w:rFonts w:ascii="Cambria Math" w:hAnsi="Cambria Math"/>
          </w:rPr>
          <m:t>=u-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.</m:t>
        </m:r>
      </m:oMath>
      <w:r w:rsidR="00912185" w:rsidRPr="000D4613">
        <w:t xml:space="preserve"> </w:t>
      </w:r>
      <w:r w:rsidR="00CD4BF6" w:rsidRPr="003C1FF2">
        <w:t>Теперь составим ур</w:t>
      </w:r>
      <w:r w:rsidR="00CD4BF6">
        <w:t>авнения линейного приближения для системы (</w:t>
      </w:r>
      <w:r w:rsidR="00297FF2" w:rsidRPr="00297FF2">
        <w:t>1.</w:t>
      </w:r>
      <w:r w:rsidR="00CD4BF6">
        <w:t>1) в окрестности положения равновесия:</w:t>
      </w:r>
    </w:p>
    <w:p w14:paraId="73DD368C" w14:textId="7B0191D1" w:rsidR="00CD4BF6" w:rsidRPr="00CD4BF6" w:rsidRDefault="00391626" w:rsidP="00CD4BF6">
      <w:pPr>
        <w:pStyle w:val="af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CD4BF6" w:rsidRPr="00CD4BF6">
        <w:t>,</w:t>
      </w:r>
      <w:r w:rsidR="000D4613" w:rsidRPr="000D4613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CD4BF6" w:rsidRPr="00CD4BF6">
        <w:t>.</w:t>
      </w:r>
    </w:p>
    <w:p w14:paraId="08829FA9" w14:textId="77777777" w:rsidR="00B07B55" w:rsidRPr="00B07B55" w:rsidRDefault="002D2101" w:rsidP="00CD4BF6">
      <w:r w:rsidRPr="003C1FF2">
        <w:t>З</w:t>
      </w:r>
      <w:r w:rsidR="00A16E7D" w:rsidRPr="003C1FF2">
        <w:t>апи</w:t>
      </w:r>
      <w:r w:rsidR="00A16E7D">
        <w:t>шем полученную линейную модель в матричной форме:</w:t>
      </w:r>
    </w:p>
    <w:p w14:paraId="1633C12E" w14:textId="77777777" w:rsidR="00A16E7D" w:rsidRDefault="00A16E7D" w:rsidP="00A16E7D">
      <w:pPr>
        <w:pStyle w:val="af"/>
        <w:rPr>
          <w:rFonts w:eastAsiaTheme="minorEastAsia"/>
        </w:rPr>
      </w:pPr>
      <w:r>
        <w:lastRenderedPageBreak/>
        <w:tab/>
      </w:r>
      <m:oMath>
        <m:d>
          <m:dPr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eqAr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p>
                  </m:sSubSup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23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p>
                  </m:sSubSup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33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p>
                  </m:sSubSup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eqAr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0</m:t>
                    </m:r>
                  </m:sub>
                </m:sSub>
              </m:e>
            </m:eqArr>
          </m:e>
        </m:d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,   </m:t>
        </m:r>
        <m:d>
          <m:dPr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eqAr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>
        <w:rPr>
          <w:rFonts w:eastAsiaTheme="minorEastAsia"/>
        </w:rPr>
        <w:tab/>
      </w:r>
      <w:r w:rsidRPr="00654012">
        <w:rPr>
          <w:rFonts w:eastAsiaTheme="minorEastAsia"/>
        </w:rPr>
        <w:t>(</w:t>
      </w:r>
      <w:r w:rsidR="00297FF2" w:rsidRPr="00297FF2">
        <w:rPr>
          <w:rFonts w:eastAsiaTheme="minorEastAsia"/>
        </w:rPr>
        <w:t>1.</w:t>
      </w:r>
      <w:r w:rsidR="002D6C53">
        <w:rPr>
          <w:rFonts w:eastAsiaTheme="minorEastAsia"/>
        </w:rPr>
        <w:t>3</w:t>
      </w:r>
      <w:r w:rsidRPr="00654012">
        <w:rPr>
          <w:rFonts w:eastAsiaTheme="minorEastAsia"/>
        </w:rPr>
        <w:t>)</w:t>
      </w:r>
    </w:p>
    <w:p w14:paraId="5A86D0AF" w14:textId="77777777" w:rsidR="00A16E7D" w:rsidRPr="00F012FA" w:rsidRDefault="00A16E7D" w:rsidP="00F012FA">
      <w:pPr>
        <w:ind w:firstLine="0"/>
      </w:pPr>
      <w:r w:rsidRPr="00F012FA">
        <w:t xml:space="preserve">где коэффициенты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, 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bSup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, 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bSup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  <m:r>
          <m:rPr>
            <m:sty m:val="p"/>
          </m:rPr>
          <w:rPr>
            <w:rFonts w:ascii="Cambria Math" w:hAnsi="Cambria Math"/>
          </w:rPr>
          <m:t>,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F012FA">
        <w:t xml:space="preserve"> Подставим в (</w:t>
      </w:r>
      <w:r w:rsidR="00297FF2" w:rsidRPr="00297FF2">
        <w:t>1.</w:t>
      </w:r>
      <w:r w:rsidR="002D6C53">
        <w:t>3</w:t>
      </w:r>
      <w:r w:rsidRPr="00F012FA">
        <w:t>) представленные выше зна</w:t>
      </w:r>
      <w:r w:rsidR="00F012FA" w:rsidRPr="00F012FA">
        <w:t>чения физических параметров (</w:t>
      </w:r>
      <w:r w:rsidR="00297FF2" w:rsidRPr="00297FF2">
        <w:t>1.</w:t>
      </w:r>
      <w:r w:rsidR="002D6C53" w:rsidRPr="002D6C53">
        <w:t>2</w:t>
      </w:r>
      <w:r w:rsidR="00F012FA" w:rsidRPr="00F012FA">
        <w:t xml:space="preserve">) и получим номинальную </w:t>
      </w:r>
      <w:r w:rsidR="00CE3DF3" w:rsidRPr="003C1FF2">
        <w:t>линейную модель объекта управления</w:t>
      </w:r>
      <w:r w:rsidR="009376AE" w:rsidRPr="003C1FF2">
        <w:t>:</w:t>
      </w:r>
    </w:p>
    <w:p w14:paraId="0100B4A7" w14:textId="77777777" w:rsidR="00F012FA" w:rsidRDefault="00391626" w:rsidP="00297FF2">
      <w:pPr>
        <w:pStyle w:val="af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eqAr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3270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-22.88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-26.67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eqAr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2.42</m:t>
                </m:r>
              </m:e>
            </m:eqArr>
          </m:e>
        </m:d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eqArr>
          </m:e>
        </m:d>
      </m:oMath>
      <w:r w:rsidR="009D7F9F">
        <w:t>.</w:t>
      </w:r>
      <w:r w:rsidR="00297FF2">
        <w:tab/>
      </w:r>
      <w:r w:rsidR="00F012FA">
        <w:t>(</w:t>
      </w:r>
      <w:r w:rsidR="00297FF2" w:rsidRPr="00297FF2">
        <w:t>1.</w:t>
      </w:r>
      <w:r w:rsidR="002D6C53" w:rsidRPr="002D6C53">
        <w:t>4</w:t>
      </w:r>
      <w:r w:rsidR="00F012FA">
        <w:t>)</w:t>
      </w:r>
    </w:p>
    <w:p w14:paraId="131F0D70" w14:textId="77777777" w:rsidR="002176D7" w:rsidRDefault="002176D7" w:rsidP="002176D7">
      <w:r>
        <w:t>Далее</w:t>
      </w:r>
      <w:r w:rsidR="009D7F9F">
        <w:t>,</w:t>
      </w:r>
      <w:r>
        <w:t xml:space="preserve"> построим уравнения дискретной модели с шагом дискретности 0.002 секунды, основываясь на </w:t>
      </w:r>
      <w:r w:rsidR="009D7F9F">
        <w:t xml:space="preserve">модели </w:t>
      </w:r>
      <w:r>
        <w:t>(</w:t>
      </w:r>
      <w:r w:rsidR="00297FF2" w:rsidRPr="00297FF2">
        <w:t>1.</w:t>
      </w:r>
      <w:r w:rsidR="002D6C53" w:rsidRPr="002D6C53">
        <w:t>4</w:t>
      </w:r>
      <w:r>
        <w:t>):</w:t>
      </w:r>
    </w:p>
    <w:p w14:paraId="29533FF5" w14:textId="77777777" w:rsidR="002176D7" w:rsidRPr="008A2924" w:rsidRDefault="00391626" w:rsidP="002176D7">
      <w:pPr>
        <w:pStyle w:val="af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e>
                </m:d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e>
                </m:d>
                <m:ctrlPr>
                  <w:rPr>
                    <w:rFonts w:ascii="Cambria Math" w:eastAsia="Cambria Math" w:hAnsi="Cambria Math" w:cs="Cambria Math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e>
                </m:d>
              </m:e>
            </m:eqAr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1.0065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0.002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6.5543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1.0065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-0.0447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0.9481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  <m:ctrlPr>
                  <w:rPr>
                    <w:rFonts w:ascii="Cambria Math" w:eastAsia="Cambria Math" w:hAnsi="Cambria Math" w:cs="Cambria Math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</m:e>
            </m:eqAr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0.0047</m:t>
                </m:r>
              </m:e>
            </m:eqArr>
          </m:e>
        </m:d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="002176D7">
        <w:tab/>
      </w:r>
      <w:r w:rsidR="002176D7" w:rsidRPr="008A2924">
        <w:t>(</w:t>
      </w:r>
      <w:r w:rsidR="00297FF2" w:rsidRPr="00297FF2">
        <w:t>1.</w:t>
      </w:r>
      <w:r w:rsidR="00D813B8">
        <w:t>5</w:t>
      </w:r>
      <w:r w:rsidR="002176D7" w:rsidRPr="008A2924">
        <w:t>)</w:t>
      </w:r>
    </w:p>
    <w:p w14:paraId="79C956CE" w14:textId="6E9D991D" w:rsidR="00454A70" w:rsidRPr="003C1FF2" w:rsidRDefault="00454A70" w:rsidP="00C67A41">
      <w:r>
        <w:t xml:space="preserve">Найдём собственные числа матрицы разомкнутой системы (1.4): </w:t>
      </w:r>
      <w:r w:rsidR="00C67A41"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=57.18,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=-57.18,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λ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=-26.67</m:t>
        </m:r>
      </m:oMath>
      <w:r>
        <w:t>. Одно из собственных чисел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) является положительным, из чего мы делаем вывод о неустойчивости нулевого положения равновесия. Собственные числа матрицы раз</w:t>
      </w:r>
      <w:r w:rsidR="00A63DC1">
        <w:t>омкнутой системы (1.5</w:t>
      </w:r>
      <w:r w:rsidR="00A63DC1" w:rsidRPr="003C1FF2">
        <w:t>) равны</w:t>
      </w:r>
      <w:r w:rsidRPr="003C1FF2"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=1.1212,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=0.8919,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=0.9481.</m:t>
        </m:r>
      </m:oMath>
      <w:r w:rsidR="00012F89" w:rsidRPr="00012F89">
        <w:t xml:space="preserve"> </w:t>
      </w:r>
      <w:r w:rsidR="006F7D06" w:rsidRPr="003C1FF2">
        <w:t>Здесь также одно из чисел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6F7D06" w:rsidRPr="003C1FF2">
        <w:t>) находится вне единичного круга, что свидетельствует о неустойчивости вертикального положения равновесия шарика.</w:t>
      </w:r>
    </w:p>
    <w:p w14:paraId="3C141941" w14:textId="62D4B3AA" w:rsidR="00444C53" w:rsidRPr="003C1FF2" w:rsidRDefault="00444C53" w:rsidP="00F012FA">
      <w:r w:rsidRPr="003C1FF2">
        <w:t>Стоит отметить, что математическая модель, описывающая</w:t>
      </w:r>
      <w:r>
        <w:t xml:space="preserve"> систему магнитной левитации</w:t>
      </w:r>
      <w:r w:rsidR="00401DFF">
        <w:t>,</w:t>
      </w:r>
      <w:r w:rsidR="00C868A1" w:rsidRPr="00C868A1">
        <w:t xml:space="preserve"> </w:t>
      </w:r>
      <w:r w:rsidRPr="003C1FF2">
        <w:t>задана неточно в силу нескольких причин. Во-первых,</w:t>
      </w:r>
      <w:r w:rsidR="00C868A1" w:rsidRPr="00C868A1">
        <w:t xml:space="preserve"> </w:t>
      </w:r>
      <w:r w:rsidR="006A2630" w:rsidRPr="003C1FF2">
        <w:t xml:space="preserve">это </w:t>
      </w:r>
      <w:r w:rsidR="00401DFF" w:rsidRPr="003C1FF2">
        <w:t>неточности</w:t>
      </w:r>
      <w:r w:rsidR="00D51FE5" w:rsidRPr="003C1FF2">
        <w:t xml:space="preserve"> в измерениях оптического датчика, определяющего положение шарика</w:t>
      </w:r>
      <w:r w:rsidR="00B874BE" w:rsidRPr="003C1FF2">
        <w:t xml:space="preserve">, о чем </w:t>
      </w:r>
      <w:r w:rsidR="006A2630" w:rsidRPr="003C1FF2">
        <w:t xml:space="preserve">подробно </w:t>
      </w:r>
      <w:r w:rsidR="00B874BE" w:rsidRPr="003C1FF2">
        <w:t>говорится в работе</w:t>
      </w:r>
      <w:r w:rsidR="00C868A1" w:rsidRPr="00C868A1">
        <w:t xml:space="preserve"> </w:t>
      </w:r>
      <w:r w:rsidR="006F7459" w:rsidRPr="003C1FF2">
        <w:t>[</w:t>
      </w:r>
      <w:r w:rsidR="006A2630" w:rsidRPr="003C1FF2">
        <w:t>4</w:t>
      </w:r>
      <w:r w:rsidR="006F7459" w:rsidRPr="003C1FF2">
        <w:t>]</w:t>
      </w:r>
      <w:r w:rsidR="00CA6BC5" w:rsidRPr="003C1FF2">
        <w:t>.</w:t>
      </w:r>
      <w:r w:rsidR="00D51FE5" w:rsidRPr="003C1FF2">
        <w:t xml:space="preserve"> Эти неточности вызваны чувствительностью датчика к изменениям в окружающей среде и зашумленностью его измерений. Во-вторых, </w:t>
      </w:r>
      <w:r w:rsidR="003C23AE" w:rsidRPr="003C1FF2">
        <w:t>существенное значение имеет</w:t>
      </w:r>
      <w:r w:rsidR="00C868A1" w:rsidRPr="00C868A1">
        <w:t xml:space="preserve"> </w:t>
      </w:r>
      <w:r w:rsidR="00D51FE5" w:rsidRPr="003C1FF2">
        <w:t>неоднород</w:t>
      </w:r>
      <w:r w:rsidR="00D51FE5" w:rsidRPr="003C1FF2">
        <w:lastRenderedPageBreak/>
        <w:t>ность магнитного поля, особенно вблизи поверхности электромагнита</w:t>
      </w:r>
      <w:r w:rsidR="003C23AE" w:rsidRPr="003C1FF2">
        <w:t>,</w:t>
      </w:r>
      <w:r w:rsidR="006F7459" w:rsidRPr="003C1FF2">
        <w:t xml:space="preserve"> и </w:t>
      </w:r>
      <w:r w:rsidR="00FD2C2C" w:rsidRPr="003C1FF2">
        <w:t>сложность его математического описания.</w:t>
      </w:r>
      <w:r w:rsidR="001D0E10" w:rsidRPr="003C1FF2">
        <w:t xml:space="preserve"> В связи с этим представленные выше уравнения для силы притяжения электромагнита и соответствующие нелинейная (1.1) и линейные (1.4) и (1.5) модели являются приближенными.</w:t>
      </w:r>
    </w:p>
    <w:p w14:paraId="6A19B0F2" w14:textId="6CCE9376" w:rsidR="00483F2C" w:rsidRPr="00F34EB4" w:rsidRDefault="00224C69" w:rsidP="00E75534">
      <w:r w:rsidRPr="003C1FF2">
        <w:t>При этом л</w:t>
      </w:r>
      <w:r w:rsidR="00C27C42" w:rsidRPr="003C1FF2">
        <w:t>инейные модели</w:t>
      </w:r>
      <w:r w:rsidR="00483F2C" w:rsidRPr="003C1FF2">
        <w:t xml:space="preserve"> вида (1.4)</w:t>
      </w:r>
      <w:r w:rsidR="00C27C42" w:rsidRPr="003C1FF2">
        <w:t>, описывающие</w:t>
      </w:r>
      <w:r w:rsidR="00C27C42">
        <w:t xml:space="preserve"> систему магнитной левитации,</w:t>
      </w:r>
      <w:r w:rsidR="006F7459">
        <w:t xml:space="preserve"> отличаются в большей степени величиной коэффициента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sub>
        </m:sSub>
      </m:oMath>
      <w:r>
        <w:t>. П</w:t>
      </w:r>
      <w:r w:rsidR="006F7459">
        <w:t>оэтому</w:t>
      </w:r>
      <w:r>
        <w:t>,</w:t>
      </w:r>
      <w:r w:rsidR="006F7459">
        <w:t xml:space="preserve"> к</w:t>
      </w:r>
      <w:r w:rsidR="002176D7">
        <w:t>роме представленных</w:t>
      </w:r>
      <w:r w:rsidR="00F012FA">
        <w:t xml:space="preserve"> выше номинальн</w:t>
      </w:r>
      <w:r w:rsidR="002176D7">
        <w:t>ых моделей</w:t>
      </w:r>
      <w:r w:rsidR="00C868A1" w:rsidRPr="00C868A1">
        <w:t xml:space="preserve"> </w:t>
      </w:r>
      <w:r w:rsidR="001D0E10">
        <w:t>(1.4) и (1.5)</w:t>
      </w:r>
      <w:r>
        <w:t>,</w:t>
      </w:r>
      <w:r w:rsidR="00E53B51" w:rsidRPr="00E53B51">
        <w:t xml:space="preserve"> </w:t>
      </w:r>
      <w:r w:rsidR="00F012FA">
        <w:t>в работе будут использовать</w:t>
      </w:r>
      <w:r w:rsidR="001D0E10">
        <w:t xml:space="preserve">ся </w:t>
      </w:r>
      <w:r w:rsidR="001D0E10" w:rsidRPr="003C1FF2">
        <w:t xml:space="preserve">модели, в которых значение коэффициента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</m:oMath>
      <w:r w:rsidR="001D0E10" w:rsidRPr="003C1FF2">
        <w:t xml:space="preserve"> варьируется</w:t>
      </w:r>
      <w:r w:rsidR="004F69F6" w:rsidRPr="004F69F6">
        <w:t xml:space="preserve"> </w:t>
      </w:r>
      <w:r w:rsidR="001D0E10" w:rsidRPr="003C1FF2">
        <w:t>в диапазоне</w:t>
      </w:r>
      <w:r w:rsidR="00F012FA" w:rsidRPr="003C1FF2">
        <w:t xml:space="preserve">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sub>
        </m:sSub>
        <m:r>
          <m:rPr>
            <m:sty m:val="p"/>
          </m:rP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sub>
              <m:sup>
                <m:r>
                  <w:rPr>
                    <w:rFonts w:ascii="Cambria Math" w:hAnsi="Cambria Math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sub>
              <m:sup>
                <m:r>
                  <w:rPr>
                    <w:rFonts w:ascii="Cambria Math" w:hAnsi="Cambria Math"/>
                  </w:rPr>
                  <m:t>max</m:t>
                </m:r>
              </m:sup>
            </m:sSubSup>
          </m:e>
        </m:d>
      </m:oMath>
      <w:r w:rsidR="00F012FA" w:rsidRPr="003C1FF2">
        <w:t xml:space="preserve">, 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min</m:t>
            </m:r>
          </m:sup>
        </m:sSubSup>
        <m:r>
          <w:rPr>
            <w:rFonts w:ascii="Cambria Math" w:hAnsi="Cambria Math"/>
          </w:rPr>
          <m:t>=0.8×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</m:oMath>
      <w:r w:rsidR="00F012FA" w:rsidRPr="003C1FF2">
        <w:t>,</w:t>
      </w:r>
      <w:r w:rsidR="00483F2C" w:rsidRPr="003C1FF2">
        <w:br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max</m:t>
            </m:r>
          </m:sup>
        </m:sSubSup>
        <m:r>
          <w:rPr>
            <w:rFonts w:ascii="Cambria Math" w:hAnsi="Cambria Math"/>
          </w:rPr>
          <m:t>=1.2×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=3270</m:t>
        </m:r>
      </m:oMath>
      <w:r w:rsidR="00F34EB4" w:rsidRPr="003C1FF2">
        <w:t xml:space="preserve"> – номинальное значение коэффициента.</w:t>
      </w:r>
    </w:p>
    <w:p w14:paraId="76A6280D" w14:textId="77777777" w:rsidR="00483F2C" w:rsidRDefault="00483F2C" w:rsidP="00E75534"/>
    <w:p w14:paraId="5F5B6964" w14:textId="77777777" w:rsidR="003B28DB" w:rsidRDefault="00F012FA" w:rsidP="000C0D6B">
      <w:pPr>
        <w:pStyle w:val="2"/>
        <w:contextualSpacing/>
      </w:pPr>
      <w:r>
        <w:t xml:space="preserve">1.2. Постановка задачи синтеза </w:t>
      </w:r>
      <w:r w:rsidR="00600DC3">
        <w:t xml:space="preserve">оптимального </w:t>
      </w:r>
    </w:p>
    <w:p w14:paraId="50E7061B" w14:textId="77777777" w:rsidR="00F012FA" w:rsidRPr="00F012FA" w:rsidRDefault="00F012FA" w:rsidP="000C0D6B">
      <w:pPr>
        <w:pStyle w:val="2"/>
        <w:contextualSpacing/>
      </w:pPr>
      <w:r>
        <w:t>стабилизирующего</w:t>
      </w:r>
      <w:r w:rsidR="00600DC3">
        <w:t xml:space="preserve"> робастного</w:t>
      </w:r>
      <w:r>
        <w:t xml:space="preserve"> управления</w:t>
      </w:r>
    </w:p>
    <w:p w14:paraId="49E21F69" w14:textId="712FA142" w:rsidR="00067018" w:rsidRPr="003C1FF2" w:rsidRDefault="00F012FA" w:rsidP="002D00D1">
      <w:r>
        <w:t>Цель</w:t>
      </w:r>
      <w:r w:rsidR="00CD4750">
        <w:t xml:space="preserve">ю данной работы является </w:t>
      </w:r>
      <w:r w:rsidR="00E75534">
        <w:t>разработка</w:t>
      </w:r>
      <w:r>
        <w:t xml:space="preserve"> методов </w:t>
      </w:r>
      <w:r w:rsidR="00C673F5">
        <w:t>синтеза стабилизирующего</w:t>
      </w:r>
      <w:r w:rsidR="00C868A1" w:rsidRPr="00C868A1">
        <w:t xml:space="preserve"> </w:t>
      </w:r>
      <w:r w:rsidRPr="003C1FF2">
        <w:t xml:space="preserve">управления линейным объектом, математическая модель которого задана неточно. </w:t>
      </w:r>
      <w:r w:rsidR="00C27C42" w:rsidRPr="003C1FF2">
        <w:t>Как уже было сказано ранее, в</w:t>
      </w:r>
      <w:r w:rsidRPr="003C1FF2">
        <w:t xml:space="preserve"> качестве объекта </w:t>
      </w:r>
      <w:r w:rsidR="00A21B9E" w:rsidRPr="003C1FF2">
        <w:t>принята</w:t>
      </w:r>
      <w:r w:rsidR="00C868A1" w:rsidRPr="00C868A1">
        <w:t xml:space="preserve"> </w:t>
      </w:r>
      <w:r w:rsidR="00A21B9E" w:rsidRPr="003C1FF2">
        <w:t xml:space="preserve">линейная модель </w:t>
      </w:r>
      <w:r w:rsidRPr="003C1FF2">
        <w:t>систе</w:t>
      </w:r>
      <w:r w:rsidR="00A21B9E" w:rsidRPr="003C1FF2">
        <w:t>мы</w:t>
      </w:r>
      <w:r w:rsidRPr="003C1FF2">
        <w:t xml:space="preserve"> магнитной левитации</w:t>
      </w:r>
      <w:r w:rsidR="0076743B" w:rsidRPr="003C1FF2">
        <w:t xml:space="preserve"> (1.4)</w:t>
      </w:r>
      <w:r w:rsidRPr="003C1FF2">
        <w:t>, один из параметров которой задан неточно</w:t>
      </w:r>
      <w:r w:rsidR="0044699F" w:rsidRPr="003C1FF2">
        <w:t>, или соответствующая ей дискретная модель (1.5)</w:t>
      </w:r>
      <w:r w:rsidRPr="003C1FF2">
        <w:t xml:space="preserve">. </w:t>
      </w:r>
      <w:r w:rsidR="00C673F5" w:rsidRPr="003C1FF2">
        <w:t>В данном случае задача управления состоит в том, чтобы стабилизировать шарик в заданном положении, управляя напряжением, ко</w:t>
      </w:r>
      <w:r w:rsidR="000F00BE" w:rsidRPr="003C1FF2">
        <w:t>торое подается на электромаг</w:t>
      </w:r>
      <w:r w:rsidR="00745518" w:rsidRPr="003C1FF2">
        <w:t>нит, то есть обеспечить выполнение равенства:</w:t>
      </w:r>
    </w:p>
    <w:p w14:paraId="02DBE4AD" w14:textId="77777777" w:rsidR="002D00D1" w:rsidRPr="003C1FF2" w:rsidRDefault="002D00D1" w:rsidP="002D00D1">
      <w:pPr>
        <w:pStyle w:val="af"/>
      </w:pPr>
      <w:r w:rsidRPr="003C1FF2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=0</m:t>
            </m:r>
          </m:e>
        </m:func>
      </m:oMath>
      <w:r w:rsidRPr="003C1FF2">
        <w:tab/>
        <w:t>(1.6)</w:t>
      </w:r>
    </w:p>
    <w:p w14:paraId="48E0790B" w14:textId="77777777" w:rsidR="000F00BE" w:rsidRPr="003C1FF2" w:rsidRDefault="000F00BE" w:rsidP="000F00BE">
      <w:pPr>
        <w:ind w:firstLine="0"/>
      </w:pPr>
      <w:r w:rsidRPr="003C1FF2">
        <w:t>для непрерывной системы и:</w:t>
      </w:r>
    </w:p>
    <w:p w14:paraId="66907DAD" w14:textId="77777777" w:rsidR="000F00BE" w:rsidRPr="003C1FF2" w:rsidRDefault="002D00D1" w:rsidP="000F00BE">
      <w:pPr>
        <w:pStyle w:val="af"/>
      </w:pPr>
      <w:r w:rsidRPr="003C1FF2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[</m:t>
            </m:r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]=0</m:t>
            </m:r>
          </m:e>
        </m:func>
      </m:oMath>
      <w:r w:rsidRPr="003C1FF2">
        <w:tab/>
        <w:t>(1.7)</w:t>
      </w:r>
    </w:p>
    <w:p w14:paraId="50324F28" w14:textId="5D9D4EE1" w:rsidR="000F00BE" w:rsidRPr="00197BDF" w:rsidRDefault="003B28DB" w:rsidP="000F00BE">
      <w:pPr>
        <w:ind w:firstLine="0"/>
      </w:pPr>
      <w:r w:rsidRPr="003C1FF2">
        <w:t xml:space="preserve">в случае дискретной системы, 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</m:oMath>
      <w:r w:rsidR="00180992" w:rsidRPr="003C1FF2">
        <w:t xml:space="preserve"> смещение шарика относительно </w:t>
      </w:r>
      <w:r w:rsidR="002D00D1" w:rsidRPr="003C1FF2">
        <w:t xml:space="preserve">заданного </w:t>
      </w:r>
      <w:r w:rsidR="00180992" w:rsidRPr="003C1FF2">
        <w:t>положения</w:t>
      </w:r>
      <w:r w:rsidR="004E2970" w:rsidRPr="003C1FF2">
        <w:t xml:space="preserve"> равновесия</w:t>
      </w:r>
      <w:r w:rsidR="00BB6E78" w:rsidRPr="00BB6E78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b</m:t>
            </m:r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180992" w:rsidRPr="003C1FF2">
        <w:t>.</w:t>
      </w:r>
    </w:p>
    <w:p w14:paraId="35138E4B" w14:textId="77777777" w:rsidR="00197BDF" w:rsidRPr="003C1FF2" w:rsidRDefault="000F00BE" w:rsidP="00B02F93">
      <w:r>
        <w:lastRenderedPageBreak/>
        <w:t xml:space="preserve">Качество процессов управления </w:t>
      </w:r>
      <w:r w:rsidR="002D00D1">
        <w:t>будем определять</w:t>
      </w:r>
      <w:r w:rsidR="002555EB">
        <w:t xml:space="preserve"> следующим</w:t>
      </w:r>
      <w:r>
        <w:t xml:space="preserve"> квадратичным функционалом</w:t>
      </w:r>
      <w:r w:rsidR="002D00D1">
        <w:t xml:space="preserve">, заданным на движениях </w:t>
      </w:r>
      <w:r w:rsidR="002555EB">
        <w:t>непрерывной системы:</w:t>
      </w:r>
      <w:r w:rsidR="00B02F93">
        <w:rPr>
          <w:rStyle w:val="af0"/>
        </w:rPr>
        <w:tab/>
      </w:r>
      <w:r w:rsidR="00B02F93">
        <w:rPr>
          <w:rStyle w:val="af0"/>
        </w:rPr>
        <w:br/>
      </w:r>
      <m:oMathPara>
        <m:oMath>
          <m:r>
            <w:rPr>
              <w:rStyle w:val="af0"/>
              <w:rFonts w:ascii="Cambria Math" w:hAnsi="Cambria Math"/>
            </w:rPr>
            <m:t xml:space="preserve">                                                  J</m:t>
          </m:r>
          <m:d>
            <m:dPr>
              <m:ctrlPr>
                <w:rPr>
                  <w:rStyle w:val="af0"/>
                  <w:rFonts w:ascii="Cambria Math" w:hAnsi="Cambria Math"/>
                </w:rPr>
              </m:ctrlPr>
            </m:dPr>
            <m:e>
              <m:acc>
                <m:accPr>
                  <m:chr m:val="̅"/>
                  <m:ctrlPr>
                    <w:rPr>
                      <w:rStyle w:val="af0"/>
                      <w:rFonts w:ascii="Cambria Math" w:hAnsi="Cambria Math"/>
                      <w:lang w:val="en-US"/>
                    </w:rPr>
                  </m:ctrlPr>
                </m:accPr>
                <m:e>
                  <m:r>
                    <w:rPr>
                      <w:rStyle w:val="af0"/>
                      <w:rFonts w:ascii="Cambria Math" w:hAnsi="Cambria Math"/>
                    </w:rPr>
                    <m:t>u</m:t>
                  </m:r>
                </m:e>
              </m:acc>
            </m:e>
          </m:d>
          <m:r>
            <m:rPr>
              <m:sty m:val="p"/>
            </m:rPr>
            <w:rPr>
              <w:rStyle w:val="af0"/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Style w:val="af0"/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Style w:val="af0"/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Style w:val="af0"/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Style w:val="af0"/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Style w:val="af0"/>
                          <w:rFonts w:ascii="Cambria Math" w:hAnsi="Cambria Math"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Style w:val="af0"/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Style w:val="af0"/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Style w:val="af0"/>
                          <w:rFonts w:ascii="Cambria Math" w:hAnsi="Cambria Math"/>
                        </w:rPr>
                        <m:t>T</m:t>
                      </m:r>
                    </m:sup>
                  </m:sSup>
                  <m:r>
                    <w:rPr>
                      <w:rStyle w:val="af0"/>
                      <w:rFonts w:ascii="Cambria Math" w:hAnsi="Cambria Math"/>
                    </w:rPr>
                    <m:t>Q</m:t>
                  </m:r>
                  <m:acc>
                    <m:accPr>
                      <m:chr m:val="̅"/>
                      <m:ctrlPr>
                        <w:rPr>
                          <w:rStyle w:val="af0"/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Style w:val="af0"/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m:rPr>
                      <m:sty m:val="p"/>
                    </m:rPr>
                    <w:rPr>
                      <w:rStyle w:val="af0"/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Style w:val="af0"/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Style w:val="af0"/>
                          <w:rFonts w:ascii="Cambria Math" w:hAnsi="Cambria Math"/>
                        </w:rPr>
                        <m:t>r</m:t>
                      </m:r>
                      <m:acc>
                        <m:accPr>
                          <m:chr m:val="̅"/>
                          <m:ctrlPr>
                            <w:rPr>
                              <w:rStyle w:val="af0"/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Style w:val="af0"/>
                              <w:rFonts w:ascii="Cambria Math" w:hAnsi="Cambria Math"/>
                            </w:rPr>
                            <m:t>u</m:t>
                          </m:r>
                        </m:e>
                      </m:acc>
                    </m:e>
                    <m:sup>
                      <m:r>
                        <m:rPr>
                          <m:sty m:val="p"/>
                        </m:rPr>
                        <w:rPr>
                          <w:rStyle w:val="af0"/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Style w:val="af0"/>
                  <w:rFonts w:ascii="Cambria Math" w:hAnsi="Cambria Math"/>
                </w:rPr>
                <m:t>dt</m:t>
              </m:r>
            </m:e>
          </m:nary>
          <m:r>
            <w:rPr>
              <w:rStyle w:val="af0"/>
              <w:rFonts w:ascii="Cambria Math" w:hAnsi="Cambria Math"/>
            </w:rPr>
            <m:t xml:space="preserve">,                                        </m:t>
          </m:r>
          <m:r>
            <m:rPr>
              <m:sty m:val="p"/>
            </m:rPr>
            <w:rPr>
              <w:rStyle w:val="af0"/>
              <w:rFonts w:ascii="Cambria Math" w:hAnsi="Cambria Math"/>
            </w:rPr>
            <m:t>(1.8)</m:t>
          </m:r>
          <m:r>
            <m:rPr>
              <m:sty m:val="p"/>
            </m:rPr>
            <w:rPr>
              <w:rStyle w:val="af0"/>
            </w:rPr>
            <w:br/>
          </m:r>
        </m:oMath>
      </m:oMathPara>
      <w:r w:rsidR="002D00D1" w:rsidRPr="003C1FF2">
        <w:t>а также</w:t>
      </w:r>
      <w:r w:rsidR="000F6CB3" w:rsidRPr="003C1FF2">
        <w:t xml:space="preserve"> аналогичным </w:t>
      </w:r>
      <w:r w:rsidRPr="003C1FF2">
        <w:t>функционалом:</w:t>
      </w:r>
    </w:p>
    <w:p w14:paraId="4A46A824" w14:textId="77777777" w:rsidR="000F00BE" w:rsidRPr="003C1FF2" w:rsidRDefault="00391626" w:rsidP="00D77E18">
      <w:pPr>
        <w:pStyle w:val="af"/>
        <w:jc w:val="both"/>
      </w:pPr>
      <m:oMathPara>
        <m:oMathParaPr>
          <m:jc m:val="right"/>
        </m:oMathParaPr>
        <m:oMath>
          <m:acc>
            <m:accPr>
              <m:chr m:val="̃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acc>
            <m:accPr>
              <m:chr m:val="̃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J</m:t>
              </m:r>
            </m:e>
          </m:acc>
          <m:d>
            <m:dPr>
              <m:ctrlPr>
                <w:rPr>
                  <w:rFonts w:ascii="Cambria Math" w:hAnsi="Cambria Math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[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]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Q</m:t>
              </m:r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                               (1.9)</m:t>
              </m:r>
            </m:e>
          </m:nary>
          <m:r>
            <m:rPr>
              <m:sty m:val="p"/>
            </m:rPr>
            <w:br/>
          </m:r>
        </m:oMath>
      </m:oMathPara>
      <w:r w:rsidR="000F00BE" w:rsidRPr="003C1FF2">
        <w:t>в случае дискретной</w:t>
      </w:r>
      <w:r w:rsidR="002D00D1" w:rsidRPr="003C1FF2">
        <w:t xml:space="preserve"> модели</w:t>
      </w:r>
      <w:r w:rsidR="000F00BE" w:rsidRPr="003C1FF2">
        <w:t>, которые будут более подробно рассмотрены во второй главе.</w:t>
      </w:r>
      <w:r w:rsidR="00D25BD3" w:rsidRPr="003C1FF2">
        <w:t xml:space="preserve"> Здесь </w:t>
      </w:r>
      <m:oMath>
        <m:r>
          <w:rPr>
            <w:rFonts w:ascii="Cambria Math" w:hAnsi="Cambria Math"/>
          </w:rPr>
          <m:t>Q</m:t>
        </m:r>
      </m:oMath>
      <w:r w:rsidR="00D25BD3" w:rsidRPr="003C1FF2">
        <w:t xml:space="preserve"> – положительно полуопределенная весовая матрица, а </w:t>
      </w:r>
      <m:oMath>
        <m:r>
          <w:rPr>
            <w:rFonts w:ascii="Cambria Math" w:hAnsi="Cambria Math"/>
          </w:rPr>
          <m:t>r&gt;0</m:t>
        </m:r>
      </m:oMath>
      <w:r w:rsidR="00D25BD3" w:rsidRPr="003C1FF2">
        <w:t xml:space="preserve">  – </w:t>
      </w:r>
      <w:r w:rsidR="00B16B78" w:rsidRPr="003C1FF2">
        <w:t xml:space="preserve">заданное </w:t>
      </w:r>
      <w:r w:rsidR="00D25BD3" w:rsidRPr="003C1FF2">
        <w:t>вещественное число.</w:t>
      </w:r>
    </w:p>
    <w:p w14:paraId="13AD3F34" w14:textId="56201167" w:rsidR="002555EB" w:rsidRPr="003C1FF2" w:rsidRDefault="002555EB" w:rsidP="000F00BE">
      <w:pPr>
        <w:ind w:firstLine="0"/>
      </w:pPr>
      <w:r w:rsidRPr="003C1FF2">
        <w:tab/>
        <w:t xml:space="preserve">Ставится задача синтеза закона управления, обеспечивающего достижения цели управления </w:t>
      </w:r>
      <w:r w:rsidR="00B16B78" w:rsidRPr="003C1FF2">
        <w:t xml:space="preserve">(1.6) или (1.7) </w:t>
      </w:r>
      <w:r w:rsidR="00B07631" w:rsidRPr="003C1FF2">
        <w:t xml:space="preserve">для объекта, представленного уравнениями (1.4) или (1.5) соответственно, </w:t>
      </w:r>
      <w:r w:rsidRPr="003C1FF2">
        <w:t xml:space="preserve">с минимизацией заданного функционала качества </w:t>
      </w:r>
      <w:r w:rsidR="00B16B78" w:rsidRPr="003C1FF2">
        <w:t xml:space="preserve">(1.8) или (1.9) </w:t>
      </w:r>
      <w:r w:rsidRPr="003C1FF2">
        <w:t>с учётом неточности з</w:t>
      </w:r>
      <w:r>
        <w:t xml:space="preserve">адания математической модели объекта. </w:t>
      </w:r>
      <w:r w:rsidR="00DC4A10" w:rsidRPr="003C1FF2">
        <w:t>При этом н</w:t>
      </w:r>
      <w:r w:rsidRPr="003C1FF2">
        <w:t>еточность модели определяется возможной вариацией коэффициента</w:t>
      </w:r>
      <w:r w:rsidR="00BB6E78" w:rsidRPr="00755DF6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sub>
        </m:sSub>
      </m:oMath>
      <w:r w:rsidR="00DC4A10" w:rsidRPr="003C1FF2">
        <w:t xml:space="preserve"> модели (1.4) в пределах</w:t>
      </w:r>
      <w:r w:rsidR="004A503D" w:rsidRPr="00755DF6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sub>
        </m:sSub>
        <m:r>
          <m:rPr>
            <m:sty m:val="p"/>
          </m:rP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sub>
              <m:sup>
                <m:r>
                  <w:rPr>
                    <w:rFonts w:ascii="Cambria Math" w:hAnsi="Cambria Math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sub>
              <m:sup>
                <m:r>
                  <w:rPr>
                    <w:rFonts w:ascii="Cambria Math" w:hAnsi="Cambria Math"/>
                  </w:rPr>
                  <m:t>max</m:t>
                </m:r>
              </m:sup>
            </m:sSubSup>
          </m:e>
        </m:d>
      </m:oMath>
      <w:r w:rsidRPr="003C1FF2">
        <w:t xml:space="preserve">, 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min</m:t>
            </m:r>
          </m:sup>
        </m:sSubSup>
        <m:r>
          <w:rPr>
            <w:rFonts w:ascii="Cambria Math" w:hAnsi="Cambria Math"/>
          </w:rPr>
          <m:t>=0.8×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</m:oMath>
      <w:r w:rsidR="00B16B78" w:rsidRPr="003C1FF2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max</m:t>
            </m:r>
          </m:sup>
        </m:sSubSup>
        <m:r>
          <w:rPr>
            <w:rFonts w:ascii="Cambria Math" w:hAnsi="Cambria Math"/>
          </w:rPr>
          <m:t>=1.2×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.</m:t>
        </m:r>
      </m:oMath>
    </w:p>
    <w:p w14:paraId="785E645C" w14:textId="77777777" w:rsidR="00F012FA" w:rsidRPr="003C1FF2" w:rsidRDefault="00E75534" w:rsidP="00F012FA">
      <w:r w:rsidRPr="003C1FF2">
        <w:t>В соответствии с поставленной задачей</w:t>
      </w:r>
      <w:r w:rsidR="00F012FA" w:rsidRPr="003C1FF2">
        <w:t xml:space="preserve"> рассматриваются следующие подзадачи:</w:t>
      </w:r>
    </w:p>
    <w:p w14:paraId="583D1FA5" w14:textId="77777777" w:rsidR="00F012FA" w:rsidRDefault="00F012FA" w:rsidP="00F012FA">
      <w:pPr>
        <w:pStyle w:val="ac"/>
        <w:numPr>
          <w:ilvl w:val="0"/>
          <w:numId w:val="4"/>
        </w:numPr>
      </w:pPr>
      <w:r w:rsidRPr="003C1FF2">
        <w:t xml:space="preserve">синтез </w:t>
      </w:r>
      <w:r w:rsidR="002F1212" w:rsidRPr="003C1FF2">
        <w:t xml:space="preserve">закона управления на основе </w:t>
      </w:r>
      <w:r w:rsidRPr="003C1FF2">
        <w:rPr>
          <w:lang w:val="en-US"/>
        </w:rPr>
        <w:t>LQR</w:t>
      </w:r>
      <w:r w:rsidRPr="003C1FF2">
        <w:t>-регулятора для системы</w:t>
      </w:r>
      <w:r>
        <w:t xml:space="preserve"> магнитной левитации</w:t>
      </w:r>
      <w:r w:rsidR="00E75534">
        <w:t xml:space="preserve"> с заданием допустимого частотного коридора вариации математической модели системы магнитной левитации</w:t>
      </w:r>
      <w:r>
        <w:t>;</w:t>
      </w:r>
    </w:p>
    <w:p w14:paraId="3BF3F175" w14:textId="64DFBBB8" w:rsidR="00F012FA" w:rsidRDefault="00C673F5" w:rsidP="00F012FA">
      <w:pPr>
        <w:pStyle w:val="ac"/>
        <w:numPr>
          <w:ilvl w:val="0"/>
          <w:numId w:val="4"/>
        </w:numPr>
      </w:pPr>
      <w:r>
        <w:t xml:space="preserve">синтез робастного управления с </w:t>
      </w:r>
      <w:r w:rsidR="00F012FA">
        <w:t>использование</w:t>
      </w:r>
      <w:r>
        <w:t>м</w:t>
      </w:r>
      <w:r w:rsidR="00755DF6" w:rsidRPr="00217C9B">
        <w:t xml:space="preserve"> </w:t>
      </w:r>
      <w:r w:rsidR="00F012FA">
        <w:rPr>
          <w:lang w:val="en-US"/>
        </w:rPr>
        <w:t>MPC</w:t>
      </w:r>
      <w:r w:rsidR="00F012FA">
        <w:t xml:space="preserve">-подхода для </w:t>
      </w:r>
      <w:r>
        <w:t>системы</w:t>
      </w:r>
      <w:r w:rsidR="00F012FA">
        <w:t xml:space="preserve"> магнитной левитации;</w:t>
      </w:r>
    </w:p>
    <w:p w14:paraId="1882DA4A" w14:textId="77777777" w:rsidR="00F012FA" w:rsidRDefault="00C673F5" w:rsidP="00F012FA">
      <w:pPr>
        <w:pStyle w:val="ac"/>
        <w:numPr>
          <w:ilvl w:val="0"/>
          <w:numId w:val="4"/>
        </w:numPr>
      </w:pPr>
      <w:r>
        <w:t xml:space="preserve">анализ и </w:t>
      </w:r>
      <w:r w:rsidR="00F012FA">
        <w:t>сравнение двух выше приведенных подходов.</w:t>
      </w:r>
    </w:p>
    <w:p w14:paraId="6EFD18FB" w14:textId="77777777" w:rsidR="00F012FA" w:rsidRDefault="00F012FA" w:rsidP="00F012FA">
      <w:r>
        <w:t>На примере</w:t>
      </w:r>
      <w:r w:rsidR="00C673F5">
        <w:t xml:space="preserve"> и</w:t>
      </w:r>
      <w:r w:rsidR="0016350C">
        <w:t>спользования данных подходов</w:t>
      </w:r>
      <w:r w:rsidR="00C673F5">
        <w:t xml:space="preserve"> синтеза стабилизирующего </w:t>
      </w:r>
      <w:r w:rsidR="00C673F5">
        <w:lastRenderedPageBreak/>
        <w:t xml:space="preserve">управления для системы </w:t>
      </w:r>
      <w:r w:rsidR="00C673F5" w:rsidRPr="003C1FF2">
        <w:t>магнитной левитации</w:t>
      </w:r>
      <w:r w:rsidRPr="003C1FF2">
        <w:t xml:space="preserve"> можно будет понять преимущества и недостатки этих методов </w:t>
      </w:r>
      <w:r w:rsidR="00B356D6" w:rsidRPr="003C1FF2">
        <w:t>в случае модели с неточностями</w:t>
      </w:r>
      <w:r w:rsidR="002F1212" w:rsidRPr="003C1FF2">
        <w:t xml:space="preserve">. Это позволит </w:t>
      </w:r>
      <w:r w:rsidR="00C673F5" w:rsidRPr="003C1FF2">
        <w:t xml:space="preserve">в дальнейшем применять их </w:t>
      </w:r>
      <w:r w:rsidR="002F1212" w:rsidRPr="003C1FF2">
        <w:t xml:space="preserve">и </w:t>
      </w:r>
      <w:r w:rsidR="00C673F5" w:rsidRPr="003C1FF2">
        <w:t>для других систем</w:t>
      </w:r>
      <w:r w:rsidRPr="003C1FF2">
        <w:t>.</w:t>
      </w:r>
    </w:p>
    <w:p w14:paraId="7EB435B0" w14:textId="77777777" w:rsidR="00942D0C" w:rsidRPr="00170815" w:rsidRDefault="00942D0C" w:rsidP="00F012FA"/>
    <w:p w14:paraId="627C9F57" w14:textId="77777777" w:rsidR="00F012FA" w:rsidRDefault="00F012FA" w:rsidP="00F012FA">
      <w:pPr>
        <w:pStyle w:val="2"/>
      </w:pPr>
      <w:r>
        <w:t>1.3. Обзор литературы</w:t>
      </w:r>
    </w:p>
    <w:p w14:paraId="61F9B6ED" w14:textId="1995A11B" w:rsidR="005A3221" w:rsidRPr="003C1FF2" w:rsidRDefault="00267FFB" w:rsidP="005A3221">
      <w:r>
        <w:t>Тема синтеза</w:t>
      </w:r>
      <w:r w:rsidR="005A3221">
        <w:t xml:space="preserve"> управления для </w:t>
      </w:r>
      <w:r w:rsidR="005A3221" w:rsidRPr="003C1FF2">
        <w:t xml:space="preserve">системы магнитной левитации была освещена во множестве трудов. </w:t>
      </w:r>
      <w:r w:rsidR="00AC1DA7" w:rsidRPr="003C1FF2">
        <w:t xml:space="preserve">Например, в работе </w:t>
      </w:r>
      <w:r w:rsidR="00077936" w:rsidRPr="003C1FF2">
        <w:t>[5</w:t>
      </w:r>
      <w:r w:rsidR="00AC1DA7" w:rsidRPr="003C1FF2">
        <w:t>]</w:t>
      </w:r>
      <w:r w:rsidR="00446FAD" w:rsidRPr="003C1FF2">
        <w:t xml:space="preserve"> рассматриваю</w:t>
      </w:r>
      <w:r w:rsidR="00AC1DA7" w:rsidRPr="003C1FF2">
        <w:t xml:space="preserve">тся </w:t>
      </w:r>
      <w:r w:rsidR="00446FAD" w:rsidRPr="003C1FF2">
        <w:t>вопросы настройки коэффициентов</w:t>
      </w:r>
      <w:r w:rsidR="00C868A1" w:rsidRPr="00C868A1">
        <w:t xml:space="preserve"> </w:t>
      </w:r>
      <w:r w:rsidR="00AC1DA7" w:rsidRPr="003C1FF2">
        <w:rPr>
          <w:lang w:val="en-US"/>
        </w:rPr>
        <w:t>PID</w:t>
      </w:r>
      <w:r w:rsidR="00AC1DA7" w:rsidRPr="003C1FF2">
        <w:t>-регулятора</w:t>
      </w:r>
      <w:r w:rsidR="00C868A1" w:rsidRPr="00C868A1">
        <w:t xml:space="preserve"> </w:t>
      </w:r>
      <w:r w:rsidR="00A32B8F" w:rsidRPr="003C1FF2">
        <w:t>(пропорционально-интегрально</w:t>
      </w:r>
      <w:r w:rsidR="002D00D1" w:rsidRPr="003C1FF2">
        <w:t>-дифференциальный</w:t>
      </w:r>
      <w:r w:rsidR="00A32B8F" w:rsidRPr="003C1FF2">
        <w:t xml:space="preserve"> (ПИД) регулятор)</w:t>
      </w:r>
      <w:r w:rsidR="00AC1DA7" w:rsidRPr="003C1FF2">
        <w:t xml:space="preserve"> с использованием </w:t>
      </w:r>
      <w:r w:rsidR="00AC1DA7" w:rsidRPr="003C1FF2">
        <w:rPr>
          <w:lang w:val="en-US"/>
        </w:rPr>
        <w:t>LQR</w:t>
      </w:r>
      <w:r w:rsidR="00AC1DA7" w:rsidRPr="003C1FF2">
        <w:t>-подхода</w:t>
      </w:r>
      <w:r w:rsidR="00A32B8F" w:rsidRPr="003C1FF2">
        <w:t xml:space="preserve"> (линейно-квадратичный регулятор)</w:t>
      </w:r>
      <w:r w:rsidR="00AC1DA7" w:rsidRPr="003C1FF2">
        <w:t>. В работе [</w:t>
      </w:r>
      <w:r w:rsidR="00446FAD" w:rsidRPr="003C1FF2">
        <w:t>6</w:t>
      </w:r>
      <w:r w:rsidR="00AC1DA7" w:rsidRPr="003C1FF2">
        <w:t xml:space="preserve">] описывается система магнитной левитации и </w:t>
      </w:r>
      <w:r w:rsidR="00A32B8F" w:rsidRPr="003C1FF2">
        <w:t xml:space="preserve">сравниваются три метода построения управления: </w:t>
      </w:r>
      <w:r w:rsidR="00A32B8F" w:rsidRPr="003C1FF2">
        <w:rPr>
          <w:lang w:val="en-US"/>
        </w:rPr>
        <w:t>PID</w:t>
      </w:r>
      <w:r w:rsidR="00A32B8F" w:rsidRPr="003C1FF2">
        <w:t>, LQR</w:t>
      </w:r>
      <w:r w:rsidR="00C868A1" w:rsidRPr="00C868A1">
        <w:t xml:space="preserve"> </w:t>
      </w:r>
      <w:r w:rsidR="00A32B8F" w:rsidRPr="003C1FF2">
        <w:t>и Fuzzy</w:t>
      </w:r>
      <w:r w:rsidR="00C868A1" w:rsidRPr="00C868A1">
        <w:t xml:space="preserve"> </w:t>
      </w:r>
      <w:r w:rsidRPr="003C1FF2">
        <w:rPr>
          <w:lang w:val="en-US"/>
        </w:rPr>
        <w:t>L</w:t>
      </w:r>
      <w:r w:rsidR="00A32B8F" w:rsidRPr="003C1FF2">
        <w:t>ogic.</w:t>
      </w:r>
      <w:r w:rsidR="00C868A1" w:rsidRPr="00C868A1">
        <w:t xml:space="preserve"> </w:t>
      </w:r>
      <w:r w:rsidR="00FE3D42" w:rsidRPr="003C1FF2">
        <w:t>Кроме того, существуют работы, в которых поднимается проблема неточностей в математической модели, описывающей систему магнитной левитации</w:t>
      </w:r>
      <w:r w:rsidR="00872141" w:rsidRPr="003C1FF2">
        <w:t>,</w:t>
      </w:r>
      <w:r w:rsidR="00FE3D42" w:rsidRPr="003C1FF2">
        <w:t xml:space="preserve"> и </w:t>
      </w:r>
      <w:r w:rsidR="00872141" w:rsidRPr="003C1FF2">
        <w:t xml:space="preserve">рассматриваются </w:t>
      </w:r>
      <w:r w:rsidR="00FE3D42" w:rsidRPr="003C1FF2">
        <w:t xml:space="preserve">варианты решения данной проблемы. </w:t>
      </w:r>
      <w:r w:rsidR="00672D98" w:rsidRPr="003C1FF2">
        <w:t>В о</w:t>
      </w:r>
      <w:r w:rsidR="00FE3D42" w:rsidRPr="003C1FF2">
        <w:t>д</w:t>
      </w:r>
      <w:r w:rsidR="00672D98" w:rsidRPr="003C1FF2">
        <w:t>ной</w:t>
      </w:r>
      <w:r w:rsidR="00FE3D42" w:rsidRPr="003C1FF2">
        <w:t xml:space="preserve"> из таких работ [</w:t>
      </w:r>
      <w:r w:rsidR="00672D98" w:rsidRPr="003C1FF2">
        <w:t>4]</w:t>
      </w:r>
      <w:r w:rsidR="00331617" w:rsidRPr="003C1FF2">
        <w:t xml:space="preserve"> рассматри</w:t>
      </w:r>
      <w:r w:rsidR="00FE3D42" w:rsidRPr="003C1FF2">
        <w:t>ваю</w:t>
      </w:r>
      <w:r w:rsidR="00D97F86" w:rsidRPr="003C1FF2">
        <w:t>тся линейная и нелинейная модели</w:t>
      </w:r>
      <w:r w:rsidR="00FE3D42" w:rsidRPr="003C1FF2">
        <w:t xml:space="preserve"> системы и используется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</m:oMath>
      <w:r w:rsidR="00872141" w:rsidRPr="003C1FF2">
        <w:t>-</w:t>
      </w:r>
      <w:r w:rsidR="00FE3D42" w:rsidRPr="003C1FF2">
        <w:t xml:space="preserve">робастное управление для </w:t>
      </w:r>
      <w:r w:rsidR="00672D98" w:rsidRPr="003C1FF2">
        <w:t>стабилизации положения</w:t>
      </w:r>
      <w:r w:rsidR="001C59F0" w:rsidRPr="003C1FF2">
        <w:t xml:space="preserve"> подвешенного в воздухе шарика, учитывая неточности в математической модели.</w:t>
      </w:r>
      <w:r w:rsidR="00C868A1" w:rsidRPr="00C868A1">
        <w:t xml:space="preserve"> </w:t>
      </w:r>
      <w:r w:rsidR="00F04450" w:rsidRPr="003C1FF2">
        <w:t xml:space="preserve">Также </w:t>
      </w:r>
      <w:r w:rsidRPr="003C1FF2">
        <w:t>данная проблема освещена в работе</w:t>
      </w:r>
      <w:r w:rsidR="00672D98" w:rsidRPr="003C1FF2">
        <w:t xml:space="preserve"> [7</w:t>
      </w:r>
      <w:r w:rsidR="00C9593E" w:rsidRPr="003C1FF2">
        <w:t xml:space="preserve">], </w:t>
      </w:r>
      <w:r w:rsidRPr="003C1FF2">
        <w:t>в которой рассматривается применение</w:t>
      </w:r>
      <w:r w:rsidR="00C868A1" w:rsidRPr="00C868A1">
        <w:t xml:space="preserve"> </w:t>
      </w:r>
      <w:r w:rsidR="00C9593E" w:rsidRPr="003C1FF2">
        <w:rPr>
          <w:lang w:val="en-US"/>
        </w:rPr>
        <w:t>Fuzzy</w:t>
      </w:r>
      <w:r w:rsidR="00C868A1" w:rsidRPr="00C868A1">
        <w:t xml:space="preserve"> </w:t>
      </w:r>
      <w:r w:rsidR="00C9593E" w:rsidRPr="003C1FF2">
        <w:rPr>
          <w:lang w:val="en-US"/>
        </w:rPr>
        <w:t>Logic</w:t>
      </w:r>
      <w:r w:rsidR="00C868A1" w:rsidRPr="00C868A1">
        <w:t xml:space="preserve"> </w:t>
      </w:r>
      <w:r w:rsidR="00672D98" w:rsidRPr="003C1FF2">
        <w:t xml:space="preserve">подхода </w:t>
      </w:r>
      <w:r w:rsidRPr="003C1FF2">
        <w:t xml:space="preserve">и </w:t>
      </w:r>
      <w:r w:rsidR="00672D98" w:rsidRPr="003C1FF2">
        <w:t xml:space="preserve">приведено </w:t>
      </w:r>
      <w:r w:rsidRPr="003C1FF2">
        <w:t xml:space="preserve">сравнение данного метода с </w:t>
      </w:r>
      <w:r w:rsidRPr="003C1FF2">
        <w:rPr>
          <w:lang w:val="en-US"/>
        </w:rPr>
        <w:t>LQR</w:t>
      </w:r>
      <w:r w:rsidR="00340A70" w:rsidRPr="003C1FF2">
        <w:t xml:space="preserve"> синтезом</w:t>
      </w:r>
      <w:r w:rsidRPr="003C1FF2">
        <w:t>.</w:t>
      </w:r>
    </w:p>
    <w:p w14:paraId="43EB98A2" w14:textId="49CE898E" w:rsidR="00C673F5" w:rsidRPr="003C1FF2" w:rsidRDefault="00331617" w:rsidP="00DF0680">
      <w:r w:rsidRPr="003C1FF2">
        <w:t>Кроме</w:t>
      </w:r>
      <w:r w:rsidR="00DF0680" w:rsidRPr="003C1FF2">
        <w:t xml:space="preserve"> того, в некоторых работах использовались </w:t>
      </w:r>
      <w:r w:rsidR="0068063D" w:rsidRPr="003C1FF2">
        <w:t>асимптотические наблюдатели. Н</w:t>
      </w:r>
      <w:r w:rsidR="00DF0680" w:rsidRPr="003C1FF2">
        <w:t xml:space="preserve">апример, в работе </w:t>
      </w:r>
      <w:r w:rsidR="0068063D" w:rsidRPr="003C1FF2">
        <w:t>[8</w:t>
      </w:r>
      <w:r w:rsidR="00DF0680" w:rsidRPr="003C1FF2">
        <w:t xml:space="preserve">] использовался наблюдатель расширенного состояния </w:t>
      </w:r>
      <w:r w:rsidR="00F65C6D" w:rsidRPr="003C1FF2">
        <w:t>в со</w:t>
      </w:r>
      <w:r w:rsidR="0068063D" w:rsidRPr="003C1FF2">
        <w:t>четании с линеаризацией обратной связью</w:t>
      </w:r>
      <w:r w:rsidR="00C868A1" w:rsidRPr="00C868A1">
        <w:t xml:space="preserve"> </w:t>
      </w:r>
      <w:r w:rsidR="00DF0680" w:rsidRPr="003C1FF2">
        <w:t>для</w:t>
      </w:r>
      <w:r w:rsidR="00F65C6D" w:rsidRPr="003C1FF2">
        <w:t xml:space="preserve"> устранения проблем с неточностями в математической модели при</w:t>
      </w:r>
      <w:r w:rsidR="00C868A1" w:rsidRPr="00C868A1">
        <w:t xml:space="preserve"> </w:t>
      </w:r>
      <w:r w:rsidR="00F65C6D" w:rsidRPr="003C1FF2">
        <w:t>синтезе управления.</w:t>
      </w:r>
    </w:p>
    <w:p w14:paraId="789624F2" w14:textId="4E12FD6B" w:rsidR="00B356D6" w:rsidRPr="00B356D6" w:rsidRDefault="0016350C" w:rsidP="00B356D6">
      <w:r w:rsidRPr="003C1FF2">
        <w:t>Это лишь некоторые из работ, написанн</w:t>
      </w:r>
      <w:r w:rsidR="004F05C3" w:rsidRPr="003C1FF2">
        <w:t>ых</w:t>
      </w:r>
      <w:r w:rsidRPr="003C1FF2">
        <w:t xml:space="preserve"> за последние годы. Тема синтеза управления для систем магнитной левитации </w:t>
      </w:r>
      <w:r w:rsidR="00944591" w:rsidRPr="003C1FF2">
        <w:t>является актуальной и широко исследуется в настоящее время</w:t>
      </w:r>
      <w:r w:rsidR="004F05C3" w:rsidRPr="003C1FF2">
        <w:t>.</w:t>
      </w:r>
    </w:p>
    <w:p w14:paraId="331443F6" w14:textId="77777777" w:rsidR="00530162" w:rsidRDefault="00530162" w:rsidP="00530162">
      <w:pPr>
        <w:pStyle w:val="1"/>
      </w:pPr>
      <w:r>
        <w:lastRenderedPageBreak/>
        <w:t xml:space="preserve">Глава 2. </w:t>
      </w:r>
      <w:r w:rsidR="00F012FA">
        <w:t xml:space="preserve">Синтез робастных регуляторов для </w:t>
      </w:r>
      <w:r w:rsidR="00D83D30">
        <w:br/>
      </w:r>
      <w:r w:rsidR="00F012FA">
        <w:t>системы магнитной левитации</w:t>
      </w:r>
    </w:p>
    <w:p w14:paraId="2B800B83" w14:textId="77777777" w:rsidR="009646B3" w:rsidRDefault="009646B3" w:rsidP="009646B3">
      <w:r>
        <w:t xml:space="preserve">В рамках данной главы разработаны два подхода к синтезу оптимального </w:t>
      </w:r>
      <w:r w:rsidR="00041C20">
        <w:t>стабилизирующего регулятора.</w:t>
      </w:r>
    </w:p>
    <w:p w14:paraId="6A465D94" w14:textId="77777777" w:rsidR="00DE2359" w:rsidRPr="00DE2359" w:rsidRDefault="00DE2359" w:rsidP="009646B3">
      <w:r>
        <w:t xml:space="preserve">В первом подходе используется </w:t>
      </w:r>
      <w:r>
        <w:rPr>
          <w:lang w:val="en-US"/>
        </w:rPr>
        <w:t>LQR</w:t>
      </w:r>
      <w:r w:rsidRPr="00DE2359">
        <w:t>-</w:t>
      </w:r>
      <w:r>
        <w:t>синтез с учётом допустимого частотного коридора вариации модели. Во втором подходе применяется прогнозирующая модель, учитыва</w:t>
      </w:r>
      <w:r w:rsidR="00180992">
        <w:t>ющая</w:t>
      </w:r>
      <w:r>
        <w:t xml:space="preserve"> неточности задания </w:t>
      </w:r>
      <w:r w:rsidR="00180992">
        <w:t>объекта</w:t>
      </w:r>
      <w:r>
        <w:t>.</w:t>
      </w:r>
    </w:p>
    <w:p w14:paraId="2880F16D" w14:textId="77777777" w:rsidR="00530162" w:rsidRDefault="00F63670" w:rsidP="00530162">
      <w:pPr>
        <w:pStyle w:val="2"/>
      </w:pPr>
      <w:r>
        <w:t xml:space="preserve">2.1. </w:t>
      </w:r>
      <w:r w:rsidR="00067042" w:rsidRPr="00CC33EF">
        <w:t>Синтез линейно-квадратичного регулятора</w:t>
      </w:r>
    </w:p>
    <w:p w14:paraId="75BAA355" w14:textId="32670DAC" w:rsidR="00021863" w:rsidRDefault="00021863" w:rsidP="00F63670">
      <w:r>
        <w:t xml:space="preserve">Рассмотрим сначала синтез </w:t>
      </w:r>
      <w:r>
        <w:rPr>
          <w:lang w:val="en-US"/>
        </w:rPr>
        <w:t>LQR</w:t>
      </w:r>
      <w:r w:rsidRPr="00021863">
        <w:t>-</w:t>
      </w:r>
      <w:r>
        <w:t>регулятора в общем случае</w:t>
      </w:r>
      <w:r w:rsidR="00F47B94">
        <w:t xml:space="preserve"> для стационарных линейных систем</w:t>
      </w:r>
      <w:r w:rsidR="007C65A3">
        <w:t>, подробно описанный в работе</w:t>
      </w:r>
      <w:r w:rsidR="00C868A1" w:rsidRPr="00C868A1">
        <w:t xml:space="preserve"> </w:t>
      </w:r>
      <w:r w:rsidR="008B717F">
        <w:t>[9</w:t>
      </w:r>
      <w:r w:rsidR="00F47B94" w:rsidRPr="00F47B94">
        <w:t>]</w:t>
      </w:r>
      <w:r>
        <w:t>. Пусть дана система следующего вида:</w:t>
      </w:r>
    </w:p>
    <w:p w14:paraId="1418F1B0" w14:textId="77777777" w:rsidR="00021863" w:rsidRPr="007C65A3" w:rsidRDefault="00391626" w:rsidP="00021863">
      <w:pPr>
        <w:pStyle w:val="af"/>
        <w:rPr>
          <w:iCs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Ax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 xml:space="preserve">Bu, 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∈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  <w:lang w:val="en-US"/>
            </w:rPr>
            <m:t>u</m:t>
          </m:r>
          <m:r>
            <w:rPr>
              <w:rFonts w:ascii="Cambria Math" w:hAnsi="Cambria Math"/>
            </w:rPr>
            <m:t>∈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  <w:lang w:val="en-US"/>
            </w:rPr>
            <m:t>t</m:t>
          </m:r>
          <m:r>
            <w:rPr>
              <w:rFonts w:ascii="Cambria Math" w:hAnsi="Cambria Math"/>
            </w:rPr>
            <m:t>∈</m:t>
          </m:r>
          <m:d>
            <m:dPr>
              <m:begChr m:val="[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0,∞</m:t>
              </m:r>
            </m:e>
          </m:d>
          <m: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14:paraId="1BFC9F84" w14:textId="77777777" w:rsidR="00016AAF" w:rsidRPr="004C5BB0" w:rsidRDefault="00016AAF" w:rsidP="00016AAF">
      <w:pPr>
        <w:ind w:firstLine="0"/>
        <w:rPr>
          <w:b/>
        </w:rPr>
      </w:pPr>
      <w:r>
        <w:t xml:space="preserve">Здесь </w:t>
      </w:r>
      <m:oMath>
        <m:r>
          <w:rPr>
            <w:rFonts w:ascii="Cambria Math" w:hAnsi="Cambria Math"/>
          </w:rPr>
          <m:t>A</m:t>
        </m:r>
      </m:oMath>
      <w:r>
        <w:t xml:space="preserve"> и </w:t>
      </w:r>
      <m:oMath>
        <m:r>
          <w:rPr>
            <w:rFonts w:ascii="Cambria Math" w:hAnsi="Cambria Math"/>
          </w:rPr>
          <m:t>B</m:t>
        </m:r>
      </m:oMath>
      <w:r w:rsidR="00D77E18" w:rsidRPr="004C5BB0">
        <w:t>– матрицы с постоянными коэффициентами соответствующей размерности</w:t>
      </w:r>
      <w:r w:rsidRPr="004C5BB0"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</m:t>
        </m:r>
      </m:oMath>
      <w:r w:rsidRPr="004C5BB0">
        <w:t xml:space="preserve"> заданный вектор</w:t>
      </w:r>
      <w:r w:rsidR="00D77E18" w:rsidRPr="004C5BB0">
        <w:t xml:space="preserve"> начальных условий</w:t>
      </w:r>
      <w:r w:rsidRPr="004C5BB0">
        <w:t>.</w:t>
      </w:r>
    </w:p>
    <w:p w14:paraId="458055BB" w14:textId="77777777" w:rsidR="00F47B94" w:rsidRPr="004C5BB0" w:rsidRDefault="00021863" w:rsidP="00170815">
      <w:r w:rsidRPr="004C5BB0">
        <w:t xml:space="preserve">Управление </w:t>
      </w:r>
      <w:r w:rsidR="00D77E18" w:rsidRPr="004C5BB0">
        <w:t xml:space="preserve">в форме линейного стабилизирующего регулятора </w:t>
      </w:r>
      <m:oMath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Kx</m:t>
        </m:r>
      </m:oMath>
      <w:r w:rsidRPr="004C5BB0">
        <w:t xml:space="preserve"> строится таким образом, чтоб</w:t>
      </w:r>
      <w:r w:rsidR="008A0685" w:rsidRPr="004C5BB0">
        <w:t>ы обеспечить минимум функционала</w:t>
      </w:r>
      <w:r w:rsidRPr="004C5BB0">
        <w:t>:</w:t>
      </w:r>
      <w:r w:rsidR="003C5055">
        <w:tab/>
      </w:r>
      <w:r w:rsidR="00170815">
        <w:br/>
      </w:r>
      <m:oMathPara>
        <m:oMathParaPr>
          <m:jc m:val="right"/>
        </m:oMathParaPr>
        <m:oMath>
          <m:r>
            <w:rPr>
              <w:rFonts w:ascii="Cambria Math" w:hAnsi="Cambria Math"/>
            </w:rPr>
            <m:t>J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</w:rPr>
                    <m:t>Qx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</w:rPr>
                    <m:t>Ru</m:t>
                  </m:r>
                </m:e>
              </m:d>
              <m:r>
                <w:rPr>
                  <w:rFonts w:ascii="Cambria Math" w:hAnsi="Cambria Math"/>
                </w:rPr>
                <m:t>dt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                                            (2.1)</m:t>
              </m:r>
            </m:e>
          </m:nary>
          <m:r>
            <m:rPr>
              <m:sty m:val="p"/>
            </m:rPr>
            <w:br/>
          </m:r>
        </m:oMath>
      </m:oMathPara>
      <w:r w:rsidR="00016AAF">
        <w:t xml:space="preserve">где </w:t>
      </w:r>
      <m:oMath>
        <m:r>
          <w:rPr>
            <w:rFonts w:ascii="Cambria Math" w:hAnsi="Cambria Math"/>
          </w:rPr>
          <m:t>Q≥0-</m:t>
        </m:r>
      </m:oMath>
      <w:r w:rsidR="00016AAF">
        <w:t xml:space="preserve">знакоположительная матрица, </w:t>
      </w:r>
      <m:oMath>
        <m:r>
          <w:rPr>
            <w:rFonts w:ascii="Cambria Math" w:hAnsi="Cambria Math"/>
          </w:rPr>
          <m:t>R&gt;0-</m:t>
        </m:r>
      </m:oMath>
      <w:r w:rsidR="00016AAF">
        <w:t>положительно опре</w:t>
      </w:r>
      <w:r w:rsidR="00F47B94">
        <w:t xml:space="preserve">деленная </w:t>
      </w:r>
      <w:r w:rsidR="00CA6BC5">
        <w:t xml:space="preserve">симметрическая </w:t>
      </w:r>
      <w:r w:rsidR="00CA6BC5" w:rsidRPr="004C5BB0">
        <w:t>матрица, то есть</w:t>
      </w:r>
      <w:r w:rsidR="00D77E18" w:rsidRPr="004C5BB0">
        <w:t xml:space="preserve"> решается оптимизационная задача</w:t>
      </w:r>
    </w:p>
    <w:p w14:paraId="6765CB69" w14:textId="77777777" w:rsidR="00F47B94" w:rsidRPr="004C5BB0" w:rsidRDefault="00F47B94" w:rsidP="00F47B94">
      <w:pPr>
        <w:pStyle w:val="af"/>
      </w:pPr>
      <m:oMathPara>
        <m:oMath>
          <m:r>
            <w:rPr>
              <w:rFonts w:ascii="Cambria Math" w:hAnsi="Cambria Math" w:cs="Cambria Math"/>
            </w:rPr>
            <m:t>J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→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min</m:t>
                  </m:r>
                </m:e>
                <m:lim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lim>
              </m:limLow>
            </m:fName>
            <m:e/>
          </m:func>
          <m:r>
            <w:rPr>
              <w:rFonts w:ascii="Cambria Math" w:hAnsi="Cambria Math"/>
            </w:rPr>
            <m:t>,</m:t>
          </m:r>
        </m:oMath>
      </m:oMathPara>
    </w:p>
    <w:p w14:paraId="47396B3D" w14:textId="26B21438" w:rsidR="00021863" w:rsidRPr="004C5BB0" w:rsidRDefault="00F47B94" w:rsidP="00F47B94">
      <w:pPr>
        <w:ind w:firstLine="0"/>
      </w:pPr>
      <w:r w:rsidRPr="004C5BB0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-</m:t>
        </m:r>
      </m:oMath>
      <w:r w:rsidRPr="004C5BB0">
        <w:t xml:space="preserve"> множество матриц </w:t>
      </w:r>
      <m:oMath>
        <m:r>
          <w:rPr>
            <w:rFonts w:ascii="Cambria Math" w:hAnsi="Cambria Math"/>
          </w:rPr>
          <m:t>m×n</m:t>
        </m:r>
      </m:oMath>
      <w:r w:rsidRPr="004C5BB0">
        <w:t xml:space="preserve">с постоянными вещественными компонентами, для которых матрица </w:t>
      </w:r>
      <m:oMath>
        <m:r>
          <w:rPr>
            <w:rFonts w:ascii="Cambria Math" w:hAnsi="Cambria Math"/>
          </w:rPr>
          <m:t>A+BK</m:t>
        </m:r>
      </m:oMath>
      <w:r w:rsidRPr="004C5BB0">
        <w:t xml:space="preserve"> гурвицева.</w:t>
      </w:r>
      <w:r w:rsidR="00C868A1" w:rsidRPr="00C868A1">
        <w:t xml:space="preserve"> </w:t>
      </w:r>
      <w:r w:rsidRPr="004C5BB0">
        <w:t xml:space="preserve">Нахождение матрицы </w:t>
      </w:r>
      <m:oMath>
        <m:r>
          <w:rPr>
            <w:rFonts w:ascii="Cambria Math" w:hAnsi="Cambria Math"/>
          </w:rPr>
          <m:t>K</m:t>
        </m:r>
      </m:oMath>
      <w:r w:rsidRPr="004C5BB0">
        <w:rPr>
          <w:iCs/>
        </w:rPr>
        <w:t xml:space="preserve"> сводится к отысканию решения матричного алгебраического уравнения Риккати.</w:t>
      </w:r>
    </w:p>
    <w:p w14:paraId="00D3D2D0" w14:textId="497419CF" w:rsidR="00335BF5" w:rsidRPr="004C5BB0" w:rsidRDefault="00EC6DF7" w:rsidP="00F63670">
      <w:r w:rsidRPr="004C5BB0">
        <w:t xml:space="preserve">Для построения </w:t>
      </w:r>
      <w:r w:rsidRPr="004C5BB0">
        <w:rPr>
          <w:lang w:val="en-US"/>
        </w:rPr>
        <w:t>LQR</w:t>
      </w:r>
      <w:r w:rsidR="00C868A1">
        <w:t>-регуляторо</w:t>
      </w:r>
      <w:r w:rsidR="00335BF5" w:rsidRPr="004C5BB0">
        <w:t>в случае</w:t>
      </w:r>
      <w:r w:rsidR="00D813B8" w:rsidRPr="004C5BB0">
        <w:t xml:space="preserve"> системы</w:t>
      </w:r>
      <w:r w:rsidR="00D813B8">
        <w:t xml:space="preserve"> магнитной левитации</w:t>
      </w:r>
      <w:r>
        <w:t xml:space="preserve"> </w:t>
      </w:r>
      <w:r>
        <w:lastRenderedPageBreak/>
        <w:t xml:space="preserve">рассмотрим </w:t>
      </w:r>
      <w:r w:rsidR="00335BF5">
        <w:t>линейную модель</w:t>
      </w:r>
      <w:r>
        <w:t xml:space="preserve"> (</w:t>
      </w:r>
      <w:r w:rsidR="007C65A3">
        <w:t>1.</w:t>
      </w:r>
      <w:r w:rsidR="00D813B8">
        <w:t>4</w:t>
      </w:r>
      <w:r w:rsidRPr="004C5BB0">
        <w:t xml:space="preserve">). </w:t>
      </w:r>
      <w:r w:rsidR="00335BF5" w:rsidRPr="004C5BB0">
        <w:t>Б</w:t>
      </w:r>
      <w:r w:rsidRPr="004C5BB0">
        <w:t xml:space="preserve">удем </w:t>
      </w:r>
      <w:r w:rsidR="007D0C91" w:rsidRPr="004C5BB0">
        <w:t xml:space="preserve">использовать номинальные значения коэффициентов </w:t>
      </w:r>
      <w:r w:rsidR="00335BF5" w:rsidRPr="004C5BB0">
        <w:t xml:space="preserve">этой модели для синтеза </w:t>
      </w:r>
      <w:r w:rsidR="00335BF5" w:rsidRPr="004C5BB0">
        <w:rPr>
          <w:lang w:val="en-US"/>
        </w:rPr>
        <w:t>LQR</w:t>
      </w:r>
      <w:r w:rsidR="00335BF5" w:rsidRPr="004C5BB0">
        <w:t xml:space="preserve">-регулятора и при этом проверять </w:t>
      </w:r>
      <w:r w:rsidR="002F378C" w:rsidRPr="004C5BB0">
        <w:t xml:space="preserve">дополнительное </w:t>
      </w:r>
      <w:r w:rsidR="00335BF5" w:rsidRPr="004C5BB0">
        <w:t xml:space="preserve">условие, выполнение которого гарантирует устойчивость замкнутой системы с возмущенной моделью. </w:t>
      </w:r>
    </w:p>
    <w:p w14:paraId="594B2C42" w14:textId="6D92B021" w:rsidR="00D63AD0" w:rsidRDefault="00D63AD0" w:rsidP="00F63670">
      <w:pPr>
        <w:rPr>
          <w:iCs/>
        </w:rPr>
      </w:pPr>
      <w:r w:rsidRPr="004C5BB0">
        <w:rPr>
          <w:iCs/>
        </w:rPr>
        <w:t xml:space="preserve">Рассмотрим </w:t>
      </w:r>
      <w:r w:rsidR="00335BF5" w:rsidRPr="004C5BB0">
        <w:rPr>
          <w:iCs/>
        </w:rPr>
        <w:t xml:space="preserve">вопрос </w:t>
      </w:r>
      <w:r w:rsidRPr="004C5BB0">
        <w:rPr>
          <w:iCs/>
        </w:rPr>
        <w:t>анализ</w:t>
      </w:r>
      <w:r w:rsidR="00335BF5" w:rsidRPr="004C5BB0">
        <w:rPr>
          <w:iCs/>
        </w:rPr>
        <w:t>а</w:t>
      </w:r>
      <w:r w:rsidRPr="004C5BB0">
        <w:rPr>
          <w:iCs/>
        </w:rPr>
        <w:t xml:space="preserve"> робастной устойчивости </w:t>
      </w:r>
      <w:r w:rsidR="00600DC3" w:rsidRPr="004C5BB0">
        <w:rPr>
          <w:iCs/>
          <w:lang w:val="en-US"/>
        </w:rPr>
        <w:t>SIM</w:t>
      </w:r>
      <w:r w:rsidRPr="004C5BB0">
        <w:rPr>
          <w:iCs/>
          <w:lang w:val="en-US"/>
        </w:rPr>
        <w:t>O</w:t>
      </w:r>
      <w:r w:rsidRPr="004C5BB0">
        <w:rPr>
          <w:iCs/>
        </w:rPr>
        <w:t>-систем</w:t>
      </w:r>
      <w:r w:rsidR="00335BF5" w:rsidRPr="004C5BB0">
        <w:rPr>
          <w:iCs/>
        </w:rPr>
        <w:t>ы</w:t>
      </w:r>
      <w:r w:rsidRPr="004C5BB0">
        <w:rPr>
          <w:iCs/>
        </w:rPr>
        <w:t xml:space="preserve"> (</w:t>
      </w:r>
      <w:r w:rsidRPr="004C5BB0">
        <w:rPr>
          <w:iCs/>
          <w:lang w:val="en-US"/>
        </w:rPr>
        <w:t>Single</w:t>
      </w:r>
      <w:r w:rsidR="00C868A1">
        <w:rPr>
          <w:iCs/>
        </w:rPr>
        <w:t xml:space="preserve"> </w:t>
      </w:r>
      <w:r w:rsidRPr="004C5BB0">
        <w:rPr>
          <w:iCs/>
          <w:lang w:val="en-US"/>
        </w:rPr>
        <w:t>Input</w:t>
      </w:r>
      <w:r w:rsidR="00C868A1">
        <w:rPr>
          <w:iCs/>
        </w:rPr>
        <w:t xml:space="preserve"> </w:t>
      </w:r>
      <w:r w:rsidR="00335BF5" w:rsidRPr="004C5BB0">
        <w:rPr>
          <w:iCs/>
          <w:lang w:val="en-US"/>
        </w:rPr>
        <w:t>Multipl</w:t>
      </w:r>
      <w:r w:rsidR="00335BF5" w:rsidRPr="004C5BB0">
        <w:rPr>
          <w:iCs/>
        </w:rPr>
        <w:t xml:space="preserve">е </w:t>
      </w:r>
      <w:r w:rsidRPr="004C5BB0">
        <w:rPr>
          <w:iCs/>
          <w:lang w:val="en-US"/>
        </w:rPr>
        <w:t>Output</w:t>
      </w:r>
      <w:r w:rsidR="00600DC3" w:rsidRPr="004C5BB0">
        <w:rPr>
          <w:iCs/>
        </w:rPr>
        <w:t>, то есть сис</w:t>
      </w:r>
      <w:r w:rsidR="00335BF5" w:rsidRPr="004C5BB0">
        <w:rPr>
          <w:iCs/>
        </w:rPr>
        <w:t>темы, имеющей</w:t>
      </w:r>
      <w:r w:rsidR="00C868A1">
        <w:rPr>
          <w:iCs/>
        </w:rPr>
        <w:t xml:space="preserve"> </w:t>
      </w:r>
      <w:r w:rsidRPr="004C5BB0">
        <w:rPr>
          <w:iCs/>
        </w:rPr>
        <w:t>од</w:t>
      </w:r>
      <w:r w:rsidR="00600DC3" w:rsidRPr="004C5BB0">
        <w:rPr>
          <w:iCs/>
        </w:rPr>
        <w:t>и</w:t>
      </w:r>
      <w:r w:rsidRPr="004C5BB0">
        <w:rPr>
          <w:iCs/>
        </w:rPr>
        <w:t>н скалярн</w:t>
      </w:r>
      <w:r w:rsidR="00600DC3" w:rsidRPr="004C5BB0">
        <w:rPr>
          <w:iCs/>
        </w:rPr>
        <w:t>ый</w:t>
      </w:r>
      <w:r w:rsidRPr="004C5BB0">
        <w:rPr>
          <w:iCs/>
        </w:rPr>
        <w:t xml:space="preserve"> вход</w:t>
      </w:r>
      <w:r>
        <w:rPr>
          <w:iCs/>
        </w:rPr>
        <w:t xml:space="preserve"> и</w:t>
      </w:r>
      <w:r w:rsidR="00EE2F58">
        <w:rPr>
          <w:iCs/>
        </w:rPr>
        <w:t xml:space="preserve"> векторный</w:t>
      </w:r>
      <w:r>
        <w:rPr>
          <w:iCs/>
        </w:rPr>
        <w:t xml:space="preserve"> выход)</w:t>
      </w:r>
      <w:r w:rsidR="004F05C3">
        <w:rPr>
          <w:iCs/>
        </w:rPr>
        <w:t xml:space="preserve"> в общем случае</w:t>
      </w:r>
      <w:r>
        <w:rPr>
          <w:iCs/>
        </w:rPr>
        <w:t>. Пусть дана система следующего вида:</w:t>
      </w:r>
    </w:p>
    <w:p w14:paraId="33EDD0BF" w14:textId="77777777" w:rsidR="00D63AD0" w:rsidRPr="00087CAF" w:rsidRDefault="00462908" w:rsidP="00A7612D">
      <w:pPr>
        <w:pStyle w:val="af"/>
      </w:pP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Ax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Bu,</m:t>
                </m:r>
              </m:e>
              <m:e>
                <m:r>
                  <w:rPr>
                    <w:rFonts w:ascii="Cambria Math" w:hAnsi="Cambria Math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Cx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Du.</m:t>
                </m:r>
              </m:e>
            </m:eqArr>
          </m:e>
        </m:d>
      </m:oMath>
      <w:r w:rsidR="00087CAF" w:rsidRPr="00462908">
        <w:tab/>
      </w:r>
      <w:r w:rsidR="003C5055">
        <w:t>(2.2</w:t>
      </w:r>
      <w:r w:rsidR="00087CAF">
        <w:t>)</w:t>
      </w:r>
    </w:p>
    <w:p w14:paraId="456DFC7D" w14:textId="72B1801C" w:rsidR="00A7612D" w:rsidRDefault="00335BF5" w:rsidP="00A7612D">
      <w:r w:rsidRPr="004C5BB0">
        <w:rPr>
          <w:i/>
        </w:rPr>
        <w:t>Передаточная</w:t>
      </w:r>
      <w:r w:rsidR="00A7612D" w:rsidRPr="004C5BB0">
        <w:rPr>
          <w:i/>
        </w:rPr>
        <w:t xml:space="preserve"> матриц</w:t>
      </w:r>
      <w:r w:rsidRPr="004C5BB0">
        <w:rPr>
          <w:i/>
        </w:rPr>
        <w:t>а</w:t>
      </w:r>
      <w:r w:rsidR="00A7612D" w:rsidRPr="004C5BB0">
        <w:t xml:space="preserve"> данного </w:t>
      </w:r>
      <w:r w:rsidR="00A7612D" w:rsidRPr="004C5BB0">
        <w:rPr>
          <w:i/>
        </w:rPr>
        <w:t>объекта</w:t>
      </w:r>
      <w:r w:rsidR="00C868A1">
        <w:rPr>
          <w:i/>
        </w:rPr>
        <w:t xml:space="preserve"> </w:t>
      </w:r>
      <w:r w:rsidRPr="004C5BB0">
        <w:t xml:space="preserve">задается выражением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(Es-A)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B+D</m:t>
        </m:r>
      </m:oMath>
      <w:r w:rsidR="00A7612D" w:rsidRPr="004C5BB0">
        <w:t xml:space="preserve">. Тогда </w:t>
      </w:r>
      <w:r w:rsidR="00AB21AE" w:rsidRPr="004C5BB0">
        <w:rPr>
          <w:lang w:val="en-US"/>
        </w:rPr>
        <w:t>tf</w:t>
      </w:r>
      <w:r w:rsidR="00AB21AE" w:rsidRPr="004C5BB0">
        <w:t xml:space="preserve">-моделью </w:t>
      </w:r>
      <w:r w:rsidRPr="004C5BB0">
        <w:t xml:space="preserve">рассматриваемого </w:t>
      </w:r>
      <w:r w:rsidR="00AB21AE" w:rsidRPr="004C5BB0">
        <w:t xml:space="preserve">объекта </w:t>
      </w:r>
      <w:r w:rsidRPr="004C5BB0">
        <w:t>яв</w:t>
      </w:r>
      <w:r w:rsidR="00D547A8" w:rsidRPr="004C5BB0">
        <w:t>ляется следующее уравнение</w:t>
      </w:r>
      <w:r w:rsidR="00AB21AE" w:rsidRPr="004C5BB0">
        <w:t>:</w:t>
      </w:r>
    </w:p>
    <w:p w14:paraId="277C1DBB" w14:textId="77777777" w:rsidR="00AB21AE" w:rsidRPr="00AB21AE" w:rsidRDefault="00AB21AE" w:rsidP="00A7612D">
      <m:oMathPara>
        <m:oMath>
          <m:r>
            <w:rPr>
              <w:rFonts w:ascii="Cambria Math" w:hAnsi="Cambria Math"/>
            </w:rPr>
            <m:t>y=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u.</m:t>
          </m:r>
        </m:oMath>
      </m:oMathPara>
    </w:p>
    <w:p w14:paraId="5F8D4C00" w14:textId="1FAEA7C3" w:rsidR="00092A34" w:rsidRDefault="00AB21AE" w:rsidP="00AB21AE">
      <w:pPr>
        <w:rPr>
          <w:iCs/>
        </w:rPr>
      </w:pPr>
      <w:r>
        <w:rPr>
          <w:iCs/>
        </w:rPr>
        <w:t xml:space="preserve">Учитывая особенности системы магнитной </w:t>
      </w:r>
      <w:r w:rsidRPr="004C5BB0">
        <w:rPr>
          <w:iCs/>
        </w:rPr>
        <w:t>левитации</w:t>
      </w:r>
      <w:r w:rsidR="00D547A8" w:rsidRPr="004C5BB0">
        <w:rPr>
          <w:iCs/>
        </w:rPr>
        <w:t>, доступны</w:t>
      </w:r>
      <w:r w:rsidRPr="004C5BB0">
        <w:rPr>
          <w:iCs/>
        </w:rPr>
        <w:t xml:space="preserve"> измерения только по двум компонентам: по смещению шарика и по </w:t>
      </w:r>
      <w:r w:rsidR="00D547A8" w:rsidRPr="004C5BB0">
        <w:rPr>
          <w:iCs/>
        </w:rPr>
        <w:t xml:space="preserve">силе </w:t>
      </w:r>
      <w:r w:rsidRPr="004C5BB0">
        <w:rPr>
          <w:iCs/>
        </w:rPr>
        <w:t>то</w:t>
      </w:r>
      <w:r w:rsidR="00D547A8" w:rsidRPr="004C5BB0">
        <w:rPr>
          <w:iCs/>
        </w:rPr>
        <w:t>ка</w:t>
      </w:r>
      <w:r w:rsidRPr="004C5BB0">
        <w:rPr>
          <w:iCs/>
        </w:rPr>
        <w:t>.</w:t>
      </w:r>
      <w:r w:rsidR="00092A34" w:rsidRPr="004C5BB0">
        <w:rPr>
          <w:iCs/>
        </w:rPr>
        <w:t xml:space="preserve"> Запишем</w:t>
      </w:r>
      <w:r w:rsidR="00217C9B" w:rsidRPr="00992BE6">
        <w:rPr>
          <w:iCs/>
        </w:rPr>
        <w:t xml:space="preserve"> </w:t>
      </w:r>
      <w:r w:rsidR="00092A34">
        <w:rPr>
          <w:iCs/>
          <w:lang w:val="en-US"/>
        </w:rPr>
        <w:t>tf</w:t>
      </w:r>
      <w:r w:rsidR="00092A34" w:rsidRPr="00092A34">
        <w:rPr>
          <w:iCs/>
        </w:rPr>
        <w:t>-</w:t>
      </w:r>
      <w:r w:rsidR="00092A34">
        <w:rPr>
          <w:iCs/>
        </w:rPr>
        <w:t>модель системы магнитной левитации в следующем виде:</w:t>
      </w:r>
    </w:p>
    <w:p w14:paraId="4AA97743" w14:textId="77777777" w:rsidR="00092A34" w:rsidRDefault="00092A34" w:rsidP="00092A34">
      <w:pPr>
        <w:pStyle w:val="af"/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</m:e>
            </m:eqArr>
          </m:e>
        </m:d>
        <m:r>
          <w:rPr>
            <w:rFonts w:ascii="Cambria Math" w:hAnsi="Cambria Math"/>
            <w:lang w:val="en-US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</m:e>
        </m:d>
      </m:oMath>
      <w:r>
        <w:t xml:space="preserve">, </w:t>
      </w:r>
    </w:p>
    <w:p w14:paraId="62512851" w14:textId="77777777" w:rsidR="00092A34" w:rsidRDefault="00092A34" w:rsidP="00092A34">
      <w:pPr>
        <w:tabs>
          <w:tab w:val="left" w:pos="2296"/>
        </w:tabs>
        <w:ind w:firstLine="0"/>
      </w:pPr>
      <w:r>
        <w:t xml:space="preserve">то есть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u</m:t>
        </m:r>
      </m:oMath>
      <w:r w:rsidRPr="00EC6DF7">
        <w:t xml:space="preserve">, </w:t>
      </w:r>
      <w:r>
        <w:t xml:space="preserve">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u</m:t>
        </m:r>
      </m:oMath>
      <w:r>
        <w:t>.</w:t>
      </w:r>
    </w:p>
    <w:p w14:paraId="5E84A99A" w14:textId="7CF25C68" w:rsidR="00AF6D26" w:rsidRDefault="00180992" w:rsidP="00AB21AE">
      <w:pPr>
        <w:rPr>
          <w:iCs/>
        </w:rPr>
      </w:pPr>
      <w:r>
        <w:rPr>
          <w:iCs/>
        </w:rPr>
        <w:t>По причине</w:t>
      </w:r>
      <w:r w:rsidR="00C868A1">
        <w:rPr>
          <w:iCs/>
        </w:rPr>
        <w:t xml:space="preserve"> </w:t>
      </w:r>
      <w:r w:rsidR="00EF0BE0">
        <w:rPr>
          <w:iCs/>
        </w:rPr>
        <w:t>того, что мы</w:t>
      </w:r>
      <w:r w:rsidR="00092A34">
        <w:rPr>
          <w:iCs/>
        </w:rPr>
        <w:t xml:space="preserve"> не облада</w:t>
      </w:r>
      <w:r w:rsidR="00AE0D43">
        <w:rPr>
          <w:iCs/>
        </w:rPr>
        <w:t xml:space="preserve">ем полной информацией о векторе </w:t>
      </w:r>
      <w:r w:rsidR="00092A34">
        <w:rPr>
          <w:iCs/>
        </w:rPr>
        <w:t xml:space="preserve">состояния </w:t>
      </w:r>
      <w:r w:rsidR="00AF2306">
        <w:rPr>
          <w:iCs/>
        </w:rPr>
        <w:t>возникает необходимость построения</w:t>
      </w:r>
      <w:r w:rsidR="00AB21AE">
        <w:rPr>
          <w:iCs/>
        </w:rPr>
        <w:t xml:space="preserve"> асимптотическ</w:t>
      </w:r>
      <w:r w:rsidR="00AF2306">
        <w:rPr>
          <w:iCs/>
        </w:rPr>
        <w:t>ого наблюдателя</w:t>
      </w:r>
      <w:r w:rsidR="00AB21AE">
        <w:rPr>
          <w:iCs/>
        </w:rPr>
        <w:t xml:space="preserve">, прежде чем строить закон управления системой. </w:t>
      </w:r>
    </w:p>
    <w:p w14:paraId="226B74A7" w14:textId="77777777" w:rsidR="00AF6D26" w:rsidRDefault="00AF6D26" w:rsidP="00AF6D26">
      <w:r>
        <w:t>Система асимптотического наблюдателя представляется в виде:</w:t>
      </w:r>
    </w:p>
    <w:p w14:paraId="0F67003D" w14:textId="77777777" w:rsidR="00AF6D26" w:rsidRPr="003C5055" w:rsidRDefault="00AF6D26" w:rsidP="00AF6D26">
      <w:pPr>
        <w:pStyle w:val="af"/>
      </w:pP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lang w:val="en-US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lang w:val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GC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Bu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Gy</m:t>
                  </m:r>
                  <m:r>
                    <w:rPr>
                      <w:rFonts w:ascii="Cambria Math" w:hAnsi="Cambria Math"/>
                    </w:rPr>
                    <m:t>,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obs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.</m:t>
                  </m:r>
                </m:e>
              </m:mr>
            </m:m>
          </m:e>
        </m:d>
      </m:oMath>
      <w:r w:rsidRPr="003C5055">
        <w:tab/>
      </w:r>
      <w:r w:rsidR="008777F3">
        <w:t>(2.3</w:t>
      </w:r>
      <w:r>
        <w:t>)</w:t>
      </w:r>
    </w:p>
    <w:p w14:paraId="7D80E844" w14:textId="77777777" w:rsidR="00EF0BE0" w:rsidRPr="00C40E51" w:rsidRDefault="000D3E15" w:rsidP="00EF0BE0">
      <w:pPr>
        <w:ind w:firstLine="0"/>
        <w:rPr>
          <w:iCs/>
        </w:rPr>
      </w:pPr>
      <w:r>
        <w:rPr>
          <w:iCs/>
        </w:rPr>
        <w:t>При этом з</w:t>
      </w:r>
      <w:r w:rsidR="00EF0BE0">
        <w:rPr>
          <w:iCs/>
        </w:rPr>
        <w:t xml:space="preserve">акон управления будет выглядеть следующим образом: </w:t>
      </w:r>
    </w:p>
    <w:p w14:paraId="555B7D2D" w14:textId="77777777" w:rsidR="00EF0BE0" w:rsidRDefault="00EF0BE0" w:rsidP="00EF0BE0">
      <w:pPr>
        <w:pStyle w:val="af"/>
        <w:rPr>
          <w:iCs/>
        </w:rPr>
      </w:pPr>
      <w:r w:rsidRPr="00A53276">
        <w:rPr>
          <w:iCs/>
        </w:rPr>
        <w:tab/>
      </w:r>
      <m:oMath>
        <m:r>
          <w:rPr>
            <w:rFonts w:ascii="Cambria Math" w:hAnsi="Cambria Math"/>
            <w:lang w:val="en-US"/>
          </w:rPr>
          <m:t>u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  <w:lang w:val="en-US"/>
          </w:rPr>
          <m:t>Kz</m:t>
        </m:r>
      </m:oMath>
      <w:r>
        <w:rPr>
          <w:iCs/>
        </w:rPr>
        <w:t>,</w:t>
      </w:r>
      <w:r>
        <w:rPr>
          <w:iCs/>
        </w:rPr>
        <w:tab/>
        <w:t>(2.4)</w:t>
      </w:r>
    </w:p>
    <w:p w14:paraId="31DE0695" w14:textId="77777777" w:rsidR="00EF0BE0" w:rsidRDefault="00EF0BE0" w:rsidP="00EF0BE0">
      <w:pPr>
        <w:tabs>
          <w:tab w:val="left" w:pos="2296"/>
        </w:tabs>
        <w:ind w:firstLine="0"/>
      </w:pPr>
      <w:r>
        <w:rPr>
          <w:iCs/>
        </w:rPr>
        <w:t xml:space="preserve">где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-</m:t>
        </m:r>
      </m:oMath>
      <w:r>
        <w:t>вектор состояния наблюдателя.</w:t>
      </w:r>
    </w:p>
    <w:p w14:paraId="2DAF56CD" w14:textId="77777777" w:rsidR="00AF6D26" w:rsidRDefault="008777F3" w:rsidP="00AB21AE">
      <w:pPr>
        <w:rPr>
          <w:iCs/>
        </w:rPr>
      </w:pPr>
      <w:r>
        <w:rPr>
          <w:iCs/>
        </w:rPr>
        <w:lastRenderedPageBreak/>
        <w:t>Применим преобразование Лапласа к левой и правой частям первого равенства (2.</w:t>
      </w:r>
      <w:r w:rsidR="00EF0BE0">
        <w:rPr>
          <w:iCs/>
        </w:rPr>
        <w:t>3</w:t>
      </w:r>
      <w:r>
        <w:rPr>
          <w:iCs/>
        </w:rPr>
        <w:t>) при нулевых начальных условиях и в результате получим:</w:t>
      </w:r>
    </w:p>
    <w:p w14:paraId="3AA1B3B1" w14:textId="77777777" w:rsidR="008777F3" w:rsidRPr="008777F3" w:rsidRDefault="008777F3" w:rsidP="008777F3">
      <w:pPr>
        <w:pStyle w:val="af"/>
      </w:pPr>
      <m:oMathPara>
        <m:oMath>
          <m:r>
            <w:rPr>
              <w:rFonts w:ascii="Cambria Math" w:hAnsi="Cambria Math"/>
            </w:rPr>
            <m:t>s</m:t>
          </m:r>
          <m:r>
            <w:rPr>
              <w:rFonts w:ascii="Cambria Math" w:hAnsi="Cambria Math"/>
              <w:lang w:val="en-US"/>
            </w:rPr>
            <m:t>E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GC</m:t>
              </m:r>
            </m:e>
          </m:d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Bu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Gy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68775022" w14:textId="77777777" w:rsidR="008777F3" w:rsidRDefault="008777F3" w:rsidP="008777F3">
      <w:r>
        <w:t>Проведём следующие преобразования:</w:t>
      </w:r>
    </w:p>
    <w:p w14:paraId="444A2974" w14:textId="77777777" w:rsidR="008777F3" w:rsidRPr="008777F3" w:rsidRDefault="00391626" w:rsidP="008777F3">
      <w:pPr>
        <w:pStyle w:val="af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sE-A+GC</m:t>
            </m:r>
          </m:e>
        </m:d>
        <m:r>
          <w:rPr>
            <w:rFonts w:ascii="Cambria Math" w:hAnsi="Cambria Math"/>
          </w:rPr>
          <m:t>z=Bu+Gy</m:t>
        </m:r>
      </m:oMath>
      <w:r w:rsidR="008777F3" w:rsidRPr="008777F3">
        <w:t>,</w:t>
      </w:r>
    </w:p>
    <w:p w14:paraId="6C251FB4" w14:textId="77777777" w:rsidR="008777F3" w:rsidRPr="008777F3" w:rsidRDefault="008777F3" w:rsidP="008777F3">
      <w:pPr>
        <w:pStyle w:val="af"/>
        <w:rPr>
          <w:lang w:val="en-US"/>
        </w:rPr>
      </w:pPr>
      <w:r>
        <w:tab/>
      </w: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(sE-A+GC)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Bu+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(sE-A+GC)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Gy</m:t>
        </m:r>
      </m:oMath>
      <w:r w:rsidRPr="008777F3">
        <w:t>.</w:t>
      </w:r>
      <w:r w:rsidRPr="008777F3">
        <w:tab/>
      </w:r>
      <w:r>
        <w:rPr>
          <w:lang w:val="en-US"/>
        </w:rPr>
        <w:t>(</w:t>
      </w:r>
      <w:r w:rsidR="00EF0BE0">
        <w:rPr>
          <w:lang w:val="en-US"/>
        </w:rPr>
        <w:t>2.5</w:t>
      </w:r>
      <w:r>
        <w:rPr>
          <w:lang w:val="en-US"/>
        </w:rPr>
        <w:t>)</w:t>
      </w:r>
    </w:p>
    <w:p w14:paraId="673E310D" w14:textId="77777777" w:rsidR="00AF6D26" w:rsidRDefault="008777F3" w:rsidP="00AB21AE">
      <w:pPr>
        <w:rPr>
          <w:iCs/>
        </w:rPr>
      </w:pPr>
      <w:r>
        <w:rPr>
          <w:iCs/>
        </w:rPr>
        <w:t>Введём следующие обозначения:</w:t>
      </w:r>
    </w:p>
    <w:p w14:paraId="57ECB8E1" w14:textId="77777777" w:rsidR="008777F3" w:rsidRPr="00A622E4" w:rsidRDefault="00391626" w:rsidP="008777F3">
      <w:pPr>
        <w:pStyle w:val="af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(sE-A+GC)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 xml:space="preserve">B,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(sE-A+GC)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G,</m:t>
          </m:r>
        </m:oMath>
      </m:oMathPara>
    </w:p>
    <w:p w14:paraId="2F7D84ED" w14:textId="3AB651AF" w:rsidR="00A622E4" w:rsidRDefault="00A622E4" w:rsidP="00A622E4">
      <w:pPr>
        <w:ind w:firstLine="0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  <m:r>
          <w:rPr>
            <w:rFonts w:ascii="Cambria Math" w:hAnsi="Cambria Math"/>
          </w:rPr>
          <m:t>(s)</m:t>
        </m:r>
      </m:oMath>
      <w:r w:rsidR="0083120D" w:rsidRPr="0083120D"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r>
          <w:rPr>
            <w:rFonts w:ascii="Cambria Math" w:hAnsi="Cambria Math"/>
          </w:rPr>
          <m:t>(s)</m:t>
        </m:r>
      </m:oMath>
      <w:r w:rsidR="0083120D" w:rsidRPr="0083120D">
        <w:t xml:space="preserve"> </w:t>
      </w:r>
      <w:r>
        <w:t>будут соответственно</w:t>
      </w:r>
      <w:r w:rsidR="00092A34">
        <w:t xml:space="preserve"> первым и вторым столбцами матрицы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.</m:t>
        </m:r>
      </m:oMath>
      <w:r w:rsidR="0083120D" w:rsidRPr="0083120D">
        <w:t xml:space="preserve"> </w:t>
      </w:r>
      <w:r w:rsidR="00092A34">
        <w:t>Тогда (2.</w:t>
      </w:r>
      <w:r w:rsidR="00EF0BE0">
        <w:t>5</w:t>
      </w:r>
      <w:r w:rsidR="00092A34">
        <w:t>) примет вид:</w:t>
      </w:r>
    </w:p>
    <w:p w14:paraId="7D61553B" w14:textId="77777777" w:rsidR="00092A34" w:rsidRPr="00092A34" w:rsidRDefault="00092A34" w:rsidP="00092A34">
      <w:pPr>
        <w:pStyle w:val="af"/>
      </w:pPr>
      <w:r>
        <w:tab/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</m:e>
        </m:d>
        <m:r>
          <m:rPr>
            <m:sty m:val="p"/>
          </m:rPr>
          <w:rPr>
            <w:rFonts w:ascii="Cambria Math" w:eastAsiaTheme="minorEastAsia" w:hAnsi="Cambria Math"/>
          </w:rPr>
          <m:t>.</m:t>
        </m:r>
      </m:oMath>
      <w:r>
        <w:tab/>
      </w:r>
      <w:r w:rsidR="00EF0BE0">
        <w:t>(2.6</w:t>
      </w:r>
      <w:r>
        <w:t>)</w:t>
      </w:r>
    </w:p>
    <w:p w14:paraId="1A0FB02C" w14:textId="77777777" w:rsidR="000234FF" w:rsidRPr="003C5055" w:rsidRDefault="00092A34" w:rsidP="00092A34">
      <w:r>
        <w:t>С</w:t>
      </w:r>
      <w:r w:rsidR="000234FF">
        <w:t xml:space="preserve">тоит отметить, что </w:t>
      </w:r>
      <w:r w:rsidR="000234FF" w:rsidRPr="004C5BB0">
        <w:t xml:space="preserve">коэффициенты </w:t>
      </w:r>
      <w:r w:rsidR="000D3E15" w:rsidRPr="004C5BB0">
        <w:t xml:space="preserve">матрицы </w:t>
      </w:r>
      <m:oMath>
        <m:r>
          <w:rPr>
            <w:rFonts w:ascii="Cambria Math" w:hAnsi="Cambria Math"/>
            <w:lang w:val="en-US"/>
          </w:rPr>
          <m:t>G</m:t>
        </m:r>
      </m:oMath>
      <w:r w:rsidR="000234FF" w:rsidRPr="004C5BB0">
        <w:t xml:space="preserve"> выбираются</w:t>
      </w:r>
      <w:r w:rsidR="000234FF">
        <w:t xml:space="preserve"> так, чтобы обеспечить устойчивость системы, то есть вещественные части собственных чисел матрицы </w:t>
      </w:r>
      <m:oMath>
        <m:r>
          <w:rPr>
            <w:rFonts w:ascii="Cambria Math" w:hAnsi="Cambria Math"/>
          </w:rPr>
          <m:t>A-</m:t>
        </m:r>
        <m:r>
          <w:rPr>
            <w:rFonts w:ascii="Cambria Math" w:hAnsi="Cambria Math"/>
            <w:lang w:val="en-US"/>
          </w:rPr>
          <m:t>GC</m:t>
        </m:r>
      </m:oMath>
      <w:r w:rsidR="000234FF">
        <w:t xml:space="preserve"> должны быть отрицательными. </w:t>
      </w:r>
    </w:p>
    <w:p w14:paraId="66E645A6" w14:textId="77777777" w:rsidR="00EC6DF7" w:rsidRPr="00EC6DF7" w:rsidRDefault="00C40E51" w:rsidP="00EC6DF7">
      <w:pPr>
        <w:tabs>
          <w:tab w:val="left" w:pos="2296"/>
        </w:tabs>
      </w:pPr>
      <w:r w:rsidRPr="00C40E51">
        <w:rPr>
          <w:iCs/>
        </w:rPr>
        <w:t>Подставим (</w:t>
      </w:r>
      <w:r w:rsidR="002B5688">
        <w:rPr>
          <w:iCs/>
        </w:rPr>
        <w:t>2.</w:t>
      </w:r>
      <w:r w:rsidR="002B5688" w:rsidRPr="002B5688">
        <w:rPr>
          <w:iCs/>
        </w:rPr>
        <w:t>6</w:t>
      </w:r>
      <w:r w:rsidRPr="00C40E51">
        <w:rPr>
          <w:iCs/>
        </w:rPr>
        <w:t>) в (</w:t>
      </w:r>
      <w:r w:rsidR="00297FF2">
        <w:rPr>
          <w:iCs/>
        </w:rPr>
        <w:t>2</w:t>
      </w:r>
      <w:r w:rsidR="004F05C3">
        <w:rPr>
          <w:iCs/>
        </w:rPr>
        <w:t>.</w:t>
      </w:r>
      <w:r w:rsidR="00EF0BE0">
        <w:rPr>
          <w:iCs/>
        </w:rPr>
        <w:t>4</w:t>
      </w:r>
      <w:r w:rsidRPr="00C40E51">
        <w:rPr>
          <w:iCs/>
        </w:rPr>
        <w:t>) и получим закон управления:</w:t>
      </w:r>
      <m:oMath>
        <m:r>
          <w:rPr>
            <w:rFonts w:ascii="Cambria Math" w:hAnsi="Cambria Math"/>
          </w:rPr>
          <m:t>u=-K(s)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EC6DF7" w:rsidRPr="00EC6DF7">
        <w:t xml:space="preserve">, </w:t>
      </w:r>
      <w:r w:rsidR="00EC6DF7">
        <w:t xml:space="preserve">где </w:t>
      </w:r>
    </w:p>
    <w:p w14:paraId="2B0ADDF4" w14:textId="77777777" w:rsidR="00EC6DF7" w:rsidRPr="003F6D1E" w:rsidRDefault="00EC6DF7" w:rsidP="003F6D1E">
      <w:pPr>
        <w:pStyle w:val="af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r>
                <w:rPr>
                  <w:rFonts w:ascii="Cambria Math" w:hAnsi="Cambria Math"/>
                </w:rPr>
                <m:t>K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K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5AF19BA7" w14:textId="7BECF861" w:rsidR="00D43E3C" w:rsidRPr="004C5BB0" w:rsidRDefault="002F378C" w:rsidP="00C40E51">
      <w:pPr>
        <w:tabs>
          <w:tab w:val="left" w:pos="2296"/>
        </w:tabs>
        <w:rPr>
          <w:iCs/>
        </w:rPr>
      </w:pPr>
      <w:r w:rsidRPr="004C5BB0">
        <w:rPr>
          <w:iCs/>
        </w:rPr>
        <w:t>Отметим, что м</w:t>
      </w:r>
      <w:r w:rsidR="00D43E3C" w:rsidRPr="004C5BB0">
        <w:rPr>
          <w:iCs/>
        </w:rPr>
        <w:t xml:space="preserve">атрица </w:t>
      </w:r>
      <m:oMath>
        <m:r>
          <w:rPr>
            <w:rFonts w:ascii="Cambria Math" w:hAnsi="Cambria Math"/>
          </w:rPr>
          <m:t>K</m:t>
        </m:r>
      </m:oMath>
      <w:r w:rsidR="0083120D" w:rsidRPr="0083120D">
        <w:t xml:space="preserve"> </w:t>
      </w:r>
      <w:r w:rsidRPr="004C5BB0">
        <w:t>базового регулятора может быть</w:t>
      </w:r>
      <w:r w:rsidR="00C868A1">
        <w:t xml:space="preserve"> </w:t>
      </w:r>
      <w:r w:rsidR="006312FD" w:rsidRPr="004C5BB0">
        <w:t xml:space="preserve">найдена </w:t>
      </w:r>
      <w:r w:rsidR="007515E9" w:rsidRPr="004C5BB0">
        <w:t xml:space="preserve">с помощью функции </w:t>
      </w:r>
      <w:r w:rsidR="007515E9" w:rsidRPr="004C5BB0">
        <w:rPr>
          <w:b/>
          <w:lang w:val="en-US"/>
        </w:rPr>
        <w:t>lqr</w:t>
      </w:r>
      <w:r w:rsidR="00C868A1">
        <w:rPr>
          <w:b/>
        </w:rPr>
        <w:t xml:space="preserve"> </w:t>
      </w:r>
      <w:r w:rsidR="007515E9" w:rsidRPr="004C5BB0">
        <w:t xml:space="preserve">пакета </w:t>
      </w:r>
      <w:r w:rsidR="007515E9" w:rsidRPr="004C5BB0">
        <w:rPr>
          <w:lang w:val="en-US"/>
        </w:rPr>
        <w:t>Control</w:t>
      </w:r>
      <w:r w:rsidR="00C868A1">
        <w:t xml:space="preserve"> </w:t>
      </w:r>
      <w:r w:rsidR="007515E9" w:rsidRPr="004C5BB0">
        <w:rPr>
          <w:lang w:val="en-US"/>
        </w:rPr>
        <w:t>System</w:t>
      </w:r>
      <w:r w:rsidR="00C868A1">
        <w:t xml:space="preserve"> </w:t>
      </w:r>
      <w:r w:rsidR="007515E9" w:rsidRPr="004C5BB0">
        <w:rPr>
          <w:lang w:val="en-US"/>
        </w:rPr>
        <w:t>Toolbox</w:t>
      </w:r>
      <w:r w:rsidR="00C868A1">
        <w:t xml:space="preserve"> </w:t>
      </w:r>
      <w:r w:rsidR="007515E9" w:rsidRPr="004C5BB0">
        <w:t xml:space="preserve">в среде </w:t>
      </w:r>
      <w:r w:rsidR="007515E9" w:rsidRPr="004C5BB0">
        <w:rPr>
          <w:lang w:val="en-US"/>
        </w:rPr>
        <w:t>MATLAB</w:t>
      </w:r>
      <w:r w:rsidR="007515E9" w:rsidRPr="004C5BB0">
        <w:t>.</w:t>
      </w:r>
    </w:p>
    <w:p w14:paraId="01ED307C" w14:textId="77777777" w:rsidR="00A370DE" w:rsidRPr="007515E9" w:rsidRDefault="007D0C91" w:rsidP="007D0C91">
      <w:pPr>
        <w:tabs>
          <w:tab w:val="left" w:pos="2296"/>
        </w:tabs>
        <w:rPr>
          <w:iCs/>
        </w:rPr>
      </w:pPr>
      <w:r w:rsidRPr="004C5BB0">
        <w:rPr>
          <w:iCs/>
        </w:rPr>
        <w:t xml:space="preserve">Теперь рассмотрим вопрос о предельно допустимых границах изменения возмущений модели объекта, которые не приводят к потере устойчивости. </w:t>
      </w:r>
      <w:r w:rsidR="007515E9" w:rsidRPr="004C5BB0">
        <w:rPr>
          <w:iCs/>
        </w:rPr>
        <w:t xml:space="preserve">Для этого воспользуемся частотным подходом, </w:t>
      </w:r>
      <w:r w:rsidR="002F378C" w:rsidRPr="004C5BB0">
        <w:rPr>
          <w:iCs/>
        </w:rPr>
        <w:t>подробно изложенным</w:t>
      </w:r>
      <w:r w:rsidR="007515E9" w:rsidRPr="004C5BB0">
        <w:rPr>
          <w:iCs/>
        </w:rPr>
        <w:t xml:space="preserve"> в работе </w:t>
      </w:r>
      <w:r w:rsidR="00BD1689" w:rsidRPr="004C5BB0">
        <w:rPr>
          <w:iCs/>
        </w:rPr>
        <w:t>[</w:t>
      </w:r>
      <w:r w:rsidR="008B717F" w:rsidRPr="004C5BB0">
        <w:rPr>
          <w:iCs/>
        </w:rPr>
        <w:t>9</w:t>
      </w:r>
      <w:r w:rsidR="007515E9" w:rsidRPr="004C5BB0">
        <w:rPr>
          <w:iCs/>
        </w:rPr>
        <w:t>].</w:t>
      </w:r>
    </w:p>
    <w:p w14:paraId="0369BE39" w14:textId="77777777" w:rsidR="007D0C91" w:rsidRDefault="00937E2E" w:rsidP="007D0C91">
      <w:pPr>
        <w:tabs>
          <w:tab w:val="left" w:pos="2296"/>
        </w:tabs>
      </w:pPr>
      <w:r>
        <w:rPr>
          <w:iCs/>
        </w:rPr>
        <w:t>В нашем</w:t>
      </w:r>
      <w:r w:rsidR="007D0C91">
        <w:rPr>
          <w:iCs/>
        </w:rPr>
        <w:t xml:space="preserve"> случае будем считать, что неточности есть только в коэффициенте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21</m:t>
                </m:r>
              </m:sub>
              <m:sup>
                <m:r>
                  <w:rPr>
                    <w:rFonts w:ascii="Cambria Math" w:hAnsi="Cambria Math"/>
                  </w:rPr>
                  <m:t>min</m:t>
                </m:r>
              </m:sup>
            </m:sSubSup>
            <m: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21</m:t>
                </m:r>
              </m:sub>
              <m:sup>
                <m:r>
                  <w:rPr>
                    <w:rFonts w:ascii="Cambria Math" w:hAnsi="Cambria Math"/>
                  </w:rPr>
                  <m:t>max</m:t>
                </m:r>
              </m:sup>
            </m:sSubSup>
          </m:e>
        </m:d>
      </m:oMath>
      <w:r w:rsidR="007D0C91">
        <w:t xml:space="preserve">, 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min</m:t>
            </m:r>
          </m:sup>
        </m:sSubSup>
        <m:r>
          <w:rPr>
            <w:rFonts w:ascii="Cambria Math" w:hAnsi="Cambria Math"/>
          </w:rPr>
          <m:t>=0.8×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</m:oMath>
      <w:r w:rsidR="002053D4" w:rsidRPr="002053D4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max</m:t>
            </m:r>
          </m:sup>
        </m:sSubSup>
        <m:r>
          <w:rPr>
            <w:rFonts w:ascii="Cambria Math" w:hAnsi="Cambria Math"/>
          </w:rPr>
          <m:t>=1.2×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.</m:t>
        </m:r>
      </m:oMath>
    </w:p>
    <w:p w14:paraId="0AB33487" w14:textId="77777777" w:rsidR="00272BFE" w:rsidRDefault="002F378C" w:rsidP="00937E2E">
      <w:r>
        <w:t xml:space="preserve">Согласно </w:t>
      </w:r>
      <w:r w:rsidRPr="002F378C">
        <w:t xml:space="preserve">[9], </w:t>
      </w:r>
      <w:r>
        <w:t>д</w:t>
      </w:r>
      <w:r w:rsidR="00937E2E">
        <w:t>остаточным</w:t>
      </w:r>
      <w:r w:rsidR="00272BFE">
        <w:t xml:space="preserve"> условие</w:t>
      </w:r>
      <w:r w:rsidR="00937E2E">
        <w:t>м</w:t>
      </w:r>
      <w:r w:rsidR="00272BFE">
        <w:t xml:space="preserve"> сохранения устойчивости </w:t>
      </w:r>
      <w:r w:rsidR="00582764">
        <w:t>явля</w:t>
      </w:r>
      <w:r>
        <w:t>ет</w:t>
      </w:r>
      <w:r w:rsidR="00937E2E">
        <w:t>ся</w:t>
      </w:r>
      <w:r w:rsidR="00582764">
        <w:t xml:space="preserve"> </w:t>
      </w:r>
      <w:r w:rsidR="00582764">
        <w:lastRenderedPageBreak/>
        <w:t>выполнение следующего неравенства</w:t>
      </w:r>
      <w:r w:rsidR="00272BFE">
        <w:t>:</w:t>
      </w:r>
    </w:p>
    <w:p w14:paraId="17F2E2C6" w14:textId="77777777" w:rsidR="00E451B9" w:rsidRPr="00937E2E" w:rsidRDefault="00391626" w:rsidP="00937E2E">
      <w:pPr>
        <w:pStyle w:val="af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jω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jω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jω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jω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d>
          </m:den>
        </m:f>
      </m:oMath>
      <w:r w:rsidR="00E451B9" w:rsidRPr="00937E2E">
        <w:t xml:space="preserve">, </w:t>
      </w:r>
      <m:oMath>
        <m:r>
          <m:rPr>
            <m:sty m:val="p"/>
          </m:rPr>
          <w:rPr>
            <w:rFonts w:ascii="Cambria Math" w:hAnsi="Cambria Math"/>
          </w:rPr>
          <m:t xml:space="preserve">∀ </m:t>
        </m:r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,</m:t>
        </m:r>
      </m:oMath>
    </w:p>
    <w:p w14:paraId="5BF271F0" w14:textId="77777777" w:rsidR="00E451B9" w:rsidRDefault="00831F3A" w:rsidP="00831F3A">
      <w:pPr>
        <w:ind w:firstLine="0"/>
        <w:rPr>
          <w:iCs/>
        </w:rPr>
      </w:pPr>
      <w:r>
        <w:t xml:space="preserve">где 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jω</m:t>
            </m:r>
          </m:e>
        </m:d>
      </m:oMath>
      <w:r w:rsidR="00F45768">
        <w:t xml:space="preserve">– передаточная функция возмущенного объекта,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jω</m:t>
            </m:r>
          </m:e>
        </m:d>
      </m:oMath>
      <w:r w:rsidR="00F45768">
        <w:t xml:space="preserve">– номинальная передаточная функция,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Δ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jω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jω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jω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jω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hAnsi="Cambria Math"/>
          </w:rPr>
          <m:t xml:space="preserve"> -</m:t>
        </m:r>
      </m:oMath>
      <w:r w:rsidR="00F45768" w:rsidRPr="007455AB">
        <w:rPr>
          <w:i/>
        </w:rPr>
        <w:t>относительн</w:t>
      </w:r>
      <w:r w:rsidR="00937E2E">
        <w:rPr>
          <w:i/>
        </w:rPr>
        <w:t>ое</w:t>
      </w:r>
      <w:r w:rsidR="00F45768" w:rsidRPr="007455AB">
        <w:rPr>
          <w:i/>
        </w:rPr>
        <w:t xml:space="preserve"> возмущение модели</w:t>
      </w:r>
      <w:r w:rsidR="00937E2E">
        <w:t xml:space="preserve">, а функция </w:t>
      </w:r>
      <m:oMath>
        <m:r>
          <w:rPr>
            <w:rFonts w:ascii="Cambria Math" w:hAnsi="Cambria Math"/>
            <w:lang w:val="en-US"/>
          </w:rPr>
          <m:t>T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</m:e>
        </m:d>
      </m:oMath>
      <w:r w:rsidR="00937E2E">
        <w:rPr>
          <w:iCs/>
        </w:rPr>
        <w:t xml:space="preserve"> определяется следующим образом</w:t>
      </w:r>
      <w:r w:rsidR="00E451B9">
        <w:rPr>
          <w:iCs/>
        </w:rPr>
        <w:t>:</w:t>
      </w:r>
    </w:p>
    <w:p w14:paraId="7F09FD58" w14:textId="77777777" w:rsidR="00A5151F" w:rsidRDefault="00E451B9" w:rsidP="00A5151F">
      <w:pPr>
        <w:pStyle w:val="af"/>
        <w:rPr>
          <w:rFonts w:eastAsiaTheme="minorEastAsia"/>
        </w:rPr>
      </w:pP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K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="003F6D1E" w:rsidRPr="00937E2E">
        <w:rPr>
          <w:rFonts w:eastAsiaTheme="minorEastAsia"/>
        </w:rPr>
        <w:t>.</w:t>
      </w:r>
    </w:p>
    <w:p w14:paraId="3D490E28" w14:textId="749262DC" w:rsidR="00937E2E" w:rsidRPr="004C5BB0" w:rsidRDefault="00A5151F" w:rsidP="00CA4FB0">
      <w:pPr>
        <w:pStyle w:val="af"/>
        <w:spacing w:before="0" w:after="0"/>
        <w:jc w:val="both"/>
        <w:rPr>
          <w:rFonts w:eastAsia="Calibri"/>
          <w:iCs/>
        </w:rPr>
      </w:pPr>
      <w:r w:rsidRPr="004C5BB0">
        <w:rPr>
          <w:rFonts w:eastAsia="Calibri"/>
        </w:rPr>
        <w:t xml:space="preserve">При этом отношение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en-US"/>
                  </w:rPr>
                  <m:t>T</m:t>
                </m:r>
                <m:r>
                  <w:rPr>
                    <w:rFonts w:ascii="Cambria Math" w:eastAsia="Calibri" w:hAnsi="Cambria Math"/>
                  </w:rPr>
                  <m:t>(</m:t>
                </m:r>
                <m:r>
                  <w:rPr>
                    <w:rFonts w:ascii="Cambria Math" w:eastAsia="Calibri" w:hAnsi="Cambria Math"/>
                    <w:lang w:val="en-US"/>
                  </w:rPr>
                  <m:t>jω</m:t>
                </m:r>
                <m:r>
                  <w:rPr>
                    <w:rFonts w:ascii="Cambria Math" w:eastAsia="Calibri" w:hAnsi="Cambria Math"/>
                  </w:rPr>
                  <m:t>)</m:t>
                </m:r>
              </m:e>
            </m:d>
          </m:den>
        </m:f>
      </m:oMath>
      <w:r w:rsidR="00E53B51">
        <w:rPr>
          <w:rFonts w:eastAsia="Calibri"/>
        </w:rPr>
        <w:t xml:space="preserve"> </w:t>
      </w:r>
      <w:r w:rsidRPr="004C5BB0">
        <w:rPr>
          <w:rFonts w:eastAsia="Calibri"/>
        </w:rPr>
        <w:t xml:space="preserve">в правой части </w:t>
      </w:r>
      <w:r w:rsidR="00CA4FB0" w:rsidRPr="004C5BB0">
        <w:rPr>
          <w:rFonts w:eastAsia="Calibri"/>
        </w:rPr>
        <w:t xml:space="preserve">рассматриваемого </w:t>
      </w:r>
      <w:r w:rsidRPr="004C5BB0">
        <w:rPr>
          <w:rFonts w:eastAsia="Calibri"/>
        </w:rPr>
        <w:t xml:space="preserve">неравенства задает частотную границу робастной устойчивости, которая определяет предельно широкий допустимый </w:t>
      </w:r>
      <w:r w:rsidR="00CA4FB0" w:rsidRPr="004C5BB0">
        <w:rPr>
          <w:rFonts w:eastAsia="Calibri"/>
        </w:rPr>
        <w:t>"</w:t>
      </w:r>
      <w:r w:rsidRPr="004C5BB0">
        <w:rPr>
          <w:rFonts w:eastAsia="Calibri"/>
        </w:rPr>
        <w:t>коридор</w:t>
      </w:r>
      <w:r w:rsidR="00CA4FB0" w:rsidRPr="004C5BB0">
        <w:rPr>
          <w:rFonts w:eastAsia="Calibri"/>
        </w:rPr>
        <w:t>"</w:t>
      </w:r>
      <w:r w:rsidRPr="004C5BB0">
        <w:rPr>
          <w:rFonts w:eastAsia="Calibri"/>
        </w:rPr>
        <w:t xml:space="preserve"> вариации амплитудно-частотной характеристики</w:t>
      </w:r>
      <w:r w:rsidR="00246288" w:rsidRPr="004C5BB0">
        <w:rPr>
          <w:rFonts w:eastAsia="Calibri"/>
        </w:rPr>
        <w:t xml:space="preserve"> (АЧХ)</w:t>
      </w:r>
      <w:r w:rsidR="00E53B51" w:rsidRPr="00E53B51">
        <w:rPr>
          <w:rFonts w:eastAsia="Calibri"/>
        </w:rPr>
        <w:t xml:space="preserve"> </w:t>
      </w:r>
      <m:oMath>
        <m:r>
          <w:rPr>
            <w:rFonts w:ascii="Cambria Math" w:eastAsia="Calibri" w:hAnsi="Cambria Math"/>
          </w:rPr>
          <m:t>A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ω</m:t>
            </m:r>
          </m:e>
        </m:d>
        <m:r>
          <w:rPr>
            <w:rFonts w:ascii="Cambria Math" w:eastAsia="Calibri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jω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</m:oMath>
      <w:r w:rsidRPr="004C5BB0">
        <w:rPr>
          <w:rFonts w:eastAsia="Calibri"/>
        </w:rPr>
        <w:t xml:space="preserve"> возмущённой модели объекта</w:t>
      </w:r>
      <m:oMath>
        <m:r>
          <w:rPr>
            <w:rFonts w:ascii="Cambria Math" w:hAnsi="Cambria Math"/>
          </w:rPr>
          <m:t xml:space="preserve">. </m:t>
        </m:r>
      </m:oMath>
      <w:r w:rsidR="00CA4FB0" w:rsidRPr="004C5BB0">
        <w:rPr>
          <w:rFonts w:eastAsia="Calibri"/>
          <w:iCs/>
        </w:rPr>
        <w:t>Е</w:t>
      </w:r>
      <w:r w:rsidRPr="004C5BB0">
        <w:rPr>
          <w:rFonts w:eastAsia="Calibri"/>
          <w:iCs/>
        </w:rPr>
        <w:t xml:space="preserve">сли функция </w:t>
      </w:r>
      <m:oMath>
        <m:r>
          <w:rPr>
            <w:rFonts w:ascii="Cambria Math" w:eastAsia="Calibri" w:hAnsi="Cambria Math"/>
          </w:rPr>
          <m:t>A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ω</m:t>
            </m:r>
          </m:e>
        </m:d>
      </m:oMath>
      <w:r w:rsidRPr="004C5BB0">
        <w:rPr>
          <w:rFonts w:eastAsia="Calibri"/>
          <w:iCs/>
        </w:rPr>
        <w:t xml:space="preserve"> находится в пределах </w:t>
      </w:r>
      <w:r w:rsidR="00CA4FB0" w:rsidRPr="004C5BB0">
        <w:rPr>
          <w:rFonts w:eastAsia="Calibri"/>
          <w:iCs/>
        </w:rPr>
        <w:t>указанного частотного</w:t>
      </w:r>
      <w:r w:rsidR="00C868A1">
        <w:rPr>
          <w:rFonts w:eastAsia="Calibri"/>
          <w:iCs/>
        </w:rPr>
        <w:t xml:space="preserve"> </w:t>
      </w:r>
      <w:r w:rsidR="00CA4FB0" w:rsidRPr="004C5BB0">
        <w:rPr>
          <w:rFonts w:eastAsia="Calibri"/>
          <w:iCs/>
        </w:rPr>
        <w:t>"</w:t>
      </w:r>
      <w:r w:rsidRPr="004C5BB0">
        <w:rPr>
          <w:rFonts w:eastAsia="Calibri"/>
          <w:iCs/>
        </w:rPr>
        <w:t>коридора</w:t>
      </w:r>
      <w:r w:rsidR="00CA4FB0" w:rsidRPr="004C5BB0">
        <w:rPr>
          <w:rFonts w:eastAsia="Calibri"/>
          <w:iCs/>
        </w:rPr>
        <w:t>"</w:t>
      </w:r>
      <w:r w:rsidRPr="004C5BB0">
        <w:rPr>
          <w:rFonts w:eastAsia="Calibri"/>
          <w:iCs/>
        </w:rPr>
        <w:t>, то гарантируется сохранение устойчивости замкнутой системы</w:t>
      </w:r>
      <w:r w:rsidR="00CA4FB0" w:rsidRPr="004C5BB0">
        <w:rPr>
          <w:rFonts w:eastAsia="Calibri"/>
          <w:iCs/>
        </w:rPr>
        <w:t xml:space="preserve"> с</w:t>
      </w:r>
      <w:r w:rsidR="00C868A1">
        <w:rPr>
          <w:rFonts w:eastAsia="Calibri"/>
          <w:iCs/>
        </w:rPr>
        <w:t xml:space="preserve"> </w:t>
      </w:r>
      <w:r w:rsidR="00CA4FB0" w:rsidRPr="004C5BB0">
        <w:rPr>
          <w:rFonts w:eastAsia="Calibri"/>
          <w:iCs/>
        </w:rPr>
        <w:t xml:space="preserve">возмущенной моделью объекта для регулятора </w:t>
      </w:r>
      <m:oMath>
        <m:r>
          <w:rPr>
            <w:rFonts w:ascii="Cambria Math" w:hAnsi="Cambria Math"/>
          </w:rPr>
          <m:t>u=-K(s)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C5BB0">
        <w:rPr>
          <w:rFonts w:eastAsia="Calibri"/>
          <w:iCs/>
        </w:rPr>
        <w:t>.</w:t>
      </w:r>
    </w:p>
    <w:p w14:paraId="36B0F1AB" w14:textId="77777777" w:rsidR="00CA4FB0" w:rsidRPr="004C5BB0" w:rsidRDefault="00246288" w:rsidP="00CA4FB0">
      <w:pPr>
        <w:rPr>
          <w:rFonts w:eastAsia="Calibri"/>
        </w:rPr>
      </w:pPr>
      <w:r w:rsidRPr="004C5BB0">
        <w:rPr>
          <w:rFonts w:eastAsia="Calibri"/>
          <w:iCs/>
        </w:rPr>
        <w:t>На рис.</w:t>
      </w:r>
      <w:r w:rsidR="00CA4FB0" w:rsidRPr="004C5BB0">
        <w:rPr>
          <w:rFonts w:eastAsia="Calibri"/>
          <w:iCs/>
        </w:rPr>
        <w:t xml:space="preserve"> 2 изображён пример границ робастной устойчивости в случае системы магнитной левитации с номинальной моделью (1.4). Здесь границы робастной устойчивости </w:t>
      </w:r>
      <w:r w:rsidRPr="004C5BB0">
        <w:rPr>
          <w:rFonts w:eastAsia="Calibri"/>
          <w:iCs/>
        </w:rPr>
        <w:t>с</w:t>
      </w:r>
      <w:r w:rsidR="000215EB" w:rsidRPr="004C5BB0">
        <w:rPr>
          <w:rFonts w:eastAsia="Calibri"/>
          <w:iCs/>
        </w:rPr>
        <w:t>форми</w:t>
      </w:r>
      <w:r w:rsidRPr="004C5BB0">
        <w:rPr>
          <w:rFonts w:eastAsia="Calibri"/>
          <w:iCs/>
        </w:rPr>
        <w:t>рованы</w:t>
      </w:r>
      <w:r w:rsidR="000215EB" w:rsidRPr="004C5BB0">
        <w:rPr>
          <w:rFonts w:eastAsia="Calibri"/>
          <w:iCs/>
        </w:rPr>
        <w:t xml:space="preserve"> для динамического регулятора </w:t>
      </w:r>
      <m:oMath>
        <m:r>
          <w:rPr>
            <w:rFonts w:ascii="Cambria Math" w:hAnsi="Cambria Math"/>
          </w:rPr>
          <m:t>u=-K(s)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215EB" w:rsidRPr="004C5BB0">
        <w:rPr>
          <w:rFonts w:eastAsia="Calibri"/>
        </w:rPr>
        <w:t xml:space="preserve">, соответствующего </w:t>
      </w:r>
      <w:r w:rsidR="000215EB" w:rsidRPr="004C5BB0">
        <w:rPr>
          <w:rFonts w:eastAsia="Calibri"/>
          <w:iCs/>
        </w:rPr>
        <w:t xml:space="preserve">выбранным фиксированным коэффициентами весовых матриц </w:t>
      </w:r>
      <w:r w:rsidR="000215EB" w:rsidRPr="004C5BB0">
        <w:rPr>
          <w:rFonts w:eastAsia="Calibri"/>
          <w:iCs/>
          <w:lang w:val="en-US"/>
        </w:rPr>
        <w:t>LQR</w:t>
      </w:r>
      <w:r w:rsidR="000215EB" w:rsidRPr="004C5BB0">
        <w:rPr>
          <w:rFonts w:eastAsia="Calibri"/>
          <w:iCs/>
        </w:rPr>
        <w:t xml:space="preserve">-регулятора и заданному распределению корней характеристической матрицы асимптотического наблюдателя. </w:t>
      </w:r>
      <w:r w:rsidRPr="004C5BB0">
        <w:rPr>
          <w:rFonts w:eastAsia="Calibri"/>
          <w:iCs/>
        </w:rPr>
        <w:t xml:space="preserve">На рис. 2 границы робастной устойчивости </w:t>
      </w:r>
      <w:r w:rsidR="00CA4FB0" w:rsidRPr="004C5BB0">
        <w:rPr>
          <w:rFonts w:eastAsia="Calibri"/>
          <w:iCs/>
        </w:rPr>
        <w:t xml:space="preserve">обозначены пунктиром, АЧХ номинальной модели обозначена </w:t>
      </w:r>
      <w:r w:rsidR="00CA4FB0" w:rsidRPr="004C5BB0">
        <w:rPr>
          <w:rFonts w:eastAsia="Calibri"/>
        </w:rPr>
        <w:t xml:space="preserve">красным цветом, модели с коэффициентом </w:t>
      </w:r>
      <m:oMath>
        <m:r>
          <w:rPr>
            <w:rFonts w:ascii="Cambria Math" w:hAnsi="Cambria Math"/>
          </w:rPr>
          <m:t>0.8×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-</m:t>
        </m:r>
      </m:oMath>
      <w:r w:rsidR="00CA4FB0" w:rsidRPr="004C5BB0">
        <w:rPr>
          <w:rFonts w:eastAsia="Calibri"/>
        </w:rPr>
        <w:t xml:space="preserve"> синим, а </w:t>
      </w:r>
      <w:r w:rsidRPr="004C5BB0">
        <w:rPr>
          <w:rFonts w:eastAsia="Calibri"/>
        </w:rPr>
        <w:t xml:space="preserve">с коэффициентом </w:t>
      </w:r>
      <m:oMath>
        <m:r>
          <w:rPr>
            <w:rFonts w:ascii="Cambria Math" w:hAnsi="Cambria Math"/>
          </w:rPr>
          <m:t>1.2×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-</m:t>
        </m:r>
      </m:oMath>
      <w:r w:rsidRPr="004C5BB0">
        <w:rPr>
          <w:rFonts w:eastAsia="Calibri"/>
        </w:rPr>
        <w:t xml:space="preserve"> зеленым</w:t>
      </w:r>
      <w:r w:rsidR="00CA4FB0" w:rsidRPr="004C5BB0">
        <w:rPr>
          <w:rFonts w:eastAsia="Calibri"/>
        </w:rPr>
        <w:t>.</w:t>
      </w:r>
    </w:p>
    <w:p w14:paraId="3D33FE7E" w14:textId="0B628D0D" w:rsidR="00A5151F" w:rsidRDefault="00246288" w:rsidP="00CA4FB0">
      <w:r w:rsidRPr="004C5BB0">
        <w:t>Важно отметить, что ш</w:t>
      </w:r>
      <w:r w:rsidR="00CA4FB0" w:rsidRPr="004C5BB0">
        <w:t xml:space="preserve">ирину частотного "коридора" можно варьировать с помощью изменения коэффициентов весовых матриц </w:t>
      </w:r>
      <m:oMath>
        <m:r>
          <w:rPr>
            <w:rFonts w:ascii="Cambria Math" w:hAnsi="Cambria Math"/>
          </w:rPr>
          <m:t>Q</m:t>
        </m:r>
      </m:oMath>
      <w:r w:rsidR="00CA4FB0" w:rsidRPr="004C5BB0">
        <w:t xml:space="preserve"> и </w:t>
      </w:r>
      <m:oMath>
        <m:r>
          <w:rPr>
            <w:rFonts w:ascii="Cambria Math" w:hAnsi="Cambria Math"/>
          </w:rPr>
          <m:t>R</m:t>
        </m:r>
      </m:oMath>
      <w:r w:rsidR="00E53B51" w:rsidRPr="00E53B51">
        <w:t xml:space="preserve"> </w:t>
      </w:r>
      <w:r w:rsidRPr="004C5BB0">
        <w:t>в функционале</w:t>
      </w:r>
      <w:r w:rsidR="00CA4FB0" w:rsidRPr="004C5BB0">
        <w:t xml:space="preserve"> (2.1) и полюсов асимптотического н</w:t>
      </w:r>
      <w:r w:rsidR="00CA4FB0">
        <w:t xml:space="preserve">аблюдателя (2.3), которые выбираются с учётом того, что вариации АЧХ возмущённой модели объекта должны лежать </w:t>
      </w:r>
      <w:r w:rsidR="00CA4FB0">
        <w:lastRenderedPageBreak/>
        <w:t>в пределах границ робастной устойчивости.</w:t>
      </w:r>
    </w:p>
    <w:p w14:paraId="0EB70BA8" w14:textId="77777777" w:rsidR="000215EB" w:rsidRPr="000215EB" w:rsidRDefault="000215EB" w:rsidP="00CA4FB0">
      <w:r>
        <w:t>Весовые матрицы, которые были использованы при синтезе управления</w:t>
      </w:r>
      <w:r w:rsidR="00246288">
        <w:t>,</w:t>
      </w:r>
      <w:r>
        <w:t xml:space="preserve"> и полюса асимптотического наблюдателя подробно описаны в главе 3 и в листинге 1.</w:t>
      </w:r>
    </w:p>
    <w:p w14:paraId="1F46E461" w14:textId="77777777" w:rsidR="00A5151F" w:rsidRPr="00A5151F" w:rsidRDefault="00A5151F" w:rsidP="00CA4FB0">
      <w:pPr>
        <w:pStyle w:val="af"/>
        <w:spacing w:before="0" w:after="0" w:line="240" w:lineRule="auto"/>
        <w:rPr>
          <w:rFonts w:eastAsiaTheme="minorEastAsia"/>
        </w:rPr>
      </w:pPr>
      <w:r w:rsidRPr="00A5151F">
        <w:rPr>
          <w:rFonts w:eastAsiaTheme="minorEastAsia"/>
          <w:noProof/>
        </w:rPr>
        <w:drawing>
          <wp:inline distT="0" distB="0" distL="0" distR="0" wp14:anchorId="10293804" wp14:editId="18569F3D">
            <wp:extent cx="5584825" cy="3825875"/>
            <wp:effectExtent l="19050" t="0" r="0" b="0"/>
            <wp:docPr id="4" name="Рисунок 6" descr="C:\Users\user\Desktop\Графики 2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ки 2\untitl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82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4277D" w14:textId="77777777" w:rsidR="00180992" w:rsidRDefault="00180992" w:rsidP="00CA4FB0">
      <w:pPr>
        <w:spacing w:after="100" w:afterAutospacing="1" w:line="240" w:lineRule="auto"/>
        <w:ind w:firstLine="0"/>
        <w:jc w:val="center"/>
        <w:rPr>
          <w:sz w:val="24"/>
          <w:szCs w:val="24"/>
        </w:rPr>
      </w:pPr>
      <w:r w:rsidRPr="002062C0">
        <w:rPr>
          <w:sz w:val="24"/>
          <w:szCs w:val="24"/>
        </w:rPr>
        <w:t xml:space="preserve">Рис. 2. </w:t>
      </w:r>
      <w:r>
        <w:rPr>
          <w:sz w:val="24"/>
          <w:szCs w:val="24"/>
        </w:rPr>
        <w:t>Границы робастной устойчивости</w:t>
      </w:r>
      <w:r w:rsidRPr="002062C0">
        <w:rPr>
          <w:sz w:val="24"/>
          <w:szCs w:val="24"/>
        </w:rPr>
        <w:t>.</w:t>
      </w:r>
    </w:p>
    <w:p w14:paraId="035BE6D7" w14:textId="77777777" w:rsidR="00955E71" w:rsidRDefault="00955E71" w:rsidP="00955E71"/>
    <w:p w14:paraId="77B38677" w14:textId="77777777" w:rsidR="00F63670" w:rsidRPr="00CC33EF" w:rsidRDefault="00B43FC8" w:rsidP="00F63670">
      <w:pPr>
        <w:pStyle w:val="2"/>
      </w:pPr>
      <w:r>
        <w:t>2</w:t>
      </w:r>
      <w:r w:rsidR="00067042">
        <w:t>.2</w:t>
      </w:r>
      <w:r w:rsidR="00F63670">
        <w:t xml:space="preserve">. </w:t>
      </w:r>
      <w:r w:rsidR="00067042" w:rsidRPr="00CC33EF">
        <w:t>С</w:t>
      </w:r>
      <w:r w:rsidR="00067042">
        <w:t>интез робастного управления с использованием прогнозирующей модели</w:t>
      </w:r>
    </w:p>
    <w:p w14:paraId="3D3A848F" w14:textId="77777777" w:rsidR="00A53276" w:rsidRDefault="00A53276" w:rsidP="00FA5CCD">
      <w:r>
        <w:t xml:space="preserve">Рассмотрим применение </w:t>
      </w:r>
      <w:r>
        <w:rPr>
          <w:lang w:val="en-US"/>
        </w:rPr>
        <w:t>MPC</w:t>
      </w:r>
      <w:r w:rsidRPr="00A53276">
        <w:t>-</w:t>
      </w:r>
      <w:r>
        <w:t>подхода для синтеза управления в общем случае</w:t>
      </w:r>
      <w:r w:rsidR="00DD1AEB" w:rsidRPr="00DD1AEB">
        <w:t xml:space="preserve"> [</w:t>
      </w:r>
      <w:r w:rsidR="008B717F" w:rsidRPr="008B717F">
        <w:t>10</w:t>
      </w:r>
      <w:r w:rsidR="00DD1AEB" w:rsidRPr="00DD1AEB">
        <w:t>]</w:t>
      </w:r>
      <w:r>
        <w:t>. Пусть дана некоторая система разностных уравнений:</w:t>
      </w:r>
    </w:p>
    <w:p w14:paraId="08FC2936" w14:textId="13F9F1EB" w:rsidR="00C64B8A" w:rsidRPr="000D2585" w:rsidRDefault="00C64B8A" w:rsidP="00C64B8A">
      <w:pPr>
        <w:pStyle w:val="af"/>
      </w:pP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acc>
                  <m:accPr>
                    <m:chr m:val="̃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acc>
                  <m:accPr>
                    <m:chr m:val="̃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acc>
                  <m:accPr>
                    <m:chr m:val="̃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</m:acc>
                <m:r>
                  <w:rPr>
                    <w:rFonts w:ascii="Cambria Math" w:hAnsi="Cambria Math"/>
                  </w:rPr>
                  <m:t>d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  <m:r>
                  <w:rPr>
                    <w:rFonts w:ascii="Cambria Math" w:hAnsi="Cambria Math"/>
                  </w:rPr>
                  <m:t>,</m:t>
                </m:r>
              </m:e>
              <m:e>
                <m:acc>
                  <m:accPr>
                    <m:chr m:val="̃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w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  <m:r>
                  <w:rPr>
                    <w:rFonts w:ascii="Cambria Math" w:hAnsi="Cambria Math"/>
                  </w:rPr>
                  <m:t>.</m:t>
                </m:r>
              </m:e>
            </m:eqArr>
          </m:e>
        </m:d>
      </m:oMath>
      <w:r>
        <w:tab/>
        <w:t>(</w:t>
      </w:r>
      <w:r w:rsidR="003C5055">
        <w:t>2.7)</w:t>
      </w:r>
    </w:p>
    <w:p w14:paraId="4CC5A621" w14:textId="4F5E0AE3" w:rsidR="000D2585" w:rsidRDefault="000D2585" w:rsidP="00246288">
      <w:pPr>
        <w:ind w:firstLine="0"/>
      </w:pPr>
      <w:r w:rsidRPr="004C5BB0">
        <w:t>Н</w:t>
      </w:r>
      <w:r w:rsidRPr="000D2585">
        <w:t xml:space="preserve">омер такта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=0, 1, 2, …</m:t>
        </m:r>
      </m:oMath>
      <w:r w:rsidR="006B25CD" w:rsidRPr="006B25CD">
        <w:t xml:space="preserve"> </w:t>
      </w:r>
      <w:r w:rsidRPr="000D2585">
        <w:t>определя</w:t>
      </w:r>
      <w:r>
        <w:t>ет</w:t>
      </w:r>
      <w:r w:rsidRPr="000D2585">
        <w:t xml:space="preserve"> дискретный момент времени</w:t>
      </w:r>
      <w:r w:rsidR="00D82F48" w:rsidRPr="00D82F48">
        <w:t xml:space="preserve"> </w:t>
      </w:r>
      <m:oMath>
        <m:r>
          <w:rPr>
            <w:rFonts w:ascii="Cambria Math" w:hAnsi="Cambria Math"/>
          </w:rPr>
          <m:t>t=k∙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>
        <w:t xml:space="preserve">, где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>
        <w:t xml:space="preserve"> – </w:t>
      </w:r>
      <w:r w:rsidR="00246288">
        <w:t xml:space="preserve">шаг дискретности,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–вектор состояния объекта,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u</m:t>
            </m:r>
          </m:e>
        </m:acc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</m:oMath>
      <w:r>
        <w:t xml:space="preserve"> –управление,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y</m:t>
            </m:r>
          </m:e>
        </m:acc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</m:oMath>
      <w:r>
        <w:t>–из</w:t>
      </w:r>
      <w:r w:rsidRPr="000D2585">
        <w:t>мерение</w:t>
      </w:r>
      <w:r>
        <w:t xml:space="preserve">,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sup>
        </m:sSup>
      </m:oMath>
      <w:r>
        <w:t>–</w:t>
      </w:r>
      <w:r w:rsidR="0072138E">
        <w:t xml:space="preserve">внешнее возмущение и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</m:oMath>
      <w:r w:rsidR="0072138E">
        <w:t xml:space="preserve">–шум в измерениях </w:t>
      </w:r>
      <w:r>
        <w:t xml:space="preserve">в </w:t>
      </w:r>
      <w:r w:rsidR="00FA799C">
        <w:t xml:space="preserve">момент времени </w:t>
      </w:r>
      <m:oMath>
        <m:r>
          <w:rPr>
            <w:rFonts w:ascii="Cambria Math" w:hAnsi="Cambria Math"/>
          </w:rPr>
          <m:t>t=k∙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 w:rsidRPr="000D2585">
        <w:t xml:space="preserve">. </w:t>
      </w:r>
      <w:r w:rsidR="0072138E">
        <w:t xml:space="preserve">Матрицы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="0072138E" w:rsidRPr="0072138E">
        <w:t xml:space="preserve">,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H</m:t>
            </m:r>
          </m:e>
        </m:acc>
      </m:oMath>
      <w:r w:rsidR="0072138E" w:rsidRPr="0072138E">
        <w:t xml:space="preserve">,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 w:rsidR="0072138E">
        <w:t>–п</w:t>
      </w:r>
      <w:r w:rsidRPr="000D2585">
        <w:t>остоянные и</w:t>
      </w:r>
      <w:r w:rsidR="00C868A1">
        <w:t xml:space="preserve"> </w:t>
      </w:r>
      <w:r w:rsidRPr="000D2585">
        <w:t>имеют соответствующие размерности.</w:t>
      </w:r>
    </w:p>
    <w:p w14:paraId="55830B97" w14:textId="77777777" w:rsidR="00246288" w:rsidRDefault="00246288" w:rsidP="00FA5CCD">
      <w:r w:rsidRPr="004C5BB0">
        <w:t>На управляемых движениях системы (2.7) задается квадратичный функционал вида</w:t>
      </w:r>
    </w:p>
    <w:p w14:paraId="1F608443" w14:textId="0D7B14C0" w:rsidR="004C5BB0" w:rsidRPr="00392D26" w:rsidRDefault="00391626" w:rsidP="008C5E4A">
      <w:pPr>
        <w:pStyle w:val="af"/>
      </w:pPr>
      <m:oMathPara>
        <m:oMath>
          <m:acc>
            <m:accPr>
              <m:chr m:val="̃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acc>
            <m:accPr>
              <m:chr m:val="̃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J</m:t>
              </m:r>
            </m:e>
          </m:acc>
          <m:d>
            <m:dPr>
              <m:ctrlPr>
                <w:rPr>
                  <w:rFonts w:ascii="Cambria Math" w:hAnsi="Cambria Math"/>
                </w:rPr>
              </m:ctrlPr>
            </m:dPr>
            <m:e>
              <m:acc>
                <m:accPr>
                  <m:chr m:val="̃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acc>
                <m:accPr>
                  <m:chr m:val="̃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 xml:space="preserve">  [i]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r[i]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 xml:space="preserve">  [i]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r[i]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i-1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u[i-1]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.   (2.8)</m:t>
              </m:r>
            </m:e>
          </m:nary>
        </m:oMath>
      </m:oMathPara>
    </w:p>
    <w:p w14:paraId="54BEC11A" w14:textId="4483DBBD" w:rsidR="008C5E4A" w:rsidRPr="004C5BB0" w:rsidRDefault="00E24B63" w:rsidP="00E24B63">
      <w:pPr>
        <w:ind w:firstLine="0"/>
      </w:pPr>
      <w:r w:rsidRPr="004C5BB0">
        <w:t>Здесь</w:t>
      </w:r>
      <w:r w:rsidR="00DE6623" w:rsidRPr="00DE6623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-</m:t>
        </m:r>
      </m:oMath>
      <w:r w:rsidR="008C5E4A" w:rsidRPr="004C5BB0">
        <w:t xml:space="preserve"> значение командного сигнала в момент времени </w:t>
      </w:r>
      <m:oMath>
        <m:r>
          <w:rPr>
            <w:rFonts w:ascii="Cambria Math" w:hAnsi="Cambria Math"/>
          </w:rPr>
          <m:t>t=</m:t>
        </m:r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∙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 w:rsidR="00024E4C" w:rsidRPr="004C5BB0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8C5E4A" w:rsidRPr="004C5BB0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-</m:t>
        </m:r>
      </m:oMath>
      <w:r w:rsidR="00A854DF" w:rsidRPr="004C5BB0">
        <w:t>положительно опред</w:t>
      </w:r>
      <w:r w:rsidR="008B717F" w:rsidRPr="004C5BB0">
        <w:t>елё</w:t>
      </w:r>
      <w:r w:rsidR="009278B5" w:rsidRPr="004C5BB0">
        <w:t>нные симметрические матрицы.</w:t>
      </w:r>
    </w:p>
    <w:p w14:paraId="3502D637" w14:textId="2532644B" w:rsidR="009278B5" w:rsidRDefault="00246288" w:rsidP="008C5E4A">
      <w:r w:rsidRPr="004C5BB0">
        <w:t xml:space="preserve">Задача состоит в том, чтобы найти такое управление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u</m:t>
            </m:r>
          </m:e>
        </m:acc>
      </m:oMath>
      <w:r w:rsidRPr="004C5BB0">
        <w:t>, п</w:t>
      </w:r>
      <w:r w:rsidR="00E24B63" w:rsidRPr="004C5BB0">
        <w:t>ри котором функционал</w:t>
      </w:r>
      <w:r w:rsidRPr="004C5BB0">
        <w:t xml:space="preserve"> (2.8</w:t>
      </w:r>
      <w:r w:rsidR="00E24B63" w:rsidRPr="004C5BB0">
        <w:t>) достигает</w:t>
      </w:r>
      <w:r w:rsidRPr="004C5BB0">
        <w:t xml:space="preserve"> минимума. </w:t>
      </w:r>
      <w:r w:rsidR="00E24B63" w:rsidRPr="004C5BB0">
        <w:t>П</w:t>
      </w:r>
      <w:r w:rsidR="009278B5" w:rsidRPr="004C5BB0">
        <w:t>оставленную</w:t>
      </w:r>
      <w:r w:rsidR="00C868A1">
        <w:t xml:space="preserve"> </w:t>
      </w:r>
      <w:r w:rsidR="00E24B63">
        <w:t xml:space="preserve">оптимизационную </w:t>
      </w:r>
      <w:r w:rsidR="009278B5">
        <w:t>задачу можно записать как:</w:t>
      </w:r>
    </w:p>
    <w:p w14:paraId="48E0D8AB" w14:textId="5273A030" w:rsidR="009278B5" w:rsidRPr="009278B5" w:rsidRDefault="00391626" w:rsidP="009278B5">
      <w:pPr>
        <w:pStyle w:val="af"/>
      </w:pPr>
      <m:oMathPara>
        <m:oMath>
          <m:acc>
            <m:accPr>
              <m:chr m:val="̃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acc>
            <m:accPr>
              <m:chr m:val="̃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J</m:t>
              </m:r>
            </m:e>
          </m:acc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acc>
                <m:accPr>
                  <m:chr m:val="̃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acc>
                    <m:accPr>
                      <m:chr m:val="̃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, </m:t>
              </m:r>
              <m:acc>
                <m:accPr>
                  <m:chr m:val="̃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acc>
            <m:accPr>
              <m:chr m:val="̃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J</m:t>
              </m:r>
            </m:e>
          </m:acc>
          <m:d>
            <m:dPr>
              <m:ctrlPr>
                <w:rPr>
                  <w:rFonts w:ascii="Cambria Math" w:hAnsi="Cambria Math"/>
                </w:rPr>
              </m:ctrlPr>
            </m:dPr>
            <m:e>
              <m:acc>
                <m:accPr>
                  <m:chr m:val="̃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→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inf</m:t>
                  </m:r>
                </m:e>
                <m:lim>
                  <m:acc>
                    <m:accPr>
                      <m:chr m:val="̃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hAnsi="Cambria Math"/>
                </w:rPr>
                <m:t>.</m:t>
              </m:r>
            </m:e>
          </m:func>
        </m:oMath>
      </m:oMathPara>
    </w:p>
    <w:p w14:paraId="74E4E60B" w14:textId="77777777" w:rsidR="009278B5" w:rsidRDefault="009278B5" w:rsidP="00E24B63">
      <w:pPr>
        <w:ind w:firstLine="0"/>
      </w:pPr>
      <w:r>
        <w:t xml:space="preserve">Здесь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  <m:r>
          <w:rPr>
            <w:rFonts w:ascii="Cambria Math" w:hAnsi="Cambria Math"/>
          </w:rPr>
          <m:t>-</m:t>
        </m:r>
      </m:oMath>
      <w:r>
        <w:t xml:space="preserve"> множество произвольных последовательностей </w:t>
      </w:r>
      <w:r>
        <w:rPr>
          <w:lang w:val="en-US"/>
        </w:rPr>
        <w:t>m</w:t>
      </w:r>
      <w:r w:rsidRPr="009278B5">
        <w:t>-</w:t>
      </w:r>
      <w:r>
        <w:t xml:space="preserve">мерных векторов. </w:t>
      </w:r>
      <w:r w:rsidR="00EE2F58">
        <w:t xml:space="preserve">Решением данной задачи является дискретный вариант </w:t>
      </w:r>
      <w:r w:rsidR="00EE2F58">
        <w:rPr>
          <w:lang w:val="en-US"/>
        </w:rPr>
        <w:t>LQR</w:t>
      </w:r>
      <w:r w:rsidR="00EE2F58" w:rsidRPr="006C4D13">
        <w:t>-регулятора</w:t>
      </w:r>
      <w:r w:rsidR="006C4D13">
        <w:t>, который выглядит следующим образом</w:t>
      </w:r>
      <w:r>
        <w:t>:</w:t>
      </w:r>
    </w:p>
    <w:p w14:paraId="0C5A309B" w14:textId="2EE9A7E8" w:rsidR="009278B5" w:rsidRDefault="00391626" w:rsidP="009278B5">
      <w:pPr>
        <w:pStyle w:val="af"/>
      </w:pP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 xml:space="preserve">  [i]</m:t>
        </m:r>
      </m:oMath>
      <w:r w:rsidR="009278B5" w:rsidRPr="00F34622">
        <w:t>.</w:t>
      </w:r>
    </w:p>
    <w:p w14:paraId="7B07607A" w14:textId="3833CD18" w:rsidR="00E24B63" w:rsidRDefault="009278B5" w:rsidP="009278B5">
      <w:r>
        <w:t xml:space="preserve">Стоит отметить, что собственные значения матрицы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t xml:space="preserve"> должны находиться в открытом круге с радиусом равным единице. Матрица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t xml:space="preserve"> может быть найдена с помощью функции </w:t>
      </w:r>
      <w:r w:rsidRPr="009278B5">
        <w:rPr>
          <w:b/>
          <w:lang w:val="en-US"/>
        </w:rPr>
        <w:t>dlqr</w:t>
      </w:r>
      <w:r w:rsidR="00C868A1">
        <w:rPr>
          <w:b/>
        </w:rPr>
        <w:t xml:space="preserve"> </w:t>
      </w:r>
      <w:r w:rsidR="00AF2306">
        <w:t xml:space="preserve">пакета </w:t>
      </w:r>
      <w:r w:rsidR="00AF2306">
        <w:rPr>
          <w:lang w:val="en-US"/>
        </w:rPr>
        <w:t>Control</w:t>
      </w:r>
      <w:r w:rsidR="00C868A1">
        <w:t xml:space="preserve"> </w:t>
      </w:r>
      <w:r w:rsidR="00AF2306">
        <w:rPr>
          <w:lang w:val="en-US"/>
        </w:rPr>
        <w:t>System</w:t>
      </w:r>
      <w:r w:rsidR="00C868A1">
        <w:t xml:space="preserve"> </w:t>
      </w:r>
      <w:r w:rsidR="00AF2306">
        <w:rPr>
          <w:lang w:val="en-US"/>
        </w:rPr>
        <w:t>Toolbox</w:t>
      </w:r>
      <w:r w:rsidR="00C868A1">
        <w:t xml:space="preserve"> </w:t>
      </w:r>
      <w:r w:rsidR="00AF2306">
        <w:t xml:space="preserve">в среде </w:t>
      </w:r>
      <w:r w:rsidR="00AF2306">
        <w:rPr>
          <w:lang w:val="en-US"/>
        </w:rPr>
        <w:t>MATLAB</w:t>
      </w:r>
      <w:r w:rsidR="001A39B5" w:rsidRPr="001A39B5">
        <w:t xml:space="preserve">. </w:t>
      </w:r>
    </w:p>
    <w:p w14:paraId="650D3509" w14:textId="77777777" w:rsidR="009278B5" w:rsidRPr="004C5BB0" w:rsidRDefault="00E24B63" w:rsidP="009278B5">
      <w:r w:rsidRPr="004C5BB0">
        <w:t>Заметим, что с</w:t>
      </w:r>
      <w:r w:rsidR="006C4D13" w:rsidRPr="004C5BB0">
        <w:t xml:space="preserve">интез дискретного </w:t>
      </w:r>
      <w:r w:rsidR="006C4D13" w:rsidRPr="004C5BB0">
        <w:rPr>
          <w:lang w:val="en-US"/>
        </w:rPr>
        <w:t>LQR</w:t>
      </w:r>
      <w:r w:rsidR="006C4D13" w:rsidRPr="004C5BB0">
        <w:t xml:space="preserve">-регулятора не учитывает </w:t>
      </w:r>
      <w:r w:rsidRPr="004C5BB0">
        <w:t xml:space="preserve">возможность </w:t>
      </w:r>
      <w:r w:rsidR="006C4D13" w:rsidRPr="004C5BB0">
        <w:t>неточно</w:t>
      </w:r>
      <w:r w:rsidRPr="004C5BB0">
        <w:t>го</w:t>
      </w:r>
      <w:r w:rsidR="006C4D13" w:rsidRPr="004C5BB0">
        <w:t xml:space="preserve"> за</w:t>
      </w:r>
      <w:r w:rsidRPr="004C5BB0">
        <w:t>дания математической модели объекта. В</w:t>
      </w:r>
      <w:r w:rsidR="006C4D13" w:rsidRPr="004C5BB0">
        <w:t xml:space="preserve"> связи с этим </w:t>
      </w:r>
      <w:r w:rsidRPr="004C5BB0">
        <w:t xml:space="preserve">в дальнейшем </w:t>
      </w:r>
      <w:r w:rsidR="006C4D13" w:rsidRPr="004C5BB0">
        <w:t>будем рассматривать управление с использованием прогноза.</w:t>
      </w:r>
    </w:p>
    <w:p w14:paraId="46B878E7" w14:textId="77777777" w:rsidR="00C64B8A" w:rsidRPr="004C5BB0" w:rsidRDefault="00E24B63" w:rsidP="006317DE">
      <w:r w:rsidRPr="004C5BB0">
        <w:t>Введем</w:t>
      </w:r>
      <w:r w:rsidR="00912D48" w:rsidRPr="004C5BB0">
        <w:t xml:space="preserve"> линейную прогнозирующую модель объекта. Она представляется системой разностных уравнений вида</w:t>
      </w:r>
      <w:r w:rsidR="004C5BB0">
        <w:t>:</w:t>
      </w:r>
    </w:p>
    <w:p w14:paraId="2E031F91" w14:textId="181B5670" w:rsidR="0062196F" w:rsidRDefault="006317DE" w:rsidP="006317DE">
      <w:pPr>
        <w:pStyle w:val="af"/>
      </w:pP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Ax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Bu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e>
              <m:e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Cx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e>
            </m:eqArr>
          </m:e>
        </m:d>
      </m:oMath>
      <w:r>
        <w:t xml:space="preserve">, </w:t>
      </w:r>
      <m:oMath>
        <m:r>
          <w:rPr>
            <w:rFonts w:ascii="Cambria Math" w:hAnsi="Cambria Math"/>
            <w:lang w:val="en-US"/>
          </w:rPr>
          <m:t>i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j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</w:rPr>
          <m:t xml:space="preserve">=0, 1, 2, …, </m:t>
        </m:r>
        <m:r>
          <w:rPr>
            <w:rFonts w:ascii="Cambria Math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̃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 w:rsidR="003C5055">
        <w:tab/>
        <w:t>(2.9</w:t>
      </w:r>
      <w:r>
        <w:t>)</w:t>
      </w:r>
    </w:p>
    <w:p w14:paraId="48DEDBDC" w14:textId="1C94AC9D" w:rsidR="009B600C" w:rsidRPr="004C5BB0" w:rsidRDefault="009B600C" w:rsidP="009B600C">
      <w:pPr>
        <w:ind w:firstLine="0"/>
      </w:pPr>
      <w:r>
        <w:lastRenderedPageBreak/>
        <w:t xml:space="preserve">где размерности векторов </w:t>
      </w:r>
      <w:r w:rsidRPr="00912D48">
        <w:rPr>
          <w:i/>
          <w:lang w:val="en-US"/>
        </w:rPr>
        <w:t>x</w:t>
      </w:r>
      <w:r w:rsidRPr="00912D48">
        <w:rPr>
          <w:i/>
        </w:rPr>
        <w:t xml:space="preserve">, y </w:t>
      </w:r>
      <w:r w:rsidRPr="00C64B8A">
        <w:t>и</w:t>
      </w:r>
      <w:r w:rsidR="00E53B51" w:rsidRPr="00E53B51">
        <w:t xml:space="preserve"> </w:t>
      </w:r>
      <w:r w:rsidRPr="00912D48">
        <w:rPr>
          <w:i/>
          <w:lang w:val="en-US"/>
        </w:rPr>
        <w:t>u</w:t>
      </w:r>
      <w:r w:rsidR="00E53B51" w:rsidRPr="00E53B51">
        <w:rPr>
          <w:i/>
        </w:rPr>
        <w:t xml:space="preserve"> </w:t>
      </w:r>
      <w:r>
        <w:t>такие же, как и в (2.7</w:t>
      </w:r>
      <w:r w:rsidR="00E76ADC">
        <w:t xml:space="preserve">), </w:t>
      </w:r>
      <w:r w:rsidR="00E76ADC" w:rsidRPr="004C5BB0">
        <w:t>а</w:t>
      </w:r>
      <w:r w:rsidR="00C868A1">
        <w:t xml:space="preserve"> </w:t>
      </w:r>
      <w:r w:rsidR="00E76ADC" w:rsidRPr="004C5BB0">
        <w:t xml:space="preserve">матрицы </w:t>
      </w:r>
      <m:oMath>
        <m:r>
          <w:rPr>
            <w:rFonts w:ascii="Cambria Math" w:hAnsi="Cambria Math"/>
          </w:rPr>
          <m:t>A, B, C</m:t>
        </m:r>
      </m:oMath>
      <w:r w:rsidR="00E76ADC" w:rsidRPr="004C5BB0">
        <w:t xml:space="preserve"> близки по норме к матрицам исходной истинной модели (2.7), однако могут не совпадать с ними в виду наличия ряда неточностей.</w:t>
      </w:r>
    </w:p>
    <w:p w14:paraId="28A56D20" w14:textId="12427192" w:rsidR="00912D48" w:rsidRPr="00382065" w:rsidRDefault="00E76ADC" w:rsidP="00E24B63">
      <w:pPr>
        <w:ind w:firstLine="0"/>
      </w:pPr>
      <w:r w:rsidRPr="004C5BB0">
        <w:tab/>
        <w:t>М</w:t>
      </w:r>
      <w:r w:rsidR="003C5055" w:rsidRPr="004C5BB0">
        <w:t>одель</w:t>
      </w:r>
      <w:r w:rsidR="00C868A1">
        <w:t xml:space="preserve"> </w:t>
      </w:r>
      <w:r w:rsidRPr="004C5BB0">
        <w:t>(2.9) на такте</w:t>
      </w:r>
      <w:r w:rsidR="00E53B51" w:rsidRPr="006A0433">
        <w:t xml:space="preserve"> </w:t>
      </w:r>
      <m:oMath>
        <m: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</w:rPr>
          <m:t>=0</m:t>
        </m:r>
      </m:oMath>
      <w:r w:rsidR="006317DE" w:rsidRPr="004C5BB0">
        <w:t xml:space="preserve"> инициируется </w:t>
      </w:r>
      <w:r w:rsidR="00E24B63" w:rsidRPr="004C5BB0">
        <w:t xml:space="preserve">текущим </w:t>
      </w:r>
      <w:r w:rsidR="006317DE" w:rsidRPr="004C5BB0">
        <w:t xml:space="preserve">состоянием </w:t>
      </w:r>
      <m:oMath>
        <m:acc>
          <m:accPr>
            <m:chr m:val="̃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 w:rsidR="006317DE" w:rsidRPr="004C5BB0">
        <w:t xml:space="preserve"> реально</w:t>
      </w:r>
      <w:r w:rsidRPr="004C5BB0">
        <w:t xml:space="preserve">го объекта. При этом </w:t>
      </w:r>
      <w:r w:rsidR="00AE464C" w:rsidRPr="004C5BB0">
        <w:t xml:space="preserve">для моделей (2.7) и (2.9) </w:t>
      </w:r>
      <w:r w:rsidRPr="004C5BB0">
        <w:t>выполняю</w:t>
      </w:r>
      <w:r w:rsidR="006317DE" w:rsidRPr="004C5BB0">
        <w:t>тс</w:t>
      </w:r>
      <w:r w:rsidR="006317DE">
        <w:t xml:space="preserve">я </w:t>
      </w:r>
      <w:r>
        <w:t>равенства</w:t>
      </w:r>
      <w:r w:rsidR="006317DE">
        <w:t xml:space="preserve">: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u</m:t>
            </m:r>
          </m:e>
        </m:acc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=u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,  i=k, k+1, …, k+P.</m:t>
        </m:r>
      </m:oMath>
      <w:r w:rsidR="00C868A1">
        <w:t xml:space="preserve"> </w:t>
      </w:r>
      <w:r w:rsidR="008931FE" w:rsidRPr="00382065">
        <w:t>Т</w:t>
      </w:r>
      <w:r w:rsidR="00382065">
        <w:t xml:space="preserve">огда </w:t>
      </w:r>
      <w:r w:rsidR="00912D48" w:rsidRPr="00382065">
        <w:t>конечная последовательность векторов</w:t>
      </w:r>
      <w:r w:rsidR="00C868A1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  <m:r>
          <w:rPr>
            <w:rFonts w:ascii="Cambria Math" w:hAnsi="Cambria Math"/>
          </w:rPr>
          <m:t>, i=k+1, …, k+P,</m:t>
        </m:r>
      </m:oMath>
      <w:r w:rsidR="00104ABC" w:rsidRPr="00104ABC">
        <w:t xml:space="preserve"> </w:t>
      </w:r>
      <w:r w:rsidR="00382065">
        <w:t>определяемая системой (</w:t>
      </w:r>
      <w:r w:rsidR="00912D48" w:rsidRPr="00382065">
        <w:t>2.</w:t>
      </w:r>
      <w:r w:rsidR="003C5055">
        <w:t>9</w:t>
      </w:r>
      <w:r w:rsidR="00382065">
        <w:t>), будет</w:t>
      </w:r>
      <w:r w:rsidR="00C868A1">
        <w:t xml:space="preserve"> </w:t>
      </w:r>
      <w:r w:rsidR="00912D48" w:rsidRPr="00382065">
        <w:t>прогноз</w:t>
      </w:r>
      <w:r w:rsidR="00382065">
        <w:t>ом</w:t>
      </w:r>
      <w:r w:rsidR="00CA6BC5">
        <w:t xml:space="preserve"> движения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r>
              <w:rPr>
                <w:rFonts w:ascii="Cambria Math" w:hAnsi="Cambria Math"/>
              </w:rPr>
              <m:t xml:space="preserve">  [i]</m:t>
            </m:r>
          </m:e>
        </m:d>
      </m:oMath>
      <w:r w:rsidR="00C868A1">
        <w:t xml:space="preserve"> </w:t>
      </w:r>
      <w:r w:rsidR="00912D48" w:rsidRPr="00382065">
        <w:t>реального объекта</w:t>
      </w:r>
      <w:r w:rsidR="00CA6BC5">
        <w:t xml:space="preserve"> с горизонтом прогноза </w:t>
      </w:r>
      <m:oMath>
        <m:r>
          <w:rPr>
            <w:rFonts w:ascii="Cambria Math" w:hAnsi="Cambria Math"/>
          </w:rPr>
          <m:t>P</m:t>
        </m:r>
      </m:oMath>
      <w:r w:rsidR="00912D48" w:rsidRPr="00382065">
        <w:t>.</w:t>
      </w:r>
      <w:r w:rsidR="00C868A1">
        <w:t xml:space="preserve"> </w:t>
      </w:r>
      <w:r w:rsidR="00912D48" w:rsidRPr="00382065">
        <w:t xml:space="preserve">Схема осуществления прогноза для дискретного объекта </w:t>
      </w:r>
      <w:r w:rsidR="00382065">
        <w:t>изображена</w:t>
      </w:r>
      <w:r w:rsidR="00912D48" w:rsidRPr="00382065">
        <w:t xml:space="preserve"> на рис</w:t>
      </w:r>
      <w:r w:rsidR="00382065">
        <w:t>унке 3</w:t>
      </w:r>
      <w:r w:rsidR="00912D48" w:rsidRPr="00382065">
        <w:t>.</w:t>
      </w:r>
    </w:p>
    <w:p w14:paraId="6D58352C" w14:textId="513F11BF" w:rsidR="00912D48" w:rsidRPr="00830844" w:rsidRDefault="00382065" w:rsidP="00AE464C">
      <w:pPr>
        <w:spacing w:line="240" w:lineRule="auto"/>
      </w:pPr>
      <w:r>
        <w:rPr>
          <w:shd w:val="clear" w:color="auto" w:fill="FFFFFF"/>
        </w:rPr>
        <w:t>Пусть горизонты упра</w:t>
      </w:r>
      <w:r w:rsidR="00CA6BC5">
        <w:rPr>
          <w:shd w:val="clear" w:color="auto" w:fill="FFFFFF"/>
        </w:rPr>
        <w:t xml:space="preserve">вления и прогноза совпадают, то </w:t>
      </w:r>
      <w:r>
        <w:rPr>
          <w:shd w:val="clear" w:color="auto" w:fill="FFFFFF"/>
        </w:rPr>
        <w:t>есть</w:t>
      </w:r>
      <w:r w:rsidR="00C868A1">
        <w:rPr>
          <w:shd w:val="clear" w:color="auto" w:fill="FFFFFF"/>
        </w:rPr>
        <w:t xml:space="preserve"> </w:t>
      </w:r>
      <m:oMath>
        <m:r>
          <w:rPr>
            <w:rStyle w:val="af0"/>
            <w:rFonts w:ascii="Cambria Math" w:eastAsia="SimSun" w:hAnsi="Cambria Math"/>
          </w:rPr>
          <m:t>C=P</m:t>
        </m:r>
      </m:oMath>
      <w:r>
        <w:rPr>
          <w:shd w:val="clear" w:color="auto" w:fill="FFFFFF"/>
        </w:rPr>
        <w:t>.</w:t>
      </w:r>
    </w:p>
    <w:p w14:paraId="6BFCBCF0" w14:textId="77777777" w:rsidR="00AE464C" w:rsidRDefault="001A39B5" w:rsidP="00AE464C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E2799F6" wp14:editId="604A520D">
            <wp:extent cx="4752975" cy="3644900"/>
            <wp:effectExtent l="19050" t="0" r="0" b="0"/>
            <wp:docPr id="11" name="Рисунок 11" descr="http://matlab.exponenta.ru/modelpredict/book1/images_1_2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lab.exponenta.ru/modelpredict/book1/images_1_2/image03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92904" w14:textId="77777777" w:rsidR="001A39B5" w:rsidRDefault="001A39B5" w:rsidP="001A39B5">
      <w:pPr>
        <w:spacing w:after="20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Рис. 3</w:t>
      </w:r>
      <w:r w:rsidRPr="002062C0">
        <w:rPr>
          <w:sz w:val="24"/>
          <w:szCs w:val="24"/>
        </w:rPr>
        <w:t>. Схема осуществления прогноза для дискретного объекта.</w:t>
      </w:r>
    </w:p>
    <w:p w14:paraId="60D75299" w14:textId="77777777" w:rsidR="00AE464C" w:rsidRDefault="00A72B4B" w:rsidP="00AE464C">
      <w:r>
        <w:rPr>
          <w:shd w:val="clear" w:color="auto" w:fill="FFFFFF"/>
        </w:rPr>
        <w:t xml:space="preserve">Ставится задача </w:t>
      </w:r>
      <w:r w:rsidRPr="00382065">
        <w:rPr>
          <w:shd w:val="clear" w:color="auto" w:fill="FFFFFF"/>
        </w:rPr>
        <w:t>оптимизации программного дв</w:t>
      </w:r>
      <w:r>
        <w:rPr>
          <w:shd w:val="clear" w:color="auto" w:fill="FFFFFF"/>
        </w:rPr>
        <w:t>и</w:t>
      </w:r>
      <w:r w:rsidR="003C5055">
        <w:rPr>
          <w:shd w:val="clear" w:color="auto" w:fill="FFFFFF"/>
        </w:rPr>
        <w:t>жения прогнозирующей модели (2.9</w:t>
      </w:r>
      <w:r w:rsidRPr="00382065">
        <w:rPr>
          <w:shd w:val="clear" w:color="auto" w:fill="FFFFFF"/>
        </w:rPr>
        <w:t xml:space="preserve">) по </w:t>
      </w:r>
      <w:r w:rsidRPr="007A200F">
        <w:t xml:space="preserve">отношению к </w:t>
      </w:r>
      <w:r w:rsidR="00AE464C">
        <w:t xml:space="preserve">квадратичному </w:t>
      </w:r>
      <w:r w:rsidRPr="007A200F">
        <w:t>функционалу</w:t>
      </w:r>
    </w:p>
    <w:p w14:paraId="3F8890BF" w14:textId="77777777" w:rsidR="00AE464C" w:rsidRDefault="00AE464C" w:rsidP="00AE464C">
      <w:pPr>
        <w:pStyle w:val="af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J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Q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</w:rPr>
          <m:t>→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min</m:t>
                </m:r>
              </m:e>
              <m:lim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hd w:val="clear" w:color="auto" w:fill="FFFFFF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hd w:val="clear" w:color="auto" w:fill="FFFFFF"/>
                      </w:rPr>
                      <m:t>mP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,</m:t>
            </m:r>
          </m:e>
        </m:func>
      </m:oMath>
      <w:r>
        <w:tab/>
        <w:t>(2.10)</w:t>
      </w:r>
    </w:p>
    <w:p w14:paraId="7525CF11" w14:textId="1298B19F" w:rsidR="007A200F" w:rsidRPr="004C5BB0" w:rsidRDefault="008C0388" w:rsidP="00AE464C">
      <w:pPr>
        <w:ind w:firstLine="0"/>
        <w:rPr>
          <w:shd w:val="clear" w:color="auto" w:fill="FFFFFF"/>
        </w:rPr>
      </w:pPr>
      <w:r w:rsidRPr="007A200F">
        <w:t>характеризующему</w:t>
      </w:r>
      <w:r w:rsidR="00A72B4B" w:rsidRPr="007A200F">
        <w:t xml:space="preserve"> кач</w:t>
      </w:r>
      <w:r w:rsidR="007A200F">
        <w:t xml:space="preserve">ество </w:t>
      </w:r>
      <w:r w:rsidR="00A72B4B" w:rsidRPr="007A200F">
        <w:t>программного управления прогнозирующей</w:t>
      </w:r>
      <w:r w:rsidR="007A200F" w:rsidRPr="007A200F">
        <w:t xml:space="preserve"> мо</w:t>
      </w:r>
      <w:r w:rsidR="007A200F" w:rsidRPr="007A200F">
        <w:lastRenderedPageBreak/>
        <w:t>делью на горизонте прогно</w:t>
      </w:r>
      <w:r w:rsidR="00AE464C">
        <w:t xml:space="preserve">за. </w:t>
      </w:r>
      <w:r w:rsidR="00AE464C" w:rsidRPr="00AE464C">
        <w:t>Здесь</w:t>
      </w:r>
      <w:r w:rsidR="00C868A1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j</m:t>
            </m:r>
          </m:sub>
        </m:sSub>
      </m:oMath>
      <w:r w:rsidR="00C868A1">
        <w:t xml:space="preserve"> </w:t>
      </w:r>
      <w:r w:rsidR="00A72B4B" w:rsidRPr="007A200F">
        <w:t>и</w:t>
      </w:r>
      <w:r w:rsidR="00C868A1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</m:oMath>
      <w:r w:rsidR="00A72B4B" w:rsidRPr="007A200F">
        <w:t>те же</w:t>
      </w:r>
      <w:r w:rsidRPr="007A200F">
        <w:t xml:space="preserve"> матрицы, что и в функционале (</w:t>
      </w:r>
      <w:r w:rsidR="00A72B4B" w:rsidRPr="007A200F">
        <w:t>2.</w:t>
      </w:r>
      <w:r w:rsidR="003C5055" w:rsidRPr="007A200F">
        <w:t>8</w:t>
      </w:r>
      <w:r w:rsidRPr="007A200F">
        <w:t xml:space="preserve">), </w:t>
      </w:r>
      <w:r w:rsidRPr="004C5BB0">
        <w:t>а</w:t>
      </w:r>
      <w:r w:rsidR="00AE464C" w:rsidRPr="004C5BB0">
        <w:t xml:space="preserve"> также введены вспомогательные обозначения</w:t>
      </w:r>
    </w:p>
    <w:p w14:paraId="4685BDA8" w14:textId="51B4B0F9" w:rsidR="00F34622" w:rsidRPr="00F34622" w:rsidRDefault="00391626" w:rsidP="00F34622">
      <w:pPr>
        <w:pStyle w:val="af"/>
      </w:pP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y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…</m:t>
                </m:r>
                <m:r>
                  <w:rPr>
                    <w:rFonts w:ascii="Cambria Math" w:hAnsi="Cambria Math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[</m:t>
                </m:r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]</m:t>
                </m:r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m:rPr>
            <m:sty m:val="p"/>
          </m:rP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rP</m:t>
            </m:r>
          </m:sup>
        </m:sSup>
      </m:oMath>
      <w:r w:rsidR="00F34622">
        <w:t>,</w:t>
      </w:r>
    </w:p>
    <w:p w14:paraId="13C9A0E3" w14:textId="52FCE710" w:rsidR="007A200F" w:rsidRPr="00F34622" w:rsidRDefault="00391626" w:rsidP="00F34622">
      <w:pPr>
        <w:pStyle w:val="af"/>
      </w:pP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u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…</m:t>
                </m:r>
                <m:r>
                  <w:rPr>
                    <w:rFonts w:ascii="Cambria Math" w:hAnsi="Cambria Math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[</m:t>
                </m:r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-1]</m:t>
                </m:r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m:rPr>
            <m:sty m:val="p"/>
          </m:rP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mP</m:t>
            </m:r>
          </m:sup>
        </m:sSup>
      </m:oMath>
      <w:r w:rsidR="008C0388" w:rsidRPr="00F34622">
        <w:t>,</w:t>
      </w:r>
    </w:p>
    <w:p w14:paraId="392DE98D" w14:textId="57E4403F" w:rsidR="00F34622" w:rsidRPr="00F34622" w:rsidRDefault="00391626" w:rsidP="00F34622">
      <w:pPr>
        <w:pStyle w:val="af"/>
      </w:pPr>
      <m:oMathPara>
        <m:oMath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r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+1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r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…</m:t>
                  </m:r>
                  <m:r>
                    <w:rPr>
                      <w:rFonts w:ascii="Cambria Math" w:hAnsi="Cambria Math"/>
                    </w:rPr>
                    <m:t>r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∈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rP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31658BD5" w14:textId="77777777" w:rsidR="007A200F" w:rsidRPr="00F34622" w:rsidRDefault="00E602C4" w:rsidP="00F34622">
      <w:pPr>
        <w:pStyle w:val="af"/>
      </w:pPr>
      <m:oMathPara>
        <m:oMath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diag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…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1FB23A68" w14:textId="77777777" w:rsidR="00382065" w:rsidRPr="00F34622" w:rsidRDefault="00A72B4B" w:rsidP="00F34622">
      <w:pPr>
        <w:pStyle w:val="af"/>
        <w:rPr>
          <w:i/>
        </w:rPr>
      </w:pPr>
      <m:oMathPara>
        <m:oMath>
          <m:r>
            <w:rPr>
              <w:rFonts w:ascii="Cambria Math" w:hAnsi="Cambria Math"/>
            </w:rPr>
            <m:t>Q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diag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+1 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…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13775AF6" w14:textId="77777777" w:rsidR="000C5E42" w:rsidRPr="004C5BB0" w:rsidRDefault="003C5055" w:rsidP="000C5E42">
      <w:pPr>
        <w:rPr>
          <w:shd w:val="clear" w:color="auto" w:fill="FFFFFF"/>
        </w:rPr>
      </w:pPr>
      <w:r w:rsidRPr="004C5BB0">
        <w:rPr>
          <w:shd w:val="clear" w:color="auto" w:fill="FFFFFF"/>
        </w:rPr>
        <w:t xml:space="preserve">Представим </w:t>
      </w:r>
      <w:r w:rsidR="00AE464C" w:rsidRPr="004C5BB0">
        <w:rPr>
          <w:shd w:val="clear" w:color="auto" w:fill="FFFFFF"/>
        </w:rPr>
        <w:t xml:space="preserve">функционал </w:t>
      </w:r>
      <w:r w:rsidRPr="004C5BB0">
        <w:rPr>
          <w:shd w:val="clear" w:color="auto" w:fill="FFFFFF"/>
        </w:rPr>
        <w:t>(2.10</w:t>
      </w:r>
      <w:r w:rsidR="00AE464C" w:rsidRPr="004C5BB0">
        <w:rPr>
          <w:shd w:val="clear" w:color="auto" w:fill="FFFFFF"/>
        </w:rPr>
        <w:t>) в виде</w:t>
      </w:r>
    </w:p>
    <w:p w14:paraId="64E9452A" w14:textId="77777777" w:rsidR="000C5E42" w:rsidRPr="004C5BB0" w:rsidRDefault="000C5E42" w:rsidP="000C5E42">
      <w:pPr>
        <w:pStyle w:val="af"/>
        <w:rPr>
          <w:rFonts w:eastAsiaTheme="minorEastAsia"/>
          <w:i/>
        </w:rPr>
      </w:pPr>
      <w:r w:rsidRPr="004C5BB0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Lx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M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  <m:r>
              <w:rPr>
                <w:rFonts w:ascii="Cambria Math" w:hAnsi="Cambria Math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r)</m:t>
                </m:r>
              </m:e>
            </m:acc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  <m:r>
              <w:rPr>
                <w:rFonts w:ascii="Cambria Math" w:hAnsi="Cambria Math"/>
              </w:rPr>
              <m:t>+M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  <m:r>
              <w:rPr>
                <w:rFonts w:ascii="Cambria Math" w:hAnsi="Cambria Math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Q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,</m:t>
        </m:r>
      </m:oMath>
      <w:r w:rsidR="003C5055" w:rsidRPr="004C5BB0">
        <w:tab/>
        <w:t>(2.11</w:t>
      </w:r>
      <w:r w:rsidRPr="004C5BB0">
        <w:t>)</w:t>
      </w:r>
    </w:p>
    <w:p w14:paraId="640F4621" w14:textId="77777777" w:rsidR="000C5E42" w:rsidRPr="004C5BB0" w:rsidRDefault="00CD379A" w:rsidP="000C5E42">
      <w:pPr>
        <w:ind w:firstLine="0"/>
        <w:rPr>
          <w:rFonts w:eastAsiaTheme="minorEastAsia"/>
        </w:rPr>
      </w:pPr>
      <w:r w:rsidRPr="004C5BB0">
        <w:rPr>
          <w:rFonts w:eastAsiaTheme="minorEastAsia"/>
        </w:rPr>
        <w:t>г</w:t>
      </w:r>
      <w:r w:rsidR="000C5E42" w:rsidRPr="004C5BB0">
        <w:rPr>
          <w:rFonts w:eastAsiaTheme="minorEastAsia"/>
        </w:rPr>
        <w:t>де</w:t>
      </w:r>
    </w:p>
    <w:p w14:paraId="39025314" w14:textId="77777777" w:rsidR="00CD379A" w:rsidRPr="004C5BB0" w:rsidRDefault="00CD379A" w:rsidP="00CA6BC5">
      <w:pPr>
        <w:pStyle w:val="af"/>
        <w:rPr>
          <w:rFonts w:eastAsiaTheme="minorEastAsia"/>
        </w:rPr>
      </w:pPr>
      <m:oMath>
        <m:r>
          <w:rPr>
            <w:rStyle w:val="af0"/>
            <w:rFonts w:ascii="Cambria Math" w:hAnsi="Cambria Math"/>
          </w:rPr>
          <m:t>L=</m:t>
        </m:r>
        <m:d>
          <m:dPr>
            <m:ctrlPr>
              <w:rPr>
                <w:rStyle w:val="af0"/>
                <w:rFonts w:ascii="Cambria Math" w:hAnsi="Cambria Math"/>
                <w:i/>
                <w:iCs/>
              </w:rPr>
            </m:ctrlPr>
          </m:dPr>
          <m:e>
            <m:eqArr>
              <m:eqArrPr>
                <m:ctrlPr>
                  <w:rPr>
                    <w:rStyle w:val="af0"/>
                    <w:rFonts w:ascii="Cambria Math" w:hAnsi="Cambria Math"/>
                    <w:i/>
                    <w:iCs/>
                  </w:rPr>
                </m:ctrlPr>
              </m:eqArrPr>
              <m:e>
                <m:r>
                  <w:rPr>
                    <w:rStyle w:val="af0"/>
                    <w:rFonts w:ascii="Cambria Math" w:hAnsi="Cambria Math"/>
                  </w:rPr>
                  <m:t>СA</m:t>
                </m:r>
              </m:e>
              <m:e>
                <m:r>
                  <w:rPr>
                    <w:rStyle w:val="af0"/>
                    <w:rFonts w:ascii="Cambria Math" w:hAnsi="Cambria Math"/>
                  </w:rPr>
                  <m:t>С</m:t>
                </m:r>
                <m:sSup>
                  <m:sSupPr>
                    <m:ctrlPr>
                      <w:rPr>
                        <w:rStyle w:val="af0"/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Style w:val="af0"/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Style w:val="af0"/>
                        <w:rFonts w:ascii="Cambria Math" w:hAnsi="Cambria Math"/>
                      </w:rPr>
                      <m:t>2</m:t>
                    </m:r>
                  </m:sup>
                </m:sSup>
                <m:ctrlPr>
                  <w:rPr>
                    <w:rStyle w:val="af0"/>
                    <w:rFonts w:ascii="Cambria Math" w:eastAsia="Cambria Math" w:hAnsi="Cambria Math"/>
                    <w:i/>
                    <w:iCs/>
                  </w:rPr>
                </m:ctrlPr>
              </m:e>
              <m:e>
                <m:r>
                  <w:rPr>
                    <w:rStyle w:val="af0"/>
                    <w:rFonts w:ascii="Cambria Math" w:hAnsi="Cambria Math"/>
                  </w:rPr>
                  <m:t>⋯</m:t>
                </m:r>
                <m:ctrlPr>
                  <w:rPr>
                    <w:rStyle w:val="af0"/>
                    <w:rFonts w:ascii="Cambria Math" w:eastAsia="Cambria Math" w:hAnsi="Cambria Math"/>
                    <w:i/>
                    <w:iCs/>
                  </w:rPr>
                </m:ctrlPr>
              </m:e>
              <m:e>
                <m:r>
                  <w:rPr>
                    <w:rStyle w:val="af0"/>
                    <w:rFonts w:ascii="Cambria Math" w:hAnsi="Cambria Math"/>
                  </w:rPr>
                  <m:t>С</m:t>
                </m:r>
                <m:sSup>
                  <m:sSupPr>
                    <m:ctrlPr>
                      <w:rPr>
                        <w:rStyle w:val="af0"/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Style w:val="af0"/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Style w:val="af0"/>
                        <w:rFonts w:ascii="Cambria Math" w:hAnsi="Cambria Math"/>
                      </w:rPr>
                      <m:t>p</m:t>
                    </m:r>
                  </m:sup>
                </m:sSup>
              </m:e>
            </m:eqArr>
          </m:e>
        </m:d>
        <m:r>
          <w:rPr>
            <w:rStyle w:val="af0"/>
            <w:rFonts w:ascii="Cambria Math" w:hAnsi="Cambria Math"/>
          </w:rPr>
          <m:t>,  M=</m:t>
        </m:r>
        <m:d>
          <m:dPr>
            <m:ctrlPr>
              <w:rPr>
                <w:rStyle w:val="af0"/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Style w:val="af0"/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Style w:val="af0"/>
                      <w:rFonts w:ascii="Cambria Math" w:hAnsi="Cambria Math"/>
                    </w:rPr>
                    <m:t>CB</m:t>
                  </m:r>
                </m:e>
                <m:e>
                  <m:r>
                    <w:rPr>
                      <w:rStyle w:val="af0"/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Style w:val="af0"/>
                      <w:rFonts w:ascii="Cambria Math" w:hAnsi="Cambria Math"/>
                    </w:rPr>
                    <m:t>…</m:t>
                  </m:r>
                  <m:ctrlPr>
                    <w:rPr>
                      <w:rStyle w:val="af0"/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Style w:val="af0"/>
                      <w:rFonts w:ascii="Cambria Math" w:eastAsia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Style w:val="af0"/>
                      <w:rFonts w:ascii="Cambria Math" w:hAnsi="Cambria Math"/>
                    </w:rPr>
                    <m:t>CAB</m:t>
                  </m:r>
                  <m:ctrlPr>
                    <w:rPr>
                      <w:rStyle w:val="af0"/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Style w:val="af0"/>
                      <w:rFonts w:ascii="Cambria Math" w:eastAsia="Cambria Math" w:hAnsi="Cambria Math"/>
                    </w:rPr>
                    <m:t>CB</m:t>
                  </m:r>
                  <m:ctrlPr>
                    <w:rPr>
                      <w:rStyle w:val="af0"/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Style w:val="af0"/>
                      <w:rFonts w:ascii="Cambria Math" w:eastAsia="Cambria Math" w:hAnsi="Cambria Math"/>
                    </w:rPr>
                    <m:t>…</m:t>
                  </m:r>
                  <m:ctrlPr>
                    <w:rPr>
                      <w:rStyle w:val="af0"/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Style w:val="af0"/>
                      <w:rFonts w:ascii="Cambria Math" w:eastAsia="Cambria Math" w:hAnsi="Cambria Math"/>
                    </w:rPr>
                    <m:t>0</m:t>
                  </m:r>
                  <m:ctrlPr>
                    <w:rPr>
                      <w:rStyle w:val="af0"/>
                      <w:rFonts w:ascii="Cambria Math" w:eastAsia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Style w:val="af0"/>
                      <w:rFonts w:ascii="Cambria Math" w:eastAsia="Cambria Math" w:hAnsi="Cambria Math"/>
                    </w:rPr>
                    <m:t>…</m:t>
                  </m:r>
                </m:e>
                <m:e>
                  <m:r>
                    <w:rPr>
                      <w:rStyle w:val="af0"/>
                      <w:rFonts w:ascii="Cambria Math" w:hAnsi="Cambria Math"/>
                    </w:rPr>
                    <m:t>…</m:t>
                  </m:r>
                </m:e>
                <m:e>
                  <m:r>
                    <w:rPr>
                      <w:rStyle w:val="af0"/>
                      <w:rFonts w:ascii="Cambria Math" w:hAnsi="Cambria Math"/>
                    </w:rPr>
                    <m:t>…</m:t>
                  </m:r>
                  <m:ctrlPr>
                    <w:rPr>
                      <w:rStyle w:val="af0"/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Style w:val="af0"/>
                      <w:rFonts w:ascii="Cambria Math" w:eastAsia="Cambria Math" w:hAnsi="Cambria Math"/>
                    </w:rPr>
                    <m:t>…</m:t>
                  </m:r>
                </m:e>
              </m:mr>
              <m:mr>
                <m:e>
                  <m:r>
                    <w:rPr>
                      <w:rStyle w:val="af0"/>
                      <w:rFonts w:ascii="Cambria Math" w:hAnsi="Cambria Math"/>
                    </w:rPr>
                    <m:t>C</m:t>
                  </m:r>
                  <m:sSup>
                    <m:sSupPr>
                      <m:ctrlPr>
                        <w:rPr>
                          <w:rStyle w:val="af0"/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Style w:val="af0"/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Style w:val="af0"/>
                          <w:rFonts w:ascii="Cambria Math" w:hAnsi="Cambria Math"/>
                        </w:rPr>
                        <m:t>p-1</m:t>
                      </m:r>
                    </m:sup>
                  </m:sSup>
                  <m:r>
                    <w:rPr>
                      <w:rStyle w:val="af0"/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Style w:val="af0"/>
                      <w:rFonts w:ascii="Cambria Math" w:hAnsi="Cambria Math"/>
                    </w:rPr>
                    <m:t>C</m:t>
                  </m:r>
                  <m:sSup>
                    <m:sSupPr>
                      <m:ctrlPr>
                        <w:rPr>
                          <w:rStyle w:val="af0"/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Style w:val="af0"/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Style w:val="af0"/>
                          <w:rFonts w:ascii="Cambria Math" w:hAnsi="Cambria Math"/>
                        </w:rPr>
                        <m:t>p-2</m:t>
                      </m:r>
                    </m:sup>
                  </m:sSup>
                  <m:r>
                    <w:rPr>
                      <w:rStyle w:val="af0"/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Style w:val="af0"/>
                      <w:rFonts w:ascii="Cambria Math" w:hAnsi="Cambria Math"/>
                    </w:rPr>
                    <m:t>⋯</m:t>
                  </m:r>
                  <m:ctrlPr>
                    <w:rPr>
                      <w:rStyle w:val="af0"/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Style w:val="af0"/>
                      <w:rFonts w:ascii="Cambria Math" w:eastAsia="Cambria Math" w:hAnsi="Cambria Math"/>
                    </w:rPr>
                    <m:t>CB</m:t>
                  </m:r>
                </m:e>
              </m:mr>
            </m:m>
          </m:e>
        </m:d>
      </m:oMath>
      <w:r w:rsidRPr="004C5BB0">
        <w:rPr>
          <w:rStyle w:val="af0"/>
          <w:rFonts w:eastAsiaTheme="minorEastAsia"/>
        </w:rPr>
        <w:t>.</w:t>
      </w:r>
    </w:p>
    <w:p w14:paraId="293A001B" w14:textId="2B289CCD" w:rsidR="008931FE" w:rsidRDefault="000C5E42" w:rsidP="00CD379A">
      <w:pPr>
        <w:rPr>
          <w:shd w:val="clear" w:color="auto" w:fill="FFFFFF"/>
        </w:rPr>
      </w:pPr>
      <w:r w:rsidRPr="004C5BB0">
        <w:rPr>
          <w:shd w:val="clear" w:color="auto" w:fill="FFFFFF"/>
        </w:rPr>
        <w:t>Далее найдем</w:t>
      </w:r>
      <w:r w:rsidR="0059609E" w:rsidRPr="004C5BB0">
        <w:rPr>
          <w:shd w:val="clear" w:color="auto" w:fill="FFFFFF"/>
        </w:rPr>
        <w:t xml:space="preserve"> оптимальное управление</w:t>
      </w:r>
      <m:oMath>
        <m:acc>
          <m:accPr>
            <m:chr m:val="̅"/>
            <m:ctrlPr>
              <w:rPr>
                <w:rFonts w:ascii="Cambria Math" w:hAnsi="Cambria Math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shd w:val="clear" w:color="auto" w:fill="FFFFFF"/>
              </w:rPr>
              <m:t>u</m:t>
            </m:r>
          </m:e>
        </m:acc>
      </m:oMath>
      <w:r w:rsidR="00CD379A" w:rsidRPr="004C5BB0">
        <w:rPr>
          <w:shd w:val="clear" w:color="auto" w:fill="FFFFFF"/>
        </w:rPr>
        <w:t xml:space="preserve"> из необходимого условия экстрему</w:t>
      </w:r>
      <w:r w:rsidR="0059609E" w:rsidRPr="004C5BB0">
        <w:rPr>
          <w:shd w:val="clear" w:color="auto" w:fill="FFFFFF"/>
        </w:rPr>
        <w:t>ма.</w:t>
      </w:r>
      <w:r w:rsidR="00C868A1">
        <w:rPr>
          <w:shd w:val="clear" w:color="auto" w:fill="FFFFFF"/>
        </w:rPr>
        <w:t xml:space="preserve"> </w:t>
      </w:r>
      <w:r w:rsidR="0059609E" w:rsidRPr="004C5BB0">
        <w:rPr>
          <w:shd w:val="clear" w:color="auto" w:fill="FFFFFF"/>
        </w:rPr>
        <w:t>В результате получим</w:t>
      </w:r>
      <w:r w:rsidR="00CD379A" w:rsidRPr="004C5BB0">
        <w:rPr>
          <w:shd w:val="clear" w:color="auto" w:fill="FFFFFF"/>
        </w:rPr>
        <w:t>:</w:t>
      </w:r>
    </w:p>
    <w:p w14:paraId="3122DD7B" w14:textId="77777777" w:rsidR="00CD379A" w:rsidRPr="00CD379A" w:rsidRDefault="00391626" w:rsidP="00CD379A">
      <w:pPr>
        <w:pStyle w:val="af"/>
      </w:pP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r>
          <w:rPr>
            <w:rFonts w:ascii="Cambria Math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+ 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 w:rsidR="00CD379A" w:rsidRPr="00CD379A">
        <w:t>,</w:t>
      </w:r>
    </w:p>
    <w:p w14:paraId="21979113" w14:textId="77777777" w:rsidR="00CD379A" w:rsidRPr="00CD379A" w:rsidRDefault="00CD379A" w:rsidP="00CD379A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>где</w:t>
      </w:r>
    </w:p>
    <w:p w14:paraId="4EA55420" w14:textId="77777777" w:rsidR="008931FE" w:rsidRPr="00CD379A" w:rsidRDefault="00391626" w:rsidP="00CD379A">
      <w:pPr>
        <w:pStyle w:val="af"/>
      </w:pP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r>
          <m:rPr>
            <m:sty m:val="p"/>
          </m:rP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  <m:r>
              <w:rPr>
                <w:rFonts w:ascii="Cambria Math" w:hAnsi="Cambria Math"/>
              </w:rPr>
              <m:t>RM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RL</m:t>
        </m:r>
      </m:oMath>
      <w:r w:rsidR="00CD379A">
        <w:rPr>
          <w:iCs/>
        </w:rPr>
        <w:t>,</w:t>
      </w:r>
    </w:p>
    <w:p w14:paraId="379941BE" w14:textId="77777777" w:rsidR="008931FE" w:rsidRPr="00CD379A" w:rsidRDefault="00391626" w:rsidP="00CD379A">
      <w:pPr>
        <w:pStyle w:val="af"/>
      </w:pP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RM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Q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R</m:t>
        </m:r>
      </m:oMath>
      <w:r w:rsidR="00CD379A">
        <w:t>.</w:t>
      </w:r>
    </w:p>
    <w:p w14:paraId="0D7BE201" w14:textId="77777777" w:rsidR="008931FE" w:rsidRPr="004C5BB0" w:rsidRDefault="00AE4820" w:rsidP="00CD379A">
      <w:r>
        <w:t xml:space="preserve">Согласно </w:t>
      </w:r>
      <w:r w:rsidR="005A3F24" w:rsidRPr="004C5BB0">
        <w:t xml:space="preserve">базовой идее </w:t>
      </w:r>
      <w:r w:rsidR="00CA6BC5" w:rsidRPr="004C5BB0">
        <w:rPr>
          <w:lang w:val="en-US"/>
        </w:rPr>
        <w:t>M</w:t>
      </w:r>
      <w:r w:rsidR="00CA6BC5" w:rsidRPr="004C5BB0">
        <w:t>PC-подход</w:t>
      </w:r>
      <w:r w:rsidR="005A3F24" w:rsidRPr="004C5BB0">
        <w:t>а</w:t>
      </w:r>
      <w:r w:rsidR="00CA6BC5" w:rsidRPr="004C5BB0">
        <w:t>,</w:t>
      </w:r>
      <w:r w:rsidRPr="004C5BB0">
        <w:t xml:space="preserve"> на текущем шаге </w:t>
      </w:r>
      <w:r w:rsidR="008931FE" w:rsidRPr="004C5BB0">
        <w:t>мы используем только первый элемент</w:t>
      </w:r>
      <w:r w:rsidR="005A3F24" w:rsidRPr="004C5BB0">
        <w:t xml:space="preserve"> найденного вектора </w:t>
      </w:r>
      <m:oMath>
        <m:acc>
          <m:accPr>
            <m:chr m:val="̅"/>
            <m:ctrlPr>
              <w:rPr>
                <w:rFonts w:ascii="Cambria Math" w:hAnsi="Cambria Math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shd w:val="clear" w:color="auto" w:fill="FFFFFF"/>
              </w:rPr>
              <m:t>u</m:t>
            </m:r>
          </m:e>
        </m:acc>
      </m:oMath>
      <w:r w:rsidRPr="004C5BB0">
        <w:t>,</w:t>
      </w:r>
      <w:r w:rsidR="008931FE" w:rsidRPr="004C5BB0">
        <w:t xml:space="preserve"> определяе</w:t>
      </w:r>
      <w:r w:rsidRPr="004C5BB0">
        <w:t>мый</w:t>
      </w:r>
      <w:r w:rsidR="008931FE" w:rsidRPr="004C5BB0">
        <w:t xml:space="preserve"> равенством</w:t>
      </w:r>
      <w:r w:rsidRPr="004C5BB0">
        <w:t>:</w:t>
      </w:r>
    </w:p>
    <w:p w14:paraId="6499FAE1" w14:textId="77777777" w:rsidR="00AE4820" w:rsidRPr="004C5BB0" w:rsidRDefault="00391626" w:rsidP="00084171">
      <w:pPr>
        <w:pStyle w:val="af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Kx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Tr</m:t>
        </m:r>
        <m:r>
          <m:rPr>
            <m:sty m:val="p"/>
          </m:rPr>
          <w:rPr>
            <w:rFonts w:ascii="Cambria Math" w:hAnsi="Cambria Math"/>
          </w:rPr>
          <m:t>[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+1]</m:t>
        </m:r>
      </m:oMath>
      <w:r w:rsidR="00084171" w:rsidRPr="004C5BB0">
        <w:t>.</w:t>
      </w:r>
    </w:p>
    <w:p w14:paraId="023A84A0" w14:textId="12992E6B" w:rsidR="008931FE" w:rsidRPr="004C5BB0" w:rsidRDefault="00084171" w:rsidP="00084171">
      <w:pPr>
        <w:ind w:firstLine="0"/>
      </w:pPr>
      <w:r w:rsidRPr="004C5BB0">
        <w:t xml:space="preserve">Здесь </w:t>
      </w:r>
      <m:oMath>
        <m:r>
          <w:rPr>
            <w:rFonts w:ascii="Cambria Math" w:hAnsi="Cambria Math"/>
          </w:rPr>
          <m:t>K-</m:t>
        </m:r>
      </m:oMath>
      <w:r w:rsidR="008931FE" w:rsidRPr="004C5BB0">
        <w:t>первые</w:t>
      </w:r>
      <w:r w:rsidR="006A0433" w:rsidRPr="006A0433">
        <w:t xml:space="preserve"> </w:t>
      </w:r>
      <m:oMath>
        <m:r>
          <w:rPr>
            <w:rFonts w:ascii="Cambria Math" w:hAnsi="Cambria Math"/>
            <w:noProof/>
            <w:lang w:val="en-US"/>
          </w:rPr>
          <m:t>m</m:t>
        </m:r>
      </m:oMath>
      <w:r w:rsidR="006A0433" w:rsidRPr="006A0433">
        <w:t xml:space="preserve"> </w:t>
      </w:r>
      <w:r w:rsidRPr="004C5BB0">
        <w:t>строк матрицы</w:t>
      </w:r>
      <w:r w:rsidR="006A0433" w:rsidRPr="006A0433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K</m:t>
            </m:r>
          </m:e>
        </m:acc>
      </m:oMath>
      <w:r w:rsidRPr="004C5BB0">
        <w:t>, а</w:t>
      </w:r>
      <w:r w:rsidR="006A0433" w:rsidRPr="00937808">
        <w:t xml:space="preserve"> </w:t>
      </w:r>
      <m:oMath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-</m:t>
        </m:r>
      </m:oMath>
      <w:r w:rsidR="008931FE" w:rsidRPr="004C5BB0">
        <w:t>верхний блок размера</w:t>
      </w:r>
      <w:r w:rsidR="006A0433" w:rsidRPr="00937808">
        <w:t xml:space="preserve"> </w:t>
      </w:r>
      <m:oMath>
        <m:r>
          <w:rPr>
            <w:rFonts w:ascii="Cambria Math" w:hAnsi="Cambria Math"/>
            <w:noProof/>
            <w:lang w:val="en-US"/>
          </w:rPr>
          <m:t>m</m:t>
        </m:r>
        <m:r>
          <w:rPr>
            <w:rFonts w:ascii="Cambria Math" w:hAnsi="Cambria Math"/>
            <w:noProof/>
          </w:rPr>
          <m:t>×</m:t>
        </m:r>
        <m:r>
          <w:rPr>
            <w:rFonts w:ascii="Cambria Math" w:hAnsi="Cambria Math"/>
            <w:noProof/>
            <w:lang w:val="en-US"/>
          </w:rPr>
          <m:t>r</m:t>
        </m:r>
      </m:oMath>
      <w:r w:rsidRPr="004C5BB0">
        <w:t xml:space="preserve"> матрицы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  <w:r w:rsidR="008931FE" w:rsidRPr="004C5BB0">
        <w:t>.</w:t>
      </w:r>
    </w:p>
    <w:p w14:paraId="19FE9D68" w14:textId="3FB52A8D" w:rsidR="00084171" w:rsidRPr="004C5BB0" w:rsidRDefault="00022CAC" w:rsidP="00CA6BC5">
      <w:r w:rsidRPr="004C5BB0">
        <w:lastRenderedPageBreak/>
        <w:t>В нашем случае математическая модель объекта управления задана неточно, поэтому мы не можем использовать</w:t>
      </w:r>
      <w:r w:rsidR="00C868A1">
        <w:t xml:space="preserve"> </w:t>
      </w:r>
      <w:r w:rsidR="006E5161" w:rsidRPr="004C5BB0">
        <w:t>только</w:t>
      </w:r>
      <w:r w:rsidR="00C868A1">
        <w:t xml:space="preserve"> </w:t>
      </w:r>
      <w:r w:rsidRPr="004C5BB0">
        <w:rPr>
          <w:lang w:val="en-US"/>
        </w:rPr>
        <w:t>MPC</w:t>
      </w:r>
      <w:r w:rsidRPr="004C5BB0">
        <w:t xml:space="preserve">-подход. Необходимо построить робастное управление на основе </w:t>
      </w:r>
      <w:r w:rsidRPr="004C5BB0">
        <w:rPr>
          <w:lang w:val="en-US"/>
        </w:rPr>
        <w:t>MPC</w:t>
      </w:r>
      <w:r w:rsidRPr="004C5BB0">
        <w:t>-подхода, чтобы решить проблему неточностей</w:t>
      </w:r>
      <w:r w:rsidR="005A3F24" w:rsidRPr="004C5BB0">
        <w:t xml:space="preserve"> модели</w:t>
      </w:r>
      <w:r w:rsidRPr="004C5BB0">
        <w:t>.</w:t>
      </w:r>
      <w:r w:rsidR="00C868A1">
        <w:t xml:space="preserve"> </w:t>
      </w:r>
      <w:r w:rsidR="00FA259B" w:rsidRPr="004C5BB0">
        <w:rPr>
          <w:iCs/>
        </w:rPr>
        <w:t xml:space="preserve">Отметим, что методам синтеза робастного управления на основе </w:t>
      </w:r>
      <w:r w:rsidR="00FA259B" w:rsidRPr="004C5BB0">
        <w:rPr>
          <w:iCs/>
          <w:lang w:val="en-US"/>
        </w:rPr>
        <w:t>MPC</w:t>
      </w:r>
      <w:r w:rsidR="00FA259B" w:rsidRPr="004C5BB0">
        <w:rPr>
          <w:iCs/>
        </w:rPr>
        <w:t xml:space="preserve">-подхода уделяется существенное внимание в современных публикациях. </w:t>
      </w:r>
      <w:r w:rsidR="00F34622" w:rsidRPr="004C5BB0">
        <w:rPr>
          <w:iCs/>
        </w:rPr>
        <w:t>В частности,</w:t>
      </w:r>
      <w:r w:rsidR="00FA259B" w:rsidRPr="004C5BB0">
        <w:rPr>
          <w:iCs/>
        </w:rPr>
        <w:t xml:space="preserve"> этим вопросам посвящена работа [11].</w:t>
      </w:r>
    </w:p>
    <w:p w14:paraId="57E969DC" w14:textId="2A50373B" w:rsidR="006E5161" w:rsidRPr="004C5BB0" w:rsidRDefault="006E5161" w:rsidP="00CA6BC5">
      <w:r w:rsidRPr="004C5BB0">
        <w:t xml:space="preserve">Как и в </w:t>
      </w:r>
      <w:r w:rsidR="005A3F24" w:rsidRPr="004C5BB0">
        <w:t xml:space="preserve">случае </w:t>
      </w:r>
      <w:r w:rsidRPr="004C5BB0">
        <w:rPr>
          <w:lang w:val="en-US"/>
        </w:rPr>
        <w:t>LQR</w:t>
      </w:r>
      <w:r w:rsidRPr="004C5BB0">
        <w:t>-</w:t>
      </w:r>
      <w:r w:rsidR="005A3F24" w:rsidRPr="004C5BB0">
        <w:t>синтеза, сначала</w:t>
      </w:r>
      <w:r w:rsidRPr="004C5BB0">
        <w:t xml:space="preserve"> необходимо построить асимптотический</w:t>
      </w:r>
      <w:r w:rsidR="008B3BCD" w:rsidRPr="004C5BB0">
        <w:t xml:space="preserve"> наблюдатель, так как </w:t>
      </w:r>
      <w:r w:rsidR="005A3F24" w:rsidRPr="004C5BB0">
        <w:t xml:space="preserve">доступны </w:t>
      </w:r>
      <w:r w:rsidR="008B3BCD" w:rsidRPr="004C5BB0">
        <w:t>измерения только первой и третьей компонен</w:t>
      </w:r>
      <w:r w:rsidR="005A3F24" w:rsidRPr="004C5BB0">
        <w:t>т вектора состояния</w:t>
      </w:r>
      <w:r w:rsidR="008B3BCD" w:rsidRPr="004C5BB0">
        <w:t xml:space="preserve">. Более подробно про построение наблюдателя написано </w:t>
      </w:r>
      <w:r w:rsidR="005A3F24" w:rsidRPr="004C5BB0">
        <w:t xml:space="preserve">выше </w:t>
      </w:r>
      <w:r w:rsidR="008B3BCD" w:rsidRPr="004C5BB0">
        <w:t>в параграфе, по</w:t>
      </w:r>
      <w:r w:rsidR="005A3F24" w:rsidRPr="004C5BB0">
        <w:t>свящённом</w:t>
      </w:r>
      <w:r w:rsidR="006B25CD" w:rsidRPr="006B25CD">
        <w:t xml:space="preserve"> </w:t>
      </w:r>
      <w:r w:rsidR="008B3BCD" w:rsidRPr="004C5BB0">
        <w:rPr>
          <w:lang w:val="en-US"/>
        </w:rPr>
        <w:t>LQR</w:t>
      </w:r>
      <w:r w:rsidR="008B3BCD" w:rsidRPr="004C5BB0">
        <w:t xml:space="preserve">-синтезу. </w:t>
      </w:r>
    </w:p>
    <w:p w14:paraId="308F0DEA" w14:textId="3CC3CEB8" w:rsidR="0011373B" w:rsidRPr="004C5BB0" w:rsidRDefault="00022CAC" w:rsidP="0011373B">
      <w:r w:rsidRPr="004C5BB0">
        <w:t xml:space="preserve">На первом шаге </w:t>
      </w:r>
      <w:r w:rsidR="005A3F24" w:rsidRPr="004C5BB0">
        <w:t>воспользуемся</w:t>
      </w:r>
      <w:r w:rsidR="006B25CD" w:rsidRPr="006B25CD">
        <w:t xml:space="preserve"> </w:t>
      </w:r>
      <w:r w:rsidRPr="004C5BB0">
        <w:rPr>
          <w:lang w:val="en-US"/>
        </w:rPr>
        <w:t>MPC</w:t>
      </w:r>
      <w:r w:rsidRPr="004C5BB0">
        <w:t>-подход</w:t>
      </w:r>
      <w:r w:rsidR="005A3F24" w:rsidRPr="004C5BB0">
        <w:t>ом</w:t>
      </w:r>
      <w:r w:rsidRPr="004C5BB0">
        <w:t xml:space="preserve"> для построения регулят</w:t>
      </w:r>
      <w:r>
        <w:t xml:space="preserve">ора, </w:t>
      </w:r>
      <w:r w:rsidR="00C03D77">
        <w:rPr>
          <w:iCs/>
        </w:rPr>
        <w:t xml:space="preserve">не учитывая </w:t>
      </w:r>
      <w:r w:rsidR="00C03D77" w:rsidRPr="004C5BB0">
        <w:rPr>
          <w:iCs/>
        </w:rPr>
        <w:t xml:space="preserve">неточностей в модели, то есть </w:t>
      </w:r>
      <w:r w:rsidR="005A3F24" w:rsidRPr="004C5BB0">
        <w:rPr>
          <w:iCs/>
        </w:rPr>
        <w:t>примем</w:t>
      </w:r>
      <w:r w:rsidR="00C03D77" w:rsidRPr="004C5BB0">
        <w:rPr>
          <w:iCs/>
        </w:rPr>
        <w:t xml:space="preserve"> номинальное значение коэффициента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</m:oMath>
      <w:r w:rsidR="00C03D77" w:rsidRPr="004C5BB0">
        <w:t>.</w:t>
      </w:r>
      <w:r w:rsidR="006B25CD" w:rsidRPr="006B25CD">
        <w:t xml:space="preserve"> </w:t>
      </w:r>
      <w:r w:rsidR="00C03D77" w:rsidRPr="004C5BB0">
        <w:t xml:space="preserve">Зададим </w:t>
      </w:r>
      <w:r w:rsidR="005A3F24" w:rsidRPr="004C5BB0">
        <w:t xml:space="preserve">вектор начальных условий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=(0.002; 0;0.286)</m:t>
        </m:r>
      </m:oMath>
      <w:r w:rsidR="005A3F24" w:rsidRPr="004C5BB0">
        <w:t xml:space="preserve"> и</w:t>
      </w:r>
      <w:r w:rsidRPr="004C5BB0">
        <w:t xml:space="preserve"> командный сигнал </w:t>
      </w:r>
      <m:oMath>
        <m:r>
          <w:rPr>
            <w:rFonts w:ascii="Cambria Math" w:hAnsi="Cambria Math"/>
          </w:rPr>
          <m:t>r=0</m:t>
        </m:r>
      </m:oMath>
      <w:r w:rsidRPr="004C5BB0">
        <w:t>, то есть поставим задачу стабилизации шарика в нулевом положении</w:t>
      </w:r>
      <w:r w:rsidR="005A3F24" w:rsidRPr="004C5BB0">
        <w:t xml:space="preserve"> равновесия.</w:t>
      </w:r>
    </w:p>
    <w:p w14:paraId="7B15A08C" w14:textId="071AEA54" w:rsidR="00FA5CCD" w:rsidRPr="004C5BB0" w:rsidRDefault="00FA5CCD" w:rsidP="00CA6BC5">
      <w:pPr>
        <w:rPr>
          <w:iCs/>
        </w:rPr>
      </w:pPr>
      <w:r w:rsidRPr="004C5BB0">
        <w:t xml:space="preserve">Для </w:t>
      </w:r>
      <w:r w:rsidR="00F07E3D" w:rsidRPr="004C5BB0">
        <w:t>формирования</w:t>
      </w:r>
      <w:r w:rsidRPr="004C5BB0">
        <w:t xml:space="preserve"> управления </w:t>
      </w:r>
      <w:r w:rsidR="00F07E3D" w:rsidRPr="004C5BB0">
        <w:t>на основе</w:t>
      </w:r>
      <w:r w:rsidR="006B25CD" w:rsidRPr="006B25CD">
        <w:t xml:space="preserve"> </w:t>
      </w:r>
      <w:r w:rsidRPr="004C5BB0">
        <w:rPr>
          <w:lang w:val="en-US"/>
        </w:rPr>
        <w:t>MPC</w:t>
      </w:r>
      <w:r w:rsidRPr="004C5BB0">
        <w:t xml:space="preserve">-подхода рассмотрим дискретную </w:t>
      </w:r>
      <w:r w:rsidR="00F07E3D" w:rsidRPr="004C5BB0">
        <w:t>модель</w:t>
      </w:r>
      <w:r w:rsidRPr="004C5BB0">
        <w:t xml:space="preserve"> (</w:t>
      </w:r>
      <w:r w:rsidR="007A200F" w:rsidRPr="004C5BB0">
        <w:t>1.5</w:t>
      </w:r>
      <w:r w:rsidRPr="004C5BB0">
        <w:t>)</w:t>
      </w:r>
      <w:r w:rsidR="00F07E3D" w:rsidRPr="004C5BB0">
        <w:t xml:space="preserve"> магнитной левитации</w:t>
      </w:r>
      <w:r w:rsidRPr="004C5BB0">
        <w:t>, построенную с шагом дискрет</w:t>
      </w:r>
      <w:r w:rsidR="0072138E" w:rsidRPr="004C5BB0">
        <w:t>ност</w:t>
      </w:r>
      <w:r w:rsidRPr="004C5BB0">
        <w:t xml:space="preserve">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=0.002</m:t>
        </m:r>
      </m:oMath>
      <w:r w:rsidR="00F07E3D" w:rsidRPr="004C5BB0">
        <w:t xml:space="preserve"> с, </w:t>
      </w:r>
      <w:r w:rsidRPr="004C5BB0">
        <w:rPr>
          <w:iCs/>
        </w:rPr>
        <w:t xml:space="preserve">и </w:t>
      </w:r>
      <w:r w:rsidR="00F07E3D" w:rsidRPr="004C5BB0">
        <w:rPr>
          <w:iCs/>
        </w:rPr>
        <w:t xml:space="preserve">примем </w:t>
      </w:r>
      <w:r w:rsidRPr="004C5BB0">
        <w:rPr>
          <w:iCs/>
        </w:rPr>
        <w:t>гори</w:t>
      </w:r>
      <w:r w:rsidR="00F07E3D" w:rsidRPr="004C5BB0">
        <w:rPr>
          <w:iCs/>
        </w:rPr>
        <w:t>зонт</w:t>
      </w:r>
      <w:r w:rsidRPr="004C5BB0">
        <w:rPr>
          <w:iCs/>
        </w:rPr>
        <w:t xml:space="preserve"> прогноза </w:t>
      </w:r>
      <m:oMath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=100</m:t>
        </m:r>
      </m:oMath>
      <w:r w:rsidRPr="004C5BB0">
        <w:rPr>
          <w:iCs/>
        </w:rPr>
        <w:t xml:space="preserve">. </w:t>
      </w:r>
      <w:r w:rsidR="00F07E3D" w:rsidRPr="004C5BB0">
        <w:rPr>
          <w:iCs/>
        </w:rPr>
        <w:t>Соответствующий к</w:t>
      </w:r>
      <w:r w:rsidR="00C03D77" w:rsidRPr="004C5BB0">
        <w:rPr>
          <w:iCs/>
        </w:rPr>
        <w:t>од программы</w:t>
      </w:r>
      <w:r w:rsidR="00C868A1">
        <w:rPr>
          <w:iCs/>
        </w:rPr>
        <w:t xml:space="preserve"> </w:t>
      </w:r>
      <w:r w:rsidR="00F07E3D" w:rsidRPr="004C5BB0">
        <w:rPr>
          <w:iCs/>
        </w:rPr>
        <w:t>приведен</w:t>
      </w:r>
      <w:r w:rsidR="00FA799C" w:rsidRPr="004C5BB0">
        <w:rPr>
          <w:iCs/>
        </w:rPr>
        <w:t xml:space="preserve"> в листингах 3,</w:t>
      </w:r>
      <w:r w:rsidR="006B25CD" w:rsidRPr="00E53B51">
        <w:rPr>
          <w:iCs/>
        </w:rPr>
        <w:t xml:space="preserve"> </w:t>
      </w:r>
      <w:r w:rsidR="00FA799C" w:rsidRPr="004C5BB0">
        <w:rPr>
          <w:iCs/>
        </w:rPr>
        <w:t>4 и 5</w:t>
      </w:r>
      <w:r w:rsidR="00C03D77" w:rsidRPr="004C5BB0">
        <w:rPr>
          <w:iCs/>
        </w:rPr>
        <w:t>.</w:t>
      </w:r>
    </w:p>
    <w:p w14:paraId="07BD1333" w14:textId="58BD7B54" w:rsidR="00710C78" w:rsidRPr="004C5BB0" w:rsidRDefault="00C03D77" w:rsidP="00CA6BC5">
      <w:pPr>
        <w:rPr>
          <w:iCs/>
        </w:rPr>
      </w:pPr>
      <w:r w:rsidRPr="004C5BB0">
        <w:rPr>
          <w:iCs/>
        </w:rPr>
        <w:t>Теперь перейдем к синтезу регулятора на последующих шагах.</w:t>
      </w:r>
      <w:r w:rsidR="00C868A1">
        <w:rPr>
          <w:iCs/>
        </w:rPr>
        <w:t xml:space="preserve"> </w:t>
      </w:r>
      <w:r w:rsidRPr="004C5BB0">
        <w:rPr>
          <w:iCs/>
        </w:rPr>
        <w:t>Для этого буде</w:t>
      </w:r>
      <w:r w:rsidR="00FA259B" w:rsidRPr="004C5BB0">
        <w:rPr>
          <w:iCs/>
        </w:rPr>
        <w:t>м использовать задачу оптимизации следующего вида</w:t>
      </w:r>
      <w:r w:rsidRPr="004C5BB0">
        <w:rPr>
          <w:iCs/>
        </w:rPr>
        <w:t>:</w:t>
      </w:r>
    </w:p>
    <w:bookmarkStart w:id="1" w:name="_Hlk481223945"/>
    <w:p w14:paraId="7B963436" w14:textId="77777777" w:rsidR="003F6D1E" w:rsidRPr="004C5BB0" w:rsidRDefault="00391626" w:rsidP="00710C78">
      <w:pPr>
        <w:pStyle w:val="af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e>
              <m:lim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p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  <w:lang w:val="en-US"/>
              </w:rPr>
              <m:t>J</m:t>
            </m:r>
            <m:r>
              <w:rPr>
                <w:rFonts w:ascii="Cambria Math" w:hAnsi="Cambria Math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  <m:r>
              <w:rPr>
                <w:rFonts w:ascii="Cambria Math" w:hAnsi="Cambria Math"/>
              </w:rPr>
              <m:t>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e>
              <m:lim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p</m:t>
                    </m:r>
                  </m:sup>
                </m:sSup>
              </m:lim>
            </m:limLow>
          </m:fName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max</m:t>
                    </m:r>
                  </m:e>
                  <m:li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∈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min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max</m:t>
                            </m:r>
                          </m:sup>
                        </m:sSubSup>
                      </m:e>
                    </m:d>
                  </m:lim>
                </m:limLow>
              </m:fName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Q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21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++</m:t>
                        </m:r>
                        <m:r>
                          <w:rPr>
                            <w:rFonts w:ascii="Cambria Math" w:hAnsi="Cambria Math"/>
                          </w:rPr>
                          <m:t>M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21</m:t>
                                </m:r>
                              </m:sub>
                            </m:sSub>
                          </m:e>
                        </m:d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L(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</w:rPr>
                  <m:t>)x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[</m:t>
                </m:r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]+</m:t>
                </m:r>
                <m:r>
                  <w:rPr>
                    <w:rFonts w:ascii="Cambria Math" w:hAnsi="Cambria Math"/>
                  </w:rPr>
                  <m:t>M(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func>
          </m:e>
        </m:func>
      </m:oMath>
      <w:bookmarkEnd w:id="1"/>
      <w:r w:rsidR="00C03D77" w:rsidRPr="004C5BB0">
        <w:rPr>
          <w:rFonts w:eastAsiaTheme="minorEastAsia"/>
        </w:rPr>
        <w:t>.</w:t>
      </w:r>
    </w:p>
    <w:p w14:paraId="4C5DEDA8" w14:textId="19226BBE" w:rsidR="00525DAD" w:rsidRDefault="003A37EA" w:rsidP="003A37EA">
      <w:r w:rsidRPr="004C5BB0">
        <w:t xml:space="preserve">Опишем процесс синтеза управления подробнее. Сначала необходимо разбить отрезок, в пределах которого может варьироваться коэффициент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sub>
        </m:sSub>
      </m:oMath>
      <w:r w:rsidRPr="004C5BB0">
        <w:t xml:space="preserve"> на </w:t>
      </w:r>
      <w:r w:rsidR="006B337E" w:rsidRPr="004C5BB0">
        <w:t>конечное число</w:t>
      </w:r>
      <w:r w:rsidR="00C868A1">
        <w:t xml:space="preserve"> </w:t>
      </w:r>
      <w:r w:rsidR="006B337E" w:rsidRPr="004C5BB0">
        <w:t>у</w:t>
      </w:r>
      <w:r w:rsidRPr="004C5BB0">
        <w:t>част</w:t>
      </w:r>
      <w:r w:rsidR="006B337E" w:rsidRPr="004C5BB0">
        <w:t>ков</w:t>
      </w:r>
      <w:r w:rsidR="00FA259B" w:rsidRPr="004C5BB0">
        <w:t>. В данной</w:t>
      </w:r>
      <w:r w:rsidR="00C868A1">
        <w:t xml:space="preserve"> </w:t>
      </w:r>
      <w:r w:rsidR="00FA259B" w:rsidRPr="004C5BB0">
        <w:t>работе принято</w:t>
      </w:r>
      <w:r w:rsidRPr="004C5BB0">
        <w:t xml:space="preserve"> пять точек</w:t>
      </w:r>
      <w:r>
        <w:t>, находящихся друг от др</w:t>
      </w:r>
      <w:r w:rsidR="004E2970">
        <w:t>уга на равном расстоянии: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sub>
              <m:sup>
                <m:r>
                  <w:rPr>
                    <w:rFonts w:ascii="Cambria Math" w:hAnsi="Cambria Math"/>
                  </w:rPr>
                  <m:t>max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sub>
              <m:sup>
                <m:r>
                  <w:rPr>
                    <w:rFonts w:ascii="Cambria Math" w:hAnsi="Cambria Math"/>
                  </w:rPr>
                  <m:t>min</m:t>
                </m:r>
              </m:sup>
            </m:sSub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6B337E">
        <w:t>. В каждой точ</w:t>
      </w:r>
      <w:r w:rsidR="00BE24BE">
        <w:t xml:space="preserve">ке </w:t>
      </w:r>
      <w:r w:rsidR="00BE24BE" w:rsidRPr="004C5BB0">
        <w:lastRenderedPageBreak/>
        <w:t>вы</w:t>
      </w:r>
      <w:r w:rsidR="00FA259B" w:rsidRPr="004C5BB0">
        <w:t>числяется</w:t>
      </w:r>
      <w:r w:rsidR="00C868A1">
        <w:t xml:space="preserve"> </w:t>
      </w:r>
      <w:r w:rsidR="00EF2F66" w:rsidRPr="004C5BB0">
        <w:t xml:space="preserve">значение квадратичного функционала и находится максимум по параметру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sub>
        </m:sSub>
      </m:oMath>
      <w:r w:rsidR="00EF2F66" w:rsidRPr="004C5BB0">
        <w:t xml:space="preserve"> на рассматриваемой конечной сетке, то есть определяется значение </w:t>
      </w:r>
      <m:oMath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(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)</m:t>
        </m:r>
      </m:oMath>
      <w:r w:rsidR="00BE24BE" w:rsidRPr="004C5BB0">
        <w:t>.</w:t>
      </w:r>
      <w:r w:rsidR="00EF2F66" w:rsidRPr="004C5BB0">
        <w:t xml:space="preserve"> Далее находится</w:t>
      </w:r>
      <w:r w:rsidR="00C868A1">
        <w:t xml:space="preserve"> </w:t>
      </w:r>
      <w:r w:rsidR="00EF2F66">
        <w:t xml:space="preserve">такой </w:t>
      </w:r>
      <w:r w:rsidR="00525DAD">
        <w:t xml:space="preserve">вектор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u</m:t>
            </m:r>
          </m:e>
        </m:acc>
      </m:oMath>
      <w:r w:rsidR="00525DAD">
        <w:t>, при котором до</w:t>
      </w:r>
      <w:r w:rsidR="004E2970">
        <w:t>стигается минимум</w:t>
      </w:r>
      <w:r w:rsidR="00EF2F66">
        <w:t xml:space="preserve"> функционала</w:t>
      </w:r>
      <w:r w:rsidR="006B25CD" w:rsidRPr="006B25CD">
        <w:t xml:space="preserve"> </w:t>
      </w:r>
      <m:oMath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(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)</m:t>
        </m:r>
      </m:oMath>
      <w:r w:rsidR="004E2970">
        <w:t xml:space="preserve"> при наихудшем варианте, то есть рассматривается задача минимакса.</w:t>
      </w:r>
    </w:p>
    <w:p w14:paraId="4A73318E" w14:textId="77777777" w:rsidR="00525DAD" w:rsidRDefault="00EF2F66" w:rsidP="003A37EA">
      <w:r>
        <w:t>В качестве итога, з</w:t>
      </w:r>
      <w:r w:rsidR="00525DAD">
        <w:t xml:space="preserve">апишем </w:t>
      </w:r>
      <w:r w:rsidR="00525DAD" w:rsidRPr="00EF2F66">
        <w:rPr>
          <w:b/>
        </w:rPr>
        <w:t>алгоритм</w:t>
      </w:r>
      <w:r w:rsidR="00525DAD">
        <w:t xml:space="preserve"> действий для синтеза робастного управления на основе </w:t>
      </w:r>
      <w:r w:rsidR="00525DAD">
        <w:rPr>
          <w:lang w:val="en-US"/>
        </w:rPr>
        <w:t>MPC</w:t>
      </w:r>
      <w:r w:rsidR="00525DAD" w:rsidRPr="00525DAD">
        <w:t>-</w:t>
      </w:r>
      <w:r w:rsidR="00525DAD">
        <w:t>подхода:</w:t>
      </w:r>
    </w:p>
    <w:p w14:paraId="4040E12A" w14:textId="77777777" w:rsidR="00525DAD" w:rsidRPr="00525DAD" w:rsidRDefault="00525DAD" w:rsidP="00525DAD">
      <w:pPr>
        <w:pStyle w:val="ac"/>
        <w:numPr>
          <w:ilvl w:val="0"/>
          <w:numId w:val="25"/>
        </w:numPr>
      </w:pPr>
      <w:r>
        <w:t xml:space="preserve">Задание начального вектора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u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.</m:t>
        </m:r>
      </m:oMath>
    </w:p>
    <w:p w14:paraId="140AD42A" w14:textId="77777777" w:rsidR="00525DAD" w:rsidRDefault="00525DAD" w:rsidP="00525DAD">
      <w:pPr>
        <w:pStyle w:val="ac"/>
        <w:numPr>
          <w:ilvl w:val="0"/>
          <w:numId w:val="25"/>
        </w:numPr>
      </w:pPr>
      <w:r>
        <w:t>Нахождение максимума:</w:t>
      </w:r>
    </w:p>
    <w:p w14:paraId="7E7A02CE" w14:textId="77777777" w:rsidR="003B28DB" w:rsidRDefault="00391626" w:rsidP="003B28DB">
      <w:pPr>
        <w:pStyle w:val="af"/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min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p>
                      </m:sSubSup>
                    </m:e>
                  </m:d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Q</m:t>
              </m:r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x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21</m:t>
                              </m:r>
                            </m:sub>
                          </m:sSub>
                        </m:e>
                      </m:d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L(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21</m:t>
                  </m:r>
                </m:sub>
              </m:sSub>
              <m:r>
                <w:rPr>
                  <w:rFonts w:ascii="Cambria Math" w:hAnsi="Cambria Math"/>
                </w:rPr>
                <m:t>)x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[</m:t>
              </m:r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]+</m:t>
              </m:r>
              <m:r>
                <w:rPr>
                  <w:rFonts w:ascii="Cambria Math" w:hAnsi="Cambria Math"/>
                </w:rPr>
                <m:t>M(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func>
        </m:oMath>
      </m:oMathPara>
    </w:p>
    <w:p w14:paraId="29CA97D7" w14:textId="77777777" w:rsidR="00BE24BE" w:rsidRDefault="00525DAD" w:rsidP="00BE24BE">
      <w:pPr>
        <w:ind w:left="709"/>
      </w:pPr>
      <w:r>
        <w:t xml:space="preserve">путём перебора на конечной сетке по параметру </w:t>
      </w:r>
    </w:p>
    <w:p w14:paraId="5C2FE873" w14:textId="77777777" w:rsidR="00BE24BE" w:rsidRPr="004C5BB0" w:rsidRDefault="00391626" w:rsidP="00BE24BE">
      <w:pPr>
        <w:ind w:left="709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sub>
        </m:sSub>
        <m:r>
          <m:rPr>
            <m:sty m:val="p"/>
          </m:rP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sub>
              <m:sup>
                <m:r>
                  <w:rPr>
                    <w:rFonts w:ascii="Cambria Math" w:hAnsi="Cambria Math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sub>
              <m:sup>
                <m:r>
                  <w:rPr>
                    <w:rFonts w:ascii="Cambria Math" w:hAnsi="Cambria Math"/>
                  </w:rPr>
                  <m:t>max</m:t>
                </m:r>
              </m:sup>
            </m:sSubSup>
          </m:e>
        </m:d>
      </m:oMath>
      <w:r w:rsidR="00BE24BE">
        <w:t xml:space="preserve">, 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min</m:t>
            </m:r>
          </m:sup>
        </m:sSubSup>
        <m:r>
          <w:rPr>
            <w:rFonts w:ascii="Cambria Math" w:hAnsi="Cambria Math"/>
          </w:rPr>
          <m:t>=0.8×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</m:oMath>
      <w:r w:rsidR="00BE24BE" w:rsidRPr="004C5BB0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max</m:t>
            </m:r>
          </m:sup>
        </m:sSubSup>
        <m:r>
          <w:rPr>
            <w:rFonts w:ascii="Cambria Math" w:hAnsi="Cambria Math"/>
          </w:rPr>
          <m:t>=1.2×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.</m:t>
        </m:r>
      </m:oMath>
    </w:p>
    <w:p w14:paraId="34F55959" w14:textId="77777777" w:rsidR="00525DAD" w:rsidRPr="004C5BB0" w:rsidRDefault="00DE2359" w:rsidP="00525DAD">
      <w:pPr>
        <w:pStyle w:val="ac"/>
        <w:numPr>
          <w:ilvl w:val="0"/>
          <w:numId w:val="25"/>
        </w:numPr>
      </w:pPr>
      <w:r w:rsidRPr="004C5BB0">
        <w:t>Переход к следующей итерации</w:t>
      </w:r>
      <w:r w:rsidR="004E2970" w:rsidRPr="004C5BB0">
        <w:t>,</w:t>
      </w:r>
      <w:r w:rsidRPr="004C5BB0">
        <w:t xml:space="preserve"> нахождение вектора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 w:rsidRPr="004C5BB0">
        <w:t xml:space="preserve">в зависимости от предыдущего значения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4C5BB0">
        <w:t xml:space="preserve"> в соответствии с алгоритмом безусловной оптимизации.</w:t>
      </w:r>
    </w:p>
    <w:p w14:paraId="43716F71" w14:textId="77777777" w:rsidR="00DE2359" w:rsidRPr="004C5BB0" w:rsidRDefault="00DE2359" w:rsidP="00DE2359">
      <w:pPr>
        <w:pStyle w:val="ac"/>
        <w:ind w:left="1500" w:firstLine="0"/>
      </w:pPr>
      <w:r w:rsidRPr="004C5BB0">
        <w:t>Переход к пункту 2. Если выполняется критерий остановки чис</w:t>
      </w:r>
      <w:r w:rsidR="0073744F" w:rsidRPr="004C5BB0">
        <w:t>ленного метода, тогда переход</w:t>
      </w:r>
      <w:r w:rsidRPr="004C5BB0">
        <w:t xml:space="preserve"> к пункту 4.</w:t>
      </w:r>
    </w:p>
    <w:p w14:paraId="71CD2028" w14:textId="1707D130" w:rsidR="00DE2359" w:rsidRPr="004C5BB0" w:rsidRDefault="00DE2359" w:rsidP="00DE2359">
      <w:pPr>
        <w:pStyle w:val="ac"/>
        <w:numPr>
          <w:ilvl w:val="0"/>
          <w:numId w:val="25"/>
        </w:numPr>
      </w:pPr>
      <w:r w:rsidRPr="004C5BB0">
        <w:t xml:space="preserve">Найденное оптимальное управление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u</m:t>
            </m:r>
          </m:e>
        </m:acc>
      </m:oMath>
      <w:r w:rsidR="006B25CD" w:rsidRPr="007B23C2">
        <w:t xml:space="preserve"> </w:t>
      </w:r>
      <w:r w:rsidRPr="004C5BB0">
        <w:t>используем на текущем такте. На следующем такте возвращаемся</w:t>
      </w:r>
      <w:r w:rsidR="0073744F" w:rsidRPr="004C5BB0">
        <w:t xml:space="preserve"> к пункту 1 и повторяем оптимизацию заново.</w:t>
      </w:r>
    </w:p>
    <w:p w14:paraId="6557A420" w14:textId="77777777" w:rsidR="00067042" w:rsidRDefault="00067042" w:rsidP="00067042">
      <w:pPr>
        <w:pStyle w:val="1"/>
      </w:pPr>
      <w:r>
        <w:lastRenderedPageBreak/>
        <w:t>Глава 3. Практическая реализация</w:t>
      </w:r>
    </w:p>
    <w:p w14:paraId="6E405ABB" w14:textId="77777777" w:rsidR="00476DAC" w:rsidRDefault="00476DAC" w:rsidP="00476DAC">
      <w:r>
        <w:t>В ходе работы возникает необходимость проверки на практике полученных законов</w:t>
      </w:r>
      <w:r w:rsidR="00FA799C">
        <w:t xml:space="preserve"> управления. Для этого использую</w:t>
      </w:r>
      <w:r>
        <w:t>тся методы компьютерного и имитационного моделирования.</w:t>
      </w:r>
    </w:p>
    <w:p w14:paraId="35E5A27C" w14:textId="77777777" w:rsidR="00476DAC" w:rsidRPr="009E462F" w:rsidRDefault="00801A5C" w:rsidP="00476DAC">
      <w:r>
        <w:t xml:space="preserve">Осуществить </w:t>
      </w:r>
      <w:r w:rsidRPr="00760400">
        <w:t>подобную</w:t>
      </w:r>
      <w:r w:rsidR="00476DAC" w:rsidRPr="00760400">
        <w:t xml:space="preserve"> </w:t>
      </w:r>
      <w:r w:rsidRPr="00760400">
        <w:t>проверку</w:t>
      </w:r>
      <w:r w:rsidR="00476DAC" w:rsidRPr="00760400">
        <w:t xml:space="preserve"> возможно в среде </w:t>
      </w:r>
      <w:r w:rsidR="00F72CCD" w:rsidRPr="00760400">
        <w:rPr>
          <w:lang w:val="en-US"/>
        </w:rPr>
        <w:t>MATLAB</w:t>
      </w:r>
      <w:r w:rsidRPr="00760400">
        <w:t xml:space="preserve"> </w:t>
      </w:r>
      <w:r w:rsidR="00476DAC" w:rsidRPr="00760400">
        <w:t xml:space="preserve">с использованием прикладного пакета </w:t>
      </w:r>
      <w:r w:rsidR="00476DAC" w:rsidRPr="00760400">
        <w:rPr>
          <w:lang w:val="en-US"/>
        </w:rPr>
        <w:t>Simulink</w:t>
      </w:r>
      <w:r w:rsidR="00476DAC" w:rsidRPr="00760400">
        <w:t xml:space="preserve">. Пакет </w:t>
      </w:r>
      <w:r w:rsidR="00476DAC" w:rsidRPr="00760400">
        <w:rPr>
          <w:lang w:val="en-US"/>
        </w:rPr>
        <w:t>Simulink</w:t>
      </w:r>
      <w:r w:rsidRPr="00760400">
        <w:t xml:space="preserve"> </w:t>
      </w:r>
      <w:r w:rsidR="00476DAC" w:rsidRPr="00760400">
        <w:t xml:space="preserve">позволяет </w:t>
      </w:r>
      <w:r w:rsidR="00E73290" w:rsidRPr="00760400">
        <w:t>строить динамические модели</w:t>
      </w:r>
      <w:r w:rsidR="00F72CCD" w:rsidRPr="00760400">
        <w:t>, например, в данной работе использовались дискретная и непрерывная системы. Кр</w:t>
      </w:r>
      <w:r w:rsidRPr="00760400">
        <w:t>оме того, пакет дает возможность</w:t>
      </w:r>
      <w:r w:rsidR="00F72CCD" w:rsidRPr="00760400">
        <w:t xml:space="preserve"> </w:t>
      </w:r>
      <w:r w:rsidRPr="00760400">
        <w:t>выполнять имитационное моделирование</w:t>
      </w:r>
      <w:r w:rsidR="00F72CCD" w:rsidRPr="00760400">
        <w:t xml:space="preserve"> </w:t>
      </w:r>
      <w:r w:rsidR="00CA6BC5" w:rsidRPr="00760400">
        <w:t>и анализировать</w:t>
      </w:r>
      <w:r w:rsidR="00CA6BC5">
        <w:t xml:space="preserve"> </w:t>
      </w:r>
      <w:r w:rsidR="00F72CCD">
        <w:t>полученные модели, задава</w:t>
      </w:r>
      <w:r w:rsidR="00CA6BC5">
        <w:t>я нужные пользователю параметры</w:t>
      </w:r>
      <w:r w:rsidR="00F72CCD">
        <w:t xml:space="preserve">. </w:t>
      </w:r>
      <w:r w:rsidR="009E462F">
        <w:t xml:space="preserve">Более подробную информацию о пакете </w:t>
      </w:r>
      <w:r w:rsidR="009E462F">
        <w:rPr>
          <w:lang w:val="en-US"/>
        </w:rPr>
        <w:t>Simulink</w:t>
      </w:r>
      <w:r w:rsidR="005A3522">
        <w:t xml:space="preserve"> </w:t>
      </w:r>
      <w:r w:rsidR="009E462F">
        <w:t>и</w:t>
      </w:r>
      <w:r w:rsidR="00FA799C">
        <w:t xml:space="preserve"> его возможностях можно найти</w:t>
      </w:r>
      <w:r w:rsidR="009E462F">
        <w:t xml:space="preserve"> в работах [</w:t>
      </w:r>
      <w:r w:rsidR="00DD1AEB">
        <w:t>1</w:t>
      </w:r>
      <w:r w:rsidR="008B717F">
        <w:t>2</w:t>
      </w:r>
      <w:r w:rsidR="009E462F" w:rsidRPr="009E462F">
        <w:t xml:space="preserve">] </w:t>
      </w:r>
      <w:r w:rsidR="009E462F">
        <w:t xml:space="preserve">и </w:t>
      </w:r>
      <w:r w:rsidR="009E462F" w:rsidRPr="009E462F">
        <w:t>[</w:t>
      </w:r>
      <w:r w:rsidR="009E462F">
        <w:t>1</w:t>
      </w:r>
      <w:r w:rsidR="008B717F">
        <w:t>3</w:t>
      </w:r>
      <w:r w:rsidR="009E462F" w:rsidRPr="009E462F">
        <w:t>]</w:t>
      </w:r>
      <w:r w:rsidR="009E462F">
        <w:t>.</w:t>
      </w:r>
    </w:p>
    <w:p w14:paraId="45972DE9" w14:textId="77777777" w:rsidR="00067042" w:rsidRPr="00CC33EF" w:rsidRDefault="00067042" w:rsidP="00067042">
      <w:pPr>
        <w:pStyle w:val="2"/>
      </w:pPr>
      <w:r>
        <w:t>3.1. Программный комплекс</w:t>
      </w:r>
    </w:p>
    <w:p w14:paraId="53C92CB1" w14:textId="77777777" w:rsidR="00F63670" w:rsidRDefault="00087CAF" w:rsidP="00174B39">
      <w:r>
        <w:t xml:space="preserve">На рисунках </w:t>
      </w:r>
      <w:r w:rsidR="00EE57CE">
        <w:t>4</w:t>
      </w:r>
      <w:r w:rsidR="00E50AF0">
        <w:t xml:space="preserve"> </w:t>
      </w:r>
      <w:r>
        <w:t xml:space="preserve">и </w:t>
      </w:r>
      <w:r w:rsidR="00EE57CE">
        <w:t>5</w:t>
      </w:r>
      <w:r w:rsidR="00C37A77">
        <w:t xml:space="preserve"> представлены структуры компьютерных моделей систем управления, которые испо</w:t>
      </w:r>
      <w:r w:rsidR="00A606FC">
        <w:t xml:space="preserve">льзуются в </w:t>
      </w:r>
      <w:r w:rsidR="00A606FC" w:rsidRPr="00760400">
        <w:t xml:space="preserve">данной работе. На рис. 4 показана </w:t>
      </w:r>
      <w:r w:rsidR="00C22573" w:rsidRPr="00760400">
        <w:t>Simulink-</w:t>
      </w:r>
      <w:r w:rsidR="00BE24BE" w:rsidRPr="00760400">
        <w:t>модель системы управления</w:t>
      </w:r>
      <w:r w:rsidR="00C22573" w:rsidRPr="00760400">
        <w:t>, построенной</w:t>
      </w:r>
      <w:r w:rsidR="00BE24BE" w:rsidRPr="00760400">
        <w:t xml:space="preserve"> на основе LQR-подхода</w:t>
      </w:r>
      <w:r w:rsidR="00C22573" w:rsidRPr="00760400">
        <w:t>, а на рис. 5 – Simulink-</w:t>
      </w:r>
      <w:r w:rsidR="00BE24BE" w:rsidRPr="00760400">
        <w:t xml:space="preserve">модель системы управления </w:t>
      </w:r>
      <w:r w:rsidR="00C22573" w:rsidRPr="00760400">
        <w:t>с</w:t>
      </w:r>
      <w:r w:rsidR="00BE24BE" w:rsidRPr="00760400">
        <w:t xml:space="preserve"> MPC-</w:t>
      </w:r>
      <w:r w:rsidR="00C22573" w:rsidRPr="00760400">
        <w:t>регулятором</w:t>
      </w:r>
      <w:r w:rsidR="00BE24BE" w:rsidRPr="00760400">
        <w:t>.</w:t>
      </w:r>
      <w:r w:rsidR="00A606FC" w:rsidRPr="00760400">
        <w:t xml:space="preserve"> </w:t>
      </w:r>
      <w:r w:rsidR="00C22573" w:rsidRPr="00760400">
        <w:t>Обе модели</w:t>
      </w:r>
      <w:r w:rsidR="00C247B3" w:rsidRPr="00760400">
        <w:t xml:space="preserve"> представляют собой совокупности</w:t>
      </w:r>
      <w:r w:rsidR="00C37A77" w:rsidRPr="00760400">
        <w:t xml:space="preserve"> следующих</w:t>
      </w:r>
      <w:r w:rsidR="00C247B3" w:rsidRPr="00760400">
        <w:t xml:space="preserve"> главных</w:t>
      </w:r>
      <w:r w:rsidR="00C37A77">
        <w:t xml:space="preserve"> блоков:</w:t>
      </w:r>
      <w:r w:rsidR="00C22573">
        <w:t xml:space="preserve"> </w:t>
      </w:r>
      <w:r w:rsidR="0017799C">
        <w:rPr>
          <w:lang w:val="en-US"/>
        </w:rPr>
        <w:t>Model</w:t>
      </w:r>
      <w:r w:rsidR="0017799C" w:rsidRPr="0017799C">
        <w:t xml:space="preserve">, </w:t>
      </w:r>
      <w:r w:rsidR="0017799C">
        <w:rPr>
          <w:lang w:val="en-US"/>
        </w:rPr>
        <w:t>Controller</w:t>
      </w:r>
      <w:r w:rsidR="00C22573">
        <w:t xml:space="preserve"> </w:t>
      </w:r>
      <w:r w:rsidR="0017799C">
        <w:t xml:space="preserve">и </w:t>
      </w:r>
      <w:r w:rsidR="0017799C">
        <w:rPr>
          <w:lang w:val="en-US"/>
        </w:rPr>
        <w:t>Observer</w:t>
      </w:r>
      <w:r w:rsidR="0017799C" w:rsidRPr="0017799C">
        <w:t>.</w:t>
      </w:r>
    </w:p>
    <w:p w14:paraId="67C47577" w14:textId="77777777" w:rsidR="00C22573" w:rsidRDefault="00C22573" w:rsidP="00C22573">
      <w:pPr>
        <w:ind w:firstLine="0"/>
        <w:jc w:val="center"/>
      </w:pPr>
      <w:r w:rsidRPr="00C22573">
        <w:rPr>
          <w:noProof/>
        </w:rPr>
        <w:drawing>
          <wp:inline distT="0" distB="0" distL="0" distR="0" wp14:anchorId="1E3A94D7" wp14:editId="486CC6F5">
            <wp:extent cx="4068000" cy="2239200"/>
            <wp:effectExtent l="19050" t="0" r="8700" b="0"/>
            <wp:docPr id="2" name="Рисунок 12" descr="C:\Users\user\Desktop\Графики\LQR\Блок-схем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ки\LQR\Блок-схем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7" t="15963" r="13896" b="17048"/>
                    <a:stretch/>
                  </pic:blipFill>
                  <pic:spPr bwMode="auto">
                    <a:xfrm>
                      <a:off x="0" y="0"/>
                      <a:ext cx="4068000" cy="22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B3709" w14:textId="77777777" w:rsidR="00087CAF" w:rsidRPr="00087CAF" w:rsidRDefault="00EE57CE" w:rsidP="00253629">
      <w:pPr>
        <w:spacing w:after="20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Рис. 4</w:t>
      </w:r>
      <w:r w:rsidR="00087CAF" w:rsidRPr="002062C0">
        <w:rPr>
          <w:sz w:val="24"/>
          <w:szCs w:val="24"/>
        </w:rPr>
        <w:t xml:space="preserve">. </w:t>
      </w:r>
      <w:r w:rsidR="00087CAF" w:rsidRPr="00087CAF">
        <w:rPr>
          <w:bCs/>
          <w:sz w:val="23"/>
          <w:szCs w:val="23"/>
        </w:rPr>
        <w:t>Simulin</w:t>
      </w:r>
      <w:r w:rsidR="00C22573">
        <w:rPr>
          <w:bCs/>
          <w:sz w:val="23"/>
          <w:szCs w:val="23"/>
        </w:rPr>
        <w:t>k-</w:t>
      </w:r>
      <w:r w:rsidR="0017799C">
        <w:rPr>
          <w:bCs/>
          <w:sz w:val="23"/>
          <w:szCs w:val="23"/>
        </w:rPr>
        <w:t xml:space="preserve">модель системы управления </w:t>
      </w:r>
      <w:r w:rsidR="000F5E17">
        <w:rPr>
          <w:bCs/>
          <w:sz w:val="23"/>
          <w:szCs w:val="23"/>
        </w:rPr>
        <w:t xml:space="preserve">на основе </w:t>
      </w:r>
      <w:r w:rsidR="000F5E17">
        <w:rPr>
          <w:bCs/>
          <w:sz w:val="23"/>
          <w:szCs w:val="23"/>
          <w:lang w:val="en-US"/>
        </w:rPr>
        <w:t>LQR</w:t>
      </w:r>
      <w:r w:rsidR="000F5E17" w:rsidRPr="000F5E17">
        <w:rPr>
          <w:bCs/>
          <w:sz w:val="23"/>
          <w:szCs w:val="23"/>
        </w:rPr>
        <w:t>-</w:t>
      </w:r>
      <w:r w:rsidR="000F5E17">
        <w:rPr>
          <w:bCs/>
          <w:sz w:val="23"/>
          <w:szCs w:val="23"/>
        </w:rPr>
        <w:t>подхода</w:t>
      </w:r>
      <w:r w:rsidR="00087CAF" w:rsidRPr="00087CAF">
        <w:rPr>
          <w:bCs/>
          <w:sz w:val="23"/>
          <w:szCs w:val="23"/>
        </w:rPr>
        <w:t>.</w:t>
      </w:r>
    </w:p>
    <w:p w14:paraId="52DB482F" w14:textId="77777777" w:rsidR="00067042" w:rsidRDefault="00067042" w:rsidP="00174B39"/>
    <w:p w14:paraId="416D0CEA" w14:textId="77777777" w:rsidR="0017799C" w:rsidRDefault="00253629" w:rsidP="00253629">
      <w:pPr>
        <w:spacing w:after="200" w:line="240" w:lineRule="auto"/>
        <w:ind w:firstLine="0"/>
        <w:jc w:val="center"/>
        <w:rPr>
          <w:bCs/>
          <w:sz w:val="23"/>
          <w:szCs w:val="23"/>
        </w:rPr>
      </w:pPr>
      <w:r w:rsidRPr="0017799C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0199074" wp14:editId="3FC777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92000" cy="2332800"/>
            <wp:effectExtent l="0" t="0" r="8890" b="0"/>
            <wp:wrapTopAndBottom/>
            <wp:docPr id="13" name="Рисунок 13" descr="C:\Users\user\Desktop\Графики\MPC\Блок-схем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рафики\MPC\Блок-схема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17390" r="14529" b="12765"/>
                    <a:stretch/>
                  </pic:blipFill>
                  <pic:spPr bwMode="auto">
                    <a:xfrm>
                      <a:off x="0" y="0"/>
                      <a:ext cx="43920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7799C">
        <w:rPr>
          <w:sz w:val="24"/>
          <w:szCs w:val="24"/>
        </w:rPr>
        <w:t xml:space="preserve">Рис. </w:t>
      </w:r>
      <w:r w:rsidR="00EE57CE">
        <w:rPr>
          <w:sz w:val="24"/>
          <w:szCs w:val="24"/>
        </w:rPr>
        <w:t>5</w:t>
      </w:r>
      <w:r w:rsidR="0017799C" w:rsidRPr="002062C0">
        <w:rPr>
          <w:sz w:val="24"/>
          <w:szCs w:val="24"/>
        </w:rPr>
        <w:t xml:space="preserve">. </w:t>
      </w:r>
      <w:r w:rsidR="0017799C" w:rsidRPr="00087CAF">
        <w:rPr>
          <w:bCs/>
          <w:sz w:val="23"/>
          <w:szCs w:val="23"/>
        </w:rPr>
        <w:t>Simulin</w:t>
      </w:r>
      <w:r w:rsidR="000F5E17">
        <w:rPr>
          <w:bCs/>
          <w:sz w:val="23"/>
          <w:szCs w:val="23"/>
        </w:rPr>
        <w:t xml:space="preserve">k модель системы управления на основе </w:t>
      </w:r>
      <w:r w:rsidR="000F5E17">
        <w:rPr>
          <w:bCs/>
          <w:sz w:val="23"/>
          <w:szCs w:val="23"/>
          <w:lang w:val="en-US"/>
        </w:rPr>
        <w:t>MPC</w:t>
      </w:r>
      <w:r w:rsidR="000F5E17" w:rsidRPr="000F5E17">
        <w:rPr>
          <w:bCs/>
          <w:sz w:val="23"/>
          <w:szCs w:val="23"/>
        </w:rPr>
        <w:t>-</w:t>
      </w:r>
      <w:r w:rsidR="000F5E17">
        <w:rPr>
          <w:bCs/>
          <w:sz w:val="23"/>
          <w:szCs w:val="23"/>
        </w:rPr>
        <w:t>подхода</w:t>
      </w:r>
      <w:r w:rsidR="0017799C" w:rsidRPr="00087CAF">
        <w:rPr>
          <w:bCs/>
          <w:sz w:val="23"/>
          <w:szCs w:val="23"/>
        </w:rPr>
        <w:t>.</w:t>
      </w:r>
    </w:p>
    <w:p w14:paraId="0F953EAF" w14:textId="77777777" w:rsidR="001341D0" w:rsidRDefault="004C0ADD" w:rsidP="00253629">
      <w:r>
        <w:t xml:space="preserve">Модель системы магнитной левитации реализуется с помощью блока </w:t>
      </w:r>
      <w:r>
        <w:rPr>
          <w:lang w:val="en-US"/>
        </w:rPr>
        <w:t>Model</w:t>
      </w:r>
      <w:r w:rsidR="00B73CF6">
        <w:t xml:space="preserve"> </w:t>
      </w:r>
      <w:r w:rsidR="00B73CF6" w:rsidRPr="00760400">
        <w:t>в двух вариантах</w:t>
      </w:r>
      <w:r w:rsidRPr="00760400">
        <w:t xml:space="preserve">. </w:t>
      </w:r>
      <w:r w:rsidR="00B73CF6" w:rsidRPr="00760400">
        <w:t>В</w:t>
      </w:r>
      <w:r w:rsidR="00702DC4" w:rsidRPr="00760400">
        <w:t xml:space="preserve"> первом случае система является непр</w:t>
      </w:r>
      <w:r w:rsidR="00423D75" w:rsidRPr="00760400">
        <w:t>е</w:t>
      </w:r>
      <w:r w:rsidR="00702DC4" w:rsidRPr="00760400">
        <w:t>рывной</w:t>
      </w:r>
      <w:r w:rsidR="00423D75" w:rsidRPr="00760400">
        <w:t xml:space="preserve">, а во втором </w:t>
      </w:r>
      <w:r w:rsidR="00423D75" w:rsidRPr="00760400">
        <w:rPr>
          <w:szCs w:val="28"/>
        </w:rPr>
        <w:t>– дискретной.</w:t>
      </w:r>
      <w:r w:rsidR="00B73CF6" w:rsidRPr="00760400">
        <w:rPr>
          <w:szCs w:val="28"/>
        </w:rPr>
        <w:t xml:space="preserve"> </w:t>
      </w:r>
      <w:r w:rsidR="008A3FE4" w:rsidRPr="00760400">
        <w:t>На вход этих блоков подается</w:t>
      </w:r>
      <w:r w:rsidRPr="00760400">
        <w:t xml:space="preserve"> управление</w:t>
      </w:r>
      <w:r w:rsidR="008A3FE4" w:rsidRPr="00760400">
        <w:t xml:space="preserve"> </w:t>
      </w:r>
      <w:r w:rsidR="006E0863" w:rsidRPr="00760400">
        <w:rPr>
          <w:i/>
          <w:lang w:val="en-US"/>
        </w:rPr>
        <w:t>u</w:t>
      </w:r>
      <w:r w:rsidRPr="00760400">
        <w:t>, а выход</w:t>
      </w:r>
      <w:r w:rsidR="008A3FE4" w:rsidRPr="00760400">
        <w:t>ом является</w:t>
      </w:r>
      <w:r w:rsidRPr="00760400">
        <w:t xml:space="preserve"> </w:t>
      </w:r>
      <w:r w:rsidR="006E0863" w:rsidRPr="00760400">
        <w:t xml:space="preserve">вектор </w:t>
      </w:r>
      <w:r w:rsidR="00B07FFE" w:rsidRPr="00760400">
        <w:t>измерений</w:t>
      </w:r>
      <w:r w:rsidR="008A3FE4" w:rsidRPr="00760400">
        <w:t xml:space="preserve"> </w:t>
      </w:r>
      <w:r w:rsidR="006E0863" w:rsidRPr="00760400">
        <w:rPr>
          <w:b/>
          <w:lang w:val="en-US"/>
        </w:rPr>
        <w:t>y</w:t>
      </w:r>
      <w:r w:rsidRPr="00760400">
        <w:t xml:space="preserve">. </w:t>
      </w:r>
      <w:r w:rsidR="008A3FE4" w:rsidRPr="00760400">
        <w:t>При этом с</w:t>
      </w:r>
      <w:r w:rsidRPr="00760400">
        <w:t xml:space="preserve">игнал управления </w:t>
      </w:r>
      <w:r w:rsidR="008A3FE4" w:rsidRPr="00760400">
        <w:t>формируется</w:t>
      </w:r>
      <w:r w:rsidRPr="00760400">
        <w:t xml:space="preserve"> бло</w:t>
      </w:r>
      <w:r w:rsidR="008A3FE4" w:rsidRPr="00760400">
        <w:t>ком</w:t>
      </w:r>
      <w:r w:rsidRPr="00760400">
        <w:t xml:space="preserve"> </w:t>
      </w:r>
      <w:r w:rsidRPr="00760400">
        <w:rPr>
          <w:lang w:val="en-US"/>
        </w:rPr>
        <w:t>Controller</w:t>
      </w:r>
      <w:r w:rsidRPr="00760400">
        <w:t xml:space="preserve">. В случае </w:t>
      </w:r>
      <w:r w:rsidRPr="00760400">
        <w:rPr>
          <w:lang w:val="en-US"/>
        </w:rPr>
        <w:t>LQR</w:t>
      </w:r>
      <w:r w:rsidRPr="00760400">
        <w:t>-синтеза</w:t>
      </w:r>
      <w:r w:rsidR="001341D0">
        <w:t xml:space="preserve"> (рис. </w:t>
      </w:r>
      <w:r w:rsidR="00EE57CE">
        <w:t>4</w:t>
      </w:r>
      <w:r w:rsidR="001341D0">
        <w:t>)</w:t>
      </w:r>
      <w:r>
        <w:t xml:space="preserve"> блок </w:t>
      </w:r>
      <w:r>
        <w:rPr>
          <w:lang w:val="en-US"/>
        </w:rPr>
        <w:t>Controller</w:t>
      </w:r>
      <w:r w:rsidR="00D86660">
        <w:t xml:space="preserve"> </w:t>
      </w:r>
      <w:r>
        <w:t xml:space="preserve">получает на вход только вектор </w:t>
      </w:r>
      <w:r w:rsidR="006E0863">
        <w:t>оцен</w:t>
      </w:r>
      <w:r>
        <w:t xml:space="preserve">ки состояния, который поступает в него из блока </w:t>
      </w:r>
      <w:r>
        <w:rPr>
          <w:lang w:val="en-US"/>
        </w:rPr>
        <w:t>Observer</w:t>
      </w:r>
      <w:r>
        <w:t xml:space="preserve">. </w:t>
      </w:r>
      <w:r w:rsidR="00A05018">
        <w:t xml:space="preserve">Блок </w:t>
      </w:r>
      <w:r>
        <w:rPr>
          <w:lang w:val="en-US"/>
        </w:rPr>
        <w:t>Observer</w:t>
      </w:r>
      <w:r w:rsidR="00A05018">
        <w:t xml:space="preserve"> </w:t>
      </w:r>
      <w:r>
        <w:t xml:space="preserve">является асимптотическим наблюдателем, принимающим на вход вектор измерений </w:t>
      </w:r>
      <w:r w:rsidRPr="00D86660">
        <w:rPr>
          <w:b/>
          <w:i/>
          <w:lang w:val="en-US"/>
        </w:rPr>
        <w:t>y</w:t>
      </w:r>
      <w:r w:rsidR="00D86660">
        <w:rPr>
          <w:b/>
        </w:rPr>
        <w:t xml:space="preserve"> </w:t>
      </w:r>
      <w:r w:rsidR="006E0863">
        <w:t xml:space="preserve">и </w:t>
      </w:r>
      <w:r w:rsidR="006E0863" w:rsidRPr="00760400">
        <w:t>управление</w:t>
      </w:r>
      <w:r w:rsidR="00A05018" w:rsidRPr="00760400">
        <w:t xml:space="preserve"> </w:t>
      </w:r>
      <w:r w:rsidR="00A05018" w:rsidRPr="00760400">
        <w:rPr>
          <w:i/>
          <w:lang w:val="en-US"/>
        </w:rPr>
        <w:t>u</w:t>
      </w:r>
      <w:r w:rsidR="006E0863" w:rsidRPr="00760400">
        <w:t>.</w:t>
      </w:r>
      <w:r w:rsidR="006E0863">
        <w:t xml:space="preserve"> </w:t>
      </w:r>
      <w:r w:rsidR="001341D0">
        <w:t xml:space="preserve">В случае применения </w:t>
      </w:r>
      <w:r w:rsidR="001341D0">
        <w:rPr>
          <w:lang w:val="en-US"/>
        </w:rPr>
        <w:t>MPC</w:t>
      </w:r>
      <w:r w:rsidR="001341D0" w:rsidRPr="001341D0">
        <w:t>-</w:t>
      </w:r>
      <w:r w:rsidR="00EE57CE">
        <w:t>подхода (рис. 5</w:t>
      </w:r>
      <w:r w:rsidR="00A05018">
        <w:t>) на вход блока</w:t>
      </w:r>
      <w:r w:rsidR="001341D0">
        <w:t xml:space="preserve"> </w:t>
      </w:r>
      <w:r w:rsidR="001341D0">
        <w:rPr>
          <w:lang w:val="en-US"/>
        </w:rPr>
        <w:t>Controller</w:t>
      </w:r>
      <w:r w:rsidR="00D86660">
        <w:t xml:space="preserve"> </w:t>
      </w:r>
      <w:r w:rsidR="001341D0">
        <w:t xml:space="preserve">подаётся не только вектор оценки состояния системы </w:t>
      </w:r>
      <w:r w:rsidR="001341D0" w:rsidRPr="001341D0">
        <w:rPr>
          <w:b/>
          <w:lang w:val="en-US"/>
        </w:rPr>
        <w:t>z</w:t>
      </w:r>
      <w:r w:rsidR="001341D0">
        <w:t>, но и вектор управления</w:t>
      </w:r>
      <w:r w:rsidR="00A05018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1341D0">
        <w:t xml:space="preserve">, построенный на предыдущем шаге, что связано с особенностями синтеза управления </w:t>
      </w:r>
      <w:r w:rsidR="00A05018">
        <w:t>в</w:t>
      </w:r>
      <w:r w:rsidR="001341D0">
        <w:t xml:space="preserve"> </w:t>
      </w:r>
      <w:r w:rsidR="00A05018">
        <w:t>этом</w:t>
      </w:r>
      <w:r w:rsidR="001341D0">
        <w:t xml:space="preserve"> подходе.</w:t>
      </w:r>
    </w:p>
    <w:p w14:paraId="6B927299" w14:textId="77777777" w:rsidR="00702DC4" w:rsidRDefault="00B07FFE" w:rsidP="00253629">
      <w:pPr>
        <w:rPr>
          <w:szCs w:val="28"/>
        </w:rPr>
      </w:pPr>
      <w:r>
        <w:t xml:space="preserve">Как уже было сказано выше, блок </w:t>
      </w:r>
      <w:r>
        <w:rPr>
          <w:lang w:val="en-US"/>
        </w:rPr>
        <w:t>Observer</w:t>
      </w:r>
      <w:r w:rsidR="006B62EC">
        <w:t xml:space="preserve"> </w:t>
      </w:r>
      <w:r>
        <w:t xml:space="preserve">является асимптотическим наблюдателем, а блок </w:t>
      </w:r>
      <w:r>
        <w:rPr>
          <w:lang w:val="en-US"/>
        </w:rPr>
        <w:t>Controller</w:t>
      </w:r>
      <w:r>
        <w:rPr>
          <w:szCs w:val="28"/>
        </w:rPr>
        <w:t xml:space="preserve">–регулятором. На </w:t>
      </w:r>
      <w:r w:rsidRPr="00760400">
        <w:rPr>
          <w:szCs w:val="28"/>
        </w:rPr>
        <w:t xml:space="preserve">вход </w:t>
      </w:r>
      <w:r w:rsidR="006B62EC" w:rsidRPr="00760400">
        <w:rPr>
          <w:szCs w:val="28"/>
        </w:rPr>
        <w:t xml:space="preserve">блок </w:t>
      </w:r>
      <w:r w:rsidRPr="00760400">
        <w:rPr>
          <w:szCs w:val="28"/>
          <w:lang w:val="en-US"/>
        </w:rPr>
        <w:t>Observer</w:t>
      </w:r>
      <w:r w:rsidR="006B62EC">
        <w:rPr>
          <w:szCs w:val="28"/>
        </w:rPr>
        <w:t xml:space="preserve"> </w:t>
      </w:r>
      <w:r>
        <w:rPr>
          <w:szCs w:val="28"/>
        </w:rPr>
        <w:t>принимает только два из трех параметров</w:t>
      </w:r>
      <w:r w:rsidR="00702DC4">
        <w:rPr>
          <w:szCs w:val="28"/>
        </w:rPr>
        <w:t xml:space="preserve"> системы</w:t>
      </w:r>
      <w:r>
        <w:rPr>
          <w:szCs w:val="28"/>
        </w:rPr>
        <w:t xml:space="preserve">: положение шарика, которое измеряется с помощью </w:t>
      </w:r>
      <w:r w:rsidR="00E5260B">
        <w:rPr>
          <w:szCs w:val="28"/>
        </w:rPr>
        <w:t xml:space="preserve">оптического </w:t>
      </w:r>
      <w:r w:rsidR="00E5260B" w:rsidRPr="00760400">
        <w:rPr>
          <w:szCs w:val="28"/>
        </w:rPr>
        <w:t>датчика</w:t>
      </w:r>
      <w:r w:rsidR="00D07666" w:rsidRPr="00760400">
        <w:rPr>
          <w:szCs w:val="28"/>
        </w:rPr>
        <w:t>,</w:t>
      </w:r>
      <w:r w:rsidRPr="00760400">
        <w:rPr>
          <w:szCs w:val="28"/>
        </w:rPr>
        <w:t xml:space="preserve"> и силу</w:t>
      </w:r>
      <w:r>
        <w:rPr>
          <w:szCs w:val="28"/>
        </w:rPr>
        <w:t xml:space="preserve"> тока</w:t>
      </w:r>
      <w:r w:rsidR="00702DC4">
        <w:rPr>
          <w:szCs w:val="28"/>
        </w:rPr>
        <w:t xml:space="preserve">. С помощью асимптотического наблюдателя получаем оценки вектора состояния модели. </w:t>
      </w:r>
    </w:p>
    <w:p w14:paraId="6C434C2B" w14:textId="77777777" w:rsidR="00702DC4" w:rsidRDefault="00702DC4" w:rsidP="00253629">
      <w:pPr>
        <w:rPr>
          <w:szCs w:val="28"/>
        </w:rPr>
      </w:pPr>
      <w:r>
        <w:rPr>
          <w:szCs w:val="28"/>
        </w:rPr>
        <w:t xml:space="preserve">Блоки </w:t>
      </w:r>
      <w:r>
        <w:rPr>
          <w:szCs w:val="28"/>
          <w:lang w:val="en-US"/>
        </w:rPr>
        <w:t>Scope</w:t>
      </w:r>
      <w:r w:rsidR="00D07666">
        <w:rPr>
          <w:szCs w:val="28"/>
        </w:rPr>
        <w:t xml:space="preserve"> </w:t>
      </w:r>
      <w:r>
        <w:rPr>
          <w:szCs w:val="28"/>
        </w:rPr>
        <w:t>позволяют получить визуализацию оценки вектора состояния и управляющего сигнала. Визуализация дает возможность наглядно сравнить полученные результаты.</w:t>
      </w:r>
    </w:p>
    <w:p w14:paraId="6CCDFFBC" w14:textId="77777777" w:rsidR="00253629" w:rsidRPr="00760400" w:rsidRDefault="00702DC4" w:rsidP="00253629">
      <w:r>
        <w:rPr>
          <w:szCs w:val="28"/>
        </w:rPr>
        <w:t xml:space="preserve">Стоит отметить, что на выходе блока </w:t>
      </w:r>
      <w:r>
        <w:rPr>
          <w:szCs w:val="28"/>
          <w:lang w:val="en-US"/>
        </w:rPr>
        <w:t>Controller</w:t>
      </w:r>
      <w:r w:rsidR="00D07666">
        <w:rPr>
          <w:szCs w:val="28"/>
        </w:rPr>
        <w:t xml:space="preserve"> </w:t>
      </w:r>
      <w:r w:rsidR="00D07666" w:rsidRPr="00760400">
        <w:rPr>
          <w:szCs w:val="28"/>
        </w:rPr>
        <w:t>в случае использования</w:t>
      </w:r>
      <w:r w:rsidRPr="00760400">
        <w:rPr>
          <w:szCs w:val="28"/>
        </w:rPr>
        <w:t xml:space="preserve"> </w:t>
      </w:r>
      <w:r w:rsidRPr="00760400">
        <w:rPr>
          <w:szCs w:val="28"/>
          <w:lang w:val="en-US"/>
        </w:rPr>
        <w:lastRenderedPageBreak/>
        <w:t>MPC</w:t>
      </w:r>
      <w:r w:rsidR="00D07666" w:rsidRPr="00760400">
        <w:rPr>
          <w:szCs w:val="28"/>
        </w:rPr>
        <w:t>-подхода</w:t>
      </w:r>
      <w:r w:rsidRPr="00760400">
        <w:rPr>
          <w:szCs w:val="28"/>
        </w:rPr>
        <w:t xml:space="preserve"> мы получаем вектор, а не скалярную величину как в </w:t>
      </w:r>
      <w:r w:rsidRPr="00760400">
        <w:rPr>
          <w:szCs w:val="28"/>
          <w:lang w:val="en-US"/>
        </w:rPr>
        <w:t>LQR</w:t>
      </w:r>
      <w:r w:rsidRPr="00760400">
        <w:rPr>
          <w:szCs w:val="28"/>
        </w:rPr>
        <w:t xml:space="preserve">-синтезе. Поэтому </w:t>
      </w:r>
      <w:r w:rsidR="008C38B5" w:rsidRPr="00760400">
        <w:rPr>
          <w:szCs w:val="28"/>
        </w:rPr>
        <w:t xml:space="preserve">из этого вектора </w:t>
      </w:r>
      <w:r w:rsidRPr="00760400">
        <w:rPr>
          <w:szCs w:val="28"/>
        </w:rPr>
        <w:t>бере</w:t>
      </w:r>
      <w:r w:rsidR="00D979DE" w:rsidRPr="00760400">
        <w:rPr>
          <w:szCs w:val="28"/>
        </w:rPr>
        <w:t>тся только первая компонента</w:t>
      </w:r>
      <w:r w:rsidRPr="00760400">
        <w:rPr>
          <w:szCs w:val="28"/>
        </w:rPr>
        <w:t xml:space="preserve"> с помощью блока </w:t>
      </w:r>
      <w:r w:rsidRPr="00760400">
        <w:rPr>
          <w:szCs w:val="28"/>
          <w:lang w:val="en-US"/>
        </w:rPr>
        <w:t>Selector</w:t>
      </w:r>
      <w:r w:rsidR="009B5E18" w:rsidRPr="00760400">
        <w:rPr>
          <w:szCs w:val="28"/>
        </w:rPr>
        <w:t xml:space="preserve"> </w:t>
      </w:r>
      <w:r w:rsidR="00D979DE" w:rsidRPr="00760400">
        <w:rPr>
          <w:szCs w:val="28"/>
        </w:rPr>
        <w:t>и передается</w:t>
      </w:r>
      <w:r w:rsidRPr="00760400">
        <w:rPr>
          <w:szCs w:val="28"/>
        </w:rPr>
        <w:t xml:space="preserve"> в качестве управления в </w:t>
      </w:r>
      <w:r w:rsidR="009B5E18" w:rsidRPr="00760400">
        <w:rPr>
          <w:szCs w:val="28"/>
        </w:rPr>
        <w:t xml:space="preserve">блок </w:t>
      </w:r>
      <w:r w:rsidRPr="00760400">
        <w:rPr>
          <w:szCs w:val="28"/>
          <w:lang w:val="en-US"/>
        </w:rPr>
        <w:t>Model</w:t>
      </w:r>
      <w:r w:rsidRPr="00760400">
        <w:rPr>
          <w:szCs w:val="28"/>
        </w:rPr>
        <w:t xml:space="preserve">. </w:t>
      </w:r>
    </w:p>
    <w:p w14:paraId="35D8C1B7" w14:textId="77777777" w:rsidR="000423ED" w:rsidRPr="003B0547" w:rsidRDefault="00187F3C" w:rsidP="00253629">
      <w:pPr>
        <w:rPr>
          <w:szCs w:val="28"/>
        </w:rPr>
      </w:pPr>
      <w:r w:rsidRPr="00760400">
        <w:t xml:space="preserve">Теперь подробнее рассмотрим устройство </w:t>
      </w:r>
      <w:r w:rsidR="00AC1813" w:rsidRPr="00760400">
        <w:t xml:space="preserve">отдельных </w:t>
      </w:r>
      <w:r w:rsidRPr="00760400">
        <w:t>блоков. На</w:t>
      </w:r>
      <w:r w:rsidR="000423ED" w:rsidRPr="00760400">
        <w:t>ч</w:t>
      </w:r>
      <w:r w:rsidRPr="00760400">
        <w:t xml:space="preserve">нем </w:t>
      </w:r>
      <w:r w:rsidR="000423ED" w:rsidRPr="00760400">
        <w:t>с устройст</w:t>
      </w:r>
      <w:r w:rsidR="005E1B17" w:rsidRPr="00760400">
        <w:t>ва блоков, используемых при</w:t>
      </w:r>
      <w:r w:rsidR="000423ED" w:rsidRPr="00760400">
        <w:t xml:space="preserve"> </w:t>
      </w:r>
      <w:r w:rsidR="000423ED" w:rsidRPr="00760400">
        <w:rPr>
          <w:lang w:val="en-US"/>
        </w:rPr>
        <w:t>LQR</w:t>
      </w:r>
      <w:r w:rsidR="000423ED" w:rsidRPr="00760400">
        <w:t>-</w:t>
      </w:r>
      <w:r w:rsidR="00A73D5B" w:rsidRPr="00760400">
        <w:t>синтезе. На рис.</w:t>
      </w:r>
      <w:r w:rsidR="000F5E17" w:rsidRPr="00760400">
        <w:t xml:space="preserve"> 4</w:t>
      </w:r>
      <w:r w:rsidR="000423ED" w:rsidRPr="00760400">
        <w:t xml:space="preserve"> представлен блок </w:t>
      </w:r>
      <w:r w:rsidR="000423ED" w:rsidRPr="00760400">
        <w:rPr>
          <w:lang w:val="en-US"/>
        </w:rPr>
        <w:t>Controller</w:t>
      </w:r>
      <w:r w:rsidR="000423ED" w:rsidRPr="00760400">
        <w:t xml:space="preserve">, </w:t>
      </w:r>
      <w:r w:rsidR="00A73D5B" w:rsidRPr="00760400">
        <w:t xml:space="preserve">а </w:t>
      </w:r>
      <w:r w:rsidR="000423ED" w:rsidRPr="00760400">
        <w:t>его внутренн</w:t>
      </w:r>
      <w:r w:rsidR="0031284B" w:rsidRPr="00760400">
        <w:t>е</w:t>
      </w:r>
      <w:r w:rsidR="000423ED" w:rsidRPr="00760400">
        <w:t>е устро</w:t>
      </w:r>
      <w:r w:rsidR="00A73D5B" w:rsidRPr="00760400">
        <w:t>йство приведено на рис.</w:t>
      </w:r>
      <w:r w:rsidR="00EE57CE" w:rsidRPr="00760400">
        <w:t xml:space="preserve"> 6</w:t>
      </w:r>
      <w:r w:rsidR="000423ED" w:rsidRPr="00760400">
        <w:t>.</w:t>
      </w:r>
      <w:r w:rsidR="00A73D5B" w:rsidRPr="00760400">
        <w:t xml:space="preserve"> </w:t>
      </w:r>
      <w:r w:rsidR="000423ED" w:rsidRPr="00760400">
        <w:t>С помощью усилителя (</w:t>
      </w:r>
      <w:r w:rsidR="000423ED" w:rsidRPr="00760400">
        <w:rPr>
          <w:lang w:val="en-US"/>
        </w:rPr>
        <w:t>Gain</w:t>
      </w:r>
      <w:r w:rsidR="000423ED" w:rsidRPr="00760400">
        <w:t xml:space="preserve">) </w:t>
      </w:r>
      <w:r w:rsidR="00A73D5B" w:rsidRPr="00760400">
        <w:t>формируем</w:t>
      </w:r>
      <w:r w:rsidR="000423ED" w:rsidRPr="00760400">
        <w:t xml:space="preserve"> регулятор вида (2.2). У</w:t>
      </w:r>
      <w:r w:rsidR="000423ED" w:rsidRPr="00760400">
        <w:rPr>
          <w:szCs w:val="28"/>
        </w:rPr>
        <w:t>силитель содер</w:t>
      </w:r>
      <w:r w:rsidR="000423ED">
        <w:rPr>
          <w:szCs w:val="28"/>
        </w:rPr>
        <w:t>жит параметр</w:t>
      </w:r>
      <w:r w:rsidR="006B65D3">
        <w:rPr>
          <w:szCs w:val="28"/>
        </w:rPr>
        <w:t xml:space="preserve"> из рабочей области, соответствующий его названию, в данном случае это матрица </w:t>
      </w:r>
      <w:r w:rsidR="006B65D3" w:rsidRPr="006B65D3">
        <w:rPr>
          <w:b/>
          <w:szCs w:val="28"/>
          <w:lang w:val="en-US"/>
        </w:rPr>
        <w:t>K</w:t>
      </w:r>
      <w:r w:rsidR="006B65D3" w:rsidRPr="006B65D3">
        <w:rPr>
          <w:szCs w:val="28"/>
        </w:rPr>
        <w:t>.</w:t>
      </w:r>
      <w:r w:rsidR="0031284B">
        <w:rPr>
          <w:szCs w:val="28"/>
        </w:rPr>
        <w:t xml:space="preserve"> Также рассмотрим содержимое блока </w:t>
      </w:r>
      <w:r w:rsidR="0031284B">
        <w:rPr>
          <w:szCs w:val="28"/>
          <w:lang w:val="en-US"/>
        </w:rPr>
        <w:t>Observer</w:t>
      </w:r>
      <w:r w:rsidR="0035428A">
        <w:rPr>
          <w:szCs w:val="28"/>
        </w:rPr>
        <w:t>, показанное</w:t>
      </w:r>
      <w:r w:rsidR="000F5E17">
        <w:rPr>
          <w:szCs w:val="28"/>
        </w:rPr>
        <w:t xml:space="preserve"> на ри</w:t>
      </w:r>
      <w:r w:rsidR="0035428A">
        <w:rPr>
          <w:szCs w:val="28"/>
        </w:rPr>
        <w:t>с.</w:t>
      </w:r>
      <w:r w:rsidR="000F5E17">
        <w:rPr>
          <w:szCs w:val="28"/>
        </w:rPr>
        <w:t xml:space="preserve"> 7</w:t>
      </w:r>
      <w:r w:rsidR="0031284B">
        <w:rPr>
          <w:szCs w:val="28"/>
        </w:rPr>
        <w:t xml:space="preserve">. Он представляет собой </w:t>
      </w:r>
      <w:r w:rsidR="00436221">
        <w:rPr>
          <w:szCs w:val="28"/>
          <w:lang w:val="en-US"/>
        </w:rPr>
        <w:t>ss</w:t>
      </w:r>
      <w:r w:rsidR="00436221" w:rsidRPr="00BF2906">
        <w:rPr>
          <w:szCs w:val="28"/>
        </w:rPr>
        <w:t>-</w:t>
      </w:r>
      <w:r w:rsidR="00436221">
        <w:rPr>
          <w:szCs w:val="28"/>
        </w:rPr>
        <w:t xml:space="preserve">модель </w:t>
      </w:r>
      <w:r w:rsidR="00BF2906">
        <w:rPr>
          <w:szCs w:val="28"/>
        </w:rPr>
        <w:t>(</w:t>
      </w:r>
      <w:r w:rsidR="00BF2906">
        <w:rPr>
          <w:szCs w:val="28"/>
          <w:lang w:val="en-US"/>
        </w:rPr>
        <w:t>State</w:t>
      </w:r>
      <w:r w:rsidR="008B717F">
        <w:rPr>
          <w:szCs w:val="28"/>
        </w:rPr>
        <w:t>-</w:t>
      </w:r>
      <w:r w:rsidR="00BF2906">
        <w:rPr>
          <w:szCs w:val="28"/>
          <w:lang w:val="en-US"/>
        </w:rPr>
        <w:t>Space</w:t>
      </w:r>
      <w:r w:rsidR="00BF2906" w:rsidRPr="00BF2906">
        <w:rPr>
          <w:szCs w:val="28"/>
        </w:rPr>
        <w:t>),</w:t>
      </w:r>
      <w:r w:rsidR="00BF2906">
        <w:rPr>
          <w:szCs w:val="28"/>
        </w:rPr>
        <w:t xml:space="preserve"> которая получает на вход управление и вектор измерений, а на выходе дает оценку вектора состояния </w:t>
      </w:r>
      <w:r w:rsidR="00BF2906" w:rsidRPr="00BF2906">
        <w:rPr>
          <w:b/>
          <w:szCs w:val="28"/>
          <w:lang w:val="en-US"/>
        </w:rPr>
        <w:t>z</w:t>
      </w:r>
      <w:r w:rsidR="00BF2906">
        <w:rPr>
          <w:szCs w:val="28"/>
        </w:rPr>
        <w:t>.</w:t>
      </w:r>
    </w:p>
    <w:p w14:paraId="578C4B0B" w14:textId="77777777" w:rsidR="0035428A" w:rsidRPr="00BF2906" w:rsidRDefault="0035428A" w:rsidP="0035428A">
      <w:pPr>
        <w:ind w:firstLine="0"/>
        <w:jc w:val="center"/>
      </w:pPr>
      <w:r w:rsidRPr="0035428A">
        <w:rPr>
          <w:noProof/>
          <w:szCs w:val="28"/>
        </w:rPr>
        <w:drawing>
          <wp:inline distT="0" distB="0" distL="0" distR="0" wp14:anchorId="6249D0C6" wp14:editId="44DB1578">
            <wp:extent cx="3188970" cy="1011555"/>
            <wp:effectExtent l="19050" t="0" r="0" b="0"/>
            <wp:docPr id="3" name="Рисунок 17" descr="C:\Users\user\Desktop\contro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ontrolle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7BC5D" w14:textId="77777777" w:rsidR="00187F3C" w:rsidRDefault="000423ED" w:rsidP="000423ED">
      <w:pPr>
        <w:spacing w:after="200" w:line="240" w:lineRule="auto"/>
        <w:ind w:firstLine="0"/>
        <w:jc w:val="center"/>
        <w:rPr>
          <w:bCs/>
          <w:sz w:val="23"/>
          <w:szCs w:val="23"/>
        </w:rPr>
      </w:pPr>
      <w:r>
        <w:rPr>
          <w:sz w:val="24"/>
          <w:szCs w:val="24"/>
        </w:rPr>
        <w:t>Рис</w:t>
      </w:r>
      <w:r w:rsidRPr="00754732">
        <w:rPr>
          <w:sz w:val="24"/>
          <w:szCs w:val="24"/>
        </w:rPr>
        <w:t xml:space="preserve">. </w:t>
      </w:r>
      <w:r w:rsidR="000F5E17" w:rsidRPr="00754732">
        <w:rPr>
          <w:sz w:val="24"/>
          <w:szCs w:val="24"/>
        </w:rPr>
        <w:t>6</w:t>
      </w:r>
      <w:r w:rsidRPr="00754732">
        <w:rPr>
          <w:sz w:val="24"/>
          <w:szCs w:val="24"/>
        </w:rPr>
        <w:t xml:space="preserve">. </w:t>
      </w:r>
      <w:r>
        <w:rPr>
          <w:sz w:val="24"/>
          <w:szCs w:val="24"/>
        </w:rPr>
        <w:t>Блок</w:t>
      </w:r>
      <w:r w:rsidR="00F7471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Controller</w:t>
      </w:r>
      <w:r w:rsidRPr="00754732">
        <w:rPr>
          <w:bCs/>
          <w:sz w:val="23"/>
          <w:szCs w:val="23"/>
        </w:rPr>
        <w:t>.</w:t>
      </w:r>
    </w:p>
    <w:p w14:paraId="5B720DAE" w14:textId="77777777" w:rsidR="0035428A" w:rsidRPr="00754732" w:rsidRDefault="0035428A" w:rsidP="000423ED">
      <w:pPr>
        <w:spacing w:after="200" w:line="240" w:lineRule="auto"/>
        <w:ind w:firstLine="0"/>
        <w:jc w:val="center"/>
        <w:rPr>
          <w:bCs/>
          <w:sz w:val="23"/>
          <w:szCs w:val="23"/>
        </w:rPr>
      </w:pPr>
      <w:r w:rsidRPr="0035428A">
        <w:rPr>
          <w:bCs/>
          <w:noProof/>
          <w:sz w:val="23"/>
          <w:szCs w:val="23"/>
        </w:rPr>
        <w:drawing>
          <wp:inline distT="0" distB="0" distL="0" distR="0" wp14:anchorId="23D378C2" wp14:editId="02CC6DFE">
            <wp:extent cx="4723200" cy="1191600"/>
            <wp:effectExtent l="19050" t="0" r="1200" b="0"/>
            <wp:docPr id="5" name="Рисунок 16" descr="C:\Users\user\Desktop\obser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observe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2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3BA81" w14:textId="77777777" w:rsidR="00FD0CA5" w:rsidRPr="00754732" w:rsidRDefault="00FD0CA5" w:rsidP="000423ED">
      <w:pPr>
        <w:spacing w:after="200" w:line="240" w:lineRule="auto"/>
        <w:ind w:firstLine="0"/>
        <w:jc w:val="center"/>
        <w:rPr>
          <w:bCs/>
          <w:sz w:val="23"/>
          <w:szCs w:val="23"/>
        </w:rPr>
      </w:pPr>
      <w:r>
        <w:rPr>
          <w:sz w:val="24"/>
          <w:szCs w:val="24"/>
        </w:rPr>
        <w:t>Рис</w:t>
      </w:r>
      <w:r w:rsidR="000F5E17" w:rsidRPr="00754732">
        <w:rPr>
          <w:sz w:val="24"/>
          <w:szCs w:val="24"/>
        </w:rPr>
        <w:t>. 7</w:t>
      </w:r>
      <w:r w:rsidRPr="00754732">
        <w:rPr>
          <w:sz w:val="24"/>
          <w:szCs w:val="24"/>
        </w:rPr>
        <w:t xml:space="preserve">. </w:t>
      </w:r>
      <w:r>
        <w:rPr>
          <w:sz w:val="24"/>
          <w:szCs w:val="24"/>
        </w:rPr>
        <w:t>Блок</w:t>
      </w:r>
      <w:r w:rsidR="00F7471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Observer</w:t>
      </w:r>
      <w:r w:rsidRPr="00754732">
        <w:rPr>
          <w:sz w:val="24"/>
          <w:szCs w:val="24"/>
        </w:rPr>
        <w:t>.</w:t>
      </w:r>
    </w:p>
    <w:p w14:paraId="7596CF16" w14:textId="77777777" w:rsidR="006B65D3" w:rsidRPr="006B65D3" w:rsidRDefault="006B65D3" w:rsidP="006B65D3">
      <w:r w:rsidRPr="00760400">
        <w:t xml:space="preserve">Рассмотрим </w:t>
      </w:r>
      <w:r w:rsidR="00925632" w:rsidRPr="00760400">
        <w:t xml:space="preserve">теперь </w:t>
      </w:r>
      <w:r w:rsidRPr="00760400">
        <w:t xml:space="preserve">устройство блоков, используемых для синтеза управления с помощью </w:t>
      </w:r>
      <w:r w:rsidRPr="00760400">
        <w:rPr>
          <w:lang w:val="en-US"/>
        </w:rPr>
        <w:t>MPC</w:t>
      </w:r>
      <w:r w:rsidRPr="00760400">
        <w:t>-подхода. Во-первых, это блок Observer, представлен</w:t>
      </w:r>
      <w:r w:rsidR="002114D0" w:rsidRPr="00760400">
        <w:t>ный на рис.</w:t>
      </w:r>
      <w:r w:rsidRPr="00760400">
        <w:t xml:space="preserve"> </w:t>
      </w:r>
      <w:r w:rsidR="000F5E17" w:rsidRPr="00760400">
        <w:t>8</w:t>
      </w:r>
      <w:r w:rsidRPr="00760400">
        <w:t xml:space="preserve">. С помощью блока </w:t>
      </w:r>
      <w:r w:rsidRPr="00760400">
        <w:rPr>
          <w:lang w:val="en-US"/>
        </w:rPr>
        <w:t>Discrete</w:t>
      </w:r>
      <w:r w:rsidR="00C83883" w:rsidRPr="00760400">
        <w:t xml:space="preserve"> </w:t>
      </w:r>
      <w:r w:rsidRPr="00760400">
        <w:rPr>
          <w:lang w:val="en-US"/>
        </w:rPr>
        <w:t>State</w:t>
      </w:r>
      <w:r w:rsidR="00C83883" w:rsidRPr="00760400">
        <w:t xml:space="preserve"> </w:t>
      </w:r>
      <w:r w:rsidRPr="00760400">
        <w:rPr>
          <w:lang w:val="en-US"/>
        </w:rPr>
        <w:t>Space</w:t>
      </w:r>
      <w:r w:rsidR="00C83883" w:rsidRPr="00760400">
        <w:t xml:space="preserve"> </w:t>
      </w:r>
      <w:r w:rsidR="00FD0CA5" w:rsidRPr="00760400">
        <w:t>обрабатыв</w:t>
      </w:r>
      <w:r w:rsidR="009F65D7" w:rsidRPr="00760400">
        <w:t>ается</w:t>
      </w:r>
      <w:r w:rsidR="00FD0CA5" w:rsidRPr="00760400">
        <w:t xml:space="preserve"> вхо</w:t>
      </w:r>
      <w:r w:rsidR="009F65D7" w:rsidRPr="00760400">
        <w:t>дной</w:t>
      </w:r>
      <w:r w:rsidR="00FD0CA5" w:rsidRPr="00760400">
        <w:t xml:space="preserve"> сигнал</w:t>
      </w:r>
      <w:r w:rsidR="009F65D7" w:rsidRPr="00760400">
        <w:t xml:space="preserve"> управления и вектор измерений, а на выходе получается</w:t>
      </w:r>
      <w:r w:rsidR="00FD0CA5" w:rsidRPr="00760400">
        <w:t xml:space="preserve"> оцен</w:t>
      </w:r>
      <w:r w:rsidR="009F65D7" w:rsidRPr="00760400">
        <w:t>ка</w:t>
      </w:r>
      <w:r w:rsidR="00FD0CA5" w:rsidRPr="00760400">
        <w:t xml:space="preserve"> вектора состояния системы. </w:t>
      </w:r>
      <w:r w:rsidR="009F65D7" w:rsidRPr="00760400">
        <w:t>То есть эта с</w:t>
      </w:r>
      <w:r w:rsidR="00BF2906" w:rsidRPr="00760400">
        <w:t>хема аналогична</w:t>
      </w:r>
      <w:r w:rsidR="00BF2906">
        <w:t xml:space="preserve"> блоку </w:t>
      </w:r>
      <w:r w:rsidR="00BF2906">
        <w:rPr>
          <w:lang w:val="en-US"/>
        </w:rPr>
        <w:t>Observer</w:t>
      </w:r>
      <w:r w:rsidR="002114D0">
        <w:t xml:space="preserve"> для </w:t>
      </w:r>
      <w:r w:rsidR="00BF2906">
        <w:rPr>
          <w:lang w:val="en-US"/>
        </w:rPr>
        <w:t>LQR</w:t>
      </w:r>
      <w:r w:rsidR="00BF2906" w:rsidRPr="00BF2906">
        <w:t>-</w:t>
      </w:r>
      <w:r w:rsidR="00BF2906">
        <w:t xml:space="preserve">синтеза, но только в дискретном времени. </w:t>
      </w:r>
      <w:r w:rsidR="00FD0CA5">
        <w:t xml:space="preserve">Во-вторых, рассмотрим блок </w:t>
      </w:r>
      <w:r w:rsidR="00FD0CA5">
        <w:rPr>
          <w:lang w:val="en-US"/>
        </w:rPr>
        <w:t>Controller</w:t>
      </w:r>
      <w:r w:rsidR="002114D0">
        <w:t xml:space="preserve"> на рис.</w:t>
      </w:r>
      <w:r w:rsidR="00FD0CA5">
        <w:t xml:space="preserve"> </w:t>
      </w:r>
      <w:r w:rsidR="000F5E17">
        <w:t>9</w:t>
      </w:r>
      <w:r w:rsidR="00FD0CA5" w:rsidRPr="00FD0CA5">
        <w:t xml:space="preserve">. </w:t>
      </w:r>
      <w:r w:rsidR="00FD0CA5">
        <w:t xml:space="preserve">Здесь построение регулятора реализуется с </w:t>
      </w:r>
      <w:r w:rsidR="00FD0CA5" w:rsidRPr="00760400">
        <w:t xml:space="preserve">помощью </w:t>
      </w:r>
      <w:r w:rsidR="009F65D7" w:rsidRPr="00760400">
        <w:t xml:space="preserve">стандартного блока </w:t>
      </w:r>
      <w:r w:rsidR="00FD0CA5" w:rsidRPr="00760400">
        <w:rPr>
          <w:lang w:val="en-US"/>
        </w:rPr>
        <w:t>Interpreted</w:t>
      </w:r>
      <w:r w:rsidR="009F65D7" w:rsidRPr="00760400">
        <w:t xml:space="preserve"> </w:t>
      </w:r>
      <w:r w:rsidR="00FD0CA5" w:rsidRPr="00760400">
        <w:rPr>
          <w:lang w:val="en-US"/>
        </w:rPr>
        <w:t>MATLAB</w:t>
      </w:r>
      <w:r w:rsidR="009F65D7" w:rsidRPr="00760400">
        <w:t xml:space="preserve"> </w:t>
      </w:r>
      <w:r w:rsidR="00FD0CA5" w:rsidRPr="00760400">
        <w:rPr>
          <w:lang w:val="en-US"/>
        </w:rPr>
        <w:t>Function</w:t>
      </w:r>
      <w:r w:rsidR="009F65D7" w:rsidRPr="00760400">
        <w:t xml:space="preserve"> из библиотеки </w:t>
      </w:r>
      <w:r w:rsidR="009F65D7" w:rsidRPr="00760400">
        <w:rPr>
          <w:lang w:val="en-US"/>
        </w:rPr>
        <w:t>Simulink</w:t>
      </w:r>
      <w:r w:rsidR="009F65D7" w:rsidRPr="00760400">
        <w:t>.</w:t>
      </w:r>
      <w:r w:rsidR="00FD0CA5" w:rsidRPr="00760400">
        <w:t xml:space="preserve"> </w:t>
      </w:r>
      <w:r w:rsidR="009F65D7" w:rsidRPr="00760400">
        <w:t xml:space="preserve">Данный </w:t>
      </w:r>
      <w:r w:rsidR="009F65D7" w:rsidRPr="00760400">
        <w:lastRenderedPageBreak/>
        <w:t xml:space="preserve">блок </w:t>
      </w:r>
      <w:r w:rsidR="00FD0CA5" w:rsidRPr="00760400">
        <w:t>принимает на вход вектор оценки состояния и вектор управления, пол</w:t>
      </w:r>
      <w:r w:rsidR="00BF2906" w:rsidRPr="00760400">
        <w:t xml:space="preserve">ученного на предыдущем шаге, а на выходе </w:t>
      </w:r>
      <w:r w:rsidR="009F65D7" w:rsidRPr="00760400">
        <w:t>формирует</w:t>
      </w:r>
      <w:r w:rsidR="00BF2906" w:rsidRPr="00760400">
        <w:t xml:space="preserve"> вектор управления</w:t>
      </w:r>
      <w:r w:rsidR="002871F7" w:rsidRPr="00760400">
        <w:t xml:space="preserve"> для нового горизонта прогн</w:t>
      </w:r>
      <w:r w:rsidR="009F65D7" w:rsidRPr="00760400">
        <w:t>оза</w:t>
      </w:r>
      <w:r w:rsidR="00BF2906" w:rsidRPr="00760400">
        <w:t>.</w:t>
      </w:r>
    </w:p>
    <w:p w14:paraId="3593723C" w14:textId="77777777" w:rsidR="00FD0CA5" w:rsidRPr="003B0547" w:rsidRDefault="00FD0CA5" w:rsidP="00FD0CA5">
      <w:pPr>
        <w:spacing w:after="200" w:line="240" w:lineRule="auto"/>
        <w:ind w:firstLine="0"/>
        <w:jc w:val="center"/>
        <w:rPr>
          <w:bCs/>
          <w:sz w:val="23"/>
          <w:szCs w:val="23"/>
          <w:lang w:val="en-US"/>
        </w:rPr>
      </w:pPr>
      <w:r w:rsidRPr="00187F3C">
        <w:rPr>
          <w:noProof/>
        </w:rPr>
        <w:drawing>
          <wp:anchor distT="0" distB="0" distL="114300" distR="114300" simplePos="0" relativeHeight="251664384" behindDoc="0" locked="0" layoutInCell="1" allowOverlap="1" wp14:anchorId="77A44FA2" wp14:editId="758FFA0E">
            <wp:simplePos x="0" y="0"/>
            <wp:positionH relativeFrom="margin">
              <wp:align>center</wp:align>
            </wp:positionH>
            <wp:positionV relativeFrom="paragraph">
              <wp:posOffset>1541145</wp:posOffset>
            </wp:positionV>
            <wp:extent cx="3801600" cy="896400"/>
            <wp:effectExtent l="0" t="0" r="0" b="0"/>
            <wp:wrapTopAndBottom/>
            <wp:docPr id="15" name="Рисунок 15" descr="C:\Users\user\Desktop\controller_m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ontroller_mpc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6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7F3C">
        <w:rPr>
          <w:noProof/>
        </w:rPr>
        <w:drawing>
          <wp:anchor distT="0" distB="0" distL="114300" distR="114300" simplePos="0" relativeHeight="251665408" behindDoc="0" locked="0" layoutInCell="1" allowOverlap="1" wp14:anchorId="2F78D3C3" wp14:editId="4960B03D">
            <wp:simplePos x="0" y="0"/>
            <wp:positionH relativeFrom="column">
              <wp:posOffset>539115</wp:posOffset>
            </wp:positionH>
            <wp:positionV relativeFrom="paragraph">
              <wp:posOffset>635</wp:posOffset>
            </wp:positionV>
            <wp:extent cx="4723200" cy="1191600"/>
            <wp:effectExtent l="0" t="0" r="1270" b="8890"/>
            <wp:wrapTopAndBottom/>
            <wp:docPr id="14" name="Рисунок 14" descr="C:\Users\user\Desktop\observer_m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bserver_mp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2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Рис</w:t>
      </w:r>
      <w:r w:rsidR="000F5E17" w:rsidRPr="003B0547">
        <w:rPr>
          <w:sz w:val="24"/>
          <w:szCs w:val="24"/>
          <w:lang w:val="en-US"/>
        </w:rPr>
        <w:t>. 8</w:t>
      </w:r>
      <w:r w:rsidRPr="003B0547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Блок</w:t>
      </w:r>
      <w:r w:rsidR="00F74717" w:rsidRPr="003B054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Observer</w:t>
      </w:r>
      <w:r w:rsidRPr="003B0547">
        <w:rPr>
          <w:bCs/>
          <w:sz w:val="23"/>
          <w:szCs w:val="23"/>
          <w:lang w:val="en-US"/>
        </w:rPr>
        <w:t>.</w:t>
      </w:r>
    </w:p>
    <w:p w14:paraId="7492295B" w14:textId="77777777" w:rsidR="00FD0CA5" w:rsidRPr="003B0547" w:rsidRDefault="00FD0CA5" w:rsidP="00FD0CA5">
      <w:pPr>
        <w:spacing w:after="200" w:line="240" w:lineRule="auto"/>
        <w:ind w:firstLine="0"/>
        <w:jc w:val="center"/>
        <w:rPr>
          <w:bCs/>
          <w:sz w:val="23"/>
          <w:szCs w:val="23"/>
          <w:lang w:val="en-US"/>
        </w:rPr>
      </w:pPr>
      <w:r>
        <w:rPr>
          <w:sz w:val="24"/>
          <w:szCs w:val="24"/>
        </w:rPr>
        <w:t>Рис</w:t>
      </w:r>
      <w:r w:rsidRPr="003B0547">
        <w:rPr>
          <w:sz w:val="24"/>
          <w:szCs w:val="24"/>
          <w:lang w:val="en-US"/>
        </w:rPr>
        <w:t xml:space="preserve">. </w:t>
      </w:r>
      <w:r w:rsidR="000F5E17" w:rsidRPr="003B0547">
        <w:rPr>
          <w:sz w:val="24"/>
          <w:szCs w:val="24"/>
          <w:lang w:val="en-US"/>
        </w:rPr>
        <w:t>9</w:t>
      </w:r>
      <w:r w:rsidRPr="003B0547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Блок</w:t>
      </w:r>
      <w:r w:rsidR="00F74717" w:rsidRPr="003B054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Controller</w:t>
      </w:r>
      <w:r w:rsidRPr="003B0547">
        <w:rPr>
          <w:bCs/>
          <w:sz w:val="23"/>
          <w:szCs w:val="23"/>
          <w:lang w:val="en-US"/>
        </w:rPr>
        <w:t>.</w:t>
      </w:r>
    </w:p>
    <w:p w14:paraId="264985CA" w14:textId="77777777" w:rsidR="0081410A" w:rsidRPr="00760400" w:rsidRDefault="003A37EA" w:rsidP="003A37EA">
      <w:r>
        <w:rPr>
          <w:rFonts w:eastAsiaTheme="minorEastAsia"/>
        </w:rPr>
        <w:t xml:space="preserve">Функция, вызываемая в блоке </w:t>
      </w:r>
      <w:r>
        <w:rPr>
          <w:rFonts w:eastAsiaTheme="minorEastAsia"/>
          <w:lang w:val="en-US"/>
        </w:rPr>
        <w:t>Controller</w:t>
      </w:r>
      <w:r w:rsidR="00FF2321">
        <w:rPr>
          <w:rFonts w:eastAsiaTheme="minorEastAsia"/>
        </w:rPr>
        <w:t xml:space="preserve"> (рис.</w:t>
      </w:r>
      <w:r>
        <w:rPr>
          <w:rFonts w:eastAsiaTheme="minorEastAsia"/>
        </w:rPr>
        <w:t xml:space="preserve"> 9</w:t>
      </w:r>
      <w:r w:rsidR="00FF2321">
        <w:rPr>
          <w:rFonts w:eastAsiaTheme="minorEastAsia"/>
        </w:rPr>
        <w:t>)</w:t>
      </w:r>
      <w:r>
        <w:rPr>
          <w:rFonts w:eastAsiaTheme="minorEastAsia"/>
        </w:rPr>
        <w:t xml:space="preserve"> подробно описана в </w:t>
      </w:r>
      <w:r w:rsidRPr="00760400">
        <w:rPr>
          <w:rFonts w:eastAsiaTheme="minorEastAsia"/>
        </w:rPr>
        <w:t xml:space="preserve">листинге 4. В свою очередь она вызывает функцию </w:t>
      </w:r>
      <w:r w:rsidRPr="00760400">
        <w:rPr>
          <w:rFonts w:eastAsiaTheme="minorEastAsia"/>
          <w:b/>
          <w:lang w:val="en-US"/>
        </w:rPr>
        <w:t>myfun</w:t>
      </w:r>
      <w:r w:rsidRPr="00760400">
        <w:rPr>
          <w:rFonts w:eastAsiaTheme="minorEastAsia"/>
        </w:rPr>
        <w:t xml:space="preserve">, представленную в листинге 5, которая находит матрицы </w:t>
      </w:r>
      <m:oMath>
        <m:r>
          <w:rPr>
            <w:rFonts w:ascii="Cambria Math" w:eastAsiaTheme="minorEastAsia" w:hAnsi="Cambria Math"/>
          </w:rPr>
          <m:t xml:space="preserve">L </m:t>
        </m:r>
      </m:oMath>
      <w:r w:rsidRPr="00760400"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M</m:t>
        </m:r>
      </m:oMath>
      <w:r w:rsidR="00CD495B" w:rsidRPr="00760400">
        <w:rPr>
          <w:rFonts w:eastAsiaTheme="minorEastAsia"/>
        </w:rPr>
        <w:t xml:space="preserve"> для заданного значения</w:t>
      </w:r>
      <w:r w:rsidRPr="00760400">
        <w:rPr>
          <w:rFonts w:eastAsiaTheme="minorEastAsia"/>
        </w:rPr>
        <w:t xml:space="preserve"> коэффициента</w:t>
      </w:r>
      <w:r w:rsidR="00CD495B" w:rsidRPr="0076040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sub>
        </m:sSub>
      </m:oMath>
      <w:r w:rsidRPr="00760400">
        <w:rPr>
          <w:rFonts w:eastAsiaTheme="minorEastAsia"/>
        </w:rPr>
        <w:t xml:space="preserve"> </w:t>
      </w:r>
      <w:r w:rsidR="00CD495B" w:rsidRPr="00760400">
        <w:rPr>
          <w:rFonts w:eastAsiaTheme="minorEastAsia"/>
        </w:rPr>
        <w:t xml:space="preserve">из диапазона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sub>
        </m:sSub>
        <m:r>
          <m:rPr>
            <m:sty m:val="p"/>
          </m:rP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sub>
              <m:sup>
                <m:r>
                  <w:rPr>
                    <w:rFonts w:ascii="Cambria Math" w:hAnsi="Cambria Math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sub>
              <m:sup>
                <m:r>
                  <w:rPr>
                    <w:rFonts w:ascii="Cambria Math" w:hAnsi="Cambria Math"/>
                  </w:rPr>
                  <m:t>max</m:t>
                </m:r>
              </m:sup>
            </m:sSubSup>
          </m:e>
        </m:d>
        <m:r>
          <w:rPr>
            <w:rFonts w:ascii="Cambria Math" w:hAnsi="Cambria Math"/>
          </w:rPr>
          <m:t>.</m:t>
        </m:r>
      </m:oMath>
      <w:r w:rsidRPr="00760400">
        <w:t xml:space="preserve"> </w:t>
      </w:r>
    </w:p>
    <w:p w14:paraId="6D9E686D" w14:textId="77777777" w:rsidR="003A37EA" w:rsidRPr="005D2992" w:rsidRDefault="003A37EA" w:rsidP="003A37EA">
      <w:pPr>
        <w:rPr>
          <w:rFonts w:eastAsiaTheme="minorEastAsia"/>
        </w:rPr>
      </w:pPr>
      <w:r w:rsidRPr="00760400">
        <w:t>Далее</w:t>
      </w:r>
      <w:r w:rsidR="0081410A" w:rsidRPr="00760400">
        <w:t>,</w:t>
      </w:r>
      <w:r w:rsidRPr="00760400">
        <w:t xml:space="preserve"> с помощью функции </w:t>
      </w:r>
      <w:r w:rsidRPr="00760400">
        <w:rPr>
          <w:b/>
          <w:lang w:val="en-US"/>
        </w:rPr>
        <w:t>fminunc</w:t>
      </w:r>
      <w:r w:rsidR="00CD495B" w:rsidRPr="00760400">
        <w:rPr>
          <w:b/>
        </w:rPr>
        <w:t xml:space="preserve"> </w:t>
      </w:r>
      <w:r w:rsidRPr="00760400">
        <w:t>пакета</w:t>
      </w:r>
      <w:r w:rsidR="00CD495B" w:rsidRPr="00760400">
        <w:t xml:space="preserve"> </w:t>
      </w:r>
      <w:r w:rsidRPr="00760400">
        <w:rPr>
          <w:lang w:val="en-US"/>
        </w:rPr>
        <w:t>Optimization</w:t>
      </w:r>
      <w:r w:rsidR="00CD495B" w:rsidRPr="00760400">
        <w:t xml:space="preserve"> </w:t>
      </w:r>
      <w:r w:rsidRPr="00760400">
        <w:rPr>
          <w:lang w:val="en-US"/>
        </w:rPr>
        <w:t>Toolbox</w:t>
      </w:r>
      <w:r w:rsidR="00CD495B" w:rsidRPr="00760400">
        <w:t xml:space="preserve"> находится</w:t>
      </w:r>
      <w:r w:rsidRPr="00760400">
        <w:t xml:space="preserve"> </w:t>
      </w:r>
      <w:r w:rsidR="00CD495B" w:rsidRPr="00760400">
        <w:t xml:space="preserve">оптимальный </w:t>
      </w:r>
      <w:r w:rsidRPr="00760400">
        <w:t xml:space="preserve">вектор управления, при котором функционал (2.11) </w:t>
      </w:r>
      <w:r w:rsidR="00CD495B" w:rsidRPr="00760400">
        <w:rPr>
          <w:rFonts w:eastAsiaTheme="minorEastAsia"/>
        </w:rPr>
        <w:t>достигает</w:t>
      </w:r>
      <w:r w:rsidRPr="00760400">
        <w:rPr>
          <w:rFonts w:eastAsiaTheme="minorEastAsia"/>
        </w:rPr>
        <w:t xml:space="preserve"> наи</w:t>
      </w:r>
      <w:r w:rsidR="00CD495B" w:rsidRPr="00760400">
        <w:rPr>
          <w:rFonts w:eastAsiaTheme="minorEastAsia"/>
        </w:rPr>
        <w:t>меньшего значения</w:t>
      </w:r>
      <w:r w:rsidRPr="00760400">
        <w:rPr>
          <w:rFonts w:eastAsiaTheme="minorEastAsia"/>
        </w:rPr>
        <w:t xml:space="preserve">. </w:t>
      </w:r>
      <w:r w:rsidR="00957000" w:rsidRPr="00760400">
        <w:rPr>
          <w:rFonts w:eastAsiaTheme="minorEastAsia"/>
        </w:rPr>
        <w:t>Отметим, что в</w:t>
      </w:r>
      <w:r w:rsidRPr="00760400">
        <w:rPr>
          <w:rFonts w:eastAsiaTheme="minorEastAsia"/>
        </w:rPr>
        <w:t xml:space="preserve"> качестве начальной точки на пер</w:t>
      </w:r>
      <w:r w:rsidR="00CD495B" w:rsidRPr="00760400">
        <w:rPr>
          <w:rFonts w:eastAsiaTheme="minorEastAsia"/>
        </w:rPr>
        <w:t xml:space="preserve">вом шаге </w:t>
      </w:r>
      <w:r w:rsidR="0081410A" w:rsidRPr="00760400">
        <w:rPr>
          <w:rFonts w:eastAsiaTheme="minorEastAsia"/>
        </w:rPr>
        <w:t xml:space="preserve">алгоритма </w:t>
      </w:r>
      <w:r w:rsidR="00CD495B" w:rsidRPr="00760400">
        <w:rPr>
          <w:rFonts w:eastAsiaTheme="minorEastAsia"/>
        </w:rPr>
        <w:t>берется</w:t>
      </w:r>
      <w:r w:rsidRPr="00760400">
        <w:rPr>
          <w:rFonts w:eastAsiaTheme="minorEastAsia"/>
        </w:rPr>
        <w:t xml:space="preserve"> вектор управления, найденн</w:t>
      </w:r>
      <w:r w:rsidR="00CD495B" w:rsidRPr="00760400">
        <w:rPr>
          <w:rFonts w:eastAsiaTheme="minorEastAsia"/>
        </w:rPr>
        <w:t>ый</w:t>
      </w:r>
      <w:r w:rsidRPr="00760400">
        <w:rPr>
          <w:rFonts w:eastAsiaTheme="minorEastAsia"/>
        </w:rPr>
        <w:t xml:space="preserve"> с помощью </w:t>
      </w:r>
      <w:r w:rsidR="00CD495B" w:rsidRPr="00760400">
        <w:rPr>
          <w:rFonts w:eastAsiaTheme="minorEastAsia"/>
        </w:rPr>
        <w:t xml:space="preserve">базового варианта </w:t>
      </w:r>
      <w:r w:rsidRPr="00760400">
        <w:rPr>
          <w:rFonts w:eastAsiaTheme="minorEastAsia"/>
          <w:lang w:val="en-US"/>
        </w:rPr>
        <w:t>MPC</w:t>
      </w:r>
      <w:r w:rsidRPr="00760400">
        <w:rPr>
          <w:rFonts w:eastAsiaTheme="minorEastAsia"/>
        </w:rPr>
        <w:t xml:space="preserve">-подхода, </w:t>
      </w:r>
      <w:r w:rsidR="00CD495B" w:rsidRPr="00760400">
        <w:rPr>
          <w:rFonts w:eastAsiaTheme="minorEastAsia"/>
        </w:rPr>
        <w:t>не учитывающего вариацию параметра</w:t>
      </w:r>
      <w:r w:rsidR="0081410A" w:rsidRPr="0076040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sub>
        </m:sSub>
      </m:oMath>
      <w:r w:rsidR="00CD495B" w:rsidRPr="00760400">
        <w:rPr>
          <w:rFonts w:eastAsiaTheme="minorEastAsia"/>
        </w:rPr>
        <w:t xml:space="preserve">, </w:t>
      </w:r>
      <w:r w:rsidRPr="00760400">
        <w:rPr>
          <w:rFonts w:eastAsiaTheme="minorEastAsia"/>
        </w:rPr>
        <w:t>а в даль</w:t>
      </w:r>
      <w:r w:rsidR="00CD495B" w:rsidRPr="00760400">
        <w:rPr>
          <w:rFonts w:eastAsiaTheme="minorEastAsia"/>
        </w:rPr>
        <w:t>нейшем в качестве начального</w:t>
      </w:r>
      <w:r w:rsidRPr="00760400">
        <w:rPr>
          <w:rFonts w:eastAsiaTheme="minorEastAsia"/>
        </w:rPr>
        <w:t xml:space="preserve"> значе</w:t>
      </w:r>
      <w:r w:rsidR="00CD495B" w:rsidRPr="00760400">
        <w:rPr>
          <w:rFonts w:eastAsiaTheme="minorEastAsia"/>
        </w:rPr>
        <w:t xml:space="preserve">ния </w:t>
      </w:r>
      <w:r w:rsidR="0081410A" w:rsidRPr="00760400">
        <w:rPr>
          <w:rFonts w:eastAsiaTheme="minorEastAsia"/>
        </w:rPr>
        <w:t xml:space="preserve">для оптимизации </w:t>
      </w:r>
      <w:r w:rsidR="00CD495B" w:rsidRPr="00760400">
        <w:rPr>
          <w:rFonts w:eastAsiaTheme="minorEastAsia"/>
        </w:rPr>
        <w:t>принима</w:t>
      </w:r>
      <w:r w:rsidR="0081410A" w:rsidRPr="00760400">
        <w:rPr>
          <w:rFonts w:eastAsiaTheme="minorEastAsia"/>
        </w:rPr>
        <w:t>е</w:t>
      </w:r>
      <w:r w:rsidR="00CD495B" w:rsidRPr="00760400">
        <w:rPr>
          <w:rFonts w:eastAsiaTheme="minorEastAsia"/>
        </w:rPr>
        <w:t>тся вектор</w:t>
      </w:r>
      <w:r w:rsidRPr="00760400"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</m:acc>
      </m:oMath>
      <w:r w:rsidR="00CD495B" w:rsidRPr="00760400">
        <w:rPr>
          <w:rFonts w:eastAsiaTheme="minorEastAsia"/>
        </w:rPr>
        <w:t xml:space="preserve"> </w:t>
      </w:r>
      <w:r w:rsidRPr="00760400">
        <w:rPr>
          <w:rFonts w:eastAsiaTheme="minorEastAsia"/>
        </w:rPr>
        <w:t>с предыдущего шага.</w:t>
      </w:r>
      <w:r>
        <w:rPr>
          <w:rFonts w:eastAsiaTheme="minorEastAsia"/>
        </w:rPr>
        <w:t xml:space="preserve"> </w:t>
      </w:r>
    </w:p>
    <w:p w14:paraId="711919D3" w14:textId="77777777" w:rsidR="00942D0C" w:rsidRPr="003A37EA" w:rsidRDefault="00942D0C" w:rsidP="00FD0CA5">
      <w:pPr>
        <w:spacing w:after="200" w:line="240" w:lineRule="auto"/>
        <w:ind w:firstLine="0"/>
        <w:jc w:val="center"/>
        <w:rPr>
          <w:bCs/>
          <w:sz w:val="23"/>
          <w:szCs w:val="23"/>
        </w:rPr>
      </w:pPr>
    </w:p>
    <w:p w14:paraId="6B00BA25" w14:textId="77777777" w:rsidR="00067042" w:rsidRDefault="00067042" w:rsidP="00067042">
      <w:pPr>
        <w:pStyle w:val="2"/>
      </w:pPr>
      <w:r>
        <w:t>3.2. Результаты имитационного моделирования</w:t>
      </w:r>
    </w:p>
    <w:p w14:paraId="15F21F72" w14:textId="77777777" w:rsidR="00A7176F" w:rsidRPr="00760400" w:rsidRDefault="00FA799C" w:rsidP="00A7176F">
      <w:r>
        <w:t>Как уже было сказано ра</w:t>
      </w:r>
      <w:r w:rsidR="00FE0634">
        <w:t xml:space="preserve">нее, </w:t>
      </w:r>
      <w:r w:rsidR="003C5055">
        <w:t xml:space="preserve">в работе </w:t>
      </w:r>
      <w:r w:rsidR="00FE0634">
        <w:t>и</w:t>
      </w:r>
      <w:r w:rsidR="00A7176F">
        <w:t xml:space="preserve">спользуется математическая модель системы (1.4) для </w:t>
      </w:r>
      <w:r w:rsidR="00A7176F">
        <w:rPr>
          <w:lang w:val="en-US"/>
        </w:rPr>
        <w:t>LQR</w:t>
      </w:r>
      <w:r w:rsidR="00A7176F" w:rsidRPr="00A7176F">
        <w:t>-</w:t>
      </w:r>
      <w:r w:rsidR="00A7176F">
        <w:t xml:space="preserve">синтеза </w:t>
      </w:r>
      <w:r w:rsidR="00A7176F" w:rsidRPr="00760400">
        <w:t xml:space="preserve">и </w:t>
      </w:r>
      <w:r w:rsidR="001D5B56" w:rsidRPr="00760400">
        <w:t>модель</w:t>
      </w:r>
      <w:r w:rsidR="00A7176F" w:rsidRPr="00760400">
        <w:t xml:space="preserve"> (1.5) для </w:t>
      </w:r>
      <w:r w:rsidR="00A7176F" w:rsidRPr="00760400">
        <w:rPr>
          <w:lang w:val="en-US"/>
        </w:rPr>
        <w:t>MPC</w:t>
      </w:r>
      <w:r w:rsidR="00A7176F" w:rsidRPr="00760400">
        <w:t>-</w:t>
      </w:r>
      <w:r w:rsidR="001D5B56" w:rsidRPr="00760400">
        <w:t>подхода. В</w:t>
      </w:r>
      <w:r w:rsidR="00FE0634" w:rsidRPr="00760400">
        <w:t xml:space="preserve"> качестве</w:t>
      </w:r>
      <w:r w:rsidR="001D5B56" w:rsidRPr="00760400">
        <w:t xml:space="preserve"> начальных</w:t>
      </w:r>
      <w:r w:rsidR="009A0A33" w:rsidRPr="00760400">
        <w:t xml:space="preserve"> </w:t>
      </w:r>
      <w:r w:rsidR="001D5B56" w:rsidRPr="00760400">
        <w:t xml:space="preserve">условий для обеих моделей примем вектор </w:t>
      </w:r>
      <w:r w:rsidR="001D5B56" w:rsidRPr="00760400"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=(0.002; 0; 0.286)</m:t>
        </m:r>
      </m:oMath>
      <w:r w:rsidR="00FE0634" w:rsidRPr="00760400">
        <w:t xml:space="preserve">. </w:t>
      </w:r>
      <w:r w:rsidR="003B0547" w:rsidRPr="00760400">
        <w:t>Более подробно</w:t>
      </w:r>
      <w:r w:rsidR="00A7176F" w:rsidRPr="00760400">
        <w:t xml:space="preserve"> </w:t>
      </w:r>
      <w:r w:rsidR="003B0547" w:rsidRPr="00760400">
        <w:t>задание начальных данных</w:t>
      </w:r>
      <w:r w:rsidR="003C5055" w:rsidRPr="00760400">
        <w:t xml:space="preserve"> можно посмотреть в листингах 1 и 3</w:t>
      </w:r>
      <w:r w:rsidR="00A7176F" w:rsidRPr="00760400">
        <w:t>.</w:t>
      </w:r>
    </w:p>
    <w:p w14:paraId="04AD1197" w14:textId="77777777" w:rsidR="00FE0634" w:rsidRDefault="003C5055" w:rsidP="003B0547">
      <w:r w:rsidRPr="00760400">
        <w:t xml:space="preserve">Для начала рассмотрим </w:t>
      </w:r>
      <w:r w:rsidR="00FE0634" w:rsidRPr="00760400">
        <w:rPr>
          <w:lang w:val="en-US"/>
        </w:rPr>
        <w:t>LQR</w:t>
      </w:r>
      <w:r w:rsidR="00FE0634" w:rsidRPr="00760400">
        <w:t>-</w:t>
      </w:r>
      <w:r w:rsidRPr="00760400">
        <w:t>синтез</w:t>
      </w:r>
      <w:r w:rsidR="003B0547" w:rsidRPr="00760400">
        <w:t xml:space="preserve"> в соответствии с рассмотренными выше теоретическими положениями</w:t>
      </w:r>
      <w:r w:rsidR="00FE0634" w:rsidRPr="00760400">
        <w:t xml:space="preserve">. </w:t>
      </w:r>
      <w:r w:rsidR="003B0547" w:rsidRPr="00760400">
        <w:t>Отметим, что н</w:t>
      </w:r>
      <w:r w:rsidR="00FE0634" w:rsidRPr="00760400">
        <w:t>а конечный результат</w:t>
      </w:r>
      <w:r w:rsidRPr="00760400">
        <w:t xml:space="preserve"> работы </w:t>
      </w:r>
      <w:r w:rsidR="00A15398" w:rsidRPr="00760400">
        <w:t xml:space="preserve">замкнутой </w:t>
      </w:r>
      <w:r w:rsidRPr="00760400">
        <w:t>системы</w:t>
      </w:r>
      <w:r w:rsidR="00A15398" w:rsidRPr="00760400">
        <w:t xml:space="preserve"> влияет выбор</w:t>
      </w:r>
      <w:r w:rsidR="00FE0634" w:rsidRPr="00760400">
        <w:t xml:space="preserve"> </w:t>
      </w:r>
      <w:r w:rsidR="00A15398" w:rsidRPr="00760400">
        <w:t>весовых матриц</w:t>
      </w:r>
      <w:r w:rsidR="006C4D13" w:rsidRPr="00760400">
        <w:t xml:space="preserve"> </w:t>
      </w:r>
      <m:oMath>
        <m:r>
          <w:rPr>
            <w:rFonts w:ascii="Cambria Math" w:hAnsi="Cambria Math"/>
          </w:rPr>
          <m:t>Q</m:t>
        </m:r>
      </m:oMath>
      <w:r w:rsidR="00FE0634" w:rsidRPr="00760400">
        <w:t xml:space="preserve">, </w:t>
      </w:r>
      <m:oMath>
        <m:r>
          <w:rPr>
            <w:rFonts w:ascii="Cambria Math" w:hAnsi="Cambria Math"/>
          </w:rPr>
          <m:t>R</m:t>
        </m:r>
      </m:oMath>
      <w:r w:rsidRPr="00760400">
        <w:t xml:space="preserve"> </w:t>
      </w:r>
      <w:r w:rsidR="00A15398" w:rsidRPr="00760400">
        <w:t>в функционале</w:t>
      </w:r>
      <w:r w:rsidRPr="00760400">
        <w:t xml:space="preserve"> (2.1)</w:t>
      </w:r>
      <w:r w:rsidR="003B0547" w:rsidRPr="00760400">
        <w:t xml:space="preserve"> и назначение </w:t>
      </w:r>
      <w:r w:rsidR="00FE0634" w:rsidRPr="00760400">
        <w:t>полю</w:t>
      </w:r>
      <w:r w:rsidR="003B0547" w:rsidRPr="00760400">
        <w:t>сов</w:t>
      </w:r>
      <w:r w:rsidR="00FE0634" w:rsidRPr="00760400">
        <w:t xml:space="preserve"> при построении асимптотического наблюдателя</w:t>
      </w:r>
      <w:r w:rsidRPr="00760400">
        <w:t xml:space="preserve"> (2.5)</w:t>
      </w:r>
      <w:r w:rsidR="00FE0634" w:rsidRPr="00760400">
        <w:t xml:space="preserve">. Необходимо </w:t>
      </w:r>
      <w:r w:rsidR="003B0547" w:rsidRPr="00760400">
        <w:t>выбирать эти настраиваемые элементы</w:t>
      </w:r>
      <w:r w:rsidR="00FE0634" w:rsidRPr="00760400">
        <w:t xml:space="preserve"> таким образом, </w:t>
      </w:r>
      <w:r w:rsidR="00500BC7" w:rsidRPr="00760400">
        <w:t xml:space="preserve">чтобы, во-первых, </w:t>
      </w:r>
      <w:r w:rsidR="00FE0634" w:rsidRPr="00760400">
        <w:t>АЧХ</w:t>
      </w:r>
      <w:r w:rsidR="003B0547" w:rsidRPr="00760400">
        <w:t xml:space="preserve"> возмущенного объекта при любых вариациях параметра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sub>
        </m:sSub>
      </m:oMath>
      <w:r w:rsidR="00FE0634" w:rsidRPr="00760400">
        <w:t xml:space="preserve"> находилась в пределах границ робастной устойчивости</w:t>
      </w:r>
      <w:r w:rsidR="00500BC7" w:rsidRPr="00760400">
        <w:t xml:space="preserve">. Во-вторых, обеспечить </w:t>
      </w:r>
      <w:r w:rsidRPr="00760400">
        <w:t xml:space="preserve">необходимое </w:t>
      </w:r>
      <w:r w:rsidR="00500BC7" w:rsidRPr="00760400">
        <w:t>качество пер</w:t>
      </w:r>
      <w:r w:rsidR="00500BC7">
        <w:t xml:space="preserve">еходного процесса. </w:t>
      </w:r>
    </w:p>
    <w:p w14:paraId="7E8871AB" w14:textId="77777777" w:rsidR="00500BC7" w:rsidRPr="00760400" w:rsidRDefault="003B0547" w:rsidP="00A7176F">
      <w:r w:rsidRPr="00760400">
        <w:t>На основе проведенных вычислительных экспериментов, б</w:t>
      </w:r>
      <w:r w:rsidR="00500BC7" w:rsidRPr="00760400">
        <w:t xml:space="preserve">ыли выбраны следующие </w:t>
      </w:r>
      <w:r w:rsidRPr="00760400">
        <w:t xml:space="preserve">значения </w:t>
      </w:r>
      <w:r w:rsidR="00500BC7" w:rsidRPr="00760400">
        <w:t>парамет</w:t>
      </w:r>
      <w:r w:rsidRPr="00760400">
        <w:t>ров</w:t>
      </w:r>
      <w:r w:rsidR="00500BC7" w:rsidRPr="00760400">
        <w:t>:</w:t>
      </w:r>
    </w:p>
    <w:p w14:paraId="537DA694" w14:textId="77777777" w:rsidR="00A90C37" w:rsidRPr="00760400" w:rsidRDefault="00A90C37" w:rsidP="006315E1">
      <w:pPr>
        <w:pStyle w:val="af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Q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val="en-US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200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,  </m:t>
          </m:r>
          <m:r>
            <w:rPr>
              <w:rFonts w:ascii="Cambria Math" w:hAnsi="Cambria Math"/>
              <w:lang w:val="en-US"/>
            </w:rPr>
            <m:t>R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=0.01,  </m:t>
          </m:r>
          <m:r>
            <w:rPr>
              <w:rFonts w:ascii="Cambria Math" w:hAnsi="Cambria Math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-5; -180; -200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.</m:t>
          </m:r>
        </m:oMath>
      </m:oMathPara>
    </w:p>
    <w:p w14:paraId="166C668B" w14:textId="77777777" w:rsidR="00500BC7" w:rsidRPr="00760400" w:rsidRDefault="006315E1" w:rsidP="006315E1">
      <w:pPr>
        <w:ind w:firstLine="0"/>
      </w:pPr>
      <w:r w:rsidRPr="00760400">
        <w:t xml:space="preserve">Здесь </w:t>
      </w:r>
      <m:oMath>
        <m:r>
          <w:rPr>
            <w:rFonts w:ascii="Cambria Math" w:hAnsi="Cambria Math"/>
            <w:lang w:val="en-US"/>
          </w:rPr>
          <m:t>Q</m:t>
        </m:r>
      </m:oMath>
      <w:r w:rsidRPr="00760400">
        <w:t xml:space="preserve"> и </w:t>
      </w:r>
      <m:oMath>
        <m:r>
          <w:rPr>
            <w:rFonts w:ascii="Cambria Math" w:hAnsi="Cambria Math"/>
            <w:lang w:val="en-US"/>
          </w:rPr>
          <m:t>R</m:t>
        </m:r>
      </m:oMath>
      <w:r w:rsidR="003B0547" w:rsidRPr="00760400">
        <w:t xml:space="preserve"> – </w:t>
      </w:r>
      <w:r w:rsidR="006C4D13" w:rsidRPr="00760400">
        <w:t>настраиваемые весовые матрицы</w:t>
      </w:r>
      <w:r w:rsidRPr="00760400">
        <w:t xml:space="preserve"> функционала, а </w:t>
      </w:r>
      <m:oMath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-</m:t>
        </m:r>
      </m:oMath>
      <w:r w:rsidRPr="00760400">
        <w:rPr>
          <w:iCs/>
        </w:rPr>
        <w:t xml:space="preserve"> </w:t>
      </w:r>
      <w:r w:rsidR="003B0547" w:rsidRPr="00760400">
        <w:rPr>
          <w:iCs/>
        </w:rPr>
        <w:t xml:space="preserve">вектор </w:t>
      </w:r>
      <w:r w:rsidRPr="00760400">
        <w:rPr>
          <w:iCs/>
        </w:rPr>
        <w:t>полю</w:t>
      </w:r>
      <w:r w:rsidR="003B0547" w:rsidRPr="00760400">
        <w:rPr>
          <w:iCs/>
        </w:rPr>
        <w:t>сов характеристического полинома</w:t>
      </w:r>
      <w:r w:rsidRPr="00760400">
        <w:rPr>
          <w:iCs/>
        </w:rPr>
        <w:t xml:space="preserve"> асимптотического наблюдателя, которые должны быть расположены в левой половине комплексной плоскости. </w:t>
      </w:r>
      <w:r w:rsidR="003B0547" w:rsidRPr="00760400">
        <w:rPr>
          <w:iCs/>
        </w:rPr>
        <w:t xml:space="preserve">Отметим, что </w:t>
      </w:r>
      <w:r w:rsidR="00BA311A" w:rsidRPr="00760400">
        <w:rPr>
          <w:iCs/>
        </w:rPr>
        <w:t xml:space="preserve">при выборе коэффициентов весовых матриц </w:t>
      </w:r>
      <w:r w:rsidR="003B0547" w:rsidRPr="00760400">
        <w:rPr>
          <w:iCs/>
        </w:rPr>
        <w:t>необходимо</w:t>
      </w:r>
      <w:r w:rsidR="00BA311A" w:rsidRPr="00760400">
        <w:rPr>
          <w:iCs/>
        </w:rPr>
        <w:t xml:space="preserve"> помнить, что чем больше </w:t>
      </w:r>
      <w:r w:rsidR="00BA311A" w:rsidRPr="00760400">
        <w:rPr>
          <w:i/>
          <w:iCs/>
          <w:lang w:val="en-US"/>
        </w:rPr>
        <w:t>i</w:t>
      </w:r>
      <w:r w:rsidR="00BA311A" w:rsidRPr="00760400">
        <w:rPr>
          <w:iCs/>
        </w:rPr>
        <w:t>-</w:t>
      </w:r>
      <w:r w:rsidR="00003212" w:rsidRPr="00760400">
        <w:rPr>
          <w:iCs/>
        </w:rPr>
        <w:t>ый элемент на диагонали</w:t>
      </w:r>
      <w:r w:rsidR="00BA311A" w:rsidRPr="00760400">
        <w:rPr>
          <w:iCs/>
        </w:rPr>
        <w:t xml:space="preserve"> в</w:t>
      </w:r>
      <w:r w:rsidR="003B0547" w:rsidRPr="00760400">
        <w:rPr>
          <w:iCs/>
        </w:rPr>
        <w:t xml:space="preserve"> мат</w:t>
      </w:r>
      <w:r w:rsidR="003B0547">
        <w:rPr>
          <w:iCs/>
        </w:rPr>
        <w:t>рице</w:t>
      </w:r>
      <w:r w:rsidR="00BA311A">
        <w:rPr>
          <w:iCs/>
        </w:rPr>
        <w:t xml:space="preserve"> </w:t>
      </w:r>
      <m:oMath>
        <m:r>
          <w:rPr>
            <w:rFonts w:ascii="Cambria Math" w:hAnsi="Cambria Math"/>
          </w:rPr>
          <m:t>Q</m:t>
        </m:r>
      </m:oMath>
      <w:r w:rsidR="00BA311A">
        <w:rPr>
          <w:iCs/>
        </w:rPr>
        <w:t xml:space="preserve">, тем сильнее подавляется </w:t>
      </w:r>
      <w:r w:rsidR="003B0547">
        <w:rPr>
          <w:iCs/>
        </w:rPr>
        <w:t xml:space="preserve">соответствующая </w:t>
      </w:r>
      <w:r w:rsidR="00BA311A">
        <w:rPr>
          <w:iCs/>
        </w:rPr>
        <w:t xml:space="preserve">компонента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3B0547">
        <w:rPr>
          <w:iCs/>
        </w:rPr>
        <w:t xml:space="preserve"> </w:t>
      </w:r>
      <w:r w:rsidR="00BA311A">
        <w:rPr>
          <w:iCs/>
        </w:rPr>
        <w:t xml:space="preserve">в переходном </w:t>
      </w:r>
      <w:r w:rsidR="00BA311A" w:rsidRPr="00760400">
        <w:rPr>
          <w:iCs/>
        </w:rPr>
        <w:t xml:space="preserve">процессе. </w:t>
      </w:r>
      <w:r w:rsidR="00E82E3E" w:rsidRPr="00760400">
        <w:rPr>
          <w:iCs/>
        </w:rPr>
        <w:t>Для числа</w:t>
      </w:r>
      <w:r w:rsidR="00003212" w:rsidRPr="00760400">
        <w:rPr>
          <w:iCs/>
        </w:rPr>
        <w:t xml:space="preserve"> </w:t>
      </w:r>
      <m:oMath>
        <m:r>
          <w:rPr>
            <w:rFonts w:ascii="Cambria Math" w:hAnsi="Cambria Math"/>
          </w:rPr>
          <m:t>R</m:t>
        </m:r>
      </m:oMath>
      <w:r w:rsidR="00E82E3E" w:rsidRPr="00760400">
        <w:t xml:space="preserve"> </w:t>
      </w:r>
      <w:r w:rsidR="00003212" w:rsidRPr="00760400">
        <w:rPr>
          <w:iCs/>
        </w:rPr>
        <w:t>наобо</w:t>
      </w:r>
      <w:r w:rsidR="00E82E3E" w:rsidRPr="00760400">
        <w:rPr>
          <w:iCs/>
        </w:rPr>
        <w:t>рот:</w:t>
      </w:r>
      <w:r w:rsidR="00003212" w:rsidRPr="00760400">
        <w:rPr>
          <w:iCs/>
        </w:rPr>
        <w:t xml:space="preserve"> чем меньше значение, тем энергичнее работает управление.</w:t>
      </w:r>
      <w:r w:rsidR="00E82E3E" w:rsidRPr="00760400">
        <w:rPr>
          <w:iCs/>
        </w:rPr>
        <w:t xml:space="preserve"> </w:t>
      </w:r>
      <w:r w:rsidR="00E82E3E" w:rsidRPr="00760400">
        <w:t>Заметим</w:t>
      </w:r>
      <w:r w:rsidR="00500BC7" w:rsidRPr="00760400">
        <w:t>, что при построении управления можно варьировать</w:t>
      </w:r>
      <w:r w:rsidR="003C5055" w:rsidRPr="00760400">
        <w:t xml:space="preserve"> эти параметры в зависимости от поставленных целей.</w:t>
      </w:r>
    </w:p>
    <w:p w14:paraId="57A68FC0" w14:textId="77777777" w:rsidR="006315E1" w:rsidRPr="00760400" w:rsidRDefault="00E82E3E" w:rsidP="00A7176F">
      <w:r w:rsidRPr="00760400">
        <w:t>При реализации</w:t>
      </w:r>
      <w:r w:rsidR="006315E1" w:rsidRPr="00760400">
        <w:t xml:space="preserve"> </w:t>
      </w:r>
      <w:r w:rsidR="006315E1" w:rsidRPr="00760400">
        <w:rPr>
          <w:lang w:val="en-US"/>
        </w:rPr>
        <w:t>MPC</w:t>
      </w:r>
      <w:r w:rsidR="006315E1" w:rsidRPr="00760400">
        <w:t>-</w:t>
      </w:r>
      <w:r w:rsidRPr="00760400">
        <w:t>подхода, на основе проведенных экспериментов,</w:t>
      </w:r>
      <w:r w:rsidR="006315E1" w:rsidRPr="00760400">
        <w:t xml:space="preserve"> были выбраны следующие параметры</w:t>
      </w:r>
      <w:r w:rsidRPr="00760400">
        <w:t xml:space="preserve"> функционала (2.10) и полюса характеристического полинома асимптотического наблюдателя</w:t>
      </w:r>
      <w:r w:rsidR="006315E1" w:rsidRPr="00760400">
        <w:t>:</w:t>
      </w:r>
    </w:p>
    <w:p w14:paraId="2BE5ADDD" w14:textId="77777777" w:rsidR="00BA311A" w:rsidRPr="00760400" w:rsidRDefault="006315E1" w:rsidP="00BA311A">
      <w:pPr>
        <w:pStyle w:val="af"/>
      </w:pPr>
      <m:oMathPara>
        <m:oMath>
          <m:r>
            <w:rPr>
              <w:rFonts w:ascii="Cambria Math" w:hAnsi="Cambria Math"/>
            </w:rPr>
            <w:lastRenderedPageBreak/>
            <m:t>Q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1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⋯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⋯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⋯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</m:e>
            <m:sub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r>
                <w:rPr>
                  <w:rFonts w:ascii="Cambria Math" w:hAnsi="Cambria Math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1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⋯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⋯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⋯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2∙</m:t>
              </m:r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×2∙</m:t>
              </m:r>
              <m:r>
                <w:rPr>
                  <w:rFonts w:ascii="Cambria Math" w:hAnsi="Cambria Math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, </m:t>
          </m:r>
        </m:oMath>
      </m:oMathPara>
    </w:p>
    <w:p w14:paraId="254BCD74" w14:textId="77777777" w:rsidR="006315E1" w:rsidRPr="00760400" w:rsidRDefault="00BA311A" w:rsidP="00BA311A">
      <w:pPr>
        <w:pStyle w:val="af"/>
      </w:pPr>
      <m:oMathPara>
        <m:oMath>
          <m:r>
            <w:rPr>
              <w:rFonts w:ascii="Cambria Math" w:hAnsi="Cambria Math"/>
            </w:rPr>
            <m:t>p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0.5; 0.50001; 0.50002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6815B0A2" w14:textId="77777777" w:rsidR="006315E1" w:rsidRPr="00760400" w:rsidRDefault="00E82E3E" w:rsidP="00BA311A">
      <w:pPr>
        <w:ind w:firstLine="0"/>
      </w:pPr>
      <w:r w:rsidRPr="00760400">
        <w:t>Как и при</w:t>
      </w:r>
      <w:r w:rsidR="00BA311A" w:rsidRPr="00760400">
        <w:t xml:space="preserve"> </w:t>
      </w:r>
      <w:r w:rsidR="00BA311A" w:rsidRPr="00760400">
        <w:rPr>
          <w:lang w:val="en-US"/>
        </w:rPr>
        <w:t>LQR</w:t>
      </w:r>
      <w:r w:rsidR="00BA311A" w:rsidRPr="00760400">
        <w:t>-</w:t>
      </w:r>
      <w:r w:rsidRPr="00760400">
        <w:t>синтезе,</w:t>
      </w:r>
      <w:r w:rsidR="00BA311A" w:rsidRPr="00760400">
        <w:t xml:space="preserve"> здесь есть возможность варьировать данные </w:t>
      </w:r>
      <w:r w:rsidRPr="00760400">
        <w:t xml:space="preserve">настраиваемые </w:t>
      </w:r>
      <w:r w:rsidR="00BA311A" w:rsidRPr="00760400">
        <w:t>параметры.</w:t>
      </w:r>
    </w:p>
    <w:p w14:paraId="23261A5C" w14:textId="77777777" w:rsidR="00BD62B4" w:rsidRPr="00760400" w:rsidRDefault="00FE0634" w:rsidP="00A7176F">
      <w:pPr>
        <w:rPr>
          <w:szCs w:val="28"/>
        </w:rPr>
      </w:pPr>
      <w:r w:rsidRPr="00760400">
        <w:t xml:space="preserve">Сравним полученные результаты синтеза управления </w:t>
      </w:r>
      <w:r w:rsidR="00E82E3E" w:rsidRPr="00760400">
        <w:t>для</w:t>
      </w:r>
      <w:r w:rsidRPr="00760400">
        <w:t xml:space="preserve"> </w:t>
      </w:r>
      <w:r w:rsidRPr="00760400">
        <w:rPr>
          <w:lang w:val="en-US"/>
        </w:rPr>
        <w:t>LQR</w:t>
      </w:r>
      <w:r w:rsidR="00E82E3E" w:rsidRPr="00760400">
        <w:t xml:space="preserve">- </w:t>
      </w:r>
      <w:r w:rsidRPr="00760400">
        <w:t xml:space="preserve">и </w:t>
      </w:r>
      <w:r w:rsidRPr="00760400">
        <w:rPr>
          <w:lang w:val="en-US"/>
        </w:rPr>
        <w:t>MPC</w:t>
      </w:r>
      <w:r w:rsidR="00E82E3E" w:rsidRPr="00760400">
        <w:t>-</w:t>
      </w:r>
      <w:r w:rsidRPr="00760400">
        <w:t>подходов.</w:t>
      </w:r>
      <w:r w:rsidR="00003212" w:rsidRPr="00760400">
        <w:t xml:space="preserve"> Для </w:t>
      </w:r>
      <w:r w:rsidR="00E82E3E" w:rsidRPr="00760400">
        <w:t>этого</w:t>
      </w:r>
      <w:r w:rsidR="00003212" w:rsidRPr="00760400">
        <w:t xml:space="preserve"> посмотри</w:t>
      </w:r>
      <w:r w:rsidR="00BD62B4" w:rsidRPr="00760400">
        <w:t>м</w:t>
      </w:r>
      <w:r w:rsidR="00003212" w:rsidRPr="00760400">
        <w:t xml:space="preserve"> графики переходных пр</w:t>
      </w:r>
      <w:r w:rsidR="00BD62B4" w:rsidRPr="00760400">
        <w:t xml:space="preserve">оцессов с помощью компьютерных моделей из предыдущего параграфа. </w:t>
      </w:r>
      <w:r w:rsidR="00E82E3E" w:rsidRPr="00760400">
        <w:t>В дальнейшем</w:t>
      </w:r>
      <w:r w:rsidR="00BD62B4" w:rsidRPr="00760400">
        <w:rPr>
          <w:szCs w:val="28"/>
        </w:rPr>
        <w:t xml:space="preserve"> на всех рисунках результат работы LQR-регулятора будет обозначен синим цветом, а регулятора, построенного с помощью </w:t>
      </w:r>
      <w:r w:rsidR="00BD62B4" w:rsidRPr="00760400">
        <w:rPr>
          <w:szCs w:val="28"/>
          <w:lang w:val="en-US"/>
        </w:rPr>
        <w:t>MPC</w:t>
      </w:r>
      <w:r w:rsidR="00BD62B4" w:rsidRPr="00760400">
        <w:rPr>
          <w:szCs w:val="28"/>
        </w:rPr>
        <w:t>-подхода – зеленым.</w:t>
      </w:r>
    </w:p>
    <w:p w14:paraId="07CDF74B" w14:textId="77777777" w:rsidR="00061907" w:rsidRDefault="009A6D8A" w:rsidP="00A7176F">
      <w:r w:rsidRPr="00760400">
        <w:rPr>
          <w:i/>
          <w:noProof/>
        </w:rPr>
        <w:drawing>
          <wp:anchor distT="0" distB="0" distL="114300" distR="114300" simplePos="0" relativeHeight="251654656" behindDoc="0" locked="0" layoutInCell="1" allowOverlap="1" wp14:anchorId="15FFEAB2" wp14:editId="15DB6909">
            <wp:simplePos x="0" y="0"/>
            <wp:positionH relativeFrom="margin">
              <wp:posOffset>7620</wp:posOffset>
            </wp:positionH>
            <wp:positionV relativeFrom="paragraph">
              <wp:posOffset>689610</wp:posOffset>
            </wp:positionV>
            <wp:extent cx="5925600" cy="2131200"/>
            <wp:effectExtent l="0" t="0" r="0" b="0"/>
            <wp:wrapTopAndBottom/>
            <wp:docPr id="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6" r="7373"/>
                    <a:stretch/>
                  </pic:blipFill>
                  <pic:spPr bwMode="auto">
                    <a:xfrm>
                      <a:off x="0" y="0"/>
                      <a:ext cx="59256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F5E17" w:rsidRPr="00760400">
        <w:t>На рисунках 10</w:t>
      </w:r>
      <w:r w:rsidR="00061907" w:rsidRPr="00760400">
        <w:t>-1</w:t>
      </w:r>
      <w:r w:rsidR="000F5E17" w:rsidRPr="00760400">
        <w:t>2</w:t>
      </w:r>
      <w:r w:rsidR="00061907" w:rsidRPr="00760400">
        <w:t xml:space="preserve"> </w:t>
      </w:r>
      <w:r w:rsidR="00E82E3E" w:rsidRPr="00760400">
        <w:t>представлены</w:t>
      </w:r>
      <w:r w:rsidR="00061907" w:rsidRPr="00760400">
        <w:t xml:space="preserve"> графики переходных процессов</w:t>
      </w:r>
      <w:r w:rsidR="006C4D13">
        <w:t xml:space="preserve"> по компонентам </w:t>
      </w:r>
      <m:oMath>
        <m:r>
          <w:rPr>
            <w:rFonts w:ascii="Cambria Math" w:hAnsi="Cambria Math"/>
          </w:rPr>
          <m:t>x, I</m:t>
        </m:r>
      </m:oMath>
      <w:r w:rsidR="00E82E3E">
        <w:t xml:space="preserve"> </w:t>
      </w:r>
      <w:r w:rsidR="006C4D13">
        <w:t xml:space="preserve">и </w:t>
      </w:r>
      <m:oMath>
        <m:r>
          <w:rPr>
            <w:rFonts w:ascii="Cambria Math" w:hAnsi="Cambria Math"/>
          </w:rPr>
          <m:t>u</m:t>
        </m:r>
      </m:oMath>
      <w:r w:rsidR="00061907">
        <w:t xml:space="preserve"> при номинальном значении коэффициента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  <m:r>
          <w:rPr>
            <w:rFonts w:ascii="Cambria Math" w:hAnsi="Cambria Math"/>
          </w:rPr>
          <m:t>.</m:t>
        </m:r>
      </m:oMath>
    </w:p>
    <w:p w14:paraId="0394B0BF" w14:textId="77777777" w:rsidR="008B3BCD" w:rsidRPr="00760400" w:rsidRDefault="00BC5898" w:rsidP="00B63494">
      <w:pPr>
        <w:spacing w:after="200" w:line="240" w:lineRule="auto"/>
        <w:ind w:firstLine="0"/>
        <w:jc w:val="center"/>
        <w:rPr>
          <w:bCs/>
          <w:sz w:val="23"/>
          <w:szCs w:val="23"/>
        </w:rPr>
      </w:pPr>
      <w:r w:rsidRPr="004D6A40">
        <w:rPr>
          <w:sz w:val="24"/>
          <w:szCs w:val="24"/>
        </w:rPr>
        <w:t xml:space="preserve">Рис. </w:t>
      </w:r>
      <w:r w:rsidR="000F5E17">
        <w:rPr>
          <w:sz w:val="24"/>
          <w:szCs w:val="24"/>
        </w:rPr>
        <w:t>10</w:t>
      </w:r>
      <w:r w:rsidRPr="004D6A40">
        <w:rPr>
          <w:sz w:val="24"/>
          <w:szCs w:val="24"/>
        </w:rPr>
        <w:t xml:space="preserve">. </w:t>
      </w:r>
      <w:r w:rsidR="004D6A40" w:rsidRPr="004D6A40">
        <w:rPr>
          <w:sz w:val="24"/>
          <w:szCs w:val="24"/>
        </w:rPr>
        <w:t>Переходный процесс</w:t>
      </w:r>
      <w:r w:rsidR="004D6A40" w:rsidRPr="004D6A40">
        <w:rPr>
          <w:bCs/>
          <w:sz w:val="24"/>
          <w:szCs w:val="24"/>
        </w:rPr>
        <w:t xml:space="preserve"> </w:t>
      </w:r>
      <w:r w:rsidR="004D6A40" w:rsidRPr="00760400">
        <w:rPr>
          <w:bCs/>
          <w:sz w:val="24"/>
          <w:szCs w:val="24"/>
        </w:rPr>
        <w:t>для</w:t>
      </w:r>
      <w:r w:rsidR="00E82E3E" w:rsidRPr="00760400">
        <w:rPr>
          <w:bCs/>
          <w:sz w:val="24"/>
          <w:szCs w:val="24"/>
        </w:rPr>
        <w:t xml:space="preserve"> смещения </w:t>
      </w:r>
      <w:r w:rsidR="004D6A40" w:rsidRPr="00760400">
        <w:rPr>
          <w:bCs/>
          <w:i/>
          <w:sz w:val="24"/>
          <w:szCs w:val="24"/>
          <w:lang w:val="en-US"/>
        </w:rPr>
        <w:t>x</w:t>
      </w:r>
      <w:r w:rsidRPr="00760400">
        <w:rPr>
          <w:bCs/>
          <w:sz w:val="23"/>
          <w:szCs w:val="23"/>
        </w:rPr>
        <w:t>.</w:t>
      </w:r>
    </w:p>
    <w:p w14:paraId="7A4D4136" w14:textId="77777777" w:rsidR="009A6D8A" w:rsidRDefault="00016692" w:rsidP="009A6D8A">
      <w:pPr>
        <w:rPr>
          <w:szCs w:val="28"/>
        </w:rPr>
      </w:pPr>
      <w:r w:rsidRPr="00760400">
        <w:t>На рис.</w:t>
      </w:r>
      <w:r w:rsidR="009A6D8A" w:rsidRPr="00760400">
        <w:t xml:space="preserve"> 10 можно заметить, что стабилизация положения</w:t>
      </w:r>
      <w:r w:rsidR="009A6D8A">
        <w:t xml:space="preserve"> шарика при использовании </w:t>
      </w:r>
      <w:r w:rsidR="009A6D8A">
        <w:rPr>
          <w:lang w:val="en-US"/>
        </w:rPr>
        <w:t>MPC</w:t>
      </w:r>
      <w:r w:rsidR="009A6D8A" w:rsidRPr="00A8501B">
        <w:t>-</w:t>
      </w:r>
      <w:r w:rsidR="009A6D8A">
        <w:t xml:space="preserve">подхода происходит в промежутке 0.2-0.3 секунды, в то время как </w:t>
      </w:r>
      <w:r w:rsidR="009A6D8A">
        <w:rPr>
          <w:lang w:val="en-US"/>
        </w:rPr>
        <w:t>LQR</w:t>
      </w:r>
      <w:r w:rsidR="009A6D8A" w:rsidRPr="00A8501B">
        <w:t>-</w:t>
      </w:r>
      <w:r w:rsidR="009A6D8A">
        <w:t xml:space="preserve">синтез даёт результат около 0.7 секунды. При этом стоит отметить, что если </w:t>
      </w:r>
      <w:r w:rsidR="009A6D8A">
        <w:rPr>
          <w:lang w:val="en-US"/>
        </w:rPr>
        <w:t>LQR</w:t>
      </w:r>
      <w:r w:rsidR="009A6D8A" w:rsidRPr="00A8501B">
        <w:t>-</w:t>
      </w:r>
      <w:r w:rsidR="009A6D8A">
        <w:t xml:space="preserve">синтез дает апериодический процесс, то </w:t>
      </w:r>
      <w:r w:rsidR="009A6D8A">
        <w:rPr>
          <w:lang w:val="en-US"/>
        </w:rPr>
        <w:t>MPC</w:t>
      </w:r>
      <w:r w:rsidR="009A6D8A">
        <w:rPr>
          <w:szCs w:val="28"/>
        </w:rPr>
        <w:t>–колебательный.</w:t>
      </w:r>
    </w:p>
    <w:p w14:paraId="00CBACCE" w14:textId="77777777" w:rsidR="008F08AC" w:rsidRPr="00A7176F" w:rsidRDefault="008F08AC" w:rsidP="009A6D8A">
      <w:r>
        <w:t>Подобные результаты дают и г</w:t>
      </w:r>
      <w:r w:rsidR="00016692">
        <w:t>рафики, изображенные на рис.</w:t>
      </w:r>
      <w:r>
        <w:t xml:space="preserve"> 11 и 12. Можно сделать предварительный вывод по данным результатам о том, что </w:t>
      </w:r>
      <w:r>
        <w:rPr>
          <w:lang w:val="en-US"/>
        </w:rPr>
        <w:lastRenderedPageBreak/>
        <w:t>MPC</w:t>
      </w:r>
      <w:r w:rsidRPr="001E329A">
        <w:t>-</w:t>
      </w:r>
      <w:r>
        <w:t>подход позволяет в более короткий промежуток времени стабилизировать рассматриваемую систему.</w:t>
      </w:r>
    </w:p>
    <w:p w14:paraId="20B11BCD" w14:textId="77777777" w:rsidR="009A6D8A" w:rsidRDefault="008F08AC" w:rsidP="009A6D8A">
      <w:pPr>
        <w:spacing w:after="200" w:line="240" w:lineRule="auto"/>
        <w:ind w:firstLine="0"/>
        <w:jc w:val="center"/>
        <w:rPr>
          <w:bCs/>
          <w:sz w:val="23"/>
          <w:szCs w:val="23"/>
        </w:rPr>
      </w:pPr>
      <w:r w:rsidRPr="00B63494">
        <w:rPr>
          <w:bCs/>
          <w:noProof/>
          <w:sz w:val="23"/>
          <w:szCs w:val="23"/>
        </w:rPr>
        <w:drawing>
          <wp:anchor distT="0" distB="0" distL="114300" distR="114300" simplePos="0" relativeHeight="251671040" behindDoc="0" locked="0" layoutInCell="1" allowOverlap="1" wp14:anchorId="68FB5273" wp14:editId="0C96E743">
            <wp:simplePos x="0" y="0"/>
            <wp:positionH relativeFrom="margin">
              <wp:posOffset>-1905</wp:posOffset>
            </wp:positionH>
            <wp:positionV relativeFrom="paragraph">
              <wp:posOffset>2439679</wp:posOffset>
            </wp:positionV>
            <wp:extent cx="5925600" cy="2131200"/>
            <wp:effectExtent l="0" t="0" r="0" b="0"/>
            <wp:wrapTopAndBottom/>
            <wp:docPr id="23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8" r="7373"/>
                    <a:stretch/>
                  </pic:blipFill>
                  <pic:spPr bwMode="auto">
                    <a:xfrm>
                      <a:off x="0" y="0"/>
                      <a:ext cx="59256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63494">
        <w:rPr>
          <w:noProof/>
          <w:sz w:val="24"/>
          <w:szCs w:val="24"/>
        </w:rPr>
        <w:drawing>
          <wp:inline distT="0" distB="0" distL="0" distR="0" wp14:anchorId="1432B4E2" wp14:editId="7851F6C6">
            <wp:extent cx="5925600" cy="2131200"/>
            <wp:effectExtent l="0" t="0" r="0" b="0"/>
            <wp:docPr id="22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5" r="7791"/>
                    <a:stretch/>
                  </pic:blipFill>
                  <pic:spPr bwMode="auto">
                    <a:xfrm>
                      <a:off x="0" y="0"/>
                      <a:ext cx="59256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6D8A">
        <w:rPr>
          <w:sz w:val="24"/>
          <w:szCs w:val="24"/>
        </w:rPr>
        <w:t>Рис. 11</w:t>
      </w:r>
      <w:r w:rsidR="009A6D8A" w:rsidRPr="004D6A40">
        <w:rPr>
          <w:sz w:val="24"/>
          <w:szCs w:val="24"/>
        </w:rPr>
        <w:t xml:space="preserve">. Переходный </w:t>
      </w:r>
      <w:r w:rsidR="009A6D8A" w:rsidRPr="00760400">
        <w:rPr>
          <w:sz w:val="24"/>
          <w:szCs w:val="24"/>
        </w:rPr>
        <w:t>процесс</w:t>
      </w:r>
      <w:r w:rsidR="009A6D8A" w:rsidRPr="00760400">
        <w:rPr>
          <w:bCs/>
          <w:sz w:val="24"/>
          <w:szCs w:val="24"/>
        </w:rPr>
        <w:t xml:space="preserve"> для</w:t>
      </w:r>
      <w:r w:rsidR="00016692" w:rsidRPr="00760400">
        <w:rPr>
          <w:bCs/>
          <w:sz w:val="24"/>
          <w:szCs w:val="24"/>
        </w:rPr>
        <w:t xml:space="preserve"> силы тока </w:t>
      </w:r>
      <w:r w:rsidR="009A6D8A" w:rsidRPr="00760400">
        <w:rPr>
          <w:bCs/>
          <w:i/>
          <w:sz w:val="24"/>
          <w:szCs w:val="23"/>
          <w:lang w:val="en-US"/>
        </w:rPr>
        <w:t>I</w:t>
      </w:r>
      <w:r w:rsidR="009A6D8A" w:rsidRPr="00760400">
        <w:rPr>
          <w:bCs/>
          <w:sz w:val="23"/>
          <w:szCs w:val="23"/>
        </w:rPr>
        <w:t>.</w:t>
      </w:r>
    </w:p>
    <w:p w14:paraId="45844D75" w14:textId="77777777" w:rsidR="00061907" w:rsidRDefault="00061907" w:rsidP="008F08AC">
      <w:pPr>
        <w:spacing w:after="200" w:line="240" w:lineRule="auto"/>
        <w:ind w:firstLine="0"/>
        <w:jc w:val="center"/>
        <w:rPr>
          <w:bCs/>
          <w:sz w:val="23"/>
          <w:szCs w:val="23"/>
        </w:rPr>
      </w:pPr>
      <w:r>
        <w:rPr>
          <w:sz w:val="24"/>
          <w:szCs w:val="24"/>
        </w:rPr>
        <w:t>Р</w:t>
      </w:r>
      <w:r w:rsidRPr="004D6A40">
        <w:rPr>
          <w:sz w:val="24"/>
          <w:szCs w:val="24"/>
        </w:rPr>
        <w:t>ис. 1</w:t>
      </w:r>
      <w:r w:rsidR="000F5E17">
        <w:rPr>
          <w:sz w:val="24"/>
          <w:szCs w:val="24"/>
        </w:rPr>
        <w:t>2</w:t>
      </w:r>
      <w:r w:rsidRPr="004D6A4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Входное напряжение </w:t>
      </w:r>
      <w:r w:rsidRPr="00061907">
        <w:rPr>
          <w:i/>
          <w:sz w:val="24"/>
          <w:szCs w:val="24"/>
          <w:lang w:val="en-US"/>
        </w:rPr>
        <w:t>u</w:t>
      </w:r>
      <w:r w:rsidRPr="00087CAF">
        <w:rPr>
          <w:bCs/>
          <w:sz w:val="23"/>
          <w:szCs w:val="23"/>
        </w:rPr>
        <w:t>.</w:t>
      </w:r>
    </w:p>
    <w:p w14:paraId="7F9C5981" w14:textId="77777777" w:rsidR="008F08AC" w:rsidRPr="00760400" w:rsidRDefault="008F08AC" w:rsidP="00061907">
      <w:r w:rsidRPr="00A90458">
        <w:rPr>
          <w:noProof/>
          <w:sz w:val="24"/>
          <w:szCs w:val="24"/>
        </w:rPr>
        <w:drawing>
          <wp:anchor distT="0" distB="0" distL="114300" distR="114300" simplePos="0" relativeHeight="251686400" behindDoc="0" locked="0" layoutInCell="1" allowOverlap="1" wp14:anchorId="7B74FE5D" wp14:editId="524F407A">
            <wp:simplePos x="0" y="0"/>
            <wp:positionH relativeFrom="margin">
              <wp:align>center</wp:align>
            </wp:positionH>
            <wp:positionV relativeFrom="paragraph">
              <wp:posOffset>992505</wp:posOffset>
            </wp:positionV>
            <wp:extent cx="5871600" cy="2228400"/>
            <wp:effectExtent l="0" t="0" r="0" b="0"/>
            <wp:wrapTopAndBottom/>
            <wp:docPr id="1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5" t="1266" r="7234"/>
                    <a:stretch/>
                  </pic:blipFill>
                  <pic:spPr bwMode="auto">
                    <a:xfrm>
                      <a:off x="0" y="0"/>
                      <a:ext cx="5871600" cy="22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F5E17">
        <w:t>Далее</w:t>
      </w:r>
      <w:r w:rsidR="00016692">
        <w:t>,</w:t>
      </w:r>
      <w:r w:rsidR="000F5E17">
        <w:t xml:space="preserve"> на рисунках 13-15</w:t>
      </w:r>
      <w:r w:rsidR="00061907">
        <w:t xml:space="preserve"> рассмотрим переходный проце</w:t>
      </w:r>
      <w:r w:rsidR="001E329A">
        <w:t>сс</w:t>
      </w:r>
      <w:r w:rsidR="001D6D18">
        <w:t xml:space="preserve"> по компонентам </w:t>
      </w:r>
      <m:oMath>
        <m:r>
          <w:rPr>
            <w:rFonts w:ascii="Cambria Math" w:hAnsi="Cambria Math"/>
          </w:rPr>
          <m:t>x, I</m:t>
        </m:r>
      </m:oMath>
      <w:r w:rsidR="00016692">
        <w:t xml:space="preserve"> </w:t>
      </w:r>
      <w:r w:rsidR="001D6D18">
        <w:t xml:space="preserve">и </w:t>
      </w:r>
      <m:oMath>
        <m:r>
          <w:rPr>
            <w:rFonts w:ascii="Cambria Math" w:hAnsi="Cambria Math"/>
          </w:rPr>
          <m:t>u</m:t>
        </m:r>
      </m:oMath>
      <w:r w:rsidR="001E329A">
        <w:t xml:space="preserve"> при значении коэффициента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</m:oMath>
      <w:r w:rsidR="001E329A">
        <w:t xml:space="preserve">, составляющего 80% </w:t>
      </w:r>
      <w:r w:rsidR="001E329A" w:rsidRPr="00760400">
        <w:t>от номинального</w:t>
      </w:r>
      <w:r w:rsidR="00016692" w:rsidRPr="00760400">
        <w:t xml:space="preserve"> значения</w:t>
      </w:r>
      <w:r w:rsidR="00061907" w:rsidRPr="00760400">
        <w:t>.</w:t>
      </w:r>
    </w:p>
    <w:p w14:paraId="2C22A3D9" w14:textId="77777777" w:rsidR="008F08AC" w:rsidRDefault="008F08AC" w:rsidP="008F08AC">
      <w:pPr>
        <w:spacing w:line="240" w:lineRule="auto"/>
        <w:ind w:firstLine="0"/>
        <w:jc w:val="center"/>
      </w:pPr>
      <w:r w:rsidRPr="00760400">
        <w:rPr>
          <w:sz w:val="24"/>
          <w:szCs w:val="24"/>
        </w:rPr>
        <w:t>Рис. 13. Переходный процесс</w:t>
      </w:r>
      <w:r w:rsidRPr="00760400">
        <w:rPr>
          <w:bCs/>
          <w:sz w:val="24"/>
          <w:szCs w:val="24"/>
        </w:rPr>
        <w:t xml:space="preserve"> для</w:t>
      </w:r>
      <w:r w:rsidR="00016692" w:rsidRPr="00760400">
        <w:rPr>
          <w:bCs/>
          <w:sz w:val="24"/>
          <w:szCs w:val="24"/>
        </w:rPr>
        <w:t xml:space="preserve"> смещения </w:t>
      </w:r>
      <w:r w:rsidRPr="00760400">
        <w:rPr>
          <w:bCs/>
          <w:i/>
          <w:sz w:val="24"/>
          <w:szCs w:val="24"/>
          <w:lang w:val="en-US"/>
        </w:rPr>
        <w:t>x</w:t>
      </w:r>
      <w:r w:rsidRPr="00760400">
        <w:rPr>
          <w:bCs/>
          <w:sz w:val="23"/>
          <w:szCs w:val="23"/>
        </w:rPr>
        <w:t>.</w:t>
      </w:r>
    </w:p>
    <w:p w14:paraId="47F48A95" w14:textId="77777777" w:rsidR="00DB4BD4" w:rsidRDefault="008F08AC" w:rsidP="008F08AC">
      <w:pPr>
        <w:spacing w:after="200" w:line="240" w:lineRule="auto"/>
        <w:ind w:firstLine="0"/>
        <w:jc w:val="center"/>
      </w:pPr>
      <w:r w:rsidRPr="00A90458">
        <w:rPr>
          <w:noProof/>
        </w:rPr>
        <w:lastRenderedPageBreak/>
        <w:drawing>
          <wp:anchor distT="0" distB="0" distL="114300" distR="114300" simplePos="0" relativeHeight="251642368" behindDoc="0" locked="0" layoutInCell="1" allowOverlap="1" wp14:anchorId="45696A8D" wp14:editId="78298214">
            <wp:simplePos x="0" y="0"/>
            <wp:positionH relativeFrom="margin">
              <wp:align>center</wp:align>
            </wp:positionH>
            <wp:positionV relativeFrom="paragraph">
              <wp:posOffset>2609850</wp:posOffset>
            </wp:positionV>
            <wp:extent cx="5918400" cy="2242800"/>
            <wp:effectExtent l="0" t="0" r="0" b="0"/>
            <wp:wrapTopAndBottom/>
            <wp:docPr id="2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6" r="7129"/>
                    <a:stretch/>
                  </pic:blipFill>
                  <pic:spPr bwMode="auto">
                    <a:xfrm>
                      <a:off x="0" y="0"/>
                      <a:ext cx="5918400" cy="22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90458">
        <w:rPr>
          <w:noProof/>
          <w:sz w:val="24"/>
          <w:szCs w:val="24"/>
        </w:rPr>
        <w:drawing>
          <wp:inline distT="0" distB="0" distL="0" distR="0" wp14:anchorId="6B7037D1" wp14:editId="4B1A452F">
            <wp:extent cx="5904000" cy="2268000"/>
            <wp:effectExtent l="0" t="0" r="0" b="0"/>
            <wp:docPr id="20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9" r="7652"/>
                    <a:stretch/>
                  </pic:blipFill>
                  <pic:spPr bwMode="auto">
                    <a:xfrm>
                      <a:off x="0" y="0"/>
                      <a:ext cx="590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5E17">
        <w:rPr>
          <w:sz w:val="24"/>
          <w:szCs w:val="24"/>
        </w:rPr>
        <w:t>Рис. 14</w:t>
      </w:r>
      <w:r w:rsidR="00DB4BD4" w:rsidRPr="004D6A40">
        <w:rPr>
          <w:sz w:val="24"/>
          <w:szCs w:val="24"/>
        </w:rPr>
        <w:t>. Переходный процесс</w:t>
      </w:r>
      <w:r w:rsidR="00DB4BD4" w:rsidRPr="004D6A40">
        <w:rPr>
          <w:bCs/>
          <w:sz w:val="24"/>
          <w:szCs w:val="24"/>
        </w:rPr>
        <w:t xml:space="preserve"> </w:t>
      </w:r>
      <w:r w:rsidR="00DB4BD4" w:rsidRPr="00760400">
        <w:rPr>
          <w:bCs/>
          <w:sz w:val="24"/>
          <w:szCs w:val="24"/>
        </w:rPr>
        <w:t>для</w:t>
      </w:r>
      <w:r w:rsidR="00016692" w:rsidRPr="00760400">
        <w:rPr>
          <w:bCs/>
          <w:sz w:val="24"/>
          <w:szCs w:val="24"/>
        </w:rPr>
        <w:t xml:space="preserve"> силы тока </w:t>
      </w:r>
      <w:r w:rsidR="00DB4BD4" w:rsidRPr="00760400">
        <w:rPr>
          <w:bCs/>
          <w:i/>
          <w:sz w:val="24"/>
          <w:szCs w:val="23"/>
          <w:lang w:val="en-US"/>
        </w:rPr>
        <w:t>I</w:t>
      </w:r>
      <w:r w:rsidR="00DB4BD4" w:rsidRPr="00760400">
        <w:rPr>
          <w:bCs/>
          <w:sz w:val="23"/>
          <w:szCs w:val="23"/>
        </w:rPr>
        <w:t>.</w:t>
      </w:r>
    </w:p>
    <w:p w14:paraId="0B754C4D" w14:textId="77777777" w:rsidR="00421CDC" w:rsidRDefault="00421CDC" w:rsidP="00421CDC">
      <w:pPr>
        <w:spacing w:after="200" w:line="240" w:lineRule="auto"/>
        <w:ind w:firstLine="0"/>
        <w:jc w:val="center"/>
        <w:rPr>
          <w:bCs/>
          <w:sz w:val="23"/>
          <w:szCs w:val="23"/>
        </w:rPr>
      </w:pPr>
      <w:r>
        <w:rPr>
          <w:sz w:val="24"/>
          <w:szCs w:val="24"/>
        </w:rPr>
        <w:t>Р</w:t>
      </w:r>
      <w:r w:rsidRPr="004D6A40">
        <w:rPr>
          <w:sz w:val="24"/>
          <w:szCs w:val="24"/>
        </w:rPr>
        <w:t>ис. 1</w:t>
      </w:r>
      <w:r w:rsidR="000F5E17">
        <w:rPr>
          <w:sz w:val="24"/>
          <w:szCs w:val="24"/>
        </w:rPr>
        <w:t>5</w:t>
      </w:r>
      <w:r w:rsidRPr="004D6A4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Входное напряжение </w:t>
      </w:r>
      <w:r w:rsidRPr="00061907">
        <w:rPr>
          <w:i/>
          <w:sz w:val="24"/>
          <w:szCs w:val="24"/>
          <w:lang w:val="en-US"/>
        </w:rPr>
        <w:t>u</w:t>
      </w:r>
      <w:r w:rsidRPr="00087CAF">
        <w:rPr>
          <w:bCs/>
          <w:sz w:val="23"/>
          <w:szCs w:val="23"/>
        </w:rPr>
        <w:t>.</w:t>
      </w:r>
    </w:p>
    <w:p w14:paraId="2DFCD51B" w14:textId="784756A6" w:rsidR="00760400" w:rsidRPr="00937808" w:rsidRDefault="00CB7610" w:rsidP="00421CDC">
      <w:pPr>
        <w:rPr>
          <w:szCs w:val="28"/>
        </w:rPr>
      </w:pPr>
      <w:r>
        <w:t>На</w:t>
      </w:r>
      <w:r w:rsidR="00760400" w:rsidRPr="00760400">
        <w:t xml:space="preserve"> рис</w:t>
      </w:r>
      <w:r>
        <w:t>.</w:t>
      </w:r>
      <w:r w:rsidR="00760400" w:rsidRPr="00760400">
        <w:t xml:space="preserve"> 1</w:t>
      </w:r>
      <w:r w:rsidRPr="00CB7610">
        <w:t>3</w:t>
      </w:r>
      <w:r>
        <w:t xml:space="preserve"> </w:t>
      </w:r>
      <w:r w:rsidR="00760400" w:rsidRPr="00760400">
        <w:t>можно заметить, что стабилизация положения</w:t>
      </w:r>
      <w:r w:rsidR="00760400">
        <w:t xml:space="preserve"> шарика при использовании </w:t>
      </w:r>
      <w:r w:rsidR="00760400">
        <w:rPr>
          <w:lang w:val="en-US"/>
        </w:rPr>
        <w:t>MPC</w:t>
      </w:r>
      <w:r w:rsidR="00760400" w:rsidRPr="00A8501B">
        <w:t>-</w:t>
      </w:r>
      <w:r w:rsidR="00760400">
        <w:t xml:space="preserve">подхода происходит </w:t>
      </w:r>
      <w:r>
        <w:t>намного быстрее</w:t>
      </w:r>
      <w:r w:rsidR="00760400">
        <w:t xml:space="preserve">, </w:t>
      </w:r>
      <w:r>
        <w:t>нежели чем при использовании</w:t>
      </w:r>
      <w:r w:rsidR="00760400">
        <w:t xml:space="preserve"> </w:t>
      </w:r>
      <w:r w:rsidR="00760400">
        <w:rPr>
          <w:lang w:val="en-US"/>
        </w:rPr>
        <w:t>LQR</w:t>
      </w:r>
      <w:r w:rsidR="00760400" w:rsidRPr="00A8501B">
        <w:t>-</w:t>
      </w:r>
      <w:r w:rsidR="00760400">
        <w:t>синтез</w:t>
      </w:r>
      <w:r>
        <w:t>а.</w:t>
      </w:r>
      <w:r w:rsidR="00760400">
        <w:t xml:space="preserve"> </w:t>
      </w:r>
      <w:r>
        <w:t xml:space="preserve">Как и на рисунках 10-12 </w:t>
      </w:r>
      <w:r w:rsidR="00760400">
        <w:rPr>
          <w:lang w:val="en-US"/>
        </w:rPr>
        <w:t>LQR</w:t>
      </w:r>
      <w:r w:rsidR="00760400" w:rsidRPr="00A8501B">
        <w:t>-</w:t>
      </w:r>
      <w:r w:rsidR="00760400">
        <w:t>синтез</w:t>
      </w:r>
      <w:r>
        <w:t xml:space="preserve"> дает апериодический процесс, а</w:t>
      </w:r>
      <w:r w:rsidR="00760400">
        <w:t xml:space="preserve"> </w:t>
      </w:r>
      <w:r w:rsidR="00760400">
        <w:rPr>
          <w:lang w:val="en-US"/>
        </w:rPr>
        <w:t>MPC</w:t>
      </w:r>
      <w:r w:rsidR="00760400">
        <w:rPr>
          <w:szCs w:val="28"/>
        </w:rPr>
        <w:t>–колебательный.</w:t>
      </w:r>
      <w:r>
        <w:rPr>
          <w:szCs w:val="28"/>
        </w:rPr>
        <w:t xml:space="preserve"> При этом стоит отметить, что число колебаний на рис. 13 при использовании </w:t>
      </w:r>
      <w:r>
        <w:rPr>
          <w:szCs w:val="28"/>
          <w:lang w:val="en-US"/>
        </w:rPr>
        <w:t>MPC</w:t>
      </w:r>
      <w:r w:rsidRPr="00CB7610">
        <w:rPr>
          <w:szCs w:val="28"/>
        </w:rPr>
        <w:t>-</w:t>
      </w:r>
      <w:r>
        <w:rPr>
          <w:szCs w:val="28"/>
        </w:rPr>
        <w:t>подхода выросло по сравнению с рис.10.</w:t>
      </w:r>
      <w:r w:rsidR="00937808" w:rsidRPr="00937808">
        <w:rPr>
          <w:szCs w:val="28"/>
        </w:rPr>
        <w:t xml:space="preserve"> </w:t>
      </w:r>
      <w:r w:rsidR="00937808">
        <w:rPr>
          <w:szCs w:val="28"/>
        </w:rPr>
        <w:t>Аналогичные результаты получаются и на рис. 14 и 15.</w:t>
      </w:r>
    </w:p>
    <w:p w14:paraId="578829F3" w14:textId="77777777" w:rsidR="00A67979" w:rsidRDefault="00A67979" w:rsidP="00A67979">
      <w:r>
        <w:t>На рисунках 16-</w:t>
      </w:r>
      <w:r w:rsidRPr="00760400">
        <w:t>18 приведен переходный</w:t>
      </w:r>
      <w:r>
        <w:t xml:space="preserve"> процесс по компонентам </w:t>
      </w:r>
      <m:oMath>
        <m:r>
          <w:rPr>
            <w:rFonts w:ascii="Cambria Math" w:hAnsi="Cambria Math"/>
          </w:rPr>
          <m:t>x, I</m:t>
        </m:r>
      </m:oMath>
      <w:r>
        <w:t xml:space="preserve"> и </w:t>
      </w:r>
      <m:oMath>
        <m:r>
          <w:rPr>
            <w:rFonts w:ascii="Cambria Math" w:hAnsi="Cambria Math"/>
          </w:rPr>
          <m:t>u</m:t>
        </m:r>
      </m:oMath>
      <w:r>
        <w:t xml:space="preserve"> при значении коэффициента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</m:oMath>
      <w:r>
        <w:t>, составляющего 120% от номинального значения.</w:t>
      </w:r>
    </w:p>
    <w:p w14:paraId="1DBE3183" w14:textId="77777777" w:rsidR="00A67979" w:rsidRDefault="00A67979" w:rsidP="00421CDC"/>
    <w:p w14:paraId="247E2716" w14:textId="77777777" w:rsidR="006274A4" w:rsidRDefault="00A67979" w:rsidP="00A67979">
      <w:pPr>
        <w:spacing w:after="200" w:line="240" w:lineRule="auto"/>
        <w:ind w:firstLine="0"/>
        <w:jc w:val="center"/>
        <w:rPr>
          <w:bCs/>
          <w:sz w:val="23"/>
          <w:szCs w:val="23"/>
        </w:rPr>
      </w:pPr>
      <w:r w:rsidRPr="00B63494"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5CAFD33B" wp14:editId="604760F6">
            <wp:simplePos x="0" y="0"/>
            <wp:positionH relativeFrom="margin">
              <wp:posOffset>12700</wp:posOffset>
            </wp:positionH>
            <wp:positionV relativeFrom="paragraph">
              <wp:posOffset>2625090</wp:posOffset>
            </wp:positionV>
            <wp:extent cx="5918400" cy="2170800"/>
            <wp:effectExtent l="0" t="0" r="0" b="0"/>
            <wp:wrapTopAndBottom/>
            <wp:docPr id="25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6" r="7791"/>
                    <a:stretch/>
                  </pic:blipFill>
                  <pic:spPr bwMode="auto">
                    <a:xfrm>
                      <a:off x="0" y="0"/>
                      <a:ext cx="5918400" cy="21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63494"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D5FB81A" wp14:editId="4C268527">
            <wp:simplePos x="0" y="0"/>
            <wp:positionH relativeFrom="margin">
              <wp:posOffset>-2540</wp:posOffset>
            </wp:positionH>
            <wp:positionV relativeFrom="paragraph">
              <wp:posOffset>-8255</wp:posOffset>
            </wp:positionV>
            <wp:extent cx="5918400" cy="2217600"/>
            <wp:effectExtent l="0" t="0" r="0" b="0"/>
            <wp:wrapTopAndBottom/>
            <wp:docPr id="24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3" r="7931"/>
                    <a:stretch/>
                  </pic:blipFill>
                  <pic:spPr bwMode="auto">
                    <a:xfrm>
                      <a:off x="0" y="0"/>
                      <a:ext cx="5918400" cy="22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74A4">
        <w:rPr>
          <w:sz w:val="24"/>
          <w:szCs w:val="24"/>
        </w:rPr>
        <w:t>Рис. 16</w:t>
      </w:r>
      <w:r w:rsidR="006274A4" w:rsidRPr="004D6A40">
        <w:rPr>
          <w:sz w:val="24"/>
          <w:szCs w:val="24"/>
        </w:rPr>
        <w:t>. Переходный процесс</w:t>
      </w:r>
      <w:r w:rsidR="006274A4" w:rsidRPr="004D6A40">
        <w:rPr>
          <w:bCs/>
          <w:sz w:val="24"/>
          <w:szCs w:val="24"/>
        </w:rPr>
        <w:t xml:space="preserve"> </w:t>
      </w:r>
      <w:r w:rsidR="006274A4" w:rsidRPr="00760400">
        <w:rPr>
          <w:bCs/>
          <w:sz w:val="24"/>
          <w:szCs w:val="24"/>
        </w:rPr>
        <w:t>для</w:t>
      </w:r>
      <w:r w:rsidR="00016692" w:rsidRPr="00760400">
        <w:rPr>
          <w:bCs/>
          <w:sz w:val="24"/>
          <w:szCs w:val="24"/>
        </w:rPr>
        <w:t xml:space="preserve"> смещения </w:t>
      </w:r>
      <w:r w:rsidR="006274A4" w:rsidRPr="00760400">
        <w:rPr>
          <w:bCs/>
          <w:i/>
          <w:sz w:val="24"/>
          <w:szCs w:val="24"/>
          <w:lang w:val="en-US"/>
        </w:rPr>
        <w:t>x</w:t>
      </w:r>
      <w:r w:rsidR="006274A4" w:rsidRPr="00760400">
        <w:rPr>
          <w:bCs/>
          <w:sz w:val="23"/>
          <w:szCs w:val="23"/>
        </w:rPr>
        <w:t>.</w:t>
      </w:r>
    </w:p>
    <w:p w14:paraId="16AE4F30" w14:textId="77777777" w:rsidR="00793232" w:rsidRDefault="00793232" w:rsidP="00793232">
      <w:pPr>
        <w:spacing w:after="200" w:line="240" w:lineRule="auto"/>
        <w:ind w:firstLine="0"/>
        <w:jc w:val="center"/>
        <w:rPr>
          <w:noProof/>
        </w:rPr>
      </w:pPr>
      <w:r>
        <w:rPr>
          <w:sz w:val="24"/>
          <w:szCs w:val="24"/>
        </w:rPr>
        <w:t>Рис. 17</w:t>
      </w:r>
      <w:r w:rsidRPr="004D6A40">
        <w:rPr>
          <w:sz w:val="24"/>
          <w:szCs w:val="24"/>
        </w:rPr>
        <w:t>. Переходный процесс</w:t>
      </w:r>
      <w:r w:rsidRPr="004D6A40">
        <w:rPr>
          <w:bCs/>
          <w:sz w:val="24"/>
          <w:szCs w:val="24"/>
        </w:rPr>
        <w:t xml:space="preserve"> </w:t>
      </w:r>
      <w:r w:rsidRPr="00760400">
        <w:rPr>
          <w:bCs/>
          <w:sz w:val="24"/>
          <w:szCs w:val="24"/>
        </w:rPr>
        <w:t>для</w:t>
      </w:r>
      <w:r w:rsidR="00016692" w:rsidRPr="00760400">
        <w:rPr>
          <w:bCs/>
          <w:sz w:val="24"/>
          <w:szCs w:val="24"/>
        </w:rPr>
        <w:t xml:space="preserve"> силы тока </w:t>
      </w:r>
      <w:r w:rsidRPr="00760400">
        <w:rPr>
          <w:bCs/>
          <w:i/>
          <w:sz w:val="24"/>
          <w:szCs w:val="23"/>
          <w:lang w:val="en-US"/>
        </w:rPr>
        <w:t>I</w:t>
      </w:r>
      <w:r w:rsidRPr="00760400">
        <w:rPr>
          <w:bCs/>
          <w:i/>
          <w:sz w:val="24"/>
          <w:szCs w:val="23"/>
        </w:rPr>
        <w:t>.</w:t>
      </w:r>
    </w:p>
    <w:p w14:paraId="38208FE6" w14:textId="77777777" w:rsidR="00921CBC" w:rsidRDefault="00793232" w:rsidP="00921CBC">
      <w:pPr>
        <w:ind w:firstLine="0"/>
        <w:jc w:val="center"/>
      </w:pPr>
      <w:r>
        <w:rPr>
          <w:noProof/>
        </w:rPr>
        <w:drawing>
          <wp:inline distT="0" distB="0" distL="0" distR="0" wp14:anchorId="0F10BBD8" wp14:editId="10031301">
            <wp:extent cx="5918400" cy="2170800"/>
            <wp:effectExtent l="0" t="0" r="0" b="0"/>
            <wp:docPr id="26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5" r="7234"/>
                    <a:stretch/>
                  </pic:blipFill>
                  <pic:spPr bwMode="auto">
                    <a:xfrm>
                      <a:off x="0" y="0"/>
                      <a:ext cx="5918400" cy="21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D2B84" w14:textId="77777777" w:rsidR="00921CBC" w:rsidRDefault="00921CBC" w:rsidP="00921CBC">
      <w:pPr>
        <w:spacing w:after="200" w:line="240" w:lineRule="auto"/>
        <w:ind w:firstLine="0"/>
        <w:jc w:val="center"/>
      </w:pPr>
      <w:r>
        <w:rPr>
          <w:sz w:val="24"/>
          <w:szCs w:val="24"/>
        </w:rPr>
        <w:t>Р</w:t>
      </w:r>
      <w:r w:rsidRPr="004D6A40">
        <w:rPr>
          <w:sz w:val="24"/>
          <w:szCs w:val="24"/>
        </w:rPr>
        <w:t>ис. 1</w:t>
      </w:r>
      <w:r>
        <w:rPr>
          <w:sz w:val="24"/>
          <w:szCs w:val="24"/>
        </w:rPr>
        <w:t>8</w:t>
      </w:r>
      <w:r w:rsidRPr="004D6A4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Входное напряжение </w:t>
      </w:r>
      <w:r w:rsidRPr="00061907">
        <w:rPr>
          <w:i/>
          <w:sz w:val="24"/>
          <w:szCs w:val="24"/>
          <w:lang w:val="en-US"/>
        </w:rPr>
        <w:t>u</w:t>
      </w:r>
      <w:r w:rsidRPr="00087CAF">
        <w:rPr>
          <w:bCs/>
          <w:sz w:val="23"/>
          <w:szCs w:val="23"/>
        </w:rPr>
        <w:t>.</w:t>
      </w:r>
    </w:p>
    <w:p w14:paraId="49BB534D" w14:textId="77777777" w:rsidR="002C1EB3" w:rsidRDefault="00016692" w:rsidP="00921CBC">
      <w:pPr>
        <w:rPr>
          <w:sz w:val="24"/>
          <w:szCs w:val="24"/>
        </w:rPr>
      </w:pPr>
      <w:r>
        <w:t xml:space="preserve">Как можно заметить </w:t>
      </w:r>
      <w:r w:rsidRPr="00760400">
        <w:t>из рис.</w:t>
      </w:r>
      <w:r w:rsidR="002C1EB3" w:rsidRPr="00760400">
        <w:t xml:space="preserve"> 1</w:t>
      </w:r>
      <w:r w:rsidR="000F5E17" w:rsidRPr="00760400">
        <w:t>6</w:t>
      </w:r>
      <w:r w:rsidR="002C1EB3" w:rsidRPr="00760400">
        <w:t xml:space="preserve"> </w:t>
      </w:r>
      <w:r w:rsidR="007942AE" w:rsidRPr="00760400">
        <w:rPr>
          <w:lang w:val="en-US"/>
        </w:rPr>
        <w:t>LQR</w:t>
      </w:r>
      <w:r w:rsidR="007942AE" w:rsidRPr="00760400">
        <w:t>-подход даёт сильное перерегулирование</w:t>
      </w:r>
      <w:r w:rsidRPr="00760400">
        <w:t xml:space="preserve"> и</w:t>
      </w:r>
      <w:r w:rsidR="000E3CA5" w:rsidRPr="00760400">
        <w:t xml:space="preserve"> время переходного процесса </w:t>
      </w:r>
      <w:r w:rsidRPr="00760400">
        <w:t xml:space="preserve">в этом случае </w:t>
      </w:r>
      <w:r w:rsidR="000E3CA5" w:rsidRPr="00760400">
        <w:t>значительно больше</w:t>
      </w:r>
      <w:r w:rsidRPr="00760400">
        <w:t xml:space="preserve"> по сравнению с </w:t>
      </w:r>
      <w:r w:rsidRPr="00760400">
        <w:rPr>
          <w:lang w:val="en-US"/>
        </w:rPr>
        <w:t>MPC</w:t>
      </w:r>
      <w:r w:rsidRPr="00760400">
        <w:t>-подходом</w:t>
      </w:r>
      <w:r w:rsidR="000E3CA5" w:rsidRPr="00760400">
        <w:t>. Подобным образом можно охарактеризовать</w:t>
      </w:r>
      <w:r w:rsidR="00921CBC" w:rsidRPr="00760400">
        <w:t xml:space="preserve"> и</w:t>
      </w:r>
      <w:r w:rsidR="000E3CA5" w:rsidRPr="00760400">
        <w:t xml:space="preserve"> пе</w:t>
      </w:r>
      <w:r w:rsidR="000F5E17" w:rsidRPr="00760400">
        <w:t>реходные процессы на ри</w:t>
      </w:r>
      <w:r w:rsidR="00921CBC" w:rsidRPr="00760400">
        <w:t>с.</w:t>
      </w:r>
      <w:r w:rsidR="000F5E17" w:rsidRPr="00760400">
        <w:t xml:space="preserve"> 17</w:t>
      </w:r>
      <w:r w:rsidR="000E3CA5" w:rsidRPr="00760400">
        <w:t xml:space="preserve"> и 1</w:t>
      </w:r>
      <w:r w:rsidR="000F5E17" w:rsidRPr="00760400">
        <w:t>8</w:t>
      </w:r>
      <w:r w:rsidR="000E3CA5" w:rsidRPr="00760400">
        <w:t>.</w:t>
      </w:r>
    </w:p>
    <w:p w14:paraId="32777D7A" w14:textId="77777777" w:rsidR="00421CDC" w:rsidRDefault="00880FD9" w:rsidP="00921CBC">
      <w:r>
        <w:lastRenderedPageBreak/>
        <w:t xml:space="preserve">Для большей наглядности рассмотрим </w:t>
      </w:r>
      <w:r w:rsidR="000E3CA5">
        <w:t>некоторые из основных</w:t>
      </w:r>
      <w:r>
        <w:t xml:space="preserve"> характеристик качества переходных процессов, представленные в таблице 1.</w:t>
      </w:r>
      <w:r w:rsidR="00921CBC">
        <w:t xml:space="preserve"> </w:t>
      </w:r>
      <w:r w:rsidR="00E1525B">
        <w:t xml:space="preserve">Здесь время переходного процесса обозначено как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E1525B">
        <w:t>.</w:t>
      </w:r>
    </w:p>
    <w:p w14:paraId="2D157641" w14:textId="77777777" w:rsidR="00921CBC" w:rsidRPr="00BB411E" w:rsidRDefault="00921CBC" w:rsidP="00921CBC">
      <w:pPr>
        <w:jc w:val="left"/>
      </w:pPr>
      <w:r>
        <w:t xml:space="preserve">Данные, приведенные в таблице 1, были получены с помощью функции </w:t>
      </w:r>
      <w:r w:rsidRPr="000F5E17">
        <w:rPr>
          <w:b/>
          <w:lang w:val="en-US"/>
        </w:rPr>
        <w:t>stepinfo</w:t>
      </w:r>
      <w:r>
        <w:rPr>
          <w:b/>
        </w:rPr>
        <w:t xml:space="preserve"> </w:t>
      </w:r>
      <w:r w:rsidRPr="000F5E17">
        <w:t xml:space="preserve">пакета </w:t>
      </w:r>
      <w:r>
        <w:rPr>
          <w:lang w:val="en-US"/>
        </w:rPr>
        <w:t>Control</w:t>
      </w:r>
      <w:r>
        <w:t xml:space="preserve"> </w:t>
      </w:r>
      <w:r w:rsidRPr="00760400">
        <w:rPr>
          <w:lang w:val="en-US"/>
        </w:rPr>
        <w:t>System</w:t>
      </w:r>
      <w:r w:rsidRPr="00760400">
        <w:t xml:space="preserve"> </w:t>
      </w:r>
      <w:r w:rsidRPr="00760400">
        <w:rPr>
          <w:lang w:val="en-US"/>
        </w:rPr>
        <w:t>Toolbox</w:t>
      </w:r>
      <w:r w:rsidRPr="00760400">
        <w:t xml:space="preserve"> в среде </w:t>
      </w:r>
      <w:r w:rsidRPr="00760400">
        <w:rPr>
          <w:lang w:val="en-US"/>
        </w:rPr>
        <w:t>MATLAB</w:t>
      </w:r>
      <w:r w:rsidRPr="00BB411E">
        <w:t>.</w:t>
      </w:r>
    </w:p>
    <w:p w14:paraId="2B6679A6" w14:textId="77777777" w:rsidR="00921CBC" w:rsidRDefault="00921CBC" w:rsidP="00921CBC">
      <w:r>
        <w:t xml:space="preserve">Информация, представленная в данной таблице, позволяет понять, что использование робастного управления на основе </w:t>
      </w:r>
      <w:r>
        <w:rPr>
          <w:lang w:val="en-US"/>
        </w:rPr>
        <w:t>MPC</w:t>
      </w:r>
      <w:r w:rsidRPr="000E3CA5">
        <w:t>-</w:t>
      </w:r>
      <w:r>
        <w:t xml:space="preserve">подхода по сравнению с </w:t>
      </w:r>
      <w:r>
        <w:rPr>
          <w:lang w:val="en-US"/>
        </w:rPr>
        <w:t>LQR</w:t>
      </w:r>
      <w:r>
        <w:t xml:space="preserve"> даёт значительно меньшее время </w:t>
      </w:r>
      <w:r w:rsidRPr="00760400">
        <w:t>регулирования и несколько меньшую величину перерегулирования.</w:t>
      </w:r>
    </w:p>
    <w:p w14:paraId="1555AD93" w14:textId="77777777" w:rsidR="00921CBC" w:rsidRPr="00921CBC" w:rsidRDefault="00921CBC" w:rsidP="00705DDE">
      <w:pPr>
        <w:jc w:val="center"/>
        <w:rPr>
          <w:sz w:val="24"/>
          <w:szCs w:val="24"/>
        </w:rPr>
      </w:pPr>
    </w:p>
    <w:p w14:paraId="12F092D5" w14:textId="77777777" w:rsidR="00705DDE" w:rsidRPr="00705DDE" w:rsidRDefault="00705DDE" w:rsidP="00705DDE">
      <w:pPr>
        <w:jc w:val="center"/>
      </w:pPr>
      <w:r>
        <w:rPr>
          <w:sz w:val="24"/>
          <w:szCs w:val="24"/>
        </w:rPr>
        <w:t>Таблица 1. Характеристики качества переходных процессов.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537"/>
        <w:gridCol w:w="1305"/>
        <w:gridCol w:w="1294"/>
        <w:gridCol w:w="1305"/>
        <w:gridCol w:w="1305"/>
        <w:gridCol w:w="1294"/>
        <w:gridCol w:w="1305"/>
      </w:tblGrid>
      <w:tr w:rsidR="00880FD9" w:rsidRPr="00921CBC" w14:paraId="0A10C93A" w14:textId="77777777" w:rsidTr="00E1525B">
        <w:trPr>
          <w:jc w:val="center"/>
        </w:trPr>
        <w:tc>
          <w:tcPr>
            <w:tcW w:w="1537" w:type="dxa"/>
          </w:tcPr>
          <w:p w14:paraId="323DB239" w14:textId="77777777" w:rsidR="00880FD9" w:rsidRPr="00921CBC" w:rsidRDefault="00880FD9" w:rsidP="00880FD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4" w:type="dxa"/>
            <w:gridSpan w:val="3"/>
          </w:tcPr>
          <w:p w14:paraId="03EAFB12" w14:textId="77777777" w:rsidR="00880FD9" w:rsidRPr="00921CBC" w:rsidRDefault="00880FD9" w:rsidP="00880FD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21CBC">
              <w:rPr>
                <w:sz w:val="24"/>
                <w:szCs w:val="24"/>
                <w:lang w:val="en-US"/>
              </w:rPr>
              <w:t>LQR</w:t>
            </w:r>
          </w:p>
        </w:tc>
        <w:tc>
          <w:tcPr>
            <w:tcW w:w="3904" w:type="dxa"/>
            <w:gridSpan w:val="3"/>
          </w:tcPr>
          <w:p w14:paraId="68AE8427" w14:textId="77777777" w:rsidR="00880FD9" w:rsidRPr="00921CBC" w:rsidRDefault="00880FD9" w:rsidP="00880FD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21CBC">
              <w:rPr>
                <w:sz w:val="24"/>
                <w:szCs w:val="24"/>
                <w:lang w:val="en-US"/>
              </w:rPr>
              <w:t>MPC</w:t>
            </w:r>
          </w:p>
        </w:tc>
      </w:tr>
      <w:tr w:rsidR="00880FD9" w:rsidRPr="00921CBC" w14:paraId="7DD4C0CF" w14:textId="77777777" w:rsidTr="00E1525B">
        <w:trPr>
          <w:jc w:val="center"/>
        </w:trPr>
        <w:tc>
          <w:tcPr>
            <w:tcW w:w="1537" w:type="dxa"/>
          </w:tcPr>
          <w:p w14:paraId="41046F9E" w14:textId="77777777" w:rsidR="00880FD9" w:rsidRPr="00921CBC" w:rsidRDefault="00880FD9" w:rsidP="00880FD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623AC70E" w14:textId="77777777" w:rsidR="00880FD9" w:rsidRPr="00921CBC" w:rsidRDefault="00391626" w:rsidP="00880FD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0.8×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1294" w:type="dxa"/>
          </w:tcPr>
          <w:p w14:paraId="03F348F2" w14:textId="77777777" w:rsidR="00880FD9" w:rsidRPr="00921CBC" w:rsidRDefault="00391626" w:rsidP="00880FD9">
            <w:pPr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1305" w:type="dxa"/>
          </w:tcPr>
          <w:p w14:paraId="27420BC3" w14:textId="77777777" w:rsidR="00880FD9" w:rsidRPr="00921CBC" w:rsidRDefault="00391626" w:rsidP="00880FD9">
            <w:pPr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1.2×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1305" w:type="dxa"/>
          </w:tcPr>
          <w:p w14:paraId="2BC9F2E3" w14:textId="77777777" w:rsidR="00880FD9" w:rsidRPr="00921CBC" w:rsidRDefault="00391626" w:rsidP="00880FD9">
            <w:pPr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0.8×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1294" w:type="dxa"/>
          </w:tcPr>
          <w:p w14:paraId="7D77A708" w14:textId="77777777" w:rsidR="00880FD9" w:rsidRPr="00921CBC" w:rsidRDefault="00391626" w:rsidP="00880FD9">
            <w:pPr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1305" w:type="dxa"/>
          </w:tcPr>
          <w:p w14:paraId="724FE36D" w14:textId="77777777" w:rsidR="00880FD9" w:rsidRPr="00921CBC" w:rsidRDefault="00391626" w:rsidP="00880FD9">
            <w:pPr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1.2×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</m:oMath>
            </m:oMathPara>
          </w:p>
        </w:tc>
      </w:tr>
      <w:tr w:rsidR="00880FD9" w:rsidRPr="00921CBC" w14:paraId="300656C7" w14:textId="77777777" w:rsidTr="00E1525B">
        <w:trPr>
          <w:jc w:val="center"/>
        </w:trPr>
        <w:tc>
          <w:tcPr>
            <w:tcW w:w="1537" w:type="dxa"/>
            <w:vAlign w:val="center"/>
          </w:tcPr>
          <w:p w14:paraId="65F5BAE9" w14:textId="77777777" w:rsidR="00880FD9" w:rsidRPr="00921CBC" w:rsidRDefault="00391626" w:rsidP="00880FD9">
            <w:pPr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1305" w:type="dxa"/>
            <w:vAlign w:val="center"/>
          </w:tcPr>
          <w:p w14:paraId="1F106446" w14:textId="77777777" w:rsidR="00880FD9" w:rsidRPr="00921CBC" w:rsidRDefault="00880FD9" w:rsidP="0005400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921CBC">
              <w:rPr>
                <w:rFonts w:eastAsiaTheme="minorEastAsia"/>
                <w:sz w:val="24"/>
                <w:szCs w:val="24"/>
              </w:rPr>
              <w:t>0.49</w:t>
            </w:r>
          </w:p>
        </w:tc>
        <w:tc>
          <w:tcPr>
            <w:tcW w:w="1294" w:type="dxa"/>
            <w:vAlign w:val="center"/>
          </w:tcPr>
          <w:p w14:paraId="52E38CEC" w14:textId="77777777" w:rsidR="00880FD9" w:rsidRPr="00921CBC" w:rsidRDefault="00880FD9" w:rsidP="0005400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921CBC">
              <w:rPr>
                <w:rFonts w:eastAsiaTheme="minorEastAsia"/>
                <w:sz w:val="24"/>
                <w:szCs w:val="24"/>
              </w:rPr>
              <w:t>0.646</w:t>
            </w:r>
          </w:p>
        </w:tc>
        <w:tc>
          <w:tcPr>
            <w:tcW w:w="1305" w:type="dxa"/>
            <w:vAlign w:val="center"/>
          </w:tcPr>
          <w:p w14:paraId="7EA21C1D" w14:textId="77777777" w:rsidR="00880FD9" w:rsidRPr="00921CBC" w:rsidRDefault="0005400E" w:rsidP="0005400E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921CBC">
              <w:rPr>
                <w:rFonts w:eastAsiaTheme="minorEastAsia"/>
                <w:sz w:val="24"/>
                <w:szCs w:val="24"/>
              </w:rPr>
              <w:t>0.946</w:t>
            </w:r>
          </w:p>
        </w:tc>
        <w:tc>
          <w:tcPr>
            <w:tcW w:w="1305" w:type="dxa"/>
            <w:vAlign w:val="center"/>
          </w:tcPr>
          <w:p w14:paraId="2C1D7155" w14:textId="77777777" w:rsidR="00880FD9" w:rsidRPr="00921CBC" w:rsidRDefault="00F11A90" w:rsidP="0005400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21CBC">
              <w:rPr>
                <w:rFonts w:eastAsiaTheme="minorEastAsia"/>
                <w:sz w:val="24"/>
                <w:szCs w:val="24"/>
              </w:rPr>
              <w:t>0.</w:t>
            </w:r>
            <w:r w:rsidRPr="00921CBC">
              <w:rPr>
                <w:rFonts w:eastAsiaTheme="minorEastAsia"/>
                <w:sz w:val="24"/>
                <w:szCs w:val="24"/>
                <w:lang w:val="en-US"/>
              </w:rPr>
              <w:t>278</w:t>
            </w:r>
          </w:p>
        </w:tc>
        <w:tc>
          <w:tcPr>
            <w:tcW w:w="1294" w:type="dxa"/>
            <w:vAlign w:val="center"/>
          </w:tcPr>
          <w:p w14:paraId="009199D5" w14:textId="77777777" w:rsidR="00880FD9" w:rsidRPr="00921CBC" w:rsidRDefault="00880FD9" w:rsidP="0005400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21CBC">
              <w:rPr>
                <w:rFonts w:eastAsiaTheme="minorEastAsia"/>
                <w:sz w:val="24"/>
                <w:szCs w:val="24"/>
                <w:lang w:val="en-US"/>
              </w:rPr>
              <w:t>0.2</w:t>
            </w:r>
            <w:r w:rsidR="00C6512F" w:rsidRPr="00921CBC">
              <w:rPr>
                <w:rFonts w:eastAsiaTheme="minorEastAsia"/>
                <w:sz w:val="24"/>
                <w:szCs w:val="24"/>
                <w:lang w:val="en-US"/>
              </w:rPr>
              <w:t>13</w:t>
            </w:r>
          </w:p>
        </w:tc>
        <w:tc>
          <w:tcPr>
            <w:tcW w:w="1305" w:type="dxa"/>
            <w:vAlign w:val="center"/>
          </w:tcPr>
          <w:p w14:paraId="6CC72C96" w14:textId="77777777" w:rsidR="00880FD9" w:rsidRPr="00921CBC" w:rsidRDefault="0005400E" w:rsidP="0005400E">
            <w:pPr>
              <w:ind w:firstLine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21CBC">
              <w:rPr>
                <w:rFonts w:eastAsiaTheme="minorEastAsia"/>
                <w:sz w:val="24"/>
                <w:szCs w:val="24"/>
              </w:rPr>
              <w:t>0.22</w:t>
            </w:r>
            <w:r w:rsidR="00F11A90" w:rsidRPr="00921CBC">
              <w:rPr>
                <w:rFonts w:eastAsiaTheme="minorEastAsia"/>
                <w:sz w:val="24"/>
                <w:szCs w:val="24"/>
                <w:lang w:val="en-US"/>
              </w:rPr>
              <w:t>2</w:t>
            </w:r>
          </w:p>
        </w:tc>
      </w:tr>
    </w:tbl>
    <w:p w14:paraId="7E3BDF0A" w14:textId="77777777" w:rsidR="00760400" w:rsidRDefault="00760400" w:rsidP="00921CBC"/>
    <w:p w14:paraId="59E87F2A" w14:textId="77777777" w:rsidR="004978CD" w:rsidRPr="00E1525B" w:rsidRDefault="00E1525B" w:rsidP="00921CBC">
      <w:r>
        <w:t xml:space="preserve">Стоит отметить, что есть </w:t>
      </w:r>
      <w:r w:rsidRPr="00760400">
        <w:t xml:space="preserve">возможность </w:t>
      </w:r>
      <w:r w:rsidR="00921CBC" w:rsidRPr="00760400">
        <w:t xml:space="preserve">в дальнейшем </w:t>
      </w:r>
      <w:r w:rsidRPr="00760400">
        <w:t xml:space="preserve">улучшать качество переходных процессов при использовании </w:t>
      </w:r>
      <w:r w:rsidRPr="00760400">
        <w:rPr>
          <w:lang w:val="en-US"/>
        </w:rPr>
        <w:t>MPC</w:t>
      </w:r>
      <w:r w:rsidRPr="00760400">
        <w:t xml:space="preserve">-подхода, варьируя коэффициенты весовых матриц </w:t>
      </w:r>
      <m:oMath>
        <m:r>
          <w:rPr>
            <w:rFonts w:ascii="Cambria Math" w:hAnsi="Cambria Math"/>
            <w:lang w:val="en-US"/>
          </w:rPr>
          <m:t>Q</m:t>
        </m:r>
      </m:oMath>
      <w:r w:rsidRPr="00760400">
        <w:t xml:space="preserve">, </w:t>
      </w:r>
      <m:oMath>
        <m:r>
          <w:rPr>
            <w:rFonts w:ascii="Cambria Math" w:hAnsi="Cambria Math"/>
            <w:lang w:val="en-US"/>
          </w:rPr>
          <m:t>R</m:t>
        </m:r>
      </m:oMath>
      <w:r w:rsidRPr="00760400">
        <w:t xml:space="preserve"> и полюса асимптотического наблюдателя.</w:t>
      </w:r>
      <w:r w:rsidR="00921CBC" w:rsidRPr="00760400">
        <w:t xml:space="preserve"> Кроме того, возможно развитие предложенного подхода с целью учета ограничений на управляющие и контролируемые переменные.</w:t>
      </w:r>
      <w:r>
        <w:t xml:space="preserve"> </w:t>
      </w:r>
    </w:p>
    <w:p w14:paraId="476343E7" w14:textId="77777777" w:rsidR="000E3CA5" w:rsidRDefault="000E3CA5" w:rsidP="00880FD9">
      <w:pPr>
        <w:jc w:val="left"/>
      </w:pPr>
    </w:p>
    <w:p w14:paraId="4630BFFF" w14:textId="77777777" w:rsidR="000E3CA5" w:rsidRDefault="000E3CA5" w:rsidP="00880FD9">
      <w:pPr>
        <w:jc w:val="left"/>
      </w:pPr>
    </w:p>
    <w:p w14:paraId="574273A0" w14:textId="77777777" w:rsidR="00F63670" w:rsidRDefault="00F63670" w:rsidP="004D6A40">
      <w:pPr>
        <w:pStyle w:val="1"/>
      </w:pPr>
      <w:r>
        <w:lastRenderedPageBreak/>
        <w:t>Выводы</w:t>
      </w:r>
    </w:p>
    <w:p w14:paraId="2B5AA0BC" w14:textId="77777777" w:rsidR="00F63670" w:rsidRDefault="0063496B" w:rsidP="00F63670">
      <w:r>
        <w:t>В ходе выполнения работы получены следующие результаты:</w:t>
      </w:r>
    </w:p>
    <w:p w14:paraId="4ED51D72" w14:textId="77777777" w:rsidR="0063496B" w:rsidRDefault="0063496B" w:rsidP="0063496B">
      <w:pPr>
        <w:pStyle w:val="ac"/>
        <w:numPr>
          <w:ilvl w:val="0"/>
          <w:numId w:val="20"/>
        </w:numPr>
      </w:pPr>
      <w:r>
        <w:t>Построена математическая модель системы магнитной левитации.</w:t>
      </w:r>
    </w:p>
    <w:p w14:paraId="60D76D63" w14:textId="77777777" w:rsidR="0063496B" w:rsidRDefault="0063496B" w:rsidP="0063496B">
      <w:pPr>
        <w:pStyle w:val="ac"/>
        <w:numPr>
          <w:ilvl w:val="0"/>
          <w:numId w:val="20"/>
        </w:numPr>
      </w:pPr>
      <w:r>
        <w:t>Построены два варианта законов автоматичес</w:t>
      </w:r>
      <w:r w:rsidR="00A03FA6">
        <w:t>кого управления, стабилизирующие</w:t>
      </w:r>
      <w:r>
        <w:t xml:space="preserve"> </w:t>
      </w:r>
      <w:r w:rsidR="00A03FA6">
        <w:t>нулевое положение равновесия системы</w:t>
      </w:r>
      <w:r>
        <w:t xml:space="preserve">, математическая модель которой имеет неточности. </w:t>
      </w:r>
    </w:p>
    <w:p w14:paraId="438C5A0A" w14:textId="77777777" w:rsidR="0063496B" w:rsidRDefault="00A03FA6" w:rsidP="0063496B">
      <w:pPr>
        <w:pStyle w:val="ac"/>
        <w:numPr>
          <w:ilvl w:val="0"/>
          <w:numId w:val="20"/>
        </w:numPr>
      </w:pPr>
      <w:r>
        <w:t>Разработан имитационно-моделирующий комплекс и п</w:t>
      </w:r>
      <w:r w:rsidR="0063496B">
        <w:t>роведен сравнительный анализ двух способов синтеза управления.</w:t>
      </w:r>
    </w:p>
    <w:p w14:paraId="7A66FAC2" w14:textId="77777777" w:rsidR="00F936D1" w:rsidRPr="00760400" w:rsidRDefault="00F936D1" w:rsidP="00A03FA6">
      <w:pPr>
        <w:spacing w:before="120"/>
      </w:pPr>
      <w:r>
        <w:t xml:space="preserve">Сравнительный анализ показал, что использование робастного управления на основе </w:t>
      </w:r>
      <w:r>
        <w:rPr>
          <w:lang w:val="en-US"/>
        </w:rPr>
        <w:t>MPC</w:t>
      </w:r>
      <w:r w:rsidRPr="00F936D1">
        <w:t>-</w:t>
      </w:r>
      <w:r>
        <w:t>подхода позволяет значительно быстрее стабилизировать систему магнитно</w:t>
      </w:r>
      <w:r w:rsidR="00A03FA6">
        <w:t>й левитации</w:t>
      </w:r>
      <w:r>
        <w:t xml:space="preserve"> как при номинальном значении </w:t>
      </w:r>
      <w:r w:rsidRPr="00760400">
        <w:t>коэффициента</w:t>
      </w:r>
      <w:r w:rsidR="00A03FA6" w:rsidRPr="0076040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</m:oMath>
      <w:r w:rsidRPr="00760400">
        <w:t xml:space="preserve">, который задан неточно, так и при </w:t>
      </w:r>
      <w:r w:rsidR="00C6505D" w:rsidRPr="00760400">
        <w:t>значениях данного коэффициента</w:t>
      </w:r>
      <w:r w:rsidR="00A03FA6" w:rsidRPr="00760400">
        <w:t>, составляющих</w:t>
      </w:r>
      <w:r w:rsidR="00C6505D" w:rsidRPr="00760400">
        <w:t xml:space="preserve"> 80% и 120% от номинального.</w:t>
      </w:r>
    </w:p>
    <w:p w14:paraId="5BAEEF78" w14:textId="77777777" w:rsidR="00C6505D" w:rsidRPr="00F936D1" w:rsidRDefault="00A03FA6" w:rsidP="00F936D1">
      <w:r w:rsidRPr="00760400">
        <w:t>Стоит отметить, что варьируя</w:t>
      </w:r>
      <w:r w:rsidR="00C6505D" w:rsidRPr="00760400">
        <w:t xml:space="preserve"> некоторые</w:t>
      </w:r>
      <w:r w:rsidR="00C6505D">
        <w:t xml:space="preserve"> параметры при синтезе регулятора на основе </w:t>
      </w:r>
      <w:r w:rsidR="00C6505D">
        <w:rPr>
          <w:lang w:val="en-US"/>
        </w:rPr>
        <w:t>MPC</w:t>
      </w:r>
      <w:r w:rsidR="00C6505D" w:rsidRPr="00C6505D">
        <w:t>-</w:t>
      </w:r>
      <w:r w:rsidR="00C6505D">
        <w:t>подхода</w:t>
      </w:r>
      <w:r>
        <w:t xml:space="preserve"> </w:t>
      </w:r>
      <w:r w:rsidR="006C4D13">
        <w:t>и вводя ограничения на колебательность процессов</w:t>
      </w:r>
      <w:r w:rsidR="00C6505D">
        <w:t xml:space="preserve">, возможно улучшить качество управления. </w:t>
      </w:r>
    </w:p>
    <w:p w14:paraId="6125A655" w14:textId="77777777" w:rsidR="00F63670" w:rsidRDefault="00F63670" w:rsidP="00F63670"/>
    <w:p w14:paraId="7C6AFF9D" w14:textId="77777777" w:rsidR="00F63670" w:rsidRDefault="00F63670" w:rsidP="00F63670"/>
    <w:p w14:paraId="2FDD2A17" w14:textId="77777777" w:rsidR="00F63670" w:rsidRDefault="00F63670" w:rsidP="00F63670"/>
    <w:p w14:paraId="52A4782A" w14:textId="77777777" w:rsidR="00F63670" w:rsidRDefault="00F63670" w:rsidP="00F63670"/>
    <w:p w14:paraId="0AA2CBDC" w14:textId="77777777" w:rsidR="00F63670" w:rsidRDefault="00F63670" w:rsidP="00F63670"/>
    <w:p w14:paraId="22738047" w14:textId="77777777" w:rsidR="00F63670" w:rsidRDefault="00F63670" w:rsidP="00F63670"/>
    <w:p w14:paraId="440CF6F7" w14:textId="77777777" w:rsidR="00F63670" w:rsidRDefault="00F63670" w:rsidP="00F63670"/>
    <w:p w14:paraId="406B2D09" w14:textId="77777777" w:rsidR="00F63670" w:rsidRDefault="00F63670" w:rsidP="00F63670"/>
    <w:p w14:paraId="6AAB7ACC" w14:textId="77777777" w:rsidR="00F63670" w:rsidRDefault="00F63670" w:rsidP="00F63670"/>
    <w:p w14:paraId="4F92DDB8" w14:textId="77777777" w:rsidR="00F63670" w:rsidRDefault="00F63670" w:rsidP="00F63670"/>
    <w:p w14:paraId="5050AE1D" w14:textId="77777777" w:rsidR="00F63670" w:rsidRDefault="00F63670" w:rsidP="00F63670"/>
    <w:p w14:paraId="4234794F" w14:textId="77777777" w:rsidR="00F63670" w:rsidRPr="00F63670" w:rsidRDefault="0063496B" w:rsidP="00F63670">
      <w:pPr>
        <w:pStyle w:val="1"/>
      </w:pPr>
      <w:r>
        <w:lastRenderedPageBreak/>
        <w:t>С</w:t>
      </w:r>
      <w:r w:rsidR="00F63670">
        <w:t>писок литературы</w:t>
      </w:r>
    </w:p>
    <w:p w14:paraId="721E9F51" w14:textId="77777777" w:rsidR="0034676A" w:rsidRPr="003C1FF2" w:rsidRDefault="002555EB" w:rsidP="0034676A">
      <w:pPr>
        <w:pStyle w:val="a0"/>
        <w:numPr>
          <w:ilvl w:val="0"/>
          <w:numId w:val="10"/>
        </w:numPr>
        <w:rPr>
          <w:lang w:val="en-US"/>
        </w:rPr>
      </w:pPr>
      <w:r w:rsidRPr="002555EB">
        <w:rPr>
          <w:lang w:val="en-US"/>
        </w:rPr>
        <w:t>A</w:t>
      </w:r>
      <w:r w:rsidRPr="006C5003">
        <w:rPr>
          <w:lang w:val="en-US"/>
        </w:rPr>
        <w:t xml:space="preserve">. </w:t>
      </w:r>
      <w:r w:rsidRPr="002555EB">
        <w:rPr>
          <w:lang w:val="en-US"/>
        </w:rPr>
        <w:t>Ben</w:t>
      </w:r>
      <w:r w:rsidRPr="006C5003">
        <w:rPr>
          <w:lang w:val="en-US"/>
        </w:rPr>
        <w:t>-</w:t>
      </w:r>
      <w:r w:rsidRPr="002555EB">
        <w:rPr>
          <w:lang w:val="en-US"/>
        </w:rPr>
        <w:t>Tal</w:t>
      </w:r>
      <w:r w:rsidRPr="006C5003">
        <w:rPr>
          <w:lang w:val="en-US"/>
        </w:rPr>
        <w:t xml:space="preserve">, </w:t>
      </w:r>
      <w:r w:rsidRPr="002555EB">
        <w:rPr>
          <w:lang w:val="en-US"/>
        </w:rPr>
        <w:t>L</w:t>
      </w:r>
      <w:r w:rsidRPr="006C5003">
        <w:rPr>
          <w:lang w:val="en-US"/>
        </w:rPr>
        <w:t xml:space="preserve">. </w:t>
      </w:r>
      <w:r w:rsidRPr="002555EB">
        <w:rPr>
          <w:lang w:val="en-US"/>
        </w:rPr>
        <w:t>El</w:t>
      </w:r>
      <w:r w:rsidRPr="006C5003">
        <w:rPr>
          <w:lang w:val="en-US"/>
        </w:rPr>
        <w:t>-</w:t>
      </w:r>
      <w:r w:rsidRPr="002555EB">
        <w:rPr>
          <w:lang w:val="en-US"/>
        </w:rPr>
        <w:t>Ghaoui</w:t>
      </w:r>
      <w:r w:rsidRPr="006C5003">
        <w:rPr>
          <w:lang w:val="en-US"/>
        </w:rPr>
        <w:t xml:space="preserve">, </w:t>
      </w:r>
      <w:r w:rsidRPr="002555EB">
        <w:rPr>
          <w:lang w:val="en-US"/>
        </w:rPr>
        <w:t>A</w:t>
      </w:r>
      <w:r w:rsidRPr="006C5003">
        <w:rPr>
          <w:lang w:val="en-US"/>
        </w:rPr>
        <w:t xml:space="preserve">. </w:t>
      </w:r>
      <w:r w:rsidRPr="002555EB">
        <w:rPr>
          <w:lang w:val="en-US"/>
        </w:rPr>
        <w:t>Nemirovski</w:t>
      </w:r>
      <w:r w:rsidRPr="006C5003">
        <w:rPr>
          <w:lang w:val="en-US"/>
        </w:rPr>
        <w:t xml:space="preserve">. </w:t>
      </w:r>
      <w:r w:rsidRPr="002555EB">
        <w:rPr>
          <w:lang w:val="en-US"/>
        </w:rPr>
        <w:t>Robust</w:t>
      </w:r>
      <w:r w:rsidR="00A03FA6" w:rsidRPr="00A03FA6">
        <w:rPr>
          <w:lang w:val="en-US"/>
        </w:rPr>
        <w:t xml:space="preserve"> </w:t>
      </w:r>
      <w:r w:rsidRPr="002555EB">
        <w:rPr>
          <w:lang w:val="en-US"/>
        </w:rPr>
        <w:t>Optimization</w:t>
      </w:r>
      <w:r w:rsidR="00AB231A" w:rsidRPr="006C5003">
        <w:rPr>
          <w:lang w:val="en-US"/>
        </w:rPr>
        <w:t>.</w:t>
      </w:r>
      <w:r w:rsidR="00A03FA6" w:rsidRPr="00A03FA6">
        <w:rPr>
          <w:lang w:val="en-US"/>
        </w:rPr>
        <w:t xml:space="preserve"> </w:t>
      </w:r>
      <w:r w:rsidRPr="002555EB">
        <w:rPr>
          <w:lang w:val="en-US"/>
        </w:rPr>
        <w:t>Princeton</w:t>
      </w:r>
      <w:r w:rsidR="00A03FA6" w:rsidRPr="00A03FA6">
        <w:rPr>
          <w:lang w:val="en-US"/>
        </w:rPr>
        <w:t xml:space="preserve"> </w:t>
      </w:r>
      <w:r w:rsidRPr="002555EB">
        <w:rPr>
          <w:lang w:val="en-US"/>
        </w:rPr>
        <w:t>University</w:t>
      </w:r>
      <w:r w:rsidR="00A03FA6" w:rsidRPr="00A03FA6">
        <w:rPr>
          <w:lang w:val="en-US"/>
        </w:rPr>
        <w:t xml:space="preserve"> </w:t>
      </w:r>
      <w:r w:rsidRPr="002555EB">
        <w:rPr>
          <w:lang w:val="en-US"/>
        </w:rPr>
        <w:t>Press</w:t>
      </w:r>
      <w:r w:rsidRPr="00AB231A">
        <w:rPr>
          <w:lang w:val="en-US"/>
        </w:rPr>
        <w:t xml:space="preserve">, </w:t>
      </w:r>
      <w:r w:rsidRPr="002555EB">
        <w:rPr>
          <w:lang w:val="en-US"/>
        </w:rPr>
        <w:t>Princeton</w:t>
      </w:r>
      <w:r w:rsidR="00AB231A" w:rsidRPr="00AB231A">
        <w:rPr>
          <w:lang w:val="en-US"/>
        </w:rPr>
        <w:t xml:space="preserve">, </w:t>
      </w:r>
      <w:r w:rsidR="00AB231A">
        <w:rPr>
          <w:lang w:val="en-US"/>
        </w:rPr>
        <w:t>NJ</w:t>
      </w:r>
      <w:r w:rsidR="00AB231A" w:rsidRPr="00AB231A">
        <w:rPr>
          <w:lang w:val="en-US"/>
        </w:rPr>
        <w:t xml:space="preserve">, </w:t>
      </w:r>
      <w:r w:rsidR="00AB231A" w:rsidRPr="003C1FF2">
        <w:rPr>
          <w:lang w:val="en-US"/>
        </w:rPr>
        <w:t>2009</w:t>
      </w:r>
      <w:r w:rsidRPr="003C1FF2">
        <w:rPr>
          <w:lang w:val="en-US"/>
        </w:rPr>
        <w:t>.</w:t>
      </w:r>
      <w:r w:rsidR="0046001C" w:rsidRPr="003C1FF2">
        <w:rPr>
          <w:lang w:val="en-US"/>
        </w:rPr>
        <w:t xml:space="preserve"> 570 p.</w:t>
      </w:r>
    </w:p>
    <w:p w14:paraId="1BD2DB8B" w14:textId="77777777" w:rsidR="0057270D" w:rsidRPr="003C1FF2" w:rsidRDefault="0057270D" w:rsidP="0057270D">
      <w:pPr>
        <w:pStyle w:val="a0"/>
        <w:numPr>
          <w:ilvl w:val="0"/>
          <w:numId w:val="10"/>
        </w:numPr>
        <w:ind w:left="425" w:hanging="425"/>
      </w:pPr>
      <w:r w:rsidRPr="003C1FF2">
        <w:t>Сотникова М.В. Многоцелевые законы цифрового управления подвижными объектами: диссертация ... доктора физико-математических наук : 05.13.01; [Место защиты: С.-Петерб. гос. ун-т]. - Санкт-Петербург, 2016. - 371 с.</w:t>
      </w:r>
    </w:p>
    <w:p w14:paraId="033D1361" w14:textId="77777777" w:rsidR="002513AE" w:rsidRPr="003C1FF2" w:rsidRDefault="002513AE" w:rsidP="0057270D">
      <w:pPr>
        <w:pStyle w:val="a0"/>
        <w:numPr>
          <w:ilvl w:val="0"/>
          <w:numId w:val="10"/>
        </w:numPr>
        <w:ind w:left="425" w:hanging="425"/>
      </w:pPr>
      <w:r w:rsidRPr="003C1FF2">
        <w:rPr>
          <w:lang w:val="en-US"/>
        </w:rPr>
        <w:t xml:space="preserve">MAGLEV .2007. Magnetic Levitation Plant. User Manual. </w:t>
      </w:r>
      <w:r w:rsidRPr="003C1FF2">
        <w:t>Quanser.</w:t>
      </w:r>
    </w:p>
    <w:p w14:paraId="591D2656" w14:textId="77777777" w:rsidR="0016350C" w:rsidRPr="0016350C" w:rsidRDefault="0016350C" w:rsidP="0016350C">
      <w:pPr>
        <w:pStyle w:val="a0"/>
        <w:numPr>
          <w:ilvl w:val="0"/>
          <w:numId w:val="10"/>
        </w:numPr>
        <w:ind w:left="425" w:hanging="425"/>
        <w:rPr>
          <w:lang w:val="en-US"/>
        </w:rPr>
      </w:pPr>
      <w:r w:rsidRPr="004F3E12">
        <w:rPr>
          <w:lang w:val="en-US"/>
        </w:rPr>
        <w:t>C</w:t>
      </w:r>
      <w:r>
        <w:rPr>
          <w:lang w:val="en-US"/>
        </w:rPr>
        <w:t>houdhary</w:t>
      </w:r>
      <w:r w:rsidRPr="004F3E12">
        <w:rPr>
          <w:lang w:val="en-US"/>
        </w:rPr>
        <w:t>, S</w:t>
      </w:r>
      <w:r>
        <w:rPr>
          <w:lang w:val="en-US"/>
        </w:rPr>
        <w:t>antosh</w:t>
      </w:r>
      <w:r w:rsidRPr="004F3E12">
        <w:rPr>
          <w:lang w:val="en-US"/>
        </w:rPr>
        <w:t xml:space="preserve"> K</w:t>
      </w:r>
      <w:r>
        <w:rPr>
          <w:lang w:val="en-US"/>
        </w:rPr>
        <w:t>r</w:t>
      </w:r>
      <w:r w:rsidRPr="004F3E12">
        <w:rPr>
          <w:lang w:val="en-US"/>
        </w:rPr>
        <w:t>. Robust feedback control analysis of magnetic levitation system // WSEAS Transaction on Systems, 2014. Vol. 13. P. 285.</w:t>
      </w:r>
    </w:p>
    <w:p w14:paraId="4E5490A1" w14:textId="3BA3B80F" w:rsidR="00B10153" w:rsidRDefault="00B10153" w:rsidP="00B10153">
      <w:pPr>
        <w:pStyle w:val="a0"/>
        <w:numPr>
          <w:ilvl w:val="0"/>
          <w:numId w:val="10"/>
        </w:numPr>
        <w:ind w:left="425" w:hanging="425"/>
        <w:rPr>
          <w:lang w:val="en-US"/>
        </w:rPr>
      </w:pPr>
      <w:r>
        <w:rPr>
          <w:lang w:val="en-US"/>
        </w:rPr>
        <w:t>E</w:t>
      </w:r>
      <w:r w:rsidRPr="00880FD9">
        <w:rPr>
          <w:lang w:val="en-US"/>
        </w:rPr>
        <w:t xml:space="preserve">. </w:t>
      </w:r>
      <w:r w:rsidRPr="00F91A31">
        <w:rPr>
          <w:lang w:val="en-US"/>
        </w:rPr>
        <w:t>Vinodh</w:t>
      </w:r>
      <w:r w:rsidR="00992BE6">
        <w:rPr>
          <w:lang w:val="en-US"/>
        </w:rPr>
        <w:t xml:space="preserve"> </w:t>
      </w:r>
      <w:r w:rsidRPr="00F91A31">
        <w:rPr>
          <w:lang w:val="en-US"/>
        </w:rPr>
        <w:t>Kumar, Jovitha Jerome</w:t>
      </w:r>
      <w:r>
        <w:rPr>
          <w:lang w:val="en-US"/>
        </w:rPr>
        <w:t xml:space="preserve">. </w:t>
      </w:r>
      <w:r w:rsidRPr="00F91A31">
        <w:rPr>
          <w:lang w:val="en-US"/>
        </w:rPr>
        <w:t>LQR based optimal tuning of PID controller for trajectory tracking</w:t>
      </w:r>
      <w:r w:rsidR="00A03FA6" w:rsidRPr="00A03FA6">
        <w:rPr>
          <w:lang w:val="en-US"/>
        </w:rPr>
        <w:t xml:space="preserve"> </w:t>
      </w:r>
      <w:r w:rsidRPr="00F91A31">
        <w:rPr>
          <w:lang w:val="en-US"/>
        </w:rPr>
        <w:t>of</w:t>
      </w:r>
      <w:r w:rsidR="00A03FA6" w:rsidRPr="00A03FA6">
        <w:rPr>
          <w:lang w:val="en-US"/>
        </w:rPr>
        <w:t xml:space="preserve"> </w:t>
      </w:r>
      <w:r w:rsidR="005E7E4E">
        <w:rPr>
          <w:lang w:val="en-US"/>
        </w:rPr>
        <w:t>m</w:t>
      </w:r>
      <w:r w:rsidRPr="00F91A31">
        <w:rPr>
          <w:lang w:val="en-US"/>
        </w:rPr>
        <w:t xml:space="preserve">agnetic </w:t>
      </w:r>
      <w:r w:rsidR="005E7E4E">
        <w:rPr>
          <w:lang w:val="en-US"/>
        </w:rPr>
        <w:t>levitation s</w:t>
      </w:r>
      <w:r w:rsidRPr="00F91A31">
        <w:rPr>
          <w:lang w:val="en-US"/>
        </w:rPr>
        <w:t>ystem</w:t>
      </w:r>
      <w:r>
        <w:rPr>
          <w:lang w:val="en-US"/>
        </w:rPr>
        <w:t xml:space="preserve"> // Procedia Engineering, 2013. Vol. 64. P. 254-264.</w:t>
      </w:r>
    </w:p>
    <w:p w14:paraId="1D3D43BC" w14:textId="77777777" w:rsidR="00F91A31" w:rsidRPr="00423377" w:rsidRDefault="002754CF" w:rsidP="002754CF">
      <w:pPr>
        <w:pStyle w:val="a0"/>
        <w:numPr>
          <w:ilvl w:val="0"/>
          <w:numId w:val="10"/>
        </w:numPr>
        <w:rPr>
          <w:lang w:val="en-US"/>
        </w:rPr>
      </w:pPr>
      <w:r w:rsidRPr="002754CF">
        <w:rPr>
          <w:lang w:val="en-US"/>
        </w:rPr>
        <w:t>PID, fuzzy and LQR controllers for magnetic levitation system</w:t>
      </w:r>
      <w:r>
        <w:rPr>
          <w:lang w:val="en-US"/>
        </w:rPr>
        <w:t>.</w:t>
      </w:r>
      <w:r w:rsidR="00423377" w:rsidRPr="00423377">
        <w:rPr>
          <w:lang w:val="en-US"/>
        </w:rPr>
        <w:t>https://www.researchgate.net/publication/309778592_PID_fuzzy_and_LQR_controllers_for_magnetic_levitation_system (</w:t>
      </w:r>
      <w:r w:rsidR="00423377">
        <w:t>дата</w:t>
      </w:r>
      <w:r w:rsidR="00A03FA6" w:rsidRPr="00A03FA6">
        <w:rPr>
          <w:lang w:val="en-US"/>
        </w:rPr>
        <w:t xml:space="preserve"> </w:t>
      </w:r>
      <w:r w:rsidR="00423377">
        <w:t>обращения</w:t>
      </w:r>
      <w:r w:rsidR="00423377" w:rsidRPr="00423377">
        <w:rPr>
          <w:lang w:val="en-US"/>
        </w:rPr>
        <w:t>: 28.04.2017)</w:t>
      </w:r>
      <w:r w:rsidR="00E75534" w:rsidRPr="00423377">
        <w:rPr>
          <w:lang w:val="en-US"/>
        </w:rPr>
        <w:t>.</w:t>
      </w:r>
    </w:p>
    <w:p w14:paraId="525C5591" w14:textId="77777777" w:rsidR="00D972EB" w:rsidRDefault="0016187A" w:rsidP="004F3E12">
      <w:pPr>
        <w:pStyle w:val="a0"/>
        <w:numPr>
          <w:ilvl w:val="0"/>
          <w:numId w:val="10"/>
        </w:numPr>
        <w:ind w:left="425" w:hanging="425"/>
        <w:rPr>
          <w:lang w:val="en-US"/>
        </w:rPr>
      </w:pPr>
      <w:r>
        <w:rPr>
          <w:lang w:val="en-US"/>
        </w:rPr>
        <w:t>Tania Tariq Salim, Vedat Mehmet Karsli. Control of Single Axis Magnetic Levitation System Using Fuzzy Logic Control // International Journal of Advanced Computer Science and Applications</w:t>
      </w:r>
      <w:r w:rsidR="006818FC">
        <w:rPr>
          <w:lang w:val="en-US"/>
        </w:rPr>
        <w:t>, 2013. Vol. 4, No. 11. P. 83-88.</w:t>
      </w:r>
    </w:p>
    <w:p w14:paraId="3B4B8673" w14:textId="77777777" w:rsidR="00267FFB" w:rsidRPr="00423377" w:rsidRDefault="00267FFB" w:rsidP="00423377">
      <w:pPr>
        <w:pStyle w:val="a0"/>
        <w:numPr>
          <w:ilvl w:val="0"/>
          <w:numId w:val="10"/>
        </w:numPr>
        <w:rPr>
          <w:lang w:val="en-US"/>
        </w:rPr>
      </w:pPr>
      <w:r w:rsidRPr="00423377">
        <w:rPr>
          <w:lang w:val="en-US"/>
        </w:rPr>
        <w:t>Robust Uncertainty Compensation in MagLev by using Extended State Observer</w:t>
      </w:r>
      <w:r w:rsidR="00E75534" w:rsidRPr="00423377">
        <w:rPr>
          <w:lang w:val="en-US"/>
        </w:rPr>
        <w:t>.</w:t>
      </w:r>
      <w:r w:rsidR="00423377" w:rsidRPr="00423377">
        <w:rPr>
          <w:lang w:val="en-US"/>
        </w:rPr>
        <w:t xml:space="preserve"> https://www.researchgate.net/publication/313953610_Robust_uncertainty_compensation_in_MagLev_by_using_extended_state_observer (</w:t>
      </w:r>
      <w:r w:rsidR="00423377">
        <w:t>дата</w:t>
      </w:r>
      <w:r w:rsidR="00A03FA6" w:rsidRPr="00A03FA6">
        <w:rPr>
          <w:lang w:val="en-US"/>
        </w:rPr>
        <w:t xml:space="preserve"> </w:t>
      </w:r>
      <w:r w:rsidR="00423377">
        <w:t>обращения</w:t>
      </w:r>
      <w:r w:rsidR="00423377" w:rsidRPr="00423377">
        <w:rPr>
          <w:lang w:val="en-US"/>
        </w:rPr>
        <w:t>: 28.04.2017).</w:t>
      </w:r>
    </w:p>
    <w:p w14:paraId="5B71BD65" w14:textId="77777777" w:rsidR="006818FC" w:rsidRPr="009E462F" w:rsidRDefault="0070676C" w:rsidP="004F3E12">
      <w:pPr>
        <w:pStyle w:val="a0"/>
        <w:numPr>
          <w:ilvl w:val="0"/>
          <w:numId w:val="10"/>
        </w:numPr>
        <w:ind w:left="425" w:hanging="425"/>
        <w:rPr>
          <w:lang w:val="en-US"/>
        </w:rPr>
      </w:pPr>
      <w:r w:rsidRPr="00005C25">
        <w:t>Веремей</w:t>
      </w:r>
      <w:r w:rsidR="003F4AE9" w:rsidRPr="00005C25">
        <w:t xml:space="preserve"> Е. И.</w:t>
      </w:r>
      <w:r w:rsidRPr="00005C25">
        <w:t xml:space="preserve"> Линейн</w:t>
      </w:r>
      <w:r w:rsidR="003F4AE9" w:rsidRPr="00005C25">
        <w:t xml:space="preserve">ые системы с обратной связью. </w:t>
      </w:r>
      <w:r w:rsidR="003F4AE9" w:rsidRPr="009E462F">
        <w:rPr>
          <w:lang w:val="en-US"/>
        </w:rPr>
        <w:t>СПб.: Лань, 2013.</w:t>
      </w:r>
      <w:r w:rsidR="004F0130" w:rsidRPr="009E462F">
        <w:rPr>
          <w:lang w:val="en-US"/>
        </w:rPr>
        <w:t xml:space="preserve"> 448 с.</w:t>
      </w:r>
    </w:p>
    <w:p w14:paraId="357BC0CE" w14:textId="77777777" w:rsidR="006C5003" w:rsidRDefault="006C5003" w:rsidP="009E462F">
      <w:pPr>
        <w:pStyle w:val="a0"/>
        <w:numPr>
          <w:ilvl w:val="0"/>
          <w:numId w:val="10"/>
        </w:numPr>
        <w:ind w:left="425" w:hanging="425"/>
      </w:pPr>
      <w:r>
        <w:t>Е</w:t>
      </w:r>
      <w:r w:rsidRPr="004B071A">
        <w:t>.</w:t>
      </w:r>
      <w:r>
        <w:t>И</w:t>
      </w:r>
      <w:r w:rsidRPr="004B071A">
        <w:t xml:space="preserve">. </w:t>
      </w:r>
      <w:r>
        <w:t>Веремей</w:t>
      </w:r>
      <w:r w:rsidRPr="004B071A">
        <w:t xml:space="preserve">, </w:t>
      </w:r>
      <w:r>
        <w:t>М</w:t>
      </w:r>
      <w:r w:rsidRPr="004B071A">
        <w:t>.</w:t>
      </w:r>
      <w:r>
        <w:t>В</w:t>
      </w:r>
      <w:r w:rsidRPr="004B071A">
        <w:t xml:space="preserve">. </w:t>
      </w:r>
      <w:r>
        <w:t>Сотникова</w:t>
      </w:r>
      <w:r w:rsidRPr="004B071A">
        <w:t xml:space="preserve">. </w:t>
      </w:r>
      <w:r>
        <w:t>Управление</w:t>
      </w:r>
      <w:r w:rsidR="00A03FA6">
        <w:t xml:space="preserve"> </w:t>
      </w:r>
      <w:r>
        <w:t>с</w:t>
      </w:r>
      <w:r w:rsidR="00A03FA6">
        <w:t xml:space="preserve"> </w:t>
      </w:r>
      <w:r>
        <w:t>прогнозирующими</w:t>
      </w:r>
      <w:r w:rsidR="00A03FA6">
        <w:t xml:space="preserve"> </w:t>
      </w:r>
      <w:r>
        <w:t>моделями</w:t>
      </w:r>
      <w:r w:rsidRPr="004B071A">
        <w:t xml:space="preserve">: </w:t>
      </w:r>
      <w:r>
        <w:t>учебное</w:t>
      </w:r>
      <w:r w:rsidR="00A03FA6">
        <w:t xml:space="preserve"> </w:t>
      </w:r>
      <w:r>
        <w:t>пособие</w:t>
      </w:r>
      <w:r w:rsidRPr="004B071A">
        <w:t xml:space="preserve">. </w:t>
      </w:r>
      <w:r>
        <w:t>Воронеж</w:t>
      </w:r>
      <w:r w:rsidRPr="004B071A">
        <w:t xml:space="preserve">: </w:t>
      </w:r>
      <w:r>
        <w:t>Издательство</w:t>
      </w:r>
      <w:r w:rsidRPr="004B071A">
        <w:t xml:space="preserve"> «</w:t>
      </w:r>
      <w:r>
        <w:t>Научная</w:t>
      </w:r>
      <w:r w:rsidR="00A03FA6">
        <w:t xml:space="preserve"> </w:t>
      </w:r>
      <w:r>
        <w:t>книга</w:t>
      </w:r>
      <w:r w:rsidRPr="00754732">
        <w:t>», 20</w:t>
      </w:r>
      <w:r>
        <w:t>16. -</w:t>
      </w:r>
      <w:r w:rsidR="00A03FA6">
        <w:t xml:space="preserve"> </w:t>
      </w:r>
      <w:r>
        <w:t>214 с.</w:t>
      </w:r>
    </w:p>
    <w:p w14:paraId="67A07500" w14:textId="77777777" w:rsidR="00DD1AEB" w:rsidRPr="007242E0" w:rsidRDefault="00DD1AEB" w:rsidP="00DD1AEB">
      <w:pPr>
        <w:pStyle w:val="a0"/>
        <w:numPr>
          <w:ilvl w:val="0"/>
          <w:numId w:val="10"/>
        </w:numPr>
        <w:ind w:left="425" w:hanging="425"/>
        <w:rPr>
          <w:lang w:val="en-US"/>
        </w:rPr>
      </w:pPr>
      <w:r>
        <w:rPr>
          <w:lang w:val="en-US"/>
        </w:rPr>
        <w:lastRenderedPageBreak/>
        <w:t>Bemporad</w:t>
      </w:r>
      <w:r w:rsidR="00A03FA6" w:rsidRPr="00A03FA6">
        <w:rPr>
          <w:lang w:val="en-US"/>
        </w:rPr>
        <w:t xml:space="preserve"> </w:t>
      </w:r>
      <w:r>
        <w:rPr>
          <w:lang w:val="en-US"/>
        </w:rPr>
        <w:t>A</w:t>
      </w:r>
      <w:r w:rsidRPr="00FE0634">
        <w:rPr>
          <w:lang w:val="en-US"/>
        </w:rPr>
        <w:t xml:space="preserve">., </w:t>
      </w:r>
      <w:r>
        <w:rPr>
          <w:lang w:val="en-US"/>
        </w:rPr>
        <w:t>Morari</w:t>
      </w:r>
      <w:r w:rsidR="00A03FA6" w:rsidRPr="00A03FA6">
        <w:rPr>
          <w:lang w:val="en-US"/>
        </w:rPr>
        <w:t xml:space="preserve"> </w:t>
      </w:r>
      <w:r>
        <w:rPr>
          <w:lang w:val="en-US"/>
        </w:rPr>
        <w:t>M</w:t>
      </w:r>
      <w:r w:rsidRPr="00FE0634">
        <w:rPr>
          <w:lang w:val="en-US"/>
        </w:rPr>
        <w:t xml:space="preserve">. </w:t>
      </w:r>
      <w:r>
        <w:rPr>
          <w:lang w:val="en-US"/>
        </w:rPr>
        <w:t>Robust</w:t>
      </w:r>
      <w:r w:rsidR="00A03FA6" w:rsidRPr="00A03FA6">
        <w:rPr>
          <w:lang w:val="en-US"/>
        </w:rPr>
        <w:t xml:space="preserve"> </w:t>
      </w:r>
      <w:r>
        <w:rPr>
          <w:lang w:val="en-US"/>
        </w:rPr>
        <w:t>Model</w:t>
      </w:r>
      <w:r w:rsidR="00A03FA6" w:rsidRPr="00A03FA6">
        <w:rPr>
          <w:lang w:val="en-US"/>
        </w:rPr>
        <w:t xml:space="preserve"> </w:t>
      </w:r>
      <w:r>
        <w:rPr>
          <w:lang w:val="en-US"/>
        </w:rPr>
        <w:t>Predictive</w:t>
      </w:r>
      <w:r w:rsidR="00A03FA6" w:rsidRPr="00A03FA6">
        <w:rPr>
          <w:lang w:val="en-US"/>
        </w:rPr>
        <w:t xml:space="preserve"> </w:t>
      </w:r>
      <w:r>
        <w:rPr>
          <w:lang w:val="en-US"/>
        </w:rPr>
        <w:t>Control</w:t>
      </w:r>
      <w:r w:rsidRPr="00FE0634">
        <w:rPr>
          <w:lang w:val="en-US"/>
        </w:rPr>
        <w:t xml:space="preserve">: </w:t>
      </w:r>
      <w:r>
        <w:rPr>
          <w:lang w:val="en-US"/>
        </w:rPr>
        <w:t>A</w:t>
      </w:r>
      <w:r w:rsidR="00A03FA6" w:rsidRPr="00A03FA6">
        <w:rPr>
          <w:lang w:val="en-US"/>
        </w:rPr>
        <w:t xml:space="preserve"> </w:t>
      </w:r>
      <w:r>
        <w:rPr>
          <w:lang w:val="en-US"/>
        </w:rPr>
        <w:t xml:space="preserve">Survey // </w:t>
      </w:r>
      <w:r w:rsidRPr="004B071A">
        <w:rPr>
          <w:lang w:val="en-US"/>
        </w:rPr>
        <w:t>Robustness in Identification and Control,</w:t>
      </w:r>
      <w:r>
        <w:rPr>
          <w:lang w:val="en-US"/>
        </w:rPr>
        <w:t xml:space="preserve"> 1999.Vol</w:t>
      </w:r>
      <w:r w:rsidRPr="00754732">
        <w:rPr>
          <w:lang w:val="en-US"/>
        </w:rPr>
        <w:t>. 245.</w:t>
      </w:r>
      <w:r>
        <w:rPr>
          <w:lang w:val="en-US"/>
        </w:rPr>
        <w:t xml:space="preserve"> P</w:t>
      </w:r>
      <w:r w:rsidRPr="007242E0">
        <w:rPr>
          <w:lang w:val="en-US"/>
        </w:rPr>
        <w:t>. 207-226</w:t>
      </w:r>
      <w:r>
        <w:rPr>
          <w:lang w:val="en-US"/>
        </w:rPr>
        <w:t>.</w:t>
      </w:r>
    </w:p>
    <w:p w14:paraId="11B57CDC" w14:textId="77777777" w:rsidR="009E462F" w:rsidRPr="006C5003" w:rsidRDefault="009E462F" w:rsidP="009E462F">
      <w:pPr>
        <w:pStyle w:val="a0"/>
        <w:numPr>
          <w:ilvl w:val="0"/>
          <w:numId w:val="10"/>
        </w:numPr>
        <w:ind w:left="425" w:hanging="425"/>
      </w:pPr>
      <w:r w:rsidRPr="00005C25">
        <w:t xml:space="preserve">Дьяконов В. П. </w:t>
      </w:r>
      <w:r w:rsidRPr="009E462F">
        <w:rPr>
          <w:lang w:val="en-US"/>
        </w:rPr>
        <w:t>Simulink</w:t>
      </w:r>
      <w:r w:rsidRPr="00005C25">
        <w:t xml:space="preserve"> 5/6/7: Самоучитель.– </w:t>
      </w:r>
      <w:r w:rsidRPr="006C5003">
        <w:t xml:space="preserve">М.: ДМК-Пресс, 2008. </w:t>
      </w:r>
      <w:r w:rsidR="007242E0">
        <w:br/>
      </w:r>
      <w:r w:rsidRPr="009A6D8A">
        <w:t>784 с.</w:t>
      </w:r>
    </w:p>
    <w:p w14:paraId="7A83C10F" w14:textId="77777777" w:rsidR="00F91A31" w:rsidRPr="007242E0" w:rsidRDefault="007242E0" w:rsidP="009E462F">
      <w:pPr>
        <w:pStyle w:val="a0"/>
        <w:numPr>
          <w:ilvl w:val="0"/>
          <w:numId w:val="10"/>
        </w:numPr>
        <w:ind w:left="425" w:hanging="425"/>
      </w:pPr>
      <w:r>
        <w:t xml:space="preserve">Черных И.В. </w:t>
      </w:r>
      <w:r w:rsidR="009E462F" w:rsidRPr="009E462F">
        <w:rPr>
          <w:lang w:val="en-US"/>
        </w:rPr>
        <w:t>Simulink</w:t>
      </w:r>
      <w:r w:rsidR="009E462F" w:rsidRPr="00005C25">
        <w:t>. Среда</w:t>
      </w:r>
      <w:r>
        <w:t xml:space="preserve"> создания инженерных приложе</w:t>
      </w:r>
      <w:r>
        <w:softHyphen/>
        <w:t>ний.</w:t>
      </w:r>
      <w:r>
        <w:softHyphen/>
      </w:r>
      <w:r>
        <w:softHyphen/>
        <w:t xml:space="preserve">– </w:t>
      </w:r>
      <w:r w:rsidR="009E462F" w:rsidRPr="00005C25">
        <w:t xml:space="preserve">М.: Диалог-МИФИ, 2004. </w:t>
      </w:r>
      <w:r w:rsidR="009E462F" w:rsidRPr="007242E0">
        <w:t xml:space="preserve">496 с. </w:t>
      </w:r>
    </w:p>
    <w:p w14:paraId="2B92650C" w14:textId="77777777" w:rsidR="00F63670" w:rsidRPr="009E462F" w:rsidRDefault="00F63670" w:rsidP="00174B39"/>
    <w:p w14:paraId="2A3B35EF" w14:textId="77777777" w:rsidR="00F63670" w:rsidRPr="009E462F" w:rsidRDefault="00F63670" w:rsidP="00174B39"/>
    <w:p w14:paraId="3C90CA9F" w14:textId="77777777" w:rsidR="00A7176F" w:rsidRPr="009E462F" w:rsidRDefault="00A7176F" w:rsidP="00174B39"/>
    <w:p w14:paraId="19BA0377" w14:textId="77777777" w:rsidR="00A7176F" w:rsidRDefault="0063496B" w:rsidP="00A7176F">
      <w:pPr>
        <w:pStyle w:val="1"/>
      </w:pPr>
      <w:r>
        <w:lastRenderedPageBreak/>
        <w:t>П</w:t>
      </w:r>
      <w:r w:rsidR="00A7176F">
        <w:t>риложение</w:t>
      </w:r>
    </w:p>
    <w:p w14:paraId="1023AD92" w14:textId="77777777" w:rsidR="00A7176F" w:rsidRPr="00B65186" w:rsidRDefault="00B65186" w:rsidP="00B65186">
      <w:r>
        <w:t>В эт</w:t>
      </w:r>
      <w:r w:rsidR="00B709B1">
        <w:t>ой</w:t>
      </w:r>
      <w:r>
        <w:t xml:space="preserve"> части</w:t>
      </w:r>
      <w:r w:rsidR="00A03FA6">
        <w:t xml:space="preserve"> </w:t>
      </w:r>
      <w:r>
        <w:t xml:space="preserve">работы </w:t>
      </w:r>
      <w:r w:rsidR="00A7176F" w:rsidRPr="00B65186">
        <w:t xml:space="preserve">приведены исходные коды программ на языке </w:t>
      </w:r>
      <w:r w:rsidR="00A7176F" w:rsidRPr="00B65186">
        <w:rPr>
          <w:lang w:val="en-US"/>
        </w:rPr>
        <w:t>MATLAB</w:t>
      </w:r>
      <w:r w:rsidR="00A7176F" w:rsidRPr="00B65186">
        <w:t xml:space="preserve">, </w:t>
      </w:r>
      <w:r>
        <w:t xml:space="preserve">которые </w:t>
      </w:r>
      <w:r w:rsidR="00A7176F" w:rsidRPr="00B65186">
        <w:t>использова</w:t>
      </w:r>
      <w:r>
        <w:t>лись</w:t>
      </w:r>
      <w:r w:rsidR="00A7176F" w:rsidRPr="00B65186">
        <w:t xml:space="preserve"> в ходе исследования. </w:t>
      </w:r>
    </w:p>
    <w:p w14:paraId="43C67C80" w14:textId="77777777" w:rsidR="00A7176F" w:rsidRDefault="00A7176F" w:rsidP="00B65186">
      <w:r w:rsidRPr="00B65186">
        <w:t>В листинге 1 приведен код, инициализиру</w:t>
      </w:r>
      <w:r w:rsidR="00B65186">
        <w:t xml:space="preserve">ющий </w:t>
      </w:r>
      <w:r w:rsidRPr="00B65186">
        <w:t>параметры</w:t>
      </w:r>
      <w:r w:rsidR="00B65186">
        <w:t xml:space="preserve"> математической </w:t>
      </w:r>
      <w:r w:rsidRPr="00B65186">
        <w:t xml:space="preserve">модели </w:t>
      </w:r>
      <w:r w:rsidR="00E47740">
        <w:t xml:space="preserve">системы магнитной левитации для </w:t>
      </w:r>
      <w:r w:rsidR="00E47740">
        <w:rPr>
          <w:lang w:val="en-US"/>
        </w:rPr>
        <w:t>LQR</w:t>
      </w:r>
      <w:r w:rsidR="00E47740" w:rsidRPr="00E47740">
        <w:t>-</w:t>
      </w:r>
      <w:r w:rsidR="00A03FA6">
        <w:t>синтеза и</w:t>
      </w:r>
      <w:r w:rsidR="00E47740">
        <w:t xml:space="preserve"> </w:t>
      </w:r>
      <w:r w:rsidR="00A03FA6" w:rsidRPr="006C0982">
        <w:t xml:space="preserve">построения </w:t>
      </w:r>
      <w:r w:rsidR="00E47740" w:rsidRPr="006C0982">
        <w:t xml:space="preserve">асимптотического </w:t>
      </w:r>
      <w:r w:rsidR="00A03FA6" w:rsidRPr="006C0982">
        <w:t>наблюдателя</w:t>
      </w:r>
      <w:r w:rsidR="00E47740" w:rsidRPr="006C0982">
        <w:t>.</w:t>
      </w:r>
    </w:p>
    <w:p w14:paraId="30A318C3" w14:textId="77777777" w:rsidR="005F69D8" w:rsidRPr="00A34185" w:rsidRDefault="005F69D8" w:rsidP="005F69D8">
      <w:pPr>
        <w:jc w:val="right"/>
        <w:rPr>
          <w:b/>
          <w:bCs/>
          <w:szCs w:val="28"/>
          <w:lang w:val="en-US"/>
        </w:rPr>
      </w:pPr>
      <w:r w:rsidRPr="00A34185">
        <w:rPr>
          <w:b/>
          <w:bCs/>
          <w:szCs w:val="28"/>
        </w:rPr>
        <w:t>Листинг</w:t>
      </w:r>
      <w:r w:rsidRPr="00A34185">
        <w:rPr>
          <w:b/>
          <w:bCs/>
          <w:szCs w:val="28"/>
          <w:lang w:val="en-US"/>
        </w:rPr>
        <w:t xml:space="preserve"> 1</w:t>
      </w:r>
    </w:p>
    <w:p w14:paraId="68C25EE5" w14:textId="7B97D06A" w:rsidR="00A34185" w:rsidRPr="00A34185" w:rsidRDefault="00A34185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A34185">
        <w:rPr>
          <w:rFonts w:ascii="Courier New" w:eastAsia="Calibri" w:hAnsi="Courier New" w:cs="Courier New"/>
          <w:sz w:val="24"/>
          <w:szCs w:val="24"/>
          <w:lang w:val="en-US"/>
        </w:rPr>
        <w:t>clear;</w:t>
      </w:r>
    </w:p>
    <w:p w14:paraId="7BF9B7A5" w14:textId="4FB1882F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228B22"/>
          <w:sz w:val="24"/>
          <w:szCs w:val="24"/>
          <w:lang w:val="en-US"/>
        </w:rPr>
        <w:t>% Parameters</w:t>
      </w:r>
    </w:p>
    <w:p w14:paraId="360727BC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global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L R Km M xb0 I0 g;</w:t>
      </w:r>
    </w:p>
    <w:p w14:paraId="4B8C1543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L = 0.4125;</w:t>
      </w:r>
    </w:p>
    <w:p w14:paraId="58188D7F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R = 11;</w:t>
      </w:r>
    </w:p>
    <w:p w14:paraId="40F91907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Km = 6.5308e-005;</w:t>
      </w:r>
    </w:p>
    <w:p w14:paraId="2F41FDDB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 = 0.068;</w:t>
      </w:r>
    </w:p>
    <w:p w14:paraId="11B48C02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xb0 = 0.006;</w:t>
      </w:r>
    </w:p>
    <w:p w14:paraId="566BED36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I0 = 0.86;</w:t>
      </w:r>
    </w:p>
    <w:p w14:paraId="05780B36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g = 9.81;</w:t>
      </w:r>
    </w:p>
    <w:p w14:paraId="6952BAE1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25D846A5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228B22"/>
          <w:sz w:val="24"/>
          <w:szCs w:val="24"/>
          <w:lang w:val="en-US"/>
        </w:rPr>
        <w:t xml:space="preserve">% Linear model </w:t>
      </w:r>
    </w:p>
    <w:p w14:paraId="751AF9E9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global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a21 a23 a33 b0;</w:t>
      </w:r>
    </w:p>
    <w:p w14:paraId="26F254E9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a21 = 2*g/xb0; a23 = -2*g/I0;</w:t>
      </w:r>
    </w:p>
    <w:p w14:paraId="39B02C76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a33 = -R/L; b0 = 1/L;</w:t>
      </w:r>
    </w:p>
    <w:p w14:paraId="36A67F16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2C664F20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A = [0 1 0; a21 0 a23; 0 0 a33];</w:t>
      </w:r>
    </w:p>
    <w:p w14:paraId="6BF65A2F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Amin = [0 1 0; 0.</w:t>
      </w:r>
      <w:r w:rsidRPr="009E462F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8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*a21 0 a23; 0 0 a33];</w:t>
      </w:r>
    </w:p>
    <w:p w14:paraId="64EEBBED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Amax = [0 1 0; 1.</w:t>
      </w:r>
      <w:r w:rsidRPr="00005C2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2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*a21 0 a23; 0 0 a33];</w:t>
      </w:r>
    </w:p>
    <w:p w14:paraId="35AC60DE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B = [0;0;b0];</w:t>
      </w:r>
    </w:p>
    <w:p w14:paraId="310D0276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C = [1 0 0; 0 0 1]; </w:t>
      </w:r>
    </w:p>
    <w:p w14:paraId="5B242C3A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D = [0;0];</w:t>
      </w:r>
    </w:p>
    <w:p w14:paraId="15C1923A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3E1376CA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x0(1) = 0.006;</w:t>
      </w:r>
    </w:p>
    <w:p w14:paraId="0BC0F44F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x0(2) = 0;</w:t>
      </w:r>
    </w:p>
    <w:p w14:paraId="046934C6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x0(3) = x0(1)/sqrt(Km/(2*g*M));</w:t>
      </w:r>
    </w:p>
    <w:p w14:paraId="531A3AA3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30486D96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228B22"/>
          <w:sz w:val="24"/>
          <w:szCs w:val="24"/>
          <w:lang w:val="en-US"/>
        </w:rPr>
        <w:t>% LQR</w:t>
      </w:r>
    </w:p>
    <w:p w14:paraId="65A0DC52" w14:textId="35999CFD" w:rsidR="005F69D8" w:rsidRPr="00E47740" w:rsidRDefault="008504DA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l</w:t>
      </w:r>
      <w:r w:rsidR="005F69D8"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yambda</w:t>
      </w:r>
      <w:r w:rsidR="006C0982" w:rsidRPr="006B25C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B25C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0.</w:t>
      </w:r>
      <w:r w:rsidR="005F69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00</w:t>
      </w:r>
      <w:r w:rsidR="005F69D8"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01;</w:t>
      </w:r>
    </w:p>
    <w:p w14:paraId="673124E8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Q = diag([10 10 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2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00]);</w:t>
      </w:r>
    </w:p>
    <w:p w14:paraId="6361C06E" w14:textId="3B210A3D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K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-lqr(A,B,Q,lyambda);</w:t>
      </w:r>
    </w:p>
    <w:p w14:paraId="3820283C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44B44B55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228B22"/>
          <w:sz w:val="24"/>
          <w:szCs w:val="24"/>
          <w:lang w:val="en-US"/>
        </w:rPr>
        <w:t>% Observer</w:t>
      </w:r>
    </w:p>
    <w:p w14:paraId="53BAC4EF" w14:textId="49E0F18B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p 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[-0.5; -240; -320];</w:t>
      </w:r>
    </w:p>
    <w:p w14:paraId="3F21E27C" w14:textId="7448CD1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G 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place(A',C',p);</w:t>
      </w:r>
    </w:p>
    <w:p w14:paraId="11FA8AD6" w14:textId="77777777" w:rsidR="005F69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00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G</w:t>
      </w:r>
      <w:r w:rsidRPr="00831E21">
        <w:rPr>
          <w:rFonts w:ascii="Courier New" w:eastAsia="Calibri" w:hAnsi="Courier New" w:cs="Courier New"/>
          <w:color w:val="000000"/>
          <w:sz w:val="24"/>
          <w:szCs w:val="24"/>
        </w:rPr>
        <w:t xml:space="preserve"> = 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G</w:t>
      </w:r>
      <w:r w:rsidRPr="00831E21">
        <w:rPr>
          <w:rFonts w:ascii="Courier New" w:eastAsia="Calibri" w:hAnsi="Courier New" w:cs="Courier New"/>
          <w:color w:val="000000"/>
          <w:sz w:val="24"/>
          <w:szCs w:val="24"/>
        </w:rPr>
        <w:t>';</w:t>
      </w:r>
    </w:p>
    <w:p w14:paraId="53ACFAC6" w14:textId="77777777" w:rsidR="00170815" w:rsidRPr="00831E21" w:rsidRDefault="00170815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00"/>
          <w:sz w:val="24"/>
          <w:szCs w:val="24"/>
        </w:rPr>
      </w:pPr>
    </w:p>
    <w:p w14:paraId="2E1D5F43" w14:textId="77777777" w:rsidR="005F69D8" w:rsidRPr="00E47740" w:rsidRDefault="005F69D8" w:rsidP="005F69D8">
      <w:pPr>
        <w:rPr>
          <w:rFonts w:eastAsia="Calibri"/>
        </w:rPr>
      </w:pPr>
      <w:r>
        <w:rPr>
          <w:rFonts w:eastAsia="Calibri"/>
        </w:rPr>
        <w:lastRenderedPageBreak/>
        <w:t>В</w:t>
      </w:r>
      <w:r w:rsidRPr="00E47740">
        <w:rPr>
          <w:rFonts w:eastAsia="Calibri"/>
        </w:rPr>
        <w:t xml:space="preserve"> листинг</w:t>
      </w:r>
      <w:r>
        <w:rPr>
          <w:rFonts w:eastAsia="Calibri"/>
        </w:rPr>
        <w:t xml:space="preserve">е </w:t>
      </w:r>
      <w:r w:rsidRPr="00E47740">
        <w:rPr>
          <w:rFonts w:eastAsia="Calibri"/>
        </w:rPr>
        <w:t xml:space="preserve">2 </w:t>
      </w:r>
      <w:r>
        <w:rPr>
          <w:rFonts w:eastAsia="Calibri"/>
        </w:rPr>
        <w:t xml:space="preserve">представлена программа, отображающая график АЧХ, </w:t>
      </w:r>
      <w:r w:rsidR="00A03FA6" w:rsidRPr="00760400">
        <w:rPr>
          <w:rFonts w:eastAsia="Calibri"/>
        </w:rPr>
        <w:t>изображенный на рис.</w:t>
      </w:r>
      <w:r w:rsidRPr="00760400">
        <w:rPr>
          <w:rFonts w:eastAsia="Calibri"/>
        </w:rPr>
        <w:t xml:space="preserve"> 2.</w:t>
      </w:r>
    </w:p>
    <w:p w14:paraId="37DC654E" w14:textId="77777777" w:rsidR="005F69D8" w:rsidRPr="00096942" w:rsidRDefault="005F69D8" w:rsidP="005F69D8">
      <w:pPr>
        <w:jc w:val="right"/>
        <w:rPr>
          <w:rFonts w:eastAsia="Calibri"/>
          <w:b/>
          <w:bCs/>
          <w:lang w:val="en-US"/>
        </w:rPr>
      </w:pPr>
      <w:r w:rsidRPr="00E47740">
        <w:rPr>
          <w:rFonts w:eastAsia="Calibri"/>
          <w:b/>
          <w:bCs/>
        </w:rPr>
        <w:t>Листинг</w:t>
      </w:r>
      <w:r w:rsidRPr="00096942">
        <w:rPr>
          <w:rFonts w:eastAsia="Calibri"/>
          <w:b/>
          <w:bCs/>
          <w:lang w:val="en-US"/>
        </w:rPr>
        <w:t xml:space="preserve"> 2</w:t>
      </w:r>
    </w:p>
    <w:p w14:paraId="1D27449E" w14:textId="77777777" w:rsidR="005F69D8" w:rsidRPr="006A3B9A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228B22"/>
          <w:sz w:val="24"/>
          <w:szCs w:val="24"/>
          <w:lang w:val="en-US"/>
        </w:rPr>
      </w:pPr>
      <w:r w:rsidRPr="006A3B9A">
        <w:rPr>
          <w:rFonts w:ascii="Courier New" w:eastAsia="Calibri" w:hAnsi="Courier New" w:cs="Courier New"/>
          <w:color w:val="228B22"/>
          <w:sz w:val="24"/>
          <w:szCs w:val="24"/>
          <w:lang w:val="en-US"/>
        </w:rPr>
        <w:t xml:space="preserve">% </w:t>
      </w:r>
      <w:r>
        <w:rPr>
          <w:rFonts w:ascii="Courier New" w:eastAsia="Calibri" w:hAnsi="Courier New" w:cs="Courier New"/>
          <w:color w:val="228B22"/>
          <w:sz w:val="24"/>
          <w:szCs w:val="24"/>
          <w:lang w:val="en-US"/>
        </w:rPr>
        <w:t>Models</w:t>
      </w:r>
    </w:p>
    <w:p w14:paraId="06802EBA" w14:textId="77777777" w:rsidR="005F69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00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sys = ss(A,B,C,D);</w:t>
      </w:r>
    </w:p>
    <w:p w14:paraId="7E8D5A6D" w14:textId="0756BF3F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tfsys</w:t>
      </w:r>
      <w:r w:rsidR="006C0982" w:rsidRPr="006B25C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B25C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tf(sys);</w:t>
      </w:r>
    </w:p>
    <w:p w14:paraId="0FD30508" w14:textId="77777777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[b,a] = ss2tf(A,B,C,D);</w:t>
      </w:r>
    </w:p>
    <w:p w14:paraId="2D74BA15" w14:textId="77777777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[bm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in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,am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in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] = ss2tf(Am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in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,B,C,D);</w:t>
      </w:r>
    </w:p>
    <w:p w14:paraId="7213779D" w14:textId="77777777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[b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max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,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amax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] = ss2tf(A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max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,B,C,D);</w:t>
      </w:r>
    </w:p>
    <w:p w14:paraId="6FE0C6E1" w14:textId="77777777" w:rsidR="005F69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00"/>
          <w:sz w:val="24"/>
          <w:szCs w:val="24"/>
          <w:lang w:val="en-US"/>
        </w:rPr>
      </w:pPr>
    </w:p>
    <w:p w14:paraId="1D3AA7E4" w14:textId="77777777" w:rsidR="005F69D8" w:rsidRPr="006A3B9A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228B22"/>
          <w:sz w:val="24"/>
          <w:szCs w:val="24"/>
          <w:lang w:val="en-US"/>
        </w:rPr>
      </w:pPr>
      <w:r w:rsidRPr="006A3B9A">
        <w:rPr>
          <w:rFonts w:ascii="Courier New" w:eastAsia="Calibri" w:hAnsi="Courier New" w:cs="Courier New"/>
          <w:color w:val="228B22"/>
          <w:sz w:val="24"/>
          <w:szCs w:val="24"/>
          <w:lang w:val="en-US"/>
        </w:rPr>
        <w:t xml:space="preserve">% </w:t>
      </w:r>
      <w:r>
        <w:rPr>
          <w:rFonts w:ascii="Courier New" w:eastAsia="Calibri" w:hAnsi="Courier New" w:cs="Courier New"/>
          <w:color w:val="228B22"/>
          <w:sz w:val="24"/>
          <w:szCs w:val="24"/>
          <w:lang w:val="en-US"/>
        </w:rPr>
        <w:t>Frequency response</w:t>
      </w:r>
    </w:p>
    <w:p w14:paraId="6E479CEF" w14:textId="0BE0C92F" w:rsidR="005F69D8" w:rsidRPr="006A3B9A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w </w:t>
      </w:r>
      <w:r w:rsidRPr="006A3B9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6A3B9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0:0.1:50;</w:t>
      </w:r>
    </w:p>
    <w:p w14:paraId="4C5C6520" w14:textId="545F3D27" w:rsidR="005F69D8" w:rsidRPr="006A3B9A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6A3B9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b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6A3B9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6A3B9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b(1,4);</w:t>
      </w:r>
    </w:p>
    <w:p w14:paraId="0FA05079" w14:textId="46D16772" w:rsidR="005F69D8" w:rsidRPr="006A3B9A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6A3B9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bm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in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6A3B9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6A3B9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bm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in</w:t>
      </w:r>
      <w:r w:rsidRPr="006A3B9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(1,4);</w:t>
      </w:r>
    </w:p>
    <w:p w14:paraId="143BEF40" w14:textId="77777777" w:rsidR="005F69D8" w:rsidRPr="006A3B9A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bmax = bmax</w:t>
      </w:r>
      <w:r w:rsidRPr="006A3B9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(1,4);</w:t>
      </w:r>
    </w:p>
    <w:p w14:paraId="5A56340E" w14:textId="77777777" w:rsidR="005F69D8" w:rsidRPr="006A3B9A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6A3B9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h = freqs(b,a,w);</w:t>
      </w:r>
    </w:p>
    <w:p w14:paraId="3817D3B4" w14:textId="77777777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hm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in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= freqs(bm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in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,am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in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,w);</w:t>
      </w:r>
    </w:p>
    <w:p w14:paraId="05217956" w14:textId="77777777" w:rsidR="005F69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00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hmax = freqs(bmax,amax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,w);</w:t>
      </w:r>
    </w:p>
    <w:p w14:paraId="70387CA8" w14:textId="77777777" w:rsidR="005F69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00"/>
          <w:sz w:val="24"/>
          <w:szCs w:val="24"/>
          <w:lang w:val="en-US"/>
        </w:rPr>
      </w:pPr>
    </w:p>
    <w:p w14:paraId="42131D83" w14:textId="77777777" w:rsidR="005F69D8" w:rsidRPr="006A3B9A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228B22"/>
          <w:sz w:val="24"/>
          <w:szCs w:val="24"/>
          <w:lang w:val="en-US"/>
        </w:rPr>
      </w:pPr>
      <w:r w:rsidRPr="006A3B9A">
        <w:rPr>
          <w:rFonts w:ascii="Courier New" w:eastAsia="Calibri" w:hAnsi="Courier New" w:cs="Courier New"/>
          <w:color w:val="228B22"/>
          <w:sz w:val="24"/>
          <w:szCs w:val="24"/>
          <w:lang w:val="en-US"/>
        </w:rPr>
        <w:t xml:space="preserve">% </w:t>
      </w:r>
      <w:r>
        <w:rPr>
          <w:rFonts w:ascii="Courier New" w:eastAsia="Calibri" w:hAnsi="Courier New" w:cs="Courier New"/>
          <w:color w:val="228B22"/>
          <w:sz w:val="24"/>
          <w:szCs w:val="24"/>
          <w:lang w:val="en-US"/>
        </w:rPr>
        <w:t>Graphic</w:t>
      </w:r>
    </w:p>
    <w:p w14:paraId="725FF464" w14:textId="77777777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grid 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on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;</w:t>
      </w:r>
    </w:p>
    <w:p w14:paraId="662F9D4E" w14:textId="77777777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hold 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on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;</w:t>
      </w:r>
    </w:p>
    <w:p w14:paraId="4BB2B8A4" w14:textId="77777777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title(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</w:t>
      </w:r>
      <w:r>
        <w:rPr>
          <w:rFonts w:ascii="Courier New" w:eastAsia="Calibri" w:hAnsi="Courier New" w:cs="Courier New"/>
          <w:color w:val="A020F0"/>
          <w:sz w:val="24"/>
          <w:szCs w:val="24"/>
        </w:rPr>
        <w:t>АЧХ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);</w:t>
      </w:r>
    </w:p>
    <w:p w14:paraId="2262365C" w14:textId="77777777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xlabel(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'\omega'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);</w:t>
      </w:r>
    </w:p>
    <w:p w14:paraId="2CCC258A" w14:textId="77777777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ylabel(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'|P(j\omega)|'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);</w:t>
      </w:r>
    </w:p>
    <w:p w14:paraId="2EC8E8DD" w14:textId="77777777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plot(w, abs(h),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'r'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, 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'LineWidth'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,2);</w:t>
      </w:r>
    </w:p>
    <w:p w14:paraId="6C9A35EE" w14:textId="77777777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hold 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on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;</w:t>
      </w:r>
    </w:p>
    <w:p w14:paraId="7313EEE2" w14:textId="77777777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plot(w, abs(hmax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),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'g'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, 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'LineWidth'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,2);</w:t>
      </w:r>
    </w:p>
    <w:p w14:paraId="5EC04504" w14:textId="77777777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hold 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on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;</w:t>
      </w:r>
    </w:p>
    <w:p w14:paraId="1124A078" w14:textId="77777777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plot(w, abs(hm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in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),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'b'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, 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'LineWidth'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,2);</w:t>
      </w:r>
    </w:p>
    <w:p w14:paraId="452CD24B" w14:textId="77777777" w:rsidR="005F69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00"/>
          <w:sz w:val="24"/>
          <w:szCs w:val="24"/>
          <w:lang w:val="en-US"/>
        </w:rPr>
      </w:pPr>
    </w:p>
    <w:p w14:paraId="638C51A6" w14:textId="77777777" w:rsidR="005F69D8" w:rsidRPr="006A3B9A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228B22"/>
          <w:sz w:val="24"/>
          <w:szCs w:val="24"/>
          <w:lang w:val="en-US"/>
        </w:rPr>
      </w:pPr>
      <w:r w:rsidRPr="006A3B9A">
        <w:rPr>
          <w:rFonts w:ascii="Courier New" w:eastAsia="Calibri" w:hAnsi="Courier New" w:cs="Courier New"/>
          <w:color w:val="228B22"/>
          <w:sz w:val="24"/>
          <w:szCs w:val="24"/>
          <w:lang w:val="en-US"/>
        </w:rPr>
        <w:t xml:space="preserve">% </w:t>
      </w:r>
      <w:r>
        <w:rPr>
          <w:rFonts w:ascii="Courier New" w:eastAsia="Calibri" w:hAnsi="Courier New" w:cs="Courier New"/>
          <w:color w:val="228B22"/>
          <w:sz w:val="24"/>
          <w:szCs w:val="24"/>
          <w:lang w:val="en-US"/>
        </w:rPr>
        <w:t>Border of robust stability</w:t>
      </w:r>
    </w:p>
    <w:p w14:paraId="1925354F" w14:textId="2C94D64C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sysF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ss(A-G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*C,[B 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G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],eye(3),zeros(3));</w:t>
      </w:r>
    </w:p>
    <w:p w14:paraId="437ACFAC" w14:textId="7505A80B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F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tf(sysF);</w:t>
      </w:r>
    </w:p>
    <w:p w14:paraId="597DC742" w14:textId="0A4FC938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Ks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-K*F(1:3,2)/(1-K*F(1:3,1)-K*F(1:3,3)*tfsys(2));</w:t>
      </w:r>
    </w:p>
    <w:p w14:paraId="49521DA5" w14:textId="56FB3A18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T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Ks*inv(1+tfsys(1)*Ks)*tfsys(1);</w:t>
      </w:r>
    </w:p>
    <w:p w14:paraId="6E4827A4" w14:textId="769FABF4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[num,den]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tfdata(T,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'v'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);</w:t>
      </w:r>
    </w:p>
    <w:p w14:paraId="6125C393" w14:textId="35F5AAB5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TT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freqs(num,den,w);</w:t>
      </w:r>
    </w:p>
    <w:p w14:paraId="00CCC821" w14:textId="164434BF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Wdmax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(1+1./abs(TT)).*abs(h);</w:t>
      </w:r>
    </w:p>
    <w:p w14:paraId="4B2658C7" w14:textId="2436CAE2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Wdmin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(1-1./abs(TT)).*abs(h);</w:t>
      </w:r>
    </w:p>
    <w:p w14:paraId="1928AC61" w14:textId="77777777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plot(w, Wdmax, 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'k--'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, 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'LineWidth'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,2);</w:t>
      </w:r>
    </w:p>
    <w:p w14:paraId="4869BB43" w14:textId="77777777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hold 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on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;</w:t>
      </w:r>
    </w:p>
    <w:p w14:paraId="1B41D1C2" w14:textId="77777777" w:rsidR="005F69D8" w:rsidRPr="004645F3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plot(w, Wdmin, 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'k--'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, 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'LineWidth'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,2);</w:t>
      </w:r>
    </w:p>
    <w:p w14:paraId="4718BFD7" w14:textId="77777777" w:rsidR="005F69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00"/>
          <w:sz w:val="24"/>
          <w:szCs w:val="24"/>
          <w:lang w:val="en-US"/>
        </w:rPr>
      </w:pP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legend(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'a21'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,</w:t>
      </w:r>
      <w:r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'1.</w:t>
      </w:r>
      <w:r w:rsidRPr="009E462F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2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*a21'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,</w:t>
      </w:r>
      <w:r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'0.</w:t>
      </w:r>
      <w:r w:rsidRPr="009E462F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8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*a21'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,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'upper'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,</w:t>
      </w:r>
      <w:r w:rsidRPr="004645F3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'lower'</w:t>
      </w:r>
      <w:r w:rsidRPr="004645F3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);</w:t>
      </w:r>
    </w:p>
    <w:p w14:paraId="1B847612" w14:textId="77777777" w:rsidR="005F69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00"/>
          <w:sz w:val="24"/>
          <w:szCs w:val="24"/>
          <w:lang w:val="en-US"/>
        </w:rPr>
      </w:pPr>
    </w:p>
    <w:p w14:paraId="43B257A5" w14:textId="77777777" w:rsidR="005F69D8" w:rsidRPr="00E47740" w:rsidRDefault="005F69D8" w:rsidP="005F69D8">
      <w:pPr>
        <w:rPr>
          <w:rFonts w:eastAsia="Calibri"/>
        </w:rPr>
      </w:pPr>
      <w:r>
        <w:rPr>
          <w:rFonts w:eastAsia="Calibri"/>
        </w:rPr>
        <w:t>В</w:t>
      </w:r>
      <w:r w:rsidRPr="00E47740">
        <w:rPr>
          <w:rFonts w:eastAsia="Calibri"/>
        </w:rPr>
        <w:t xml:space="preserve"> листинг</w:t>
      </w:r>
      <w:r>
        <w:rPr>
          <w:rFonts w:eastAsia="Calibri"/>
        </w:rPr>
        <w:t>е 3 представлена инициализация параметров дискретной мо</w:t>
      </w:r>
      <w:r>
        <w:rPr>
          <w:rFonts w:eastAsia="Calibri"/>
        </w:rPr>
        <w:lastRenderedPageBreak/>
        <w:t xml:space="preserve">дели системы магнитной левитации, асимптотического наблюдателя и начальное значение </w:t>
      </w:r>
      <w:r w:rsidRPr="00760400">
        <w:rPr>
          <w:rFonts w:eastAsia="Calibri"/>
        </w:rPr>
        <w:t xml:space="preserve">вектора </w:t>
      </w:r>
      <w:r w:rsidR="00157FCF" w:rsidRPr="00760400">
        <w:rPr>
          <w:rFonts w:eastAsia="Calibri"/>
          <w:lang w:val="en-US"/>
        </w:rPr>
        <w:t>MPC</w:t>
      </w:r>
      <w:r w:rsidR="00157FCF" w:rsidRPr="00760400">
        <w:rPr>
          <w:rFonts w:eastAsia="Calibri"/>
        </w:rPr>
        <w:t>-</w:t>
      </w:r>
      <w:r w:rsidRPr="00760400">
        <w:rPr>
          <w:rFonts w:eastAsia="Calibri"/>
        </w:rPr>
        <w:t>управления</w:t>
      </w:r>
      <w:r>
        <w:rPr>
          <w:rFonts w:eastAsia="Calibri"/>
        </w:rPr>
        <w:t>.</w:t>
      </w:r>
    </w:p>
    <w:p w14:paraId="2BD93D3E" w14:textId="77777777" w:rsidR="005F69D8" w:rsidRPr="00756FD8" w:rsidRDefault="005F69D8" w:rsidP="005F69D8">
      <w:pPr>
        <w:jc w:val="right"/>
        <w:rPr>
          <w:rFonts w:eastAsia="Calibri"/>
          <w:b/>
          <w:bCs/>
          <w:lang w:val="en-US"/>
        </w:rPr>
      </w:pPr>
      <w:r>
        <w:rPr>
          <w:rFonts w:eastAsia="Calibri"/>
          <w:b/>
          <w:bCs/>
        </w:rPr>
        <w:t>Листинг</w:t>
      </w:r>
      <w:r w:rsidRPr="00756FD8">
        <w:rPr>
          <w:rFonts w:eastAsia="Calibri"/>
          <w:b/>
          <w:bCs/>
          <w:lang w:val="en-US"/>
        </w:rPr>
        <w:t xml:space="preserve"> 3</w:t>
      </w:r>
    </w:p>
    <w:p w14:paraId="480F475E" w14:textId="77777777" w:rsidR="005F69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00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clear;</w:t>
      </w:r>
    </w:p>
    <w:p w14:paraId="0D31C4CE" w14:textId="77777777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228B22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228B22"/>
          <w:sz w:val="24"/>
          <w:szCs w:val="24"/>
          <w:lang w:val="en-US"/>
        </w:rPr>
        <w:t>% Parametres</w:t>
      </w:r>
    </w:p>
    <w:p w14:paraId="4957DCA4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global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L R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c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Km M xb0 I0 g;</w:t>
      </w:r>
    </w:p>
    <w:p w14:paraId="4AB85632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L = 0.4125;</w:t>
      </w:r>
    </w:p>
    <w:p w14:paraId="1CCF951B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R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c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= 11;</w:t>
      </w:r>
    </w:p>
    <w:p w14:paraId="6297F796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Km = 6.5308e-005;</w:t>
      </w:r>
    </w:p>
    <w:p w14:paraId="7B0219F8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= 0.068;</w:t>
      </w:r>
    </w:p>
    <w:p w14:paraId="1AAB2F30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xb0 = 0.006;</w:t>
      </w:r>
    </w:p>
    <w:p w14:paraId="343E1416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I0 = 0.86;</w:t>
      </w:r>
    </w:p>
    <w:p w14:paraId="4C956D0D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g = 9.81;</w:t>
      </w:r>
    </w:p>
    <w:p w14:paraId="1B857C7E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6B05AF69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228B22"/>
          <w:sz w:val="24"/>
          <w:szCs w:val="24"/>
          <w:lang w:val="en-US"/>
        </w:rPr>
        <w:t xml:space="preserve">% Linear model </w:t>
      </w:r>
    </w:p>
    <w:p w14:paraId="54272D7A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global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a21 a23 a33 b0;</w:t>
      </w:r>
    </w:p>
    <w:p w14:paraId="7E089588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a21 = 2*g/xb0; a23 = -2*g/I0;</w:t>
      </w:r>
    </w:p>
    <w:p w14:paraId="2A5D780C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a33 = -R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c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/L; b0 = 1/L;</w:t>
      </w:r>
    </w:p>
    <w:p w14:paraId="5ED31EBA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644EB284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A = [0 1 0; a21 0 a23; 0 0 a33];</w:t>
      </w:r>
    </w:p>
    <w:p w14:paraId="3A234FD7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Amin = [0 1 0; 0.8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*a21 0 a23; 0 0 a33];</w:t>
      </w:r>
    </w:p>
    <w:p w14:paraId="77BAB56E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Amax = [0 1 0; 1.2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*a21 0 a23; 0 0 a33];</w:t>
      </w:r>
    </w:p>
    <w:p w14:paraId="50CF445B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B = [0;0;b0];</w:t>
      </w:r>
    </w:p>
    <w:p w14:paraId="3A7E3997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C = [1 0 0; 0 0 1]; </w:t>
      </w:r>
    </w:p>
    <w:p w14:paraId="17742A3A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D = [0;0];</w:t>
      </w:r>
    </w:p>
    <w:p w14:paraId="5E84BAC6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24FE379D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x0(1) = 0.006;</w:t>
      </w:r>
    </w:p>
    <w:p w14:paraId="47A85B46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x0(2) = 0;</w:t>
      </w:r>
    </w:p>
    <w:p w14:paraId="20C27315" w14:textId="77777777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x0(3) = x0(1)/sqrt(Km/(2*g*m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));</w:t>
      </w:r>
    </w:p>
    <w:p w14:paraId="5EC5C09F" w14:textId="535C2C2F" w:rsidR="005F69D8" w:rsidRPr="00E4774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Ts</w:t>
      </w:r>
      <w:r w:rsidR="006C0982" w:rsidRPr="006B25C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B25C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E4774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0.002;</w:t>
      </w:r>
    </w:p>
    <w:p w14:paraId="637B855A" w14:textId="0349707E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P</w:t>
      </w:r>
      <w:r w:rsidR="006C0982" w:rsidRPr="006B25C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B25C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100;</w:t>
      </w:r>
    </w:p>
    <w:p w14:paraId="14B7B5A0" w14:textId="77777777" w:rsidR="005F69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00"/>
          <w:sz w:val="24"/>
          <w:szCs w:val="24"/>
          <w:lang w:val="en-US"/>
        </w:rPr>
      </w:pPr>
    </w:p>
    <w:p w14:paraId="66BF6C20" w14:textId="77777777" w:rsidR="005F69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00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global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Q R L5 M5 x0 u0;</w:t>
      </w:r>
    </w:p>
    <w:p w14:paraId="58A3FFE2" w14:textId="77777777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sys = ss(A,B,C,D);</w:t>
      </w:r>
    </w:p>
    <w:p w14:paraId="269C6F66" w14:textId="463316FF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x0</w:t>
      </w:r>
      <w:r w:rsidR="006C0982" w:rsidRPr="006B25C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B25C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[0.006; 0; 0.86];</w:t>
      </w:r>
    </w:p>
    <w:p w14:paraId="5A6A5DEA" w14:textId="77777777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sys_d = c2d(sys, Ts);</w:t>
      </w:r>
    </w:p>
    <w:p w14:paraId="3DA1CD3F" w14:textId="02ED5324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Q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eye(P);</w:t>
      </w:r>
    </w:p>
    <w:p w14:paraId="034BD1AB" w14:textId="11B59D9F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R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eye(2*P);</w:t>
      </w:r>
    </w:p>
    <w:p w14:paraId="0EB73031" w14:textId="77777777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[Ad,Bd,Cd,Dd] = ssdata(sys_d);</w:t>
      </w:r>
    </w:p>
    <w:p w14:paraId="24C07B95" w14:textId="07BCDAA7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p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8504D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[-0.2; -0.2001; -0.2002];</w:t>
      </w:r>
    </w:p>
    <w:p w14:paraId="0751BAF4" w14:textId="77777777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G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= place(Ad',Cd',p);</w:t>
      </w:r>
    </w:p>
    <w:p w14:paraId="657DE27A" w14:textId="77777777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G = G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';</w:t>
      </w:r>
    </w:p>
    <w:p w14:paraId="567A1063" w14:textId="5AAE095E" w:rsidR="005F69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00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L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 w:rsidRP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Cd*Ad;</w:t>
      </w:r>
    </w:p>
    <w:p w14:paraId="6558991A" w14:textId="77777777" w:rsidR="000873A8" w:rsidRPr="00756FD8" w:rsidRDefault="000873A8" w:rsidP="000873A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[rows,cols]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size(Cd*Bd);</w:t>
      </w:r>
    </w:p>
    <w:p w14:paraId="12F66D63" w14:textId="77777777" w:rsidR="000873A8" w:rsidRPr="00756FD8" w:rsidRDefault="000873A8" w:rsidP="000873A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[];</w:t>
      </w:r>
    </w:p>
    <w:p w14:paraId="61AA3ECD" w14:textId="77777777" w:rsidR="006C0982" w:rsidRPr="00756FD8" w:rsidRDefault="006C0982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23D38BA5" w14:textId="3904858F" w:rsidR="005F69D8" w:rsidRPr="00756FD8" w:rsidRDefault="006C0982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f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or</w:t>
      </w:r>
      <w:r w:rsidRPr="006C0982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i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2:P</w:t>
      </w:r>
    </w:p>
    <w:p w14:paraId="05A0FF14" w14:textId="20FBBD61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L</w:t>
      </w:r>
      <w:r w:rsid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6C098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[L;Cd*Ad^i];</w:t>
      </w:r>
    </w:p>
    <w:p w14:paraId="0C665658" w14:textId="3068314E" w:rsidR="005F69D8" w:rsidRDefault="006C0982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FF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nd</w:t>
      </w:r>
    </w:p>
    <w:p w14:paraId="76A97602" w14:textId="77777777" w:rsidR="006C0982" w:rsidRPr="00756FD8" w:rsidRDefault="006C0982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3525D9EF" w14:textId="5CFF0CDE" w:rsidR="005F69D8" w:rsidRPr="00756FD8" w:rsidRDefault="006C0982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f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or</w:t>
      </w: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i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1:P</w:t>
      </w:r>
    </w:p>
    <w:p w14:paraId="08267BC5" w14:textId="666A0735" w:rsidR="005F69D8" w:rsidRPr="00756FD8" w:rsidRDefault="000873A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if</w:t>
      </w: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(</w:t>
      </w:r>
      <w:r w:rsidR="008504D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i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==</w:t>
      </w:r>
      <w:r w:rsidR="008504D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1)</w:t>
      </w:r>
    </w:p>
    <w:p w14:paraId="4766F528" w14:textId="220C39EA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Mc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Cd*Bd;</w:t>
      </w:r>
    </w:p>
    <w:p w14:paraId="53D7C909" w14:textId="4E29FB51" w:rsidR="005F69D8" w:rsidRPr="00F532A5" w:rsidRDefault="000873A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FF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</w:t>
      </w:r>
      <w:r w:rsidR="005F69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lse</w:t>
      </w:r>
    </w:p>
    <w:p w14:paraId="18483F61" w14:textId="50ED1DB9" w:rsidR="005F69D8" w:rsidRPr="00756FD8" w:rsidRDefault="00157FCF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Mc</w:t>
      </w:r>
      <w:r w:rsidR="00A3418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A3418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zeros(rows,cols);</w:t>
      </w:r>
    </w:p>
    <w:p w14:paraId="26B42F4D" w14:textId="708B98B2" w:rsidR="005F69D8" w:rsidRPr="00756FD8" w:rsidRDefault="000873A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end</w:t>
      </w:r>
    </w:p>
    <w:p w14:paraId="69876640" w14:textId="5EAD084C" w:rsidR="005F69D8" w:rsidRPr="00756FD8" w:rsidRDefault="000873A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Mr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Bd;</w:t>
      </w:r>
    </w:p>
    <w:p w14:paraId="0A6A97D2" w14:textId="1259E6EE" w:rsidR="005F69D8" w:rsidRPr="00756FD8" w:rsidRDefault="000873A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for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j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2:P</w:t>
      </w:r>
    </w:p>
    <w:p w14:paraId="364EFC5A" w14:textId="4242C093" w:rsidR="005F69D8" w:rsidRPr="00756FD8" w:rsidRDefault="000873A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if</w:t>
      </w:r>
      <w:r w:rsidR="00980EB7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(j</w:t>
      </w:r>
      <w:r w:rsidR="00131C8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&lt;</w:t>
      </w:r>
      <w:r w:rsidR="00131C8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i)</w:t>
      </w:r>
    </w:p>
    <w:p w14:paraId="0F33D0DB" w14:textId="5DFF5239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157FCF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Mc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[Mc;zeros(rows,cols)];</w:t>
      </w:r>
    </w:p>
    <w:p w14:paraId="51E011F6" w14:textId="583D89C7" w:rsidR="005F69D8" w:rsidRPr="00756FD8" w:rsidRDefault="000873A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    elseif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(</w:t>
      </w:r>
      <w:r w:rsidR="00980EB7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i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==</w:t>
      </w:r>
      <w:r w:rsidR="00980EB7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j)</w:t>
      </w:r>
    </w:p>
    <w:p w14:paraId="1C1DF13F" w14:textId="323FB8C8" w:rsidR="005F69D8" w:rsidRPr="00756FD8" w:rsidRDefault="00157FCF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 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Mc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[Mc;Cd*Bd];</w:t>
      </w:r>
    </w:p>
    <w:p w14:paraId="43BCC06C" w14:textId="5B8CC3D7" w:rsidR="005F69D8" w:rsidRPr="00756FD8" w:rsidRDefault="000873A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else</w:t>
      </w:r>
    </w:p>
    <w:p w14:paraId="3B2ED477" w14:textId="594BB811" w:rsidR="005F69D8" w:rsidRPr="00756FD8" w:rsidRDefault="000873A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      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Mr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Cd*Ad^(j-i)*Bd;</w:t>
      </w:r>
    </w:p>
    <w:p w14:paraId="0E999BEC" w14:textId="73221D59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 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Mc</w:t>
      </w:r>
      <w:r w:rsidR="00131C8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131C8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[Mc;Mr];</w:t>
      </w:r>
    </w:p>
    <w:p w14:paraId="35FF532C" w14:textId="7B8A49CE" w:rsidR="005F69D8" w:rsidRPr="00756FD8" w:rsidRDefault="000873A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end</w:t>
      </w:r>
    </w:p>
    <w:p w14:paraId="1F269FCB" w14:textId="7D733748" w:rsidR="005F69D8" w:rsidRPr="00756FD8" w:rsidRDefault="000873A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end</w:t>
      </w:r>
    </w:p>
    <w:p w14:paraId="27CCFC4C" w14:textId="113DAE9C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M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[M Mc];</w:t>
      </w:r>
    </w:p>
    <w:p w14:paraId="7DF7C95F" w14:textId="1F00344E" w:rsidR="005F69D8" w:rsidRDefault="000873A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FF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end</w:t>
      </w:r>
    </w:p>
    <w:p w14:paraId="3B75DE27" w14:textId="77777777" w:rsidR="000873A8" w:rsidRPr="00756FD8" w:rsidRDefault="000873A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</w:p>
    <w:p w14:paraId="25F53295" w14:textId="67B27EEE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K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-inv(M.'*R*M+Q)*M.'*R*L;</w:t>
      </w:r>
    </w:p>
    <w:p w14:paraId="4AA2355A" w14:textId="35336E93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T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i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nv(M.'*R*M+Q)*M.'*R;</w:t>
      </w:r>
    </w:p>
    <w:p w14:paraId="4BE59284" w14:textId="19FC11D4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u0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K*x0;</w:t>
      </w:r>
    </w:p>
    <w:p w14:paraId="41329D1B" w14:textId="62E44993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A5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zeros(3,3,5);</w:t>
      </w:r>
    </w:p>
    <w:p w14:paraId="4DC1F5C4" w14:textId="1E3704FC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L5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zeros(200,3,5);</w:t>
      </w:r>
    </w:p>
    <w:p w14:paraId="24FE3BB1" w14:textId="50EA51E3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M5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0873A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zeros(200,100,5);</w:t>
      </w:r>
    </w:p>
    <w:p w14:paraId="4844C6D3" w14:textId="7C4FB6B9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b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540CB6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A(2,1)*0.7;</w:t>
      </w:r>
    </w:p>
    <w:p w14:paraId="72044EF7" w14:textId="77777777" w:rsidR="00540CB6" w:rsidRDefault="00540CB6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FF"/>
          <w:sz w:val="24"/>
          <w:szCs w:val="24"/>
          <w:lang w:val="en-US"/>
        </w:rPr>
      </w:pPr>
    </w:p>
    <w:p w14:paraId="118C581C" w14:textId="05AC782C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for</w:t>
      </w:r>
      <w:r w:rsidR="00157FCF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</w:t>
      </w:r>
      <w:r w:rsidR="00540CB6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i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540CB6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1:5</w:t>
      </w:r>
    </w:p>
    <w:p w14:paraId="501CDA46" w14:textId="61540EA6" w:rsidR="005F69D8" w:rsidRPr="00756FD8" w:rsidRDefault="00540CB6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A5(:,:,i)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A;</w:t>
      </w:r>
    </w:p>
    <w:p w14:paraId="7DEEA0CB" w14:textId="27B05475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40CB6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A5(2,1,i)</w:t>
      </w:r>
      <w:r w:rsidR="00540CB6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540CB6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b;</w:t>
      </w:r>
    </w:p>
    <w:p w14:paraId="469B8521" w14:textId="4BAD0CB0" w:rsidR="005F69D8" w:rsidRPr="00756FD8" w:rsidRDefault="00540CB6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</w:t>
      </w:r>
      <w:r w:rsidR="005F69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b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b+A(2,1)*0.15;</w:t>
      </w:r>
    </w:p>
    <w:p w14:paraId="574F26B7" w14:textId="16673FFE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sys = ss(A5(:,:,i),B,C,D);</w:t>
      </w:r>
    </w:p>
    <w:p w14:paraId="128D319F" w14:textId="05CB4EE5" w:rsidR="005F69D8" w:rsidRPr="00756FD8" w:rsidRDefault="00540CB6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sys_d = c2d(sys, Ts);</w:t>
      </w:r>
    </w:p>
    <w:p w14:paraId="4DB54CE5" w14:textId="23AAFB58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[Ad,Bd,Cd,Dd] = ssdata(sys_d);</w:t>
      </w:r>
    </w:p>
    <w:p w14:paraId="3F53C682" w14:textId="47ED9E20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clear </w:t>
      </w:r>
      <w:r w:rsidRPr="00756FD8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L</w:t>
      </w:r>
      <w:r w:rsidR="00A272AC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 xml:space="preserve"> </w:t>
      </w:r>
      <w:bookmarkStart w:id="2" w:name="_GoBack"/>
      <w:bookmarkEnd w:id="2"/>
      <w:r w:rsidRPr="00756FD8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M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;</w:t>
      </w:r>
    </w:p>
    <w:p w14:paraId="0BF3307D" w14:textId="184A7A3B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L</w:t>
      </w:r>
      <w:r w:rsidR="00540CB6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540CB6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Cd*Ad;</w:t>
      </w:r>
    </w:p>
    <w:p w14:paraId="0B97D4ED" w14:textId="314DF09E" w:rsidR="005F69D8" w:rsidRPr="00756FD8" w:rsidRDefault="00540CB6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for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k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2:P</w:t>
      </w:r>
    </w:p>
    <w:p w14:paraId="5AD02D56" w14:textId="6B0527E5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</w:t>
      </w:r>
      <w:r w:rsidR="00540CB6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L</w:t>
      </w:r>
      <w:r w:rsidR="00540CB6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540CB6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[L;Cd*Ad^k];</w:t>
      </w:r>
    </w:p>
    <w:p w14:paraId="7F6820A4" w14:textId="69CD8F4E" w:rsidR="005F69D8" w:rsidRPr="00756FD8" w:rsidRDefault="00540CB6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end</w:t>
      </w:r>
    </w:p>
    <w:p w14:paraId="58B94311" w14:textId="1D5054EA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L5(:,:,i)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L;</w:t>
      </w:r>
    </w:p>
    <w:p w14:paraId="564EB705" w14:textId="0985671F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M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[];</w:t>
      </w:r>
    </w:p>
    <w:p w14:paraId="24D01E79" w14:textId="479B7576" w:rsidR="005F69D8" w:rsidRPr="00756FD8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for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k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1:P</w:t>
      </w:r>
    </w:p>
    <w:p w14:paraId="5F2DD1C3" w14:textId="12AF99EB" w:rsidR="005F69D8" w:rsidRPr="00756FD8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if</w:t>
      </w: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(k</w:t>
      </w:r>
      <w:r w:rsidR="00131C8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==</w:t>
      </w:r>
      <w:r w:rsidR="00131C8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1)</w:t>
      </w:r>
    </w:p>
    <w:p w14:paraId="7BD4FC74" w14:textId="27126575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 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Mc</w:t>
      </w:r>
      <w:r w:rsidR="00131C8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131C8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Cd*Bd;</w:t>
      </w:r>
    </w:p>
    <w:p w14:paraId="34E5ED72" w14:textId="58BE7768" w:rsidR="005F69D8" w:rsidRPr="00756FD8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else</w:t>
      </w:r>
    </w:p>
    <w:p w14:paraId="73D2F944" w14:textId="3D83F571" w:rsidR="005F69D8" w:rsidRPr="00756F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Mc</w:t>
      </w:r>
      <w:r w:rsidR="00131C8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131C8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zeros(rows,cols);</w:t>
      </w:r>
    </w:p>
    <w:p w14:paraId="7FB19126" w14:textId="6C1D26DA" w:rsidR="005F69D8" w:rsidRPr="00756FD8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end</w:t>
      </w:r>
    </w:p>
    <w:p w14:paraId="5A1A4AED" w14:textId="2E86D29A" w:rsidR="005F69D8" w:rsidRPr="00756FD8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  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Mr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Bd;</w:t>
      </w:r>
    </w:p>
    <w:p w14:paraId="3DB94422" w14:textId="6D48DF6E" w:rsidR="005F69D8" w:rsidRPr="00756FD8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for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j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2:P</w:t>
      </w:r>
    </w:p>
    <w:p w14:paraId="0777A49F" w14:textId="45C37E2F" w:rsidR="005F69D8" w:rsidRPr="00756FD8" w:rsidRDefault="00AF41DD" w:rsidP="00AF41DD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lastRenderedPageBreak/>
        <w:t xml:space="preserve">        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if</w:t>
      </w: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(j</w:t>
      </w:r>
      <w:r w:rsidR="00131C8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&lt;</w:t>
      </w:r>
      <w:r w:rsidR="00131C8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k)</w:t>
      </w:r>
    </w:p>
    <w:p w14:paraId="13F31A31" w14:textId="359931E9" w:rsidR="005F69D8" w:rsidRPr="00756FD8" w:rsidRDefault="00AF41DD" w:rsidP="00AF41DD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          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Mc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[Mc;zeros(rows,cols)];</w:t>
      </w:r>
    </w:p>
    <w:p w14:paraId="704086A4" w14:textId="1E39D3AF" w:rsidR="005F69D8" w:rsidRPr="00096942" w:rsidRDefault="00AF41DD" w:rsidP="00AF41DD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        </w:t>
      </w:r>
      <w:r w:rsidR="005F69D8" w:rsidRPr="00096942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elseif</w:t>
      </w: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</w:t>
      </w:r>
      <w:r w:rsidR="005F69D8" w:rsidRPr="0009694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(k</w:t>
      </w:r>
      <w:r w:rsidR="00131C8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09694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==</w:t>
      </w:r>
      <w:r w:rsidR="00131C8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096942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j)</w:t>
      </w:r>
    </w:p>
    <w:p w14:paraId="767A2E4C" w14:textId="21C78ADB" w:rsidR="005F69D8" w:rsidRPr="00756FD8" w:rsidRDefault="00AF41DD" w:rsidP="00AF41DD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          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Mc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[Mc;Cd*Bd];</w:t>
      </w:r>
    </w:p>
    <w:p w14:paraId="484F0907" w14:textId="3949E65B" w:rsidR="005F69D8" w:rsidRPr="00756FD8" w:rsidRDefault="00AF41DD" w:rsidP="00AF41DD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    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else</w:t>
      </w:r>
    </w:p>
    <w:p w14:paraId="1B1A2F48" w14:textId="0AD481C7" w:rsidR="005F69D8" w:rsidRPr="00756FD8" w:rsidRDefault="00AF41DD" w:rsidP="00AF41DD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          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Mr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Cd*Ad^(j-k)*Bd;</w:t>
      </w:r>
    </w:p>
    <w:p w14:paraId="5694998C" w14:textId="2C6C4555" w:rsidR="005F69D8" w:rsidRPr="00756FD8" w:rsidRDefault="00AF41DD" w:rsidP="00AF41DD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          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Mc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[Mc;Mr];</w:t>
      </w:r>
    </w:p>
    <w:p w14:paraId="1DD37923" w14:textId="5CDADE0E" w:rsidR="005F69D8" w:rsidRPr="00756FD8" w:rsidRDefault="00AF41DD" w:rsidP="00AF41DD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    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end</w:t>
      </w:r>
    </w:p>
    <w:p w14:paraId="54DAEF0F" w14:textId="39366D37" w:rsidR="005F69D8" w:rsidRPr="00756FD8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end</w:t>
      </w:r>
    </w:p>
    <w:p w14:paraId="6E11E6E4" w14:textId="28AB9B70" w:rsidR="005F69D8" w:rsidRPr="00756FD8" w:rsidRDefault="00157FCF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[M Mc];</w:t>
      </w:r>
    </w:p>
    <w:p w14:paraId="3FD3ADDE" w14:textId="446C64B4" w:rsidR="005F69D8" w:rsidRPr="00005C25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</w:t>
      </w:r>
      <w:r w:rsidR="005F69D8"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end</w:t>
      </w:r>
    </w:p>
    <w:p w14:paraId="36C1ED00" w14:textId="2C2FA8A1" w:rsidR="005F69D8" w:rsidRPr="00005C25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</w:rPr>
      </w:pPr>
      <w:r w:rsidRPr="006B25CD">
        <w:rPr>
          <w:rFonts w:ascii="Courier New" w:eastAsia="Calibri" w:hAnsi="Courier New" w:cs="Courier New"/>
          <w:color w:val="000000"/>
          <w:sz w:val="24"/>
          <w:szCs w:val="24"/>
        </w:rPr>
        <w:t xml:space="preserve">   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</w:t>
      </w:r>
      <w:r w:rsidR="005F69D8" w:rsidRPr="00005C25">
        <w:rPr>
          <w:rFonts w:ascii="Courier New" w:eastAsia="Calibri" w:hAnsi="Courier New" w:cs="Courier New"/>
          <w:color w:val="000000"/>
          <w:sz w:val="24"/>
          <w:szCs w:val="24"/>
        </w:rPr>
        <w:t>5(:,:,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i</w:t>
      </w:r>
      <w:r w:rsidR="005F69D8" w:rsidRPr="00005C25">
        <w:rPr>
          <w:rFonts w:ascii="Courier New" w:eastAsia="Calibri" w:hAnsi="Courier New" w:cs="Courier New"/>
          <w:color w:val="000000"/>
          <w:sz w:val="24"/>
          <w:szCs w:val="24"/>
        </w:rPr>
        <w:t>)</w:t>
      </w:r>
      <w:r w:rsidRPr="006B25CD">
        <w:rPr>
          <w:rFonts w:ascii="Courier New" w:eastAsia="Calibri" w:hAnsi="Courier New" w:cs="Courier New"/>
          <w:color w:val="000000"/>
          <w:sz w:val="24"/>
          <w:szCs w:val="24"/>
        </w:rPr>
        <w:t xml:space="preserve"> </w:t>
      </w:r>
      <w:r w:rsidR="005F69D8" w:rsidRPr="00005C25">
        <w:rPr>
          <w:rFonts w:ascii="Courier New" w:eastAsia="Calibri" w:hAnsi="Courier New" w:cs="Courier New"/>
          <w:color w:val="000000"/>
          <w:sz w:val="24"/>
          <w:szCs w:val="24"/>
        </w:rPr>
        <w:t>=</w:t>
      </w:r>
      <w:r w:rsidRPr="006B25CD">
        <w:rPr>
          <w:rFonts w:ascii="Courier New" w:eastAsia="Calibri" w:hAnsi="Courier New" w:cs="Courier New"/>
          <w:color w:val="000000"/>
          <w:sz w:val="24"/>
          <w:szCs w:val="24"/>
        </w:rPr>
        <w:t xml:space="preserve"> </w:t>
      </w:r>
      <w:r w:rsidR="005F69D8" w:rsidRPr="00756F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</w:t>
      </w:r>
      <w:r w:rsidR="005F69D8" w:rsidRPr="00005C25">
        <w:rPr>
          <w:rFonts w:ascii="Courier New" w:eastAsia="Calibri" w:hAnsi="Courier New" w:cs="Courier New"/>
          <w:color w:val="000000"/>
          <w:sz w:val="24"/>
          <w:szCs w:val="24"/>
        </w:rPr>
        <w:t>;</w:t>
      </w:r>
    </w:p>
    <w:p w14:paraId="48ADDA30" w14:textId="77777777" w:rsidR="005F69D8" w:rsidRPr="00A9045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FF"/>
          <w:sz w:val="24"/>
          <w:szCs w:val="24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</w:t>
      </w:r>
      <w:r w:rsidRPr="00756FD8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nd</w:t>
      </w:r>
    </w:p>
    <w:p w14:paraId="50983E53" w14:textId="77777777" w:rsidR="005F69D8" w:rsidRPr="00005C25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</w:rPr>
      </w:pPr>
    </w:p>
    <w:p w14:paraId="7B9BDCA7" w14:textId="77777777" w:rsidR="005F69D8" w:rsidRPr="00F532A5" w:rsidRDefault="005F69D8" w:rsidP="005F69D8">
      <w:pPr>
        <w:rPr>
          <w:rFonts w:eastAsia="Calibri"/>
        </w:rPr>
      </w:pPr>
      <w:r>
        <w:rPr>
          <w:rFonts w:eastAsia="Calibri"/>
        </w:rPr>
        <w:t xml:space="preserve">В листинге 4 описана функция, вызываемая в блоке </w:t>
      </w:r>
      <w:r>
        <w:rPr>
          <w:rFonts w:eastAsia="Calibri"/>
          <w:lang w:val="en-US"/>
        </w:rPr>
        <w:t>Contr</w:t>
      </w:r>
      <w:r w:rsidRPr="00157FCF">
        <w:rPr>
          <w:rFonts w:eastAsia="Calibri"/>
          <w:lang w:val="en-US"/>
        </w:rPr>
        <w:t>oller</w:t>
      </w:r>
      <w:r w:rsidRPr="00760400">
        <w:rPr>
          <w:rFonts w:eastAsia="Calibri"/>
        </w:rPr>
        <w:t xml:space="preserve">, </w:t>
      </w:r>
      <w:r w:rsidR="00157FCF" w:rsidRPr="00760400">
        <w:rPr>
          <w:rFonts w:eastAsia="Calibri"/>
        </w:rPr>
        <w:t>показанного на рис.</w:t>
      </w:r>
      <w:r w:rsidRPr="00760400">
        <w:rPr>
          <w:rFonts w:eastAsia="Calibri"/>
        </w:rPr>
        <w:t xml:space="preserve"> 9. На вход функция получает оценку вектора состояния, полученную с помощью наблюдателя и управление, найденное на предыдущем</w:t>
      </w:r>
      <w:r w:rsidR="00157FCF" w:rsidRPr="00760400">
        <w:rPr>
          <w:rFonts w:eastAsia="Calibri"/>
        </w:rPr>
        <w:t xml:space="preserve"> шаге, а в</w:t>
      </w:r>
      <w:r w:rsidRPr="00760400">
        <w:rPr>
          <w:rFonts w:eastAsia="Calibri"/>
        </w:rPr>
        <w:t>озвращает вектор управления.</w:t>
      </w:r>
      <w:r>
        <w:rPr>
          <w:rFonts w:eastAsia="Calibri"/>
        </w:rPr>
        <w:t xml:space="preserve"> </w:t>
      </w:r>
    </w:p>
    <w:p w14:paraId="256CDF17" w14:textId="77777777" w:rsidR="005F69D8" w:rsidRPr="00760400" w:rsidRDefault="005F69D8" w:rsidP="005F69D8">
      <w:pPr>
        <w:jc w:val="right"/>
        <w:rPr>
          <w:rFonts w:eastAsia="Calibri"/>
          <w:b/>
          <w:bCs/>
          <w:lang w:val="en-US"/>
        </w:rPr>
      </w:pPr>
      <w:r>
        <w:rPr>
          <w:rFonts w:eastAsia="Calibri"/>
          <w:b/>
          <w:bCs/>
        </w:rPr>
        <w:t>Листинг</w:t>
      </w:r>
      <w:r w:rsidRPr="00760400">
        <w:rPr>
          <w:rFonts w:eastAsia="Calibri"/>
          <w:b/>
          <w:bCs/>
          <w:lang w:val="en-US"/>
        </w:rPr>
        <w:t xml:space="preserve"> 4</w:t>
      </w:r>
    </w:p>
    <w:p w14:paraId="5CB748E6" w14:textId="77777777" w:rsidR="005F69D8" w:rsidRPr="00760400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D46635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function</w:t>
      </w:r>
      <w:r w:rsidRPr="0076040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[ 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y</w:t>
      </w:r>
      <w:r w:rsidRPr="0076040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] = 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MPC</w:t>
      </w:r>
      <w:r w:rsidRPr="0076040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( 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u</w:t>
      </w:r>
      <w:r w:rsidRPr="0076040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)</w:t>
      </w:r>
    </w:p>
    <w:p w14:paraId="7E748DB2" w14:textId="13CE5083" w:rsidR="005F69D8" w:rsidRPr="00760400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</w:t>
      </w:r>
      <w:r w:rsidR="005F69D8" w:rsidRPr="00D46635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global</w:t>
      </w: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u</w:t>
      </w:r>
      <w:r w:rsidR="005F69D8" w:rsidRPr="0076040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0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x</w:t>
      </w:r>
      <w:r w:rsidR="005F69D8" w:rsidRPr="00760400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0;</w:t>
      </w:r>
    </w:p>
    <w:p w14:paraId="586CE651" w14:textId="674972D6" w:rsidR="005F69D8" w:rsidRPr="00D46635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</w:t>
      </w:r>
      <w:r w:rsidR="005F69D8" w:rsidRPr="00D46635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if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(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u(4:end)</w:t>
      </w:r>
      <w:r w:rsidR="00131C8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==</w:t>
      </w:r>
      <w:r w:rsidR="00131C8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0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)</w:t>
      </w:r>
    </w:p>
    <w:p w14:paraId="64CC869E" w14:textId="23FED0DE" w:rsidR="005F69D8" w:rsidRPr="00D46635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  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uu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u0;</w:t>
      </w:r>
    </w:p>
    <w:p w14:paraId="15554965" w14:textId="75FBF213" w:rsidR="005F69D8" w:rsidRPr="00D46635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  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x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x0;</w:t>
      </w:r>
    </w:p>
    <w:p w14:paraId="03ED740C" w14:textId="14AE38A9" w:rsidR="005F69D8" w:rsidRPr="00D46635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</w:t>
      </w:r>
      <w:r w:rsidR="005F69D8" w:rsidRPr="00D46635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else</w:t>
      </w:r>
    </w:p>
    <w:p w14:paraId="4789A75B" w14:textId="1A01E22B" w:rsidR="005F69D8" w:rsidRPr="00D46635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  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uu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u(4:end);</w:t>
      </w:r>
    </w:p>
    <w:p w14:paraId="06E63457" w14:textId="13137036" w:rsidR="005F69D8" w:rsidRPr="00D46635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   x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u(1:3);</w:t>
      </w:r>
    </w:p>
    <w:p w14:paraId="48729EC2" w14:textId="21112FA9" w:rsidR="005F69D8" w:rsidRPr="00D46635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</w:t>
      </w:r>
      <w:r w:rsidR="005F69D8" w:rsidRPr="00D46635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end</w:t>
      </w:r>
    </w:p>
    <w:p w14:paraId="7041584F" w14:textId="14E36E9B" w:rsidR="005F69D8" w:rsidRPr="00D46635" w:rsidRDefault="005F69D8" w:rsidP="0085334D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options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optimoptions(</w:t>
      </w:r>
      <w:r w:rsidRPr="00D46635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'fminunc'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,</w:t>
      </w:r>
      <w:r w:rsidRPr="00D46635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'Algorithm'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,</w:t>
      </w:r>
      <w:r w:rsidRPr="00D46635">
        <w:rPr>
          <w:rFonts w:ascii="Courier New" w:eastAsia="Calibri" w:hAnsi="Courier New" w:cs="Courier New"/>
          <w:color w:val="A020F0"/>
          <w:sz w:val="24"/>
          <w:szCs w:val="24"/>
          <w:lang w:val="en-US"/>
        </w:rPr>
        <w:t>'quasi-newton'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);</w:t>
      </w:r>
    </w:p>
    <w:p w14:paraId="15E5B4C1" w14:textId="77777777" w:rsidR="005F69D8" w:rsidRPr="00D46635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y = fminunc(@myfun,uu,options,x);</w:t>
      </w:r>
    </w:p>
    <w:p w14:paraId="285412E0" w14:textId="77777777" w:rsidR="005F69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FF"/>
          <w:sz w:val="24"/>
          <w:szCs w:val="24"/>
        </w:rPr>
      </w:pPr>
      <w:r>
        <w:rPr>
          <w:rFonts w:ascii="Courier New" w:eastAsia="Calibri" w:hAnsi="Courier New" w:cs="Courier New"/>
          <w:color w:val="0000FF"/>
          <w:sz w:val="24"/>
          <w:szCs w:val="24"/>
        </w:rPr>
        <w:t>end</w:t>
      </w:r>
    </w:p>
    <w:p w14:paraId="3C64EF25" w14:textId="77777777" w:rsidR="005F69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FF"/>
          <w:sz w:val="24"/>
          <w:szCs w:val="24"/>
        </w:rPr>
      </w:pPr>
    </w:p>
    <w:p w14:paraId="07373B22" w14:textId="77777777" w:rsidR="005F69D8" w:rsidRPr="00F936D1" w:rsidRDefault="005F69D8" w:rsidP="005F69D8">
      <w:pPr>
        <w:rPr>
          <w:rFonts w:eastAsia="Calibri"/>
        </w:rPr>
      </w:pPr>
      <w:r>
        <w:rPr>
          <w:rFonts w:eastAsia="Calibri"/>
        </w:rPr>
        <w:t>В листинге 5</w:t>
      </w:r>
      <w:r w:rsidR="00157FCF">
        <w:rPr>
          <w:rFonts w:eastAsia="Calibri"/>
        </w:rPr>
        <w:t xml:space="preserve"> описана функция, используемая при оптимизации </w:t>
      </w:r>
      <w:r>
        <w:rPr>
          <w:rFonts w:eastAsia="Calibri"/>
        </w:rPr>
        <w:t xml:space="preserve">из листинга 4. Данная функция находит максимальное значение функционала при заданном </w:t>
      </w:r>
      <w:r w:rsidRPr="00760400">
        <w:rPr>
          <w:rFonts w:eastAsia="Calibri"/>
        </w:rPr>
        <w:t>управ</w:t>
      </w:r>
      <w:r w:rsidR="00157FCF" w:rsidRPr="00760400">
        <w:rPr>
          <w:rFonts w:eastAsia="Calibri"/>
        </w:rPr>
        <w:t>лении с учетом</w:t>
      </w:r>
      <w:r w:rsidRPr="00760400">
        <w:rPr>
          <w:rFonts w:eastAsia="Calibri"/>
        </w:rPr>
        <w:t xml:space="preserve"> вар</w:t>
      </w:r>
      <w:r w:rsidR="00157FCF" w:rsidRPr="00760400">
        <w:rPr>
          <w:rFonts w:eastAsia="Calibri"/>
        </w:rPr>
        <w:t>иации</w:t>
      </w:r>
      <w:r w:rsidRPr="00760400">
        <w:rPr>
          <w:rFonts w:eastAsia="Calibri"/>
        </w:rPr>
        <w:t xml:space="preserve"> коэффициент</w:t>
      </w:r>
      <w:r w:rsidR="00157FCF" w:rsidRPr="00760400">
        <w:rPr>
          <w:rFonts w:eastAsia="Calibri"/>
        </w:rPr>
        <w:t>а</w:t>
      </w:r>
      <w:r w:rsidRPr="00760400">
        <w:rPr>
          <w:rFonts w:eastAsia="Calibri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  <w:lang w:val="en-US"/>
              </w:rPr>
              <m:t>a</m:t>
            </m:r>
          </m:e>
          <m:sub>
            <m:r>
              <w:rPr>
                <w:rFonts w:ascii="Cambria Math" w:eastAsia="Calibri" w:hAnsi="Cambria Math"/>
              </w:rPr>
              <m:t>21</m:t>
            </m:r>
          </m:sub>
        </m:sSub>
      </m:oMath>
      <w:r w:rsidRPr="00760400">
        <w:rPr>
          <w:rFonts w:eastAsia="Calibri"/>
        </w:rPr>
        <w:t>.</w:t>
      </w:r>
    </w:p>
    <w:p w14:paraId="6CE42EE9" w14:textId="77777777" w:rsidR="005F69D8" w:rsidRDefault="005F69D8" w:rsidP="005F69D8">
      <w:pPr>
        <w:jc w:val="right"/>
        <w:rPr>
          <w:rFonts w:eastAsia="Calibri"/>
          <w:b/>
          <w:bCs/>
          <w:lang w:val="en-US"/>
        </w:rPr>
      </w:pPr>
      <w:r>
        <w:rPr>
          <w:rFonts w:eastAsia="Calibri"/>
          <w:b/>
          <w:bCs/>
        </w:rPr>
        <w:t>Листинг</w:t>
      </w:r>
      <w:r>
        <w:rPr>
          <w:rFonts w:eastAsia="Calibri"/>
          <w:b/>
          <w:bCs/>
          <w:lang w:val="en-US"/>
        </w:rPr>
        <w:t xml:space="preserve"> 5</w:t>
      </w:r>
    </w:p>
    <w:p w14:paraId="08E89D41" w14:textId="77777777" w:rsidR="005F69D8" w:rsidRPr="00D46635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D46635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function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[ max ] = myfun( u, x )</w:t>
      </w:r>
    </w:p>
    <w:p w14:paraId="5EE57CC9" w14:textId="137BAFE7" w:rsidR="005F69D8" w:rsidRPr="00D46635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</w:t>
      </w:r>
      <w:r w:rsidR="005F69D8" w:rsidRPr="00D46635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global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Q R M5 L5;</w:t>
      </w:r>
    </w:p>
    <w:p w14:paraId="24F11160" w14:textId="3BC73019" w:rsidR="005F69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00"/>
          <w:sz w:val="24"/>
          <w:szCs w:val="24"/>
          <w:lang w:val="en-US"/>
        </w:rPr>
      </w:pP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max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0;</w:t>
      </w:r>
    </w:p>
    <w:p w14:paraId="4F3447FF" w14:textId="4BDEDC96" w:rsidR="005F69D8" w:rsidRPr="00D46635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</w:t>
      </w:r>
      <w:r w:rsidR="005F69D8" w:rsidRPr="00D46635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for</w:t>
      </w: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i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1:5</w:t>
      </w:r>
    </w:p>
    <w:p w14:paraId="23BADD5A" w14:textId="0C6672CF" w:rsidR="005F69D8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color w:val="000000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   c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ur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u'*Q*u+(L5(:,:,i)*x+M5(:,:,i)*u)'*R*(L5(:,:,i)*x+</w:t>
      </w:r>
    </w:p>
    <w:p w14:paraId="52CA85C2" w14:textId="4FE945F8" w:rsidR="005F69D8" w:rsidRPr="00D46635" w:rsidRDefault="00AF41DD" w:rsidP="00AF41DD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   </w:t>
      </w:r>
      <w:r w:rsidR="005F69D8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+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M5(:,:,i)*u);</w:t>
      </w:r>
    </w:p>
    <w:p w14:paraId="3E7A48EE" w14:textId="46CFE7FE" w:rsidR="005F69D8" w:rsidRPr="00D46635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</w:t>
      </w:r>
      <w:r w:rsidR="008504DA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</w:t>
      </w:r>
      <w:r w:rsidR="005F69D8" w:rsidRPr="00D46635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if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(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cur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&gt;=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max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)</w:t>
      </w:r>
    </w:p>
    <w:p w14:paraId="744CAA0D" w14:textId="2DA5581C" w:rsidR="005F69D8" w:rsidRPr="00D46635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lastRenderedPageBreak/>
        <w:t xml:space="preserve">        </w:t>
      </w:r>
      <w:r w:rsidR="008504D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max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AF41DD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cur;</w:t>
      </w:r>
    </w:p>
    <w:p w14:paraId="3C249B86" w14:textId="6FFC794E" w:rsidR="005F69D8" w:rsidRPr="00D46635" w:rsidRDefault="00AF41DD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</w:t>
      </w:r>
      <w:r w:rsidR="008504D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  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Lmax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L5(:,:,i);</w:t>
      </w:r>
    </w:p>
    <w:p w14:paraId="636F459C" w14:textId="1C4C7765" w:rsidR="005F69D8" w:rsidRPr="00D46635" w:rsidRDefault="008504DA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       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Mmax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="005F69D8"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M5(:,:,i);</w:t>
      </w:r>
    </w:p>
    <w:p w14:paraId="3ECE5B05" w14:textId="69FF3075" w:rsidR="005F69D8" w:rsidRPr="00D46635" w:rsidRDefault="008504DA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    </w:t>
      </w:r>
      <w:r w:rsidR="005F69D8" w:rsidRPr="00D46635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end</w:t>
      </w:r>
    </w:p>
    <w:p w14:paraId="0D86B77F" w14:textId="7344936C" w:rsidR="005F69D8" w:rsidRPr="00D46635" w:rsidRDefault="008504DA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 xml:space="preserve">    </w:t>
      </w:r>
      <w:r w:rsidR="005F69D8" w:rsidRPr="00D46635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end</w:t>
      </w:r>
    </w:p>
    <w:p w14:paraId="043A2D1A" w14:textId="04A8D415" w:rsidR="005F69D8" w:rsidRPr="00D46635" w:rsidRDefault="005F69D8" w:rsidP="005F69D8">
      <w:pPr>
        <w:widowControl/>
        <w:spacing w:line="240" w:lineRule="auto"/>
        <w:ind w:firstLine="0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   max</w:t>
      </w:r>
      <w:r w:rsidR="008504D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=</w:t>
      </w:r>
      <w:r w:rsidR="008504DA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 xml:space="preserve"> </w:t>
      </w:r>
      <w:r w:rsidRPr="00D46635">
        <w:rPr>
          <w:rFonts w:ascii="Courier New" w:eastAsia="Calibri" w:hAnsi="Courier New" w:cs="Courier New"/>
          <w:color w:val="000000"/>
          <w:sz w:val="24"/>
          <w:szCs w:val="24"/>
          <w:lang w:val="en-US"/>
        </w:rPr>
        <w:t>u'*Q*u+(Lmax*x+Mmax*u)'*R*(Lmax*x+Mmax*u);</w:t>
      </w:r>
    </w:p>
    <w:p w14:paraId="46E0E722" w14:textId="77777777" w:rsidR="005F69D8" w:rsidRPr="00B65186" w:rsidRDefault="005F69D8" w:rsidP="005F69D8">
      <w:pPr>
        <w:widowControl/>
        <w:spacing w:line="240" w:lineRule="auto"/>
        <w:ind w:firstLine="0"/>
        <w:jc w:val="left"/>
      </w:pPr>
      <w:r w:rsidRPr="009E462F">
        <w:rPr>
          <w:rFonts w:ascii="Courier New" w:eastAsia="Calibri" w:hAnsi="Courier New" w:cs="Courier New"/>
          <w:color w:val="0000FF"/>
          <w:sz w:val="24"/>
          <w:szCs w:val="24"/>
          <w:lang w:val="en-US"/>
        </w:rPr>
        <w:t>end</w:t>
      </w:r>
    </w:p>
    <w:sectPr w:rsidR="005F69D8" w:rsidRPr="00B65186" w:rsidSect="00C40CFC">
      <w:pgSz w:w="11906" w:h="16838"/>
      <w:pgMar w:top="1134" w:right="850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84A00" w14:textId="77777777" w:rsidR="00391626" w:rsidRDefault="00391626" w:rsidP="00C40CFC">
      <w:pPr>
        <w:spacing w:line="240" w:lineRule="auto"/>
      </w:pPr>
      <w:r>
        <w:separator/>
      </w:r>
    </w:p>
  </w:endnote>
  <w:endnote w:type="continuationSeparator" w:id="0">
    <w:p w14:paraId="430BEE51" w14:textId="77777777" w:rsidR="00391626" w:rsidRDefault="00391626" w:rsidP="00C40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6CC83" w14:textId="755E8FE8" w:rsidR="004F69F6" w:rsidRDefault="004F69F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272AC">
      <w:rPr>
        <w:noProof/>
      </w:rPr>
      <w:t>38</w:t>
    </w:r>
    <w:r>
      <w:rPr>
        <w:noProof/>
      </w:rPr>
      <w:fldChar w:fldCharType="end"/>
    </w:r>
  </w:p>
  <w:p w14:paraId="5730A896" w14:textId="77777777" w:rsidR="004F69F6" w:rsidRDefault="004F69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97AEC" w14:textId="77777777" w:rsidR="00391626" w:rsidRDefault="00391626" w:rsidP="00C40CFC">
      <w:pPr>
        <w:spacing w:line="240" w:lineRule="auto"/>
      </w:pPr>
      <w:r>
        <w:separator/>
      </w:r>
    </w:p>
  </w:footnote>
  <w:footnote w:type="continuationSeparator" w:id="0">
    <w:p w14:paraId="2AD5C581" w14:textId="77777777" w:rsidR="00391626" w:rsidRDefault="00391626" w:rsidP="00C40C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66F6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F60D0"/>
    <w:multiLevelType w:val="hybridMultilevel"/>
    <w:tmpl w:val="9230B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02053"/>
    <w:multiLevelType w:val="hybridMultilevel"/>
    <w:tmpl w:val="A9FC9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7A64D1"/>
    <w:multiLevelType w:val="hybridMultilevel"/>
    <w:tmpl w:val="EDDEE3D8"/>
    <w:lvl w:ilvl="0" w:tplc="7F9E5AC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672FCF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5DE6F3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C10FF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7C62BC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6449A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F42C8A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422701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772385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19A6FD6"/>
    <w:multiLevelType w:val="hybridMultilevel"/>
    <w:tmpl w:val="83DC1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23EEE"/>
    <w:multiLevelType w:val="hybridMultilevel"/>
    <w:tmpl w:val="E19A6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264E"/>
    <w:multiLevelType w:val="hybridMultilevel"/>
    <w:tmpl w:val="E168020C"/>
    <w:lvl w:ilvl="0" w:tplc="C3C4F196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4A15FE"/>
    <w:multiLevelType w:val="hybridMultilevel"/>
    <w:tmpl w:val="4F40A4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EC16ED0"/>
    <w:multiLevelType w:val="hybridMultilevel"/>
    <w:tmpl w:val="C4D6D306"/>
    <w:lvl w:ilvl="0" w:tplc="20D26B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B70EB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E6CD4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CD2BD4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BC8F69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084B1A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5B63A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8478A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8E2516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3464259D"/>
    <w:multiLevelType w:val="hybridMultilevel"/>
    <w:tmpl w:val="8646AD72"/>
    <w:lvl w:ilvl="0" w:tplc="75F6E3C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C8B8A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346F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386C65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BF8083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DCCB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18203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186075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F0ED9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35053C48"/>
    <w:multiLevelType w:val="hybridMultilevel"/>
    <w:tmpl w:val="9778750A"/>
    <w:lvl w:ilvl="0" w:tplc="7C44A512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13146A60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51DCD98A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16669832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568C9952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55B0A1E2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0D643524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0EAA0F9C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2C1206D2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1" w15:restartNumberingAfterBreak="0">
    <w:nsid w:val="3DB50AA6"/>
    <w:multiLevelType w:val="multilevel"/>
    <w:tmpl w:val="5CFE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077A1"/>
    <w:multiLevelType w:val="multilevel"/>
    <w:tmpl w:val="201AE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9056DE"/>
    <w:multiLevelType w:val="hybridMultilevel"/>
    <w:tmpl w:val="87929324"/>
    <w:lvl w:ilvl="0" w:tplc="616CC2D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66449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D1619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07616C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0DC2F3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62814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196C8F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AF8E1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CAA6A8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64846D2C"/>
    <w:multiLevelType w:val="multilevel"/>
    <w:tmpl w:val="0E1E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8C6179"/>
    <w:multiLevelType w:val="hybridMultilevel"/>
    <w:tmpl w:val="5502AAD0"/>
    <w:lvl w:ilvl="0" w:tplc="862CD2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0E4CE5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E41F8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310672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4A829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082847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82882F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79C66C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5EA962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</w:num>
  <w:num w:numId="7">
    <w:abstractNumId w:val="9"/>
  </w:num>
  <w:num w:numId="8">
    <w:abstractNumId w:val="3"/>
  </w:num>
  <w:num w:numId="9">
    <w:abstractNumId w:val="1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6"/>
  </w:num>
  <w:num w:numId="14">
    <w:abstractNumId w:val="6"/>
  </w:num>
  <w:num w:numId="15">
    <w:abstractNumId w:val="8"/>
  </w:num>
  <w:num w:numId="16">
    <w:abstractNumId w:val="1"/>
  </w:num>
  <w:num w:numId="17">
    <w:abstractNumId w:val="6"/>
  </w:num>
  <w:num w:numId="18">
    <w:abstractNumId w:val="12"/>
  </w:num>
  <w:num w:numId="19">
    <w:abstractNumId w:val="14"/>
  </w:num>
  <w:num w:numId="20">
    <w:abstractNumId w:val="2"/>
  </w:num>
  <w:num w:numId="21">
    <w:abstractNumId w:val="0"/>
  </w:num>
  <w:num w:numId="22">
    <w:abstractNumId w:val="6"/>
  </w:num>
  <w:num w:numId="23">
    <w:abstractNumId w:val="6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D3"/>
    <w:rsid w:val="00002FCB"/>
    <w:rsid w:val="00003212"/>
    <w:rsid w:val="00005C25"/>
    <w:rsid w:val="00007DAF"/>
    <w:rsid w:val="00012F89"/>
    <w:rsid w:val="00016692"/>
    <w:rsid w:val="00016AAF"/>
    <w:rsid w:val="000177EB"/>
    <w:rsid w:val="000206A3"/>
    <w:rsid w:val="00020CFC"/>
    <w:rsid w:val="000215EB"/>
    <w:rsid w:val="00021863"/>
    <w:rsid w:val="00022CAC"/>
    <w:rsid w:val="000234FF"/>
    <w:rsid w:val="00024E4C"/>
    <w:rsid w:val="00032540"/>
    <w:rsid w:val="00041C20"/>
    <w:rsid w:val="000423ED"/>
    <w:rsid w:val="00045EA4"/>
    <w:rsid w:val="0005400E"/>
    <w:rsid w:val="00061907"/>
    <w:rsid w:val="00067018"/>
    <w:rsid w:val="00067042"/>
    <w:rsid w:val="00067A85"/>
    <w:rsid w:val="00071853"/>
    <w:rsid w:val="00077936"/>
    <w:rsid w:val="00084171"/>
    <w:rsid w:val="000873A8"/>
    <w:rsid w:val="000873D3"/>
    <w:rsid w:val="00087CAF"/>
    <w:rsid w:val="00092A34"/>
    <w:rsid w:val="00096942"/>
    <w:rsid w:val="000A027D"/>
    <w:rsid w:val="000B0E0E"/>
    <w:rsid w:val="000B386A"/>
    <w:rsid w:val="000B4DEF"/>
    <w:rsid w:val="000C0D6B"/>
    <w:rsid w:val="000C1546"/>
    <w:rsid w:val="000C3B79"/>
    <w:rsid w:val="000C5E42"/>
    <w:rsid w:val="000D1FAB"/>
    <w:rsid w:val="000D2585"/>
    <w:rsid w:val="000D3E15"/>
    <w:rsid w:val="000D4613"/>
    <w:rsid w:val="000E3CA5"/>
    <w:rsid w:val="000E5C16"/>
    <w:rsid w:val="000E766C"/>
    <w:rsid w:val="000F00BE"/>
    <w:rsid w:val="000F22D5"/>
    <w:rsid w:val="000F5E17"/>
    <w:rsid w:val="000F6CB3"/>
    <w:rsid w:val="00104ABC"/>
    <w:rsid w:val="00106C6D"/>
    <w:rsid w:val="001072A3"/>
    <w:rsid w:val="0011373B"/>
    <w:rsid w:val="00131C8A"/>
    <w:rsid w:val="00132C15"/>
    <w:rsid w:val="001341D0"/>
    <w:rsid w:val="001363C2"/>
    <w:rsid w:val="00136A61"/>
    <w:rsid w:val="0014361B"/>
    <w:rsid w:val="001449A9"/>
    <w:rsid w:val="00151C5B"/>
    <w:rsid w:val="00152FB5"/>
    <w:rsid w:val="00157FCF"/>
    <w:rsid w:val="0016187A"/>
    <w:rsid w:val="0016350C"/>
    <w:rsid w:val="001647AC"/>
    <w:rsid w:val="00170815"/>
    <w:rsid w:val="00174B39"/>
    <w:rsid w:val="0017799C"/>
    <w:rsid w:val="00180992"/>
    <w:rsid w:val="00187F3C"/>
    <w:rsid w:val="00197BDF"/>
    <w:rsid w:val="001A14EA"/>
    <w:rsid w:val="001A26F9"/>
    <w:rsid w:val="001A39B5"/>
    <w:rsid w:val="001A4190"/>
    <w:rsid w:val="001B2056"/>
    <w:rsid w:val="001C48A2"/>
    <w:rsid w:val="001C4E00"/>
    <w:rsid w:val="001C59F0"/>
    <w:rsid w:val="001D0E10"/>
    <w:rsid w:val="001D1533"/>
    <w:rsid w:val="001D4487"/>
    <w:rsid w:val="001D5B56"/>
    <w:rsid w:val="001D6D18"/>
    <w:rsid w:val="001E329A"/>
    <w:rsid w:val="001F517E"/>
    <w:rsid w:val="002053D4"/>
    <w:rsid w:val="002062C0"/>
    <w:rsid w:val="002114D0"/>
    <w:rsid w:val="00212D1C"/>
    <w:rsid w:val="00213137"/>
    <w:rsid w:val="002176D7"/>
    <w:rsid w:val="00217C9B"/>
    <w:rsid w:val="00224C69"/>
    <w:rsid w:val="0023034E"/>
    <w:rsid w:val="0024218E"/>
    <w:rsid w:val="00246288"/>
    <w:rsid w:val="0024788A"/>
    <w:rsid w:val="002513AE"/>
    <w:rsid w:val="00253435"/>
    <w:rsid w:val="00253629"/>
    <w:rsid w:val="002555EB"/>
    <w:rsid w:val="00267FFB"/>
    <w:rsid w:val="00272BFE"/>
    <w:rsid w:val="00274B66"/>
    <w:rsid w:val="00275089"/>
    <w:rsid w:val="002754CF"/>
    <w:rsid w:val="002871F7"/>
    <w:rsid w:val="00290A0A"/>
    <w:rsid w:val="0029575E"/>
    <w:rsid w:val="00297A4B"/>
    <w:rsid w:val="00297FF2"/>
    <w:rsid w:val="002A1B77"/>
    <w:rsid w:val="002B2AC8"/>
    <w:rsid w:val="002B5688"/>
    <w:rsid w:val="002C1EB3"/>
    <w:rsid w:val="002C23C7"/>
    <w:rsid w:val="002D00D1"/>
    <w:rsid w:val="002D2101"/>
    <w:rsid w:val="002D67CB"/>
    <w:rsid w:val="002D6C53"/>
    <w:rsid w:val="002E352A"/>
    <w:rsid w:val="002F09B3"/>
    <w:rsid w:val="002F1212"/>
    <w:rsid w:val="002F378C"/>
    <w:rsid w:val="002F538D"/>
    <w:rsid w:val="002F73A7"/>
    <w:rsid w:val="00311575"/>
    <w:rsid w:val="0031284B"/>
    <w:rsid w:val="0031353C"/>
    <w:rsid w:val="00313A5E"/>
    <w:rsid w:val="00331617"/>
    <w:rsid w:val="00335BF5"/>
    <w:rsid w:val="00340A70"/>
    <w:rsid w:val="003417E0"/>
    <w:rsid w:val="0034676A"/>
    <w:rsid w:val="0034687A"/>
    <w:rsid w:val="00350401"/>
    <w:rsid w:val="00350E40"/>
    <w:rsid w:val="0035428A"/>
    <w:rsid w:val="00354BCB"/>
    <w:rsid w:val="00355DDC"/>
    <w:rsid w:val="003613D1"/>
    <w:rsid w:val="0036594C"/>
    <w:rsid w:val="00375C4B"/>
    <w:rsid w:val="00381389"/>
    <w:rsid w:val="00382065"/>
    <w:rsid w:val="00384851"/>
    <w:rsid w:val="003905FA"/>
    <w:rsid w:val="00391626"/>
    <w:rsid w:val="00392D26"/>
    <w:rsid w:val="00393376"/>
    <w:rsid w:val="003957AA"/>
    <w:rsid w:val="003A37EA"/>
    <w:rsid w:val="003A5D92"/>
    <w:rsid w:val="003B0547"/>
    <w:rsid w:val="003B28DB"/>
    <w:rsid w:val="003C1EA7"/>
    <w:rsid w:val="003C1FF2"/>
    <w:rsid w:val="003C23AE"/>
    <w:rsid w:val="003C5055"/>
    <w:rsid w:val="003D5767"/>
    <w:rsid w:val="003F4AE9"/>
    <w:rsid w:val="003F6D1E"/>
    <w:rsid w:val="00401DFF"/>
    <w:rsid w:val="00406F48"/>
    <w:rsid w:val="00407541"/>
    <w:rsid w:val="0041051D"/>
    <w:rsid w:val="0041535A"/>
    <w:rsid w:val="00415384"/>
    <w:rsid w:val="00421CDC"/>
    <w:rsid w:val="00423377"/>
    <w:rsid w:val="00423D75"/>
    <w:rsid w:val="00427399"/>
    <w:rsid w:val="00436221"/>
    <w:rsid w:val="00444C53"/>
    <w:rsid w:val="0044699F"/>
    <w:rsid w:val="00446FAD"/>
    <w:rsid w:val="004475ED"/>
    <w:rsid w:val="00454A70"/>
    <w:rsid w:val="004555E0"/>
    <w:rsid w:val="00455709"/>
    <w:rsid w:val="0046001C"/>
    <w:rsid w:val="00460C5D"/>
    <w:rsid w:val="00462908"/>
    <w:rsid w:val="004645F3"/>
    <w:rsid w:val="00472472"/>
    <w:rsid w:val="00475E8C"/>
    <w:rsid w:val="00476B9D"/>
    <w:rsid w:val="00476DAC"/>
    <w:rsid w:val="00482DEE"/>
    <w:rsid w:val="004831C5"/>
    <w:rsid w:val="0048387B"/>
    <w:rsid w:val="00483DCB"/>
    <w:rsid w:val="00483F2C"/>
    <w:rsid w:val="00494114"/>
    <w:rsid w:val="00497170"/>
    <w:rsid w:val="004978CD"/>
    <w:rsid w:val="004A320C"/>
    <w:rsid w:val="004A503D"/>
    <w:rsid w:val="004B071A"/>
    <w:rsid w:val="004C065F"/>
    <w:rsid w:val="004C0ADD"/>
    <w:rsid w:val="004C0C81"/>
    <w:rsid w:val="004C1B45"/>
    <w:rsid w:val="004C5BB0"/>
    <w:rsid w:val="004D3BC5"/>
    <w:rsid w:val="004D61CF"/>
    <w:rsid w:val="004D6A40"/>
    <w:rsid w:val="004E170B"/>
    <w:rsid w:val="004E2970"/>
    <w:rsid w:val="004E6D5F"/>
    <w:rsid w:val="004F0130"/>
    <w:rsid w:val="004F05C3"/>
    <w:rsid w:val="004F324D"/>
    <w:rsid w:val="004F3E12"/>
    <w:rsid w:val="004F69F6"/>
    <w:rsid w:val="00500BC7"/>
    <w:rsid w:val="00501F1A"/>
    <w:rsid w:val="005055D3"/>
    <w:rsid w:val="00510E99"/>
    <w:rsid w:val="005154E7"/>
    <w:rsid w:val="005179E8"/>
    <w:rsid w:val="0052258E"/>
    <w:rsid w:val="00524D02"/>
    <w:rsid w:val="00525A77"/>
    <w:rsid w:val="00525DAD"/>
    <w:rsid w:val="00526602"/>
    <w:rsid w:val="00530162"/>
    <w:rsid w:val="00536A17"/>
    <w:rsid w:val="00540CB6"/>
    <w:rsid w:val="0054233A"/>
    <w:rsid w:val="0054536F"/>
    <w:rsid w:val="00564AB5"/>
    <w:rsid w:val="0057270D"/>
    <w:rsid w:val="00573505"/>
    <w:rsid w:val="00575DEB"/>
    <w:rsid w:val="00582764"/>
    <w:rsid w:val="0059460A"/>
    <w:rsid w:val="0059609E"/>
    <w:rsid w:val="005A0BE6"/>
    <w:rsid w:val="005A1884"/>
    <w:rsid w:val="005A3221"/>
    <w:rsid w:val="005A3522"/>
    <w:rsid w:val="005A38DB"/>
    <w:rsid w:val="005A3F24"/>
    <w:rsid w:val="005B4237"/>
    <w:rsid w:val="005D2992"/>
    <w:rsid w:val="005E1B17"/>
    <w:rsid w:val="005E3AD3"/>
    <w:rsid w:val="005E7E4E"/>
    <w:rsid w:val="005F69D8"/>
    <w:rsid w:val="00600DC3"/>
    <w:rsid w:val="00603C52"/>
    <w:rsid w:val="0060525B"/>
    <w:rsid w:val="00612CE2"/>
    <w:rsid w:val="00616D20"/>
    <w:rsid w:val="0062196F"/>
    <w:rsid w:val="00626B97"/>
    <w:rsid w:val="006274A4"/>
    <w:rsid w:val="006302E4"/>
    <w:rsid w:val="006312FD"/>
    <w:rsid w:val="006315E1"/>
    <w:rsid w:val="006317DE"/>
    <w:rsid w:val="0063496B"/>
    <w:rsid w:val="00640F6B"/>
    <w:rsid w:val="00643612"/>
    <w:rsid w:val="00651FAB"/>
    <w:rsid w:val="00654012"/>
    <w:rsid w:val="00672D98"/>
    <w:rsid w:val="0068063D"/>
    <w:rsid w:val="006818FC"/>
    <w:rsid w:val="006842BD"/>
    <w:rsid w:val="006A0433"/>
    <w:rsid w:val="006A2630"/>
    <w:rsid w:val="006A3B9A"/>
    <w:rsid w:val="006B25CD"/>
    <w:rsid w:val="006B337E"/>
    <w:rsid w:val="006B62EC"/>
    <w:rsid w:val="006B65D3"/>
    <w:rsid w:val="006C0982"/>
    <w:rsid w:val="006C34E0"/>
    <w:rsid w:val="006C4D13"/>
    <w:rsid w:val="006C5003"/>
    <w:rsid w:val="006D2819"/>
    <w:rsid w:val="006E0863"/>
    <w:rsid w:val="006E0B75"/>
    <w:rsid w:val="006E5161"/>
    <w:rsid w:val="006F7459"/>
    <w:rsid w:val="006F7D06"/>
    <w:rsid w:val="00702DC4"/>
    <w:rsid w:val="00705DDE"/>
    <w:rsid w:val="0070676C"/>
    <w:rsid w:val="007072B7"/>
    <w:rsid w:val="00710C78"/>
    <w:rsid w:val="0072138E"/>
    <w:rsid w:val="0072199A"/>
    <w:rsid w:val="007242E0"/>
    <w:rsid w:val="00727BBC"/>
    <w:rsid w:val="007356C3"/>
    <w:rsid w:val="0073744F"/>
    <w:rsid w:val="00737467"/>
    <w:rsid w:val="00742327"/>
    <w:rsid w:val="00743939"/>
    <w:rsid w:val="00745518"/>
    <w:rsid w:val="007455AB"/>
    <w:rsid w:val="007515E9"/>
    <w:rsid w:val="00753A37"/>
    <w:rsid w:val="00753ECC"/>
    <w:rsid w:val="00754732"/>
    <w:rsid w:val="00755DF6"/>
    <w:rsid w:val="00756FD8"/>
    <w:rsid w:val="00760400"/>
    <w:rsid w:val="0076743B"/>
    <w:rsid w:val="00781AE1"/>
    <w:rsid w:val="00791876"/>
    <w:rsid w:val="00793232"/>
    <w:rsid w:val="00793937"/>
    <w:rsid w:val="007942AE"/>
    <w:rsid w:val="007A200F"/>
    <w:rsid w:val="007B0806"/>
    <w:rsid w:val="007B207B"/>
    <w:rsid w:val="007B23C2"/>
    <w:rsid w:val="007B5465"/>
    <w:rsid w:val="007C65A3"/>
    <w:rsid w:val="007D0C91"/>
    <w:rsid w:val="007D1DFB"/>
    <w:rsid w:val="007D2C68"/>
    <w:rsid w:val="007E0873"/>
    <w:rsid w:val="007E166C"/>
    <w:rsid w:val="007E3E2C"/>
    <w:rsid w:val="007F026F"/>
    <w:rsid w:val="007F2A5F"/>
    <w:rsid w:val="007F3AE3"/>
    <w:rsid w:val="00801A5C"/>
    <w:rsid w:val="0081410A"/>
    <w:rsid w:val="00816796"/>
    <w:rsid w:val="008221A2"/>
    <w:rsid w:val="00823AD6"/>
    <w:rsid w:val="00830844"/>
    <w:rsid w:val="0083120D"/>
    <w:rsid w:val="00831E21"/>
    <w:rsid w:val="00831F3A"/>
    <w:rsid w:val="008428AD"/>
    <w:rsid w:val="008474A8"/>
    <w:rsid w:val="008504DA"/>
    <w:rsid w:val="00850B78"/>
    <w:rsid w:val="008521C4"/>
    <w:rsid w:val="0085334D"/>
    <w:rsid w:val="00861F65"/>
    <w:rsid w:val="00866801"/>
    <w:rsid w:val="00872141"/>
    <w:rsid w:val="00874961"/>
    <w:rsid w:val="00874CF8"/>
    <w:rsid w:val="008777F3"/>
    <w:rsid w:val="00880FD9"/>
    <w:rsid w:val="008903D4"/>
    <w:rsid w:val="008931FE"/>
    <w:rsid w:val="008A0685"/>
    <w:rsid w:val="008A2924"/>
    <w:rsid w:val="008A3FE4"/>
    <w:rsid w:val="008B08A7"/>
    <w:rsid w:val="008B3BCD"/>
    <w:rsid w:val="008B717F"/>
    <w:rsid w:val="008C0388"/>
    <w:rsid w:val="008C38B5"/>
    <w:rsid w:val="008C5E4A"/>
    <w:rsid w:val="008D1933"/>
    <w:rsid w:val="008E294B"/>
    <w:rsid w:val="008E5924"/>
    <w:rsid w:val="008E59C4"/>
    <w:rsid w:val="008F08AC"/>
    <w:rsid w:val="00903B11"/>
    <w:rsid w:val="00912185"/>
    <w:rsid w:val="00912D48"/>
    <w:rsid w:val="00921CBC"/>
    <w:rsid w:val="009247DD"/>
    <w:rsid w:val="00925632"/>
    <w:rsid w:val="009278B5"/>
    <w:rsid w:val="009376AE"/>
    <w:rsid w:val="00937808"/>
    <w:rsid w:val="00937E2E"/>
    <w:rsid w:val="00937FCC"/>
    <w:rsid w:val="00942D0C"/>
    <w:rsid w:val="009439F2"/>
    <w:rsid w:val="0094449C"/>
    <w:rsid w:val="00944591"/>
    <w:rsid w:val="00946BBC"/>
    <w:rsid w:val="00950E89"/>
    <w:rsid w:val="00950F88"/>
    <w:rsid w:val="00955E71"/>
    <w:rsid w:val="00956F73"/>
    <w:rsid w:val="00957000"/>
    <w:rsid w:val="00957176"/>
    <w:rsid w:val="009607D1"/>
    <w:rsid w:val="009614E2"/>
    <w:rsid w:val="009646B3"/>
    <w:rsid w:val="00980EB7"/>
    <w:rsid w:val="00982C7B"/>
    <w:rsid w:val="009840EE"/>
    <w:rsid w:val="009877D2"/>
    <w:rsid w:val="00992BE6"/>
    <w:rsid w:val="0099548A"/>
    <w:rsid w:val="009A0A33"/>
    <w:rsid w:val="009A2BE9"/>
    <w:rsid w:val="009A6D8A"/>
    <w:rsid w:val="009A6E81"/>
    <w:rsid w:val="009B5E18"/>
    <w:rsid w:val="009B600C"/>
    <w:rsid w:val="009C42E5"/>
    <w:rsid w:val="009C59B0"/>
    <w:rsid w:val="009D75D3"/>
    <w:rsid w:val="009D7F9F"/>
    <w:rsid w:val="009E41B0"/>
    <w:rsid w:val="009E462F"/>
    <w:rsid w:val="009F272F"/>
    <w:rsid w:val="009F65D7"/>
    <w:rsid w:val="00A03FA6"/>
    <w:rsid w:val="00A05018"/>
    <w:rsid w:val="00A06884"/>
    <w:rsid w:val="00A12D16"/>
    <w:rsid w:val="00A15398"/>
    <w:rsid w:val="00A16E7D"/>
    <w:rsid w:val="00A21B9E"/>
    <w:rsid w:val="00A272AC"/>
    <w:rsid w:val="00A32B8F"/>
    <w:rsid w:val="00A34185"/>
    <w:rsid w:val="00A370DE"/>
    <w:rsid w:val="00A502A6"/>
    <w:rsid w:val="00A5151F"/>
    <w:rsid w:val="00A53276"/>
    <w:rsid w:val="00A606FC"/>
    <w:rsid w:val="00A622E4"/>
    <w:rsid w:val="00A63DC1"/>
    <w:rsid w:val="00A64B26"/>
    <w:rsid w:val="00A67979"/>
    <w:rsid w:val="00A7176F"/>
    <w:rsid w:val="00A721E4"/>
    <w:rsid w:val="00A72B4B"/>
    <w:rsid w:val="00A73D5B"/>
    <w:rsid w:val="00A7612D"/>
    <w:rsid w:val="00A8501B"/>
    <w:rsid w:val="00A854DF"/>
    <w:rsid w:val="00A86289"/>
    <w:rsid w:val="00A90458"/>
    <w:rsid w:val="00A90C37"/>
    <w:rsid w:val="00A936CF"/>
    <w:rsid w:val="00A96774"/>
    <w:rsid w:val="00AA146B"/>
    <w:rsid w:val="00AA4841"/>
    <w:rsid w:val="00AA7423"/>
    <w:rsid w:val="00AB21AE"/>
    <w:rsid w:val="00AB231A"/>
    <w:rsid w:val="00AC1813"/>
    <w:rsid w:val="00AC1DA7"/>
    <w:rsid w:val="00AC2933"/>
    <w:rsid w:val="00AC6487"/>
    <w:rsid w:val="00AD0E64"/>
    <w:rsid w:val="00AE0D43"/>
    <w:rsid w:val="00AE464C"/>
    <w:rsid w:val="00AE4820"/>
    <w:rsid w:val="00AE7FA4"/>
    <w:rsid w:val="00AF00EB"/>
    <w:rsid w:val="00AF2306"/>
    <w:rsid w:val="00AF41DD"/>
    <w:rsid w:val="00AF5B72"/>
    <w:rsid w:val="00AF6D26"/>
    <w:rsid w:val="00B02F93"/>
    <w:rsid w:val="00B05E1E"/>
    <w:rsid w:val="00B07631"/>
    <w:rsid w:val="00B07B55"/>
    <w:rsid w:val="00B07FFE"/>
    <w:rsid w:val="00B10153"/>
    <w:rsid w:val="00B16B78"/>
    <w:rsid w:val="00B32D14"/>
    <w:rsid w:val="00B356D6"/>
    <w:rsid w:val="00B40944"/>
    <w:rsid w:val="00B43FC8"/>
    <w:rsid w:val="00B556F9"/>
    <w:rsid w:val="00B61825"/>
    <w:rsid w:val="00B63494"/>
    <w:rsid w:val="00B64E59"/>
    <w:rsid w:val="00B65186"/>
    <w:rsid w:val="00B709B1"/>
    <w:rsid w:val="00B73CEE"/>
    <w:rsid w:val="00B73CF6"/>
    <w:rsid w:val="00B873D6"/>
    <w:rsid w:val="00B874BE"/>
    <w:rsid w:val="00B931FE"/>
    <w:rsid w:val="00BA311A"/>
    <w:rsid w:val="00BB411E"/>
    <w:rsid w:val="00BB6E78"/>
    <w:rsid w:val="00BC16A8"/>
    <w:rsid w:val="00BC5898"/>
    <w:rsid w:val="00BD1689"/>
    <w:rsid w:val="00BD3689"/>
    <w:rsid w:val="00BD5099"/>
    <w:rsid w:val="00BD62B4"/>
    <w:rsid w:val="00BD70AF"/>
    <w:rsid w:val="00BE005C"/>
    <w:rsid w:val="00BE24BE"/>
    <w:rsid w:val="00BE5AAE"/>
    <w:rsid w:val="00BF2906"/>
    <w:rsid w:val="00BF384D"/>
    <w:rsid w:val="00BF4AE0"/>
    <w:rsid w:val="00C03D77"/>
    <w:rsid w:val="00C138E5"/>
    <w:rsid w:val="00C22573"/>
    <w:rsid w:val="00C241D3"/>
    <w:rsid w:val="00C247B3"/>
    <w:rsid w:val="00C27C42"/>
    <w:rsid w:val="00C35D09"/>
    <w:rsid w:val="00C37A77"/>
    <w:rsid w:val="00C40CFC"/>
    <w:rsid w:val="00C40E51"/>
    <w:rsid w:val="00C624EA"/>
    <w:rsid w:val="00C64B8A"/>
    <w:rsid w:val="00C6505D"/>
    <w:rsid w:val="00C6512F"/>
    <w:rsid w:val="00C673F5"/>
    <w:rsid w:val="00C67A41"/>
    <w:rsid w:val="00C712CC"/>
    <w:rsid w:val="00C7161B"/>
    <w:rsid w:val="00C743E1"/>
    <w:rsid w:val="00C76B53"/>
    <w:rsid w:val="00C813EB"/>
    <w:rsid w:val="00C83883"/>
    <w:rsid w:val="00C85EDA"/>
    <w:rsid w:val="00C868A1"/>
    <w:rsid w:val="00C9593E"/>
    <w:rsid w:val="00CA4FB0"/>
    <w:rsid w:val="00CA51B2"/>
    <w:rsid w:val="00CA6BC5"/>
    <w:rsid w:val="00CA7869"/>
    <w:rsid w:val="00CB532E"/>
    <w:rsid w:val="00CB7610"/>
    <w:rsid w:val="00CC33EF"/>
    <w:rsid w:val="00CD2633"/>
    <w:rsid w:val="00CD379A"/>
    <w:rsid w:val="00CD3840"/>
    <w:rsid w:val="00CD4750"/>
    <w:rsid w:val="00CD495B"/>
    <w:rsid w:val="00CD4BF6"/>
    <w:rsid w:val="00CD7403"/>
    <w:rsid w:val="00CD7595"/>
    <w:rsid w:val="00CE3DF3"/>
    <w:rsid w:val="00CE5170"/>
    <w:rsid w:val="00CE5B97"/>
    <w:rsid w:val="00D00968"/>
    <w:rsid w:val="00D07666"/>
    <w:rsid w:val="00D25BD3"/>
    <w:rsid w:val="00D27958"/>
    <w:rsid w:val="00D32926"/>
    <w:rsid w:val="00D36B09"/>
    <w:rsid w:val="00D43E3C"/>
    <w:rsid w:val="00D46635"/>
    <w:rsid w:val="00D503C1"/>
    <w:rsid w:val="00D51FE5"/>
    <w:rsid w:val="00D547A8"/>
    <w:rsid w:val="00D607F0"/>
    <w:rsid w:val="00D63AD0"/>
    <w:rsid w:val="00D77781"/>
    <w:rsid w:val="00D77E18"/>
    <w:rsid w:val="00D813B8"/>
    <w:rsid w:val="00D82F48"/>
    <w:rsid w:val="00D839A0"/>
    <w:rsid w:val="00D83D30"/>
    <w:rsid w:val="00D86660"/>
    <w:rsid w:val="00D87108"/>
    <w:rsid w:val="00D95D40"/>
    <w:rsid w:val="00D972EB"/>
    <w:rsid w:val="00D979DE"/>
    <w:rsid w:val="00D97F86"/>
    <w:rsid w:val="00DA0CA1"/>
    <w:rsid w:val="00DA2151"/>
    <w:rsid w:val="00DA2B03"/>
    <w:rsid w:val="00DB1D8F"/>
    <w:rsid w:val="00DB4BD4"/>
    <w:rsid w:val="00DB6DD7"/>
    <w:rsid w:val="00DC015A"/>
    <w:rsid w:val="00DC0CBC"/>
    <w:rsid w:val="00DC4A10"/>
    <w:rsid w:val="00DC6C4A"/>
    <w:rsid w:val="00DD18D0"/>
    <w:rsid w:val="00DD1AEB"/>
    <w:rsid w:val="00DD3F59"/>
    <w:rsid w:val="00DE2359"/>
    <w:rsid w:val="00DE4C68"/>
    <w:rsid w:val="00DE6623"/>
    <w:rsid w:val="00DF0680"/>
    <w:rsid w:val="00E103B9"/>
    <w:rsid w:val="00E14FF7"/>
    <w:rsid w:val="00E1525B"/>
    <w:rsid w:val="00E17AC5"/>
    <w:rsid w:val="00E22A1F"/>
    <w:rsid w:val="00E24B63"/>
    <w:rsid w:val="00E3596D"/>
    <w:rsid w:val="00E37146"/>
    <w:rsid w:val="00E451B9"/>
    <w:rsid w:val="00E47740"/>
    <w:rsid w:val="00E50AF0"/>
    <w:rsid w:val="00E5260B"/>
    <w:rsid w:val="00E53B51"/>
    <w:rsid w:val="00E602C4"/>
    <w:rsid w:val="00E62724"/>
    <w:rsid w:val="00E653E4"/>
    <w:rsid w:val="00E6600F"/>
    <w:rsid w:val="00E73290"/>
    <w:rsid w:val="00E732EC"/>
    <w:rsid w:val="00E75022"/>
    <w:rsid w:val="00E75534"/>
    <w:rsid w:val="00E76ADC"/>
    <w:rsid w:val="00E82E3E"/>
    <w:rsid w:val="00E84B0B"/>
    <w:rsid w:val="00E92E95"/>
    <w:rsid w:val="00E95964"/>
    <w:rsid w:val="00EB3EDE"/>
    <w:rsid w:val="00EC1325"/>
    <w:rsid w:val="00EC23EA"/>
    <w:rsid w:val="00EC698D"/>
    <w:rsid w:val="00EC6DF7"/>
    <w:rsid w:val="00EC74D6"/>
    <w:rsid w:val="00EE2F58"/>
    <w:rsid w:val="00EE57CE"/>
    <w:rsid w:val="00EF0BE0"/>
    <w:rsid w:val="00EF2F66"/>
    <w:rsid w:val="00EF45EC"/>
    <w:rsid w:val="00F012FA"/>
    <w:rsid w:val="00F03FB3"/>
    <w:rsid w:val="00F04450"/>
    <w:rsid w:val="00F07E3D"/>
    <w:rsid w:val="00F11A90"/>
    <w:rsid w:val="00F15423"/>
    <w:rsid w:val="00F15CED"/>
    <w:rsid w:val="00F20D63"/>
    <w:rsid w:val="00F2110F"/>
    <w:rsid w:val="00F34622"/>
    <w:rsid w:val="00F34EB4"/>
    <w:rsid w:val="00F45768"/>
    <w:rsid w:val="00F47B94"/>
    <w:rsid w:val="00F532A5"/>
    <w:rsid w:val="00F57513"/>
    <w:rsid w:val="00F62871"/>
    <w:rsid w:val="00F63670"/>
    <w:rsid w:val="00F6489B"/>
    <w:rsid w:val="00F65C6D"/>
    <w:rsid w:val="00F72CCD"/>
    <w:rsid w:val="00F74717"/>
    <w:rsid w:val="00F855EB"/>
    <w:rsid w:val="00F91A31"/>
    <w:rsid w:val="00F936D1"/>
    <w:rsid w:val="00F94031"/>
    <w:rsid w:val="00FA259B"/>
    <w:rsid w:val="00FA37FE"/>
    <w:rsid w:val="00FA5CCD"/>
    <w:rsid w:val="00FA799C"/>
    <w:rsid w:val="00FB0320"/>
    <w:rsid w:val="00FB27E4"/>
    <w:rsid w:val="00FB50A3"/>
    <w:rsid w:val="00FB7404"/>
    <w:rsid w:val="00FC03CC"/>
    <w:rsid w:val="00FC456C"/>
    <w:rsid w:val="00FD0CA5"/>
    <w:rsid w:val="00FD2C2C"/>
    <w:rsid w:val="00FD747D"/>
    <w:rsid w:val="00FE0634"/>
    <w:rsid w:val="00FE3D42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0239"/>
  <w15:docId w15:val="{7FFFAEAD-8107-4AF6-8F32-1DB97BA7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1">
    <w:name w:val="Normal"/>
    <w:qFormat/>
    <w:rsid w:val="00174B3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297A4B"/>
    <w:pPr>
      <w:keepNext/>
      <w:pageBreakBefore/>
      <w:spacing w:after="240"/>
      <w:ind w:firstLine="0"/>
      <w:jc w:val="center"/>
      <w:outlineLvl w:val="0"/>
    </w:pPr>
    <w:rPr>
      <w:rFonts w:ascii="Arial" w:eastAsia="SimSun" w:hAnsi="Arial"/>
      <w:b/>
      <w:bCs/>
      <w:kern w:val="32"/>
      <w:sz w:val="36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476B9D"/>
    <w:pPr>
      <w:keepNext/>
      <w:spacing w:before="240" w:after="120"/>
      <w:ind w:firstLine="0"/>
      <w:jc w:val="center"/>
      <w:outlineLvl w:val="1"/>
    </w:pPr>
    <w:rPr>
      <w:rFonts w:ascii="Arial" w:eastAsia="SimSun" w:hAnsi="Arial"/>
      <w:b/>
      <w:bCs/>
      <w:iCs/>
      <w:sz w:val="32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D77781"/>
    <w:pPr>
      <w:keepNext/>
      <w:spacing w:before="120"/>
      <w:jc w:val="left"/>
      <w:outlineLvl w:val="2"/>
    </w:pPr>
    <w:rPr>
      <w:rFonts w:ascii="Arial" w:eastAsia="SimSun" w:hAnsi="Arial"/>
      <w:b/>
      <w:bCs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Титульная страница"/>
    <w:basedOn w:val="a1"/>
    <w:qFormat/>
    <w:rsid w:val="00375C4B"/>
    <w:pPr>
      <w:shd w:val="clear" w:color="auto" w:fill="FFFFFF"/>
      <w:ind w:firstLine="0"/>
      <w:jc w:val="center"/>
    </w:pPr>
    <w:rPr>
      <w:bCs/>
      <w:spacing w:val="-3"/>
      <w:szCs w:val="28"/>
    </w:rPr>
  </w:style>
  <w:style w:type="character" w:customStyle="1" w:styleId="10">
    <w:name w:val="Заголовок 1 Знак"/>
    <w:link w:val="1"/>
    <w:uiPriority w:val="9"/>
    <w:rsid w:val="00297A4B"/>
    <w:rPr>
      <w:rFonts w:ascii="Arial" w:eastAsia="SimSun" w:hAnsi="Arial" w:cs="Times New Roman"/>
      <w:b/>
      <w:bCs/>
      <w:kern w:val="32"/>
      <w:sz w:val="36"/>
      <w:szCs w:val="32"/>
    </w:rPr>
  </w:style>
  <w:style w:type="paragraph" w:customStyle="1" w:styleId="a6">
    <w:name w:val="Содержаниие"/>
    <w:basedOn w:val="a1"/>
    <w:qFormat/>
    <w:rsid w:val="00297A4B"/>
    <w:pPr>
      <w:tabs>
        <w:tab w:val="right" w:leader="dot" w:pos="9356"/>
      </w:tabs>
    </w:pPr>
  </w:style>
  <w:style w:type="character" w:customStyle="1" w:styleId="20">
    <w:name w:val="Заголовок 2 Знак"/>
    <w:link w:val="2"/>
    <w:uiPriority w:val="9"/>
    <w:rsid w:val="00476B9D"/>
    <w:rPr>
      <w:rFonts w:ascii="Arial" w:eastAsia="SimSun" w:hAnsi="Arial" w:cs="Times New Roman"/>
      <w:b/>
      <w:bCs/>
      <w:iCs/>
      <w:sz w:val="32"/>
      <w:szCs w:val="28"/>
    </w:rPr>
  </w:style>
  <w:style w:type="character" w:customStyle="1" w:styleId="30">
    <w:name w:val="Заголовок 3 Знак"/>
    <w:link w:val="3"/>
    <w:uiPriority w:val="9"/>
    <w:rsid w:val="00D77781"/>
    <w:rPr>
      <w:rFonts w:ascii="Arial" w:eastAsia="SimSun" w:hAnsi="Arial" w:cs="Times New Roman"/>
      <w:b/>
      <w:bCs/>
      <w:sz w:val="28"/>
      <w:szCs w:val="26"/>
    </w:rPr>
  </w:style>
  <w:style w:type="paragraph" w:customStyle="1" w:styleId="a0">
    <w:name w:val="Список_литературы"/>
    <w:basedOn w:val="a1"/>
    <w:qFormat/>
    <w:rsid w:val="00455709"/>
    <w:pPr>
      <w:numPr>
        <w:numId w:val="1"/>
      </w:numPr>
    </w:pPr>
  </w:style>
  <w:style w:type="character" w:styleId="a7">
    <w:name w:val="Hyperlink"/>
    <w:uiPriority w:val="99"/>
    <w:unhideWhenUsed/>
    <w:rsid w:val="00455709"/>
    <w:rPr>
      <w:color w:val="0000FF"/>
      <w:u w:val="single"/>
    </w:rPr>
  </w:style>
  <w:style w:type="paragraph" w:styleId="a8">
    <w:name w:val="header"/>
    <w:basedOn w:val="a1"/>
    <w:link w:val="a9"/>
    <w:uiPriority w:val="99"/>
    <w:unhideWhenUsed/>
    <w:rsid w:val="00C40C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0CFC"/>
    <w:rPr>
      <w:rFonts w:ascii="Times New Roman" w:eastAsia="Times New Roman" w:hAnsi="Times New Roman"/>
      <w:sz w:val="28"/>
    </w:rPr>
  </w:style>
  <w:style w:type="paragraph" w:styleId="aa">
    <w:name w:val="footer"/>
    <w:basedOn w:val="a1"/>
    <w:link w:val="ab"/>
    <w:uiPriority w:val="99"/>
    <w:unhideWhenUsed/>
    <w:rsid w:val="00C40C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40CFC"/>
    <w:rPr>
      <w:rFonts w:ascii="Times New Roman" w:eastAsia="Times New Roman" w:hAnsi="Times New Roman"/>
      <w:sz w:val="28"/>
    </w:rPr>
  </w:style>
  <w:style w:type="paragraph" w:styleId="ac">
    <w:name w:val="List Paragraph"/>
    <w:basedOn w:val="a1"/>
    <w:uiPriority w:val="34"/>
    <w:qFormat/>
    <w:rsid w:val="00472472"/>
    <w:pPr>
      <w:ind w:left="720"/>
      <w:contextualSpacing/>
    </w:pPr>
  </w:style>
  <w:style w:type="character" w:styleId="ad">
    <w:name w:val="Placeholder Text"/>
    <w:basedOn w:val="a2"/>
    <w:uiPriority w:val="99"/>
    <w:semiHidden/>
    <w:rsid w:val="00313A5E"/>
    <w:rPr>
      <w:color w:val="808080"/>
    </w:rPr>
  </w:style>
  <w:style w:type="paragraph" w:styleId="ae">
    <w:name w:val="Normal (Web)"/>
    <w:basedOn w:val="a1"/>
    <w:uiPriority w:val="99"/>
    <w:unhideWhenUsed/>
    <w:rsid w:val="0083084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830844"/>
  </w:style>
  <w:style w:type="paragraph" w:customStyle="1" w:styleId="af">
    <w:name w:val="Формула"/>
    <w:basedOn w:val="a1"/>
    <w:link w:val="af0"/>
    <w:qFormat/>
    <w:rsid w:val="008D1933"/>
    <w:pPr>
      <w:tabs>
        <w:tab w:val="center" w:pos="4536"/>
        <w:tab w:val="right" w:pos="9356"/>
      </w:tabs>
      <w:spacing w:before="120" w:after="120"/>
      <w:ind w:firstLine="0"/>
      <w:jc w:val="center"/>
    </w:pPr>
  </w:style>
  <w:style w:type="character" w:customStyle="1" w:styleId="af0">
    <w:name w:val="Формула Знак"/>
    <w:basedOn w:val="a2"/>
    <w:link w:val="af"/>
    <w:rsid w:val="008D193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A717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1">
    <w:name w:val="Table Grid"/>
    <w:basedOn w:val="a3"/>
    <w:uiPriority w:val="39"/>
    <w:rsid w:val="00880F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uiPriority w:val="99"/>
    <w:unhideWhenUsed/>
    <w:rsid w:val="00A8501B"/>
    <w:pPr>
      <w:numPr>
        <w:numId w:val="21"/>
      </w:numPr>
      <w:contextualSpacing/>
    </w:pPr>
  </w:style>
  <w:style w:type="character" w:customStyle="1" w:styleId="11">
    <w:name w:val="Упомянуть1"/>
    <w:basedOn w:val="a2"/>
    <w:uiPriority w:val="99"/>
    <w:semiHidden/>
    <w:unhideWhenUsed/>
    <w:rsid w:val="00423377"/>
    <w:rPr>
      <w:color w:val="2B579A"/>
      <w:shd w:val="clear" w:color="auto" w:fill="E6E6E6"/>
    </w:rPr>
  </w:style>
  <w:style w:type="paragraph" w:styleId="af2">
    <w:name w:val="Balloon Text"/>
    <w:basedOn w:val="a1"/>
    <w:link w:val="af3"/>
    <w:uiPriority w:val="99"/>
    <w:semiHidden/>
    <w:unhideWhenUsed/>
    <w:rsid w:val="007547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754732"/>
    <w:rPr>
      <w:rFonts w:ascii="Tahoma" w:eastAsia="Times New Roman" w:hAnsi="Tahoma" w:cs="Tahoma"/>
      <w:sz w:val="16"/>
      <w:szCs w:val="16"/>
    </w:rPr>
  </w:style>
  <w:style w:type="character" w:styleId="af4">
    <w:name w:val="annotation reference"/>
    <w:basedOn w:val="a2"/>
    <w:uiPriority w:val="99"/>
    <w:semiHidden/>
    <w:unhideWhenUsed/>
    <w:rsid w:val="002F378C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F378C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F378C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F378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F378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1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20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5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6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7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97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73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emf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0966-B0A7-4CA8-BF5F-CE90D396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3775</TotalTime>
  <Pages>1</Pages>
  <Words>6746</Words>
  <Characters>38457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Юлия Гилязова</cp:lastModifiedBy>
  <cp:revision>38</cp:revision>
  <dcterms:created xsi:type="dcterms:W3CDTF">2017-03-27T11:22:00Z</dcterms:created>
  <dcterms:modified xsi:type="dcterms:W3CDTF">2017-05-12T09:50:00Z</dcterms:modified>
</cp:coreProperties>
</file>