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C0FC8" w14:textId="673F77AF" w:rsidR="00180357" w:rsidRDefault="00180357"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14:paraId="75A6AD81" w14:textId="77777777" w:rsidR="00180357" w:rsidRDefault="00180357"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Федерального государственное бюджетное образовательное учреждение </w:t>
      </w:r>
    </w:p>
    <w:p w14:paraId="28418C0E" w14:textId="41B882B8" w:rsidR="00180357" w:rsidRDefault="00180357"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высшего образования </w:t>
      </w:r>
    </w:p>
    <w:p w14:paraId="1C176D50" w14:textId="1A8FFC7F" w:rsidR="00F73DCE" w:rsidRDefault="00180357"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F73DCE" w:rsidRPr="00B800D5">
        <w:rPr>
          <w:rFonts w:ascii="Times New Roman" w:hAnsi="Times New Roman" w:cs="Times New Roman"/>
          <w:sz w:val="24"/>
          <w:szCs w:val="24"/>
        </w:rPr>
        <w:t>САНКТ-ПЕТЕРБУРГСКИЙ ГОСУДАРСТВЕННЫЙ УНИВЕРСИТЕТ</w:t>
      </w:r>
      <w:r>
        <w:rPr>
          <w:rFonts w:ascii="Times New Roman" w:hAnsi="Times New Roman" w:cs="Times New Roman"/>
          <w:sz w:val="24"/>
          <w:szCs w:val="24"/>
        </w:rPr>
        <w:t>»</w:t>
      </w:r>
    </w:p>
    <w:p w14:paraId="20D65780" w14:textId="77777777" w:rsidR="00180357" w:rsidRDefault="00180357" w:rsidP="00410E85">
      <w:pPr>
        <w:spacing w:line="240" w:lineRule="auto"/>
        <w:jc w:val="center"/>
        <w:rPr>
          <w:rFonts w:ascii="Times New Roman" w:hAnsi="Times New Roman" w:cs="Times New Roman"/>
          <w:sz w:val="24"/>
          <w:szCs w:val="24"/>
        </w:rPr>
      </w:pPr>
    </w:p>
    <w:p w14:paraId="21B47F27" w14:textId="77777777" w:rsidR="00410E85" w:rsidRDefault="00410E85" w:rsidP="00410E85">
      <w:pPr>
        <w:spacing w:line="240" w:lineRule="auto"/>
        <w:jc w:val="center"/>
        <w:rPr>
          <w:rFonts w:ascii="Times New Roman" w:hAnsi="Times New Roman" w:cs="Times New Roman"/>
          <w:sz w:val="24"/>
          <w:szCs w:val="24"/>
        </w:rPr>
      </w:pPr>
    </w:p>
    <w:p w14:paraId="49C96796" w14:textId="77777777" w:rsidR="00F73DCE" w:rsidRPr="00B800D5" w:rsidRDefault="00F73DCE"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E97B0F2" w14:textId="77777777" w:rsidR="00F73DCE" w:rsidRPr="00B800D5" w:rsidRDefault="00F73DCE" w:rsidP="00410E85">
      <w:pPr>
        <w:spacing w:line="240" w:lineRule="auto"/>
        <w:jc w:val="center"/>
        <w:rPr>
          <w:rFonts w:ascii="Times New Roman" w:hAnsi="Times New Roman" w:cs="Times New Roman"/>
          <w:sz w:val="24"/>
          <w:szCs w:val="24"/>
        </w:rPr>
      </w:pPr>
      <w:r w:rsidRPr="00B800D5">
        <w:rPr>
          <w:rFonts w:ascii="Times New Roman" w:hAnsi="Times New Roman" w:cs="Times New Roman"/>
          <w:sz w:val="24"/>
          <w:szCs w:val="24"/>
        </w:rPr>
        <w:t xml:space="preserve">БАРАНЮК Михаил Владимирович </w:t>
      </w:r>
    </w:p>
    <w:p w14:paraId="2C6C0A62" w14:textId="77777777" w:rsidR="00F73DCE" w:rsidRPr="00B800D5" w:rsidRDefault="00F73DCE" w:rsidP="00410E85">
      <w:pPr>
        <w:spacing w:line="240" w:lineRule="auto"/>
        <w:jc w:val="center"/>
        <w:rPr>
          <w:rFonts w:ascii="Times New Roman" w:hAnsi="Times New Roman" w:cs="Times New Roman"/>
          <w:sz w:val="24"/>
          <w:szCs w:val="24"/>
        </w:rPr>
      </w:pPr>
    </w:p>
    <w:p w14:paraId="47D71C9B" w14:textId="77777777" w:rsidR="00F73DCE" w:rsidRPr="00B800D5" w:rsidRDefault="00F73DCE" w:rsidP="00410E85">
      <w:pPr>
        <w:spacing w:line="240" w:lineRule="auto"/>
        <w:jc w:val="center"/>
        <w:rPr>
          <w:rFonts w:ascii="Times New Roman" w:hAnsi="Times New Roman" w:cs="Times New Roman"/>
          <w:b/>
          <w:sz w:val="24"/>
          <w:szCs w:val="24"/>
        </w:rPr>
      </w:pPr>
      <w:r w:rsidRPr="00B800D5">
        <w:rPr>
          <w:rFonts w:ascii="Times New Roman" w:hAnsi="Times New Roman" w:cs="Times New Roman"/>
          <w:b/>
          <w:sz w:val="24"/>
          <w:szCs w:val="24"/>
        </w:rPr>
        <w:t xml:space="preserve">ДЕЯТЕЛЬНОСТЬ ООН В </w:t>
      </w:r>
      <w:r>
        <w:rPr>
          <w:rFonts w:ascii="Times New Roman" w:hAnsi="Times New Roman" w:cs="Times New Roman"/>
          <w:b/>
          <w:sz w:val="24"/>
          <w:szCs w:val="24"/>
        </w:rPr>
        <w:t>ОБЛАСТИ ОХРАНЫ ОКРУЖАЮЩЕЙ СРЕДЫ</w:t>
      </w:r>
    </w:p>
    <w:p w14:paraId="22713955" w14:textId="77777777" w:rsidR="00F73DCE" w:rsidRPr="00FF3779" w:rsidRDefault="00F73DCE" w:rsidP="00410E85">
      <w:pPr>
        <w:spacing w:line="240" w:lineRule="auto"/>
        <w:jc w:val="center"/>
        <w:rPr>
          <w:rFonts w:ascii="Times New Roman" w:hAnsi="Times New Roman" w:cs="Times New Roman"/>
          <w:b/>
          <w:sz w:val="24"/>
          <w:szCs w:val="24"/>
          <w:lang w:val="en-US"/>
        </w:rPr>
      </w:pPr>
      <w:r w:rsidRPr="00B800D5">
        <w:rPr>
          <w:rFonts w:ascii="Times New Roman" w:hAnsi="Times New Roman" w:cs="Times New Roman"/>
          <w:b/>
          <w:sz w:val="24"/>
          <w:szCs w:val="24"/>
          <w:lang w:val="en-US"/>
        </w:rPr>
        <w:t xml:space="preserve">UN ACTIVITY IN ENVIRONMENTAL PROTECTION </w:t>
      </w:r>
    </w:p>
    <w:p w14:paraId="6CB12F3E" w14:textId="77777777" w:rsidR="00F73DCE" w:rsidRDefault="00F73DCE" w:rsidP="00410E85">
      <w:pPr>
        <w:spacing w:line="240" w:lineRule="auto"/>
        <w:jc w:val="center"/>
        <w:rPr>
          <w:rFonts w:ascii="Times New Roman" w:hAnsi="Times New Roman" w:cs="Times New Roman"/>
          <w:sz w:val="24"/>
          <w:szCs w:val="24"/>
        </w:rPr>
      </w:pPr>
    </w:p>
    <w:p w14:paraId="646E54A8" w14:textId="77777777" w:rsidR="00F73DCE" w:rsidRDefault="00F73DCE"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квалификационная работа</w:t>
      </w:r>
    </w:p>
    <w:p w14:paraId="77B2AA0A" w14:textId="6EC8707A" w:rsidR="00F73DCE" w:rsidRPr="00B800D5" w:rsidRDefault="00F73DCE" w:rsidP="00410E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 направлению</w:t>
      </w:r>
      <w:r w:rsidR="00180357">
        <w:rPr>
          <w:rFonts w:ascii="Times New Roman" w:hAnsi="Times New Roman" w:cs="Times New Roman"/>
          <w:sz w:val="24"/>
          <w:szCs w:val="24"/>
        </w:rPr>
        <w:t xml:space="preserve"> 031900</w:t>
      </w:r>
      <w:r>
        <w:rPr>
          <w:rFonts w:ascii="Times New Roman" w:hAnsi="Times New Roman" w:cs="Times New Roman"/>
          <w:sz w:val="24"/>
          <w:szCs w:val="24"/>
        </w:rPr>
        <w:t xml:space="preserve"> – «Международные отношения»</w:t>
      </w:r>
    </w:p>
    <w:p w14:paraId="1C3228E3" w14:textId="77777777" w:rsidR="00F73DCE" w:rsidRDefault="00F73DCE" w:rsidP="00410E85">
      <w:pPr>
        <w:spacing w:line="240" w:lineRule="auto"/>
        <w:rPr>
          <w:rFonts w:ascii="Times New Roman" w:hAnsi="Times New Roman" w:cs="Times New Roman"/>
          <w:sz w:val="24"/>
          <w:szCs w:val="24"/>
        </w:rPr>
      </w:pPr>
    </w:p>
    <w:p w14:paraId="6EFD3E0C" w14:textId="77777777" w:rsidR="00F73DCE" w:rsidRDefault="00F73DCE" w:rsidP="00410E85">
      <w:pPr>
        <w:spacing w:line="240" w:lineRule="auto"/>
        <w:rPr>
          <w:rFonts w:ascii="Times New Roman" w:hAnsi="Times New Roman" w:cs="Times New Roman"/>
          <w:sz w:val="24"/>
          <w:szCs w:val="24"/>
        </w:rPr>
      </w:pPr>
    </w:p>
    <w:p w14:paraId="247EBCE2" w14:textId="77777777" w:rsidR="00410E85" w:rsidRDefault="00410E85" w:rsidP="00410E85">
      <w:pPr>
        <w:spacing w:line="240" w:lineRule="auto"/>
        <w:rPr>
          <w:rFonts w:ascii="Times New Roman" w:hAnsi="Times New Roman" w:cs="Times New Roman"/>
          <w:sz w:val="24"/>
          <w:szCs w:val="24"/>
        </w:rPr>
      </w:pPr>
    </w:p>
    <w:p w14:paraId="0442350B" w14:textId="77777777" w:rsidR="00F73DCE" w:rsidRPr="00B800D5" w:rsidRDefault="00F73DCE" w:rsidP="00410E85">
      <w:pPr>
        <w:spacing w:line="24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 –</w:t>
      </w:r>
    </w:p>
    <w:p w14:paraId="7AF9A303" w14:textId="77777777" w:rsidR="00F73DCE" w:rsidRPr="00B800D5" w:rsidRDefault="00F73DCE" w:rsidP="00410E85">
      <w:pPr>
        <w:spacing w:line="240" w:lineRule="auto"/>
        <w:jc w:val="right"/>
        <w:rPr>
          <w:rFonts w:ascii="Times New Roman" w:hAnsi="Times New Roman" w:cs="Times New Roman"/>
          <w:sz w:val="24"/>
          <w:szCs w:val="24"/>
        </w:rPr>
      </w:pPr>
      <w:r w:rsidRPr="00B800D5">
        <w:rPr>
          <w:rFonts w:ascii="Times New Roman" w:hAnsi="Times New Roman" w:cs="Times New Roman"/>
          <w:sz w:val="24"/>
          <w:szCs w:val="24"/>
        </w:rPr>
        <w:t>Кандидат юридических наук</w:t>
      </w:r>
    </w:p>
    <w:p w14:paraId="55EF96E2" w14:textId="77777777" w:rsidR="00F73DCE" w:rsidRPr="00B800D5" w:rsidRDefault="00F73DCE" w:rsidP="00410E85">
      <w:pPr>
        <w:spacing w:line="240" w:lineRule="auto"/>
        <w:jc w:val="right"/>
        <w:rPr>
          <w:rFonts w:ascii="Times New Roman" w:hAnsi="Times New Roman" w:cs="Times New Roman"/>
          <w:sz w:val="24"/>
          <w:szCs w:val="24"/>
        </w:rPr>
      </w:pPr>
      <w:r w:rsidRPr="00B800D5">
        <w:rPr>
          <w:rFonts w:ascii="Times New Roman" w:hAnsi="Times New Roman" w:cs="Times New Roman"/>
          <w:sz w:val="24"/>
          <w:szCs w:val="24"/>
        </w:rPr>
        <w:t xml:space="preserve">Доцент кафедры мировой политики </w:t>
      </w:r>
    </w:p>
    <w:p w14:paraId="1191CEBA" w14:textId="71276F48" w:rsidR="00410E85" w:rsidRDefault="00F73DCE" w:rsidP="0037655A">
      <w:pPr>
        <w:spacing w:line="240" w:lineRule="auto"/>
        <w:jc w:val="right"/>
        <w:rPr>
          <w:rFonts w:ascii="Times New Roman" w:hAnsi="Times New Roman" w:cs="Times New Roman"/>
          <w:sz w:val="24"/>
          <w:szCs w:val="24"/>
        </w:rPr>
      </w:pPr>
      <w:r w:rsidRPr="00B800D5">
        <w:rPr>
          <w:rFonts w:ascii="Times New Roman" w:hAnsi="Times New Roman" w:cs="Times New Roman"/>
          <w:sz w:val="24"/>
          <w:szCs w:val="24"/>
        </w:rPr>
        <w:t>Ермолина Марина Анатольевна</w:t>
      </w:r>
    </w:p>
    <w:p w14:paraId="2D20E90B" w14:textId="77777777" w:rsidR="00410E85" w:rsidRDefault="00410E85" w:rsidP="00410E85">
      <w:pPr>
        <w:spacing w:line="240" w:lineRule="auto"/>
        <w:rPr>
          <w:rFonts w:ascii="Times New Roman" w:hAnsi="Times New Roman" w:cs="Times New Roman"/>
          <w:sz w:val="24"/>
          <w:szCs w:val="24"/>
        </w:rPr>
      </w:pPr>
    </w:p>
    <w:p w14:paraId="33727F14" w14:textId="6869B07D" w:rsidR="00F73DCE" w:rsidRDefault="00180357" w:rsidP="00410E85">
      <w:pPr>
        <w:spacing w:line="240" w:lineRule="auto"/>
        <w:rPr>
          <w:rFonts w:ascii="Times New Roman" w:hAnsi="Times New Roman" w:cs="Times New Roman"/>
          <w:sz w:val="24"/>
          <w:szCs w:val="24"/>
        </w:rPr>
      </w:pPr>
      <w:r>
        <w:rPr>
          <w:rFonts w:ascii="Times New Roman" w:hAnsi="Times New Roman" w:cs="Times New Roman"/>
          <w:sz w:val="24"/>
          <w:szCs w:val="24"/>
        </w:rPr>
        <w:t>Студент:</w:t>
      </w:r>
    </w:p>
    <w:p w14:paraId="7A09E380" w14:textId="7D07FB53" w:rsidR="00180357" w:rsidRDefault="00180357" w:rsidP="00410E85">
      <w:pPr>
        <w:spacing w:line="240" w:lineRule="auto"/>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14:paraId="39A4A984" w14:textId="315BE66A" w:rsidR="00180357" w:rsidRDefault="00410E85" w:rsidP="00410E85">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предоставлена на кафедру </w:t>
      </w:r>
    </w:p>
    <w:p w14:paraId="2DA339DD" w14:textId="0369073D" w:rsidR="00410E85" w:rsidRDefault="00410E85" w:rsidP="00410E85">
      <w:pPr>
        <w:spacing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w:t>
      </w:r>
      <w:r>
        <w:rPr>
          <w:rFonts w:ascii="Times New Roman" w:hAnsi="Times New Roman" w:cs="Times New Roman"/>
          <w:sz w:val="24"/>
          <w:szCs w:val="24"/>
        </w:rPr>
        <w:t>___</w:t>
      </w:r>
      <w:r>
        <w:rPr>
          <w:rFonts w:ascii="Times New Roman" w:hAnsi="Times New Roman" w:cs="Times New Roman"/>
          <w:sz w:val="24"/>
          <w:szCs w:val="24"/>
          <w:lang w:val="en-US"/>
        </w:rPr>
        <w:t>”</w:t>
      </w:r>
      <w:r>
        <w:rPr>
          <w:rFonts w:ascii="Times New Roman" w:hAnsi="Times New Roman" w:cs="Times New Roman"/>
          <w:sz w:val="24"/>
          <w:szCs w:val="24"/>
        </w:rPr>
        <w:t>_________________2017 г.</w:t>
      </w:r>
      <w:proofErr w:type="gramEnd"/>
    </w:p>
    <w:p w14:paraId="7FE8B4A6" w14:textId="3377AF6E" w:rsidR="00180357" w:rsidRDefault="00410E85" w:rsidP="00410E85">
      <w:pPr>
        <w:spacing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p>
    <w:p w14:paraId="78A89E5B" w14:textId="77777777" w:rsidR="00F73DCE" w:rsidRDefault="00F73DCE" w:rsidP="00410E85">
      <w:pPr>
        <w:spacing w:line="240" w:lineRule="auto"/>
        <w:rPr>
          <w:rFonts w:ascii="Times New Roman" w:hAnsi="Times New Roman" w:cs="Times New Roman"/>
          <w:sz w:val="24"/>
          <w:szCs w:val="24"/>
        </w:rPr>
      </w:pPr>
    </w:p>
    <w:p w14:paraId="48E352AF" w14:textId="77777777" w:rsidR="0037655A" w:rsidRPr="00B800D5" w:rsidRDefault="0037655A" w:rsidP="00410E85">
      <w:pPr>
        <w:spacing w:line="240" w:lineRule="auto"/>
        <w:rPr>
          <w:rFonts w:ascii="Times New Roman" w:hAnsi="Times New Roman" w:cs="Times New Roman"/>
          <w:sz w:val="24"/>
          <w:szCs w:val="24"/>
        </w:rPr>
      </w:pPr>
    </w:p>
    <w:p w14:paraId="77CFFFAB" w14:textId="77777777" w:rsidR="00F73DCE" w:rsidRPr="00B800D5" w:rsidRDefault="00F73DCE" w:rsidP="00410E85">
      <w:pPr>
        <w:spacing w:line="240" w:lineRule="auto"/>
        <w:jc w:val="center"/>
        <w:rPr>
          <w:rFonts w:ascii="Times New Roman" w:hAnsi="Times New Roman" w:cs="Times New Roman"/>
          <w:sz w:val="24"/>
          <w:szCs w:val="24"/>
        </w:rPr>
      </w:pPr>
      <w:r w:rsidRPr="00B800D5">
        <w:rPr>
          <w:rFonts w:ascii="Times New Roman" w:hAnsi="Times New Roman" w:cs="Times New Roman"/>
          <w:sz w:val="24"/>
          <w:szCs w:val="24"/>
        </w:rPr>
        <w:t>Санкт-Петербург</w:t>
      </w:r>
    </w:p>
    <w:p w14:paraId="019031A5" w14:textId="77777777" w:rsidR="00F73DCE" w:rsidRPr="00B800D5" w:rsidRDefault="00F73DCE" w:rsidP="00410E85">
      <w:pPr>
        <w:spacing w:line="240" w:lineRule="auto"/>
        <w:jc w:val="center"/>
        <w:rPr>
          <w:rFonts w:ascii="Times New Roman" w:hAnsi="Times New Roman" w:cs="Times New Roman"/>
          <w:sz w:val="24"/>
          <w:szCs w:val="24"/>
        </w:rPr>
      </w:pPr>
      <w:r w:rsidRPr="00B800D5">
        <w:rPr>
          <w:rFonts w:ascii="Times New Roman" w:hAnsi="Times New Roman" w:cs="Times New Roman"/>
          <w:sz w:val="24"/>
          <w:szCs w:val="24"/>
        </w:rPr>
        <w:t>2017</w:t>
      </w:r>
    </w:p>
    <w:p w14:paraId="13CD376C" w14:textId="77777777" w:rsidR="00110885" w:rsidRPr="00B800D5" w:rsidRDefault="00110885" w:rsidP="00110885">
      <w:pPr>
        <w:spacing w:line="360" w:lineRule="auto"/>
        <w:ind w:firstLine="567"/>
        <w:jc w:val="center"/>
        <w:rPr>
          <w:rFonts w:ascii="Times New Roman" w:hAnsi="Times New Roman" w:cs="Times New Roman"/>
          <w:b/>
          <w:sz w:val="24"/>
          <w:szCs w:val="24"/>
        </w:rPr>
      </w:pPr>
      <w:r>
        <w:rPr>
          <w:rFonts w:ascii="Times New Roman" w:hAnsi="Times New Roman" w:cs="Times New Roman"/>
          <w:sz w:val="24"/>
          <w:szCs w:val="24"/>
        </w:rPr>
        <w:br w:type="page"/>
      </w:r>
      <w:r w:rsidRPr="00B800D5">
        <w:rPr>
          <w:rFonts w:ascii="Times New Roman" w:hAnsi="Times New Roman" w:cs="Times New Roman"/>
          <w:b/>
          <w:sz w:val="24"/>
          <w:szCs w:val="24"/>
        </w:rPr>
        <w:lastRenderedPageBreak/>
        <w:t>Оглавление:</w:t>
      </w:r>
    </w:p>
    <w:p w14:paraId="64200CED" w14:textId="77777777" w:rsidR="005733FD" w:rsidRPr="005733FD" w:rsidRDefault="005733FD" w:rsidP="005733FD">
      <w:pPr>
        <w:pStyle w:val="af3"/>
        <w:rPr>
          <w:rFonts w:cs="Times New Roman"/>
          <w:color w:val="auto"/>
          <w:sz w:val="24"/>
          <w:szCs w:val="24"/>
        </w:rPr>
      </w:pPr>
      <w:r w:rsidRPr="005733FD">
        <w:rPr>
          <w:rFonts w:cs="Times New Roman"/>
          <w:color w:val="auto"/>
          <w:sz w:val="24"/>
          <w:szCs w:val="24"/>
        </w:rPr>
        <w:t>Оглавление</w:t>
      </w:r>
    </w:p>
    <w:p w14:paraId="3C9CD9B5" w14:textId="77777777" w:rsidR="005733FD" w:rsidRPr="000D0F8F" w:rsidRDefault="005733FD" w:rsidP="005733FD">
      <w:pPr>
        <w:pStyle w:val="21"/>
        <w:ind w:left="0"/>
        <w:rPr>
          <w:rFonts w:ascii="Times New Roman" w:hAnsi="Times New Roman" w:cs="Times New Roman"/>
          <w:sz w:val="24"/>
          <w:szCs w:val="24"/>
        </w:rPr>
      </w:pPr>
      <w:r w:rsidRPr="000D0F8F">
        <w:rPr>
          <w:rFonts w:ascii="Times New Roman" w:hAnsi="Times New Roman" w:cs="Times New Roman"/>
          <w:sz w:val="24"/>
          <w:szCs w:val="24"/>
        </w:rPr>
        <w:t>Введение</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3</w:t>
      </w:r>
    </w:p>
    <w:p w14:paraId="6858C706" w14:textId="77777777" w:rsidR="005733FD" w:rsidRPr="000D0F8F" w:rsidRDefault="005733FD" w:rsidP="005733FD">
      <w:pPr>
        <w:rPr>
          <w:rFonts w:ascii="Times New Roman" w:hAnsi="Times New Roman" w:cs="Times New Roman"/>
          <w:sz w:val="24"/>
          <w:szCs w:val="24"/>
        </w:rPr>
      </w:pPr>
      <w:r w:rsidRPr="000D0F8F">
        <w:rPr>
          <w:rFonts w:ascii="Times New Roman" w:hAnsi="Times New Roman" w:cs="Times New Roman"/>
          <w:b/>
          <w:sz w:val="24"/>
          <w:szCs w:val="24"/>
        </w:rPr>
        <w:t xml:space="preserve">Глава 1. Глобальные экологические проблемы современности </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9</w:t>
      </w:r>
    </w:p>
    <w:p w14:paraId="30D81BF4" w14:textId="77777777" w:rsidR="005733FD" w:rsidRPr="000D0F8F" w:rsidRDefault="005733FD" w:rsidP="005733FD">
      <w:pPr>
        <w:pStyle w:val="a7"/>
        <w:numPr>
          <w:ilvl w:val="1"/>
          <w:numId w:val="28"/>
        </w:numPr>
        <w:rPr>
          <w:rFonts w:ascii="Times New Roman" w:hAnsi="Times New Roman" w:cs="Times New Roman"/>
          <w:sz w:val="24"/>
          <w:szCs w:val="24"/>
        </w:rPr>
      </w:pPr>
      <w:r w:rsidRPr="000D0F8F">
        <w:rPr>
          <w:rFonts w:ascii="Times New Roman" w:hAnsi="Times New Roman" w:cs="Times New Roman"/>
          <w:sz w:val="24"/>
          <w:szCs w:val="24"/>
        </w:rPr>
        <w:t xml:space="preserve">Экологические проблемы, обусловленные антропогенным влиянием на окружающую среду в </w:t>
      </w:r>
      <w:r w:rsidRPr="000D0F8F">
        <w:rPr>
          <w:rFonts w:ascii="Times New Roman" w:hAnsi="Times New Roman" w:cs="Times New Roman"/>
          <w:sz w:val="24"/>
          <w:szCs w:val="24"/>
          <w:lang w:val="en-US"/>
        </w:rPr>
        <w:t>XX</w:t>
      </w:r>
      <w:r w:rsidRPr="000D0F8F">
        <w:rPr>
          <w:rFonts w:ascii="Times New Roman" w:hAnsi="Times New Roman" w:cs="Times New Roman"/>
          <w:sz w:val="24"/>
          <w:szCs w:val="24"/>
        </w:rPr>
        <w:t xml:space="preserve"> веке</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9</w:t>
      </w:r>
    </w:p>
    <w:p w14:paraId="6DB53342" w14:textId="77777777" w:rsidR="005733FD" w:rsidRPr="000D0F8F" w:rsidRDefault="005733FD" w:rsidP="005733FD">
      <w:pPr>
        <w:pStyle w:val="a7"/>
        <w:numPr>
          <w:ilvl w:val="1"/>
          <w:numId w:val="28"/>
        </w:numPr>
        <w:rPr>
          <w:rFonts w:ascii="Times New Roman" w:hAnsi="Times New Roman" w:cs="Times New Roman"/>
          <w:sz w:val="24"/>
          <w:szCs w:val="24"/>
        </w:rPr>
      </w:pPr>
      <w:r w:rsidRPr="000D0F8F">
        <w:rPr>
          <w:rFonts w:ascii="Times New Roman" w:hAnsi="Times New Roman" w:cs="Times New Roman"/>
          <w:sz w:val="24"/>
          <w:szCs w:val="24"/>
        </w:rPr>
        <w:t>Концепция Устойчивого развития и особенности её применения на практике</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15</w:t>
      </w:r>
    </w:p>
    <w:p w14:paraId="5B7C6017" w14:textId="77777777" w:rsidR="005733FD" w:rsidRPr="000D0F8F" w:rsidRDefault="005733FD" w:rsidP="005733FD">
      <w:pPr>
        <w:rPr>
          <w:rFonts w:ascii="Times New Roman" w:hAnsi="Times New Roman" w:cs="Times New Roman"/>
          <w:sz w:val="24"/>
          <w:szCs w:val="24"/>
        </w:rPr>
      </w:pPr>
      <w:r w:rsidRPr="000D0F8F">
        <w:rPr>
          <w:rFonts w:ascii="Times New Roman" w:hAnsi="Times New Roman" w:cs="Times New Roman"/>
          <w:b/>
          <w:sz w:val="24"/>
          <w:szCs w:val="24"/>
        </w:rPr>
        <w:t>Глава 2. Учреждения ООН в сфере защиты окружающей среды</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20</w:t>
      </w:r>
    </w:p>
    <w:p w14:paraId="4D7F2899" w14:textId="77777777" w:rsidR="005733FD" w:rsidRPr="000D0F8F" w:rsidRDefault="005733FD" w:rsidP="005733FD">
      <w:pPr>
        <w:pStyle w:val="a7"/>
        <w:numPr>
          <w:ilvl w:val="1"/>
          <w:numId w:val="29"/>
        </w:numPr>
        <w:rPr>
          <w:rFonts w:ascii="Times New Roman" w:hAnsi="Times New Roman" w:cs="Times New Roman"/>
          <w:sz w:val="24"/>
          <w:szCs w:val="24"/>
        </w:rPr>
      </w:pPr>
      <w:r w:rsidRPr="000D0F8F">
        <w:rPr>
          <w:rFonts w:ascii="Times New Roman" w:hAnsi="Times New Roman" w:cs="Times New Roman"/>
          <w:sz w:val="24"/>
          <w:szCs w:val="24"/>
        </w:rPr>
        <w:t>Программа ООН по защите окружающей среды (ЮНЭП)</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20</w:t>
      </w:r>
    </w:p>
    <w:p w14:paraId="0002023C" w14:textId="227AAE91" w:rsidR="00225897" w:rsidRPr="000D0F8F" w:rsidRDefault="00225897" w:rsidP="00225897">
      <w:pPr>
        <w:pStyle w:val="a7"/>
        <w:numPr>
          <w:ilvl w:val="1"/>
          <w:numId w:val="29"/>
        </w:numPr>
        <w:rPr>
          <w:rFonts w:ascii="Times New Roman" w:hAnsi="Times New Roman" w:cs="Times New Roman"/>
          <w:sz w:val="24"/>
          <w:szCs w:val="24"/>
        </w:rPr>
      </w:pPr>
      <w:r w:rsidRPr="000D0F8F">
        <w:rPr>
          <w:rFonts w:ascii="Times New Roman" w:hAnsi="Times New Roman" w:cs="Times New Roman"/>
          <w:sz w:val="24"/>
          <w:szCs w:val="24"/>
        </w:rPr>
        <w:t>Специализированные учреждения ООН, занимающиеся проблемой защиты окружающей среды</w:t>
      </w:r>
      <w:r w:rsidRPr="000D0F8F">
        <w:rPr>
          <w:rFonts w:ascii="Times New Roman" w:hAnsi="Times New Roman" w:cs="Times New Roman"/>
          <w:sz w:val="24"/>
          <w:szCs w:val="24"/>
        </w:rPr>
        <w:ptab w:relativeTo="margin" w:alignment="right" w:leader="dot"/>
      </w:r>
      <w:r>
        <w:rPr>
          <w:rFonts w:ascii="Times New Roman" w:hAnsi="Times New Roman" w:cs="Times New Roman"/>
          <w:sz w:val="24"/>
          <w:szCs w:val="24"/>
        </w:rPr>
        <w:t>26</w:t>
      </w:r>
    </w:p>
    <w:p w14:paraId="5B171ED8" w14:textId="77777777" w:rsidR="005733FD" w:rsidRPr="000D0F8F" w:rsidRDefault="005733FD" w:rsidP="005733FD">
      <w:pPr>
        <w:rPr>
          <w:rFonts w:ascii="Times New Roman" w:hAnsi="Times New Roman" w:cs="Times New Roman"/>
          <w:sz w:val="24"/>
          <w:szCs w:val="24"/>
        </w:rPr>
      </w:pPr>
      <w:r w:rsidRPr="000D0F8F">
        <w:rPr>
          <w:rFonts w:ascii="Times New Roman" w:hAnsi="Times New Roman" w:cs="Times New Roman"/>
          <w:b/>
          <w:sz w:val="24"/>
          <w:szCs w:val="24"/>
        </w:rPr>
        <w:t>Глава 3. Международные конференции ООН по проблемам окружающей среды и их результаты</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28</w:t>
      </w:r>
    </w:p>
    <w:p w14:paraId="21071FCF" w14:textId="77777777" w:rsidR="005733FD" w:rsidRPr="000D0F8F" w:rsidRDefault="005733FD" w:rsidP="005733FD">
      <w:pPr>
        <w:pStyle w:val="a7"/>
        <w:numPr>
          <w:ilvl w:val="1"/>
          <w:numId w:val="30"/>
        </w:numPr>
        <w:rPr>
          <w:rFonts w:ascii="Times New Roman" w:hAnsi="Times New Roman" w:cs="Times New Roman"/>
          <w:sz w:val="24"/>
          <w:szCs w:val="24"/>
        </w:rPr>
      </w:pPr>
      <w:r w:rsidRPr="000D0F8F">
        <w:rPr>
          <w:rFonts w:ascii="Times New Roman" w:hAnsi="Times New Roman" w:cs="Times New Roman"/>
          <w:sz w:val="24"/>
          <w:szCs w:val="24"/>
        </w:rPr>
        <w:t xml:space="preserve">Конференция ООН по проблемам окружающей среды 1972 г. </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31</w:t>
      </w:r>
    </w:p>
    <w:p w14:paraId="295C0BC9" w14:textId="77777777" w:rsidR="005733FD" w:rsidRPr="000D0F8F" w:rsidRDefault="005733FD" w:rsidP="005733FD">
      <w:pPr>
        <w:pStyle w:val="a7"/>
        <w:numPr>
          <w:ilvl w:val="1"/>
          <w:numId w:val="30"/>
        </w:numPr>
        <w:rPr>
          <w:rFonts w:ascii="Times New Roman" w:hAnsi="Times New Roman" w:cs="Times New Roman"/>
          <w:sz w:val="24"/>
          <w:szCs w:val="24"/>
        </w:rPr>
      </w:pPr>
      <w:r w:rsidRPr="000D0F8F">
        <w:rPr>
          <w:rFonts w:ascii="Times New Roman" w:hAnsi="Times New Roman" w:cs="Times New Roman"/>
          <w:sz w:val="24"/>
          <w:szCs w:val="24"/>
        </w:rPr>
        <w:t xml:space="preserve">Конференция ООН по окружающей среде и развитию 1992 г. </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34</w:t>
      </w:r>
    </w:p>
    <w:p w14:paraId="4B3CF1B7" w14:textId="77777777" w:rsidR="005733FD" w:rsidRPr="000D0F8F" w:rsidRDefault="005733FD" w:rsidP="005733FD">
      <w:pPr>
        <w:pStyle w:val="a7"/>
        <w:numPr>
          <w:ilvl w:val="1"/>
          <w:numId w:val="30"/>
        </w:numPr>
        <w:rPr>
          <w:rFonts w:ascii="Times New Roman" w:hAnsi="Times New Roman" w:cs="Times New Roman"/>
          <w:sz w:val="24"/>
          <w:szCs w:val="24"/>
        </w:rPr>
      </w:pPr>
      <w:r w:rsidRPr="000D0F8F">
        <w:rPr>
          <w:rFonts w:ascii="Times New Roman" w:hAnsi="Times New Roman" w:cs="Times New Roman"/>
          <w:sz w:val="24"/>
          <w:szCs w:val="24"/>
        </w:rPr>
        <w:t xml:space="preserve">Всемирный саммит ООН по устойчивому развитию 2002 г. </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38</w:t>
      </w:r>
    </w:p>
    <w:p w14:paraId="7C11CF32" w14:textId="77777777" w:rsidR="005733FD" w:rsidRPr="000D0F8F" w:rsidRDefault="005733FD" w:rsidP="005733FD">
      <w:pPr>
        <w:pStyle w:val="a7"/>
        <w:numPr>
          <w:ilvl w:val="1"/>
          <w:numId w:val="30"/>
        </w:numPr>
        <w:rPr>
          <w:rFonts w:ascii="Times New Roman" w:hAnsi="Times New Roman" w:cs="Times New Roman"/>
          <w:sz w:val="24"/>
          <w:szCs w:val="24"/>
        </w:rPr>
      </w:pPr>
      <w:r w:rsidRPr="000D0F8F">
        <w:rPr>
          <w:rFonts w:ascii="Times New Roman" w:hAnsi="Times New Roman" w:cs="Times New Roman"/>
          <w:sz w:val="24"/>
          <w:szCs w:val="24"/>
        </w:rPr>
        <w:t xml:space="preserve">Конференция ООН по устойчивому развитию РИО+20 2012 г. </w:t>
      </w:r>
      <w:r w:rsidRPr="000D0F8F">
        <w:rPr>
          <w:rFonts w:ascii="Times New Roman" w:hAnsi="Times New Roman" w:cs="Times New Roman"/>
          <w:sz w:val="24"/>
          <w:szCs w:val="24"/>
        </w:rPr>
        <w:ptab w:relativeTo="margin" w:alignment="right" w:leader="dot"/>
      </w:r>
      <w:r w:rsidRPr="000D0F8F">
        <w:rPr>
          <w:rFonts w:ascii="Times New Roman" w:hAnsi="Times New Roman" w:cs="Times New Roman"/>
          <w:sz w:val="24"/>
          <w:szCs w:val="24"/>
        </w:rPr>
        <w:t>40</w:t>
      </w:r>
    </w:p>
    <w:p w14:paraId="5246A993" w14:textId="798C7005" w:rsidR="005733FD" w:rsidRPr="009C64A9" w:rsidRDefault="009C64A9" w:rsidP="009C64A9">
      <w:pPr>
        <w:pStyle w:val="a7"/>
        <w:numPr>
          <w:ilvl w:val="1"/>
          <w:numId w:val="30"/>
        </w:numPr>
        <w:tabs>
          <w:tab w:val="left" w:pos="1418"/>
        </w:tabs>
        <w:spacing w:line="360" w:lineRule="auto"/>
        <w:rPr>
          <w:rFonts w:ascii="Times New Roman" w:hAnsi="Times New Roman"/>
          <w:b/>
          <w:sz w:val="24"/>
          <w:szCs w:val="24"/>
        </w:rPr>
      </w:pPr>
      <w:r w:rsidRPr="009C64A9">
        <w:rPr>
          <w:rFonts w:ascii="Times New Roman" w:hAnsi="Times New Roman"/>
          <w:sz w:val="24"/>
          <w:szCs w:val="24"/>
        </w:rPr>
        <w:t>Саммит ООН по устойчивому развитию в Нью-Йорке 2015 г. и Конференция по климату в Марракеше 2016 г.</w:t>
      </w:r>
      <w:r w:rsidR="005733FD" w:rsidRPr="000D0F8F">
        <w:ptab w:relativeTo="margin" w:alignment="right" w:leader="dot"/>
      </w:r>
      <w:r w:rsidR="005733FD" w:rsidRPr="009C64A9">
        <w:rPr>
          <w:rFonts w:ascii="Times New Roman" w:hAnsi="Times New Roman" w:cs="Times New Roman"/>
          <w:sz w:val="24"/>
          <w:szCs w:val="24"/>
        </w:rPr>
        <w:t>45</w:t>
      </w:r>
    </w:p>
    <w:p w14:paraId="7BE44257" w14:textId="6F83F790" w:rsidR="005733FD" w:rsidRPr="000D0F8F" w:rsidRDefault="005733FD" w:rsidP="005733FD">
      <w:pPr>
        <w:rPr>
          <w:rFonts w:ascii="Times New Roman" w:hAnsi="Times New Roman" w:cs="Times New Roman"/>
          <w:sz w:val="24"/>
          <w:szCs w:val="24"/>
        </w:rPr>
      </w:pPr>
      <w:r w:rsidRPr="000D0F8F">
        <w:rPr>
          <w:rFonts w:ascii="Times New Roman" w:hAnsi="Times New Roman" w:cs="Times New Roman"/>
          <w:b/>
          <w:sz w:val="24"/>
          <w:szCs w:val="24"/>
        </w:rPr>
        <w:t>Заключение</w:t>
      </w:r>
      <w:r w:rsidRPr="000D0F8F">
        <w:rPr>
          <w:rFonts w:ascii="Times New Roman" w:hAnsi="Times New Roman" w:cs="Times New Roman"/>
          <w:sz w:val="24"/>
          <w:szCs w:val="24"/>
        </w:rPr>
        <w:ptab w:relativeTo="margin" w:alignment="right" w:leader="dot"/>
      </w:r>
      <w:r w:rsidR="00225897">
        <w:rPr>
          <w:rFonts w:ascii="Times New Roman" w:hAnsi="Times New Roman" w:cs="Times New Roman"/>
          <w:sz w:val="24"/>
          <w:szCs w:val="24"/>
        </w:rPr>
        <w:t>48</w:t>
      </w:r>
    </w:p>
    <w:p w14:paraId="10D951C5" w14:textId="77777777" w:rsidR="00F51A67" w:rsidRDefault="00F51A6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51690D7" w14:textId="70172ED6" w:rsidR="00284A0C" w:rsidRPr="00284A0C" w:rsidRDefault="00284A0C" w:rsidP="00284A0C">
      <w:pPr>
        <w:spacing w:line="360" w:lineRule="auto"/>
        <w:jc w:val="center"/>
        <w:rPr>
          <w:rFonts w:ascii="Times New Roman" w:hAnsi="Times New Roman"/>
          <w:b/>
          <w:sz w:val="24"/>
          <w:szCs w:val="24"/>
        </w:rPr>
      </w:pPr>
      <w:r w:rsidRPr="00284A0C">
        <w:rPr>
          <w:rFonts w:ascii="Times New Roman" w:hAnsi="Times New Roman"/>
          <w:b/>
          <w:sz w:val="24"/>
          <w:szCs w:val="24"/>
        </w:rPr>
        <w:t>Аннотация</w:t>
      </w:r>
    </w:p>
    <w:p w14:paraId="3DBF549C" w14:textId="77777777" w:rsidR="00284A0C" w:rsidRPr="00284A0C" w:rsidRDefault="00284A0C" w:rsidP="00284A0C">
      <w:pPr>
        <w:spacing w:line="360" w:lineRule="auto"/>
        <w:jc w:val="both"/>
        <w:rPr>
          <w:rFonts w:ascii="Times New Roman" w:hAnsi="Times New Roman"/>
          <w:sz w:val="24"/>
          <w:szCs w:val="24"/>
        </w:rPr>
      </w:pPr>
    </w:p>
    <w:p w14:paraId="701DA99A" w14:textId="288710E1" w:rsidR="00284A0C" w:rsidRPr="00284A0C" w:rsidRDefault="00284A0C" w:rsidP="00284A0C">
      <w:pPr>
        <w:spacing w:line="360" w:lineRule="auto"/>
        <w:ind w:firstLine="709"/>
        <w:jc w:val="both"/>
        <w:rPr>
          <w:rFonts w:ascii="Times New Roman" w:hAnsi="Times New Roman"/>
          <w:sz w:val="24"/>
          <w:szCs w:val="24"/>
        </w:rPr>
      </w:pPr>
      <w:r w:rsidRPr="00284A0C">
        <w:rPr>
          <w:rFonts w:ascii="Times New Roman" w:hAnsi="Times New Roman"/>
          <w:sz w:val="24"/>
          <w:szCs w:val="24"/>
        </w:rPr>
        <w:t>На протяжении второй половины ХХ века развитые страны сталкивались с рядом проблем, среди которых оказались также и экологические. Во многом этот факт был вызван такими значимыми явлениями прошлого столетия, как научно-технический прогресс и усиленное развитие индустрии. С тех пор озабоченность проблемами окружающей среды только продолжает увеличиваться, а сами проблемы приобрели глобальный характер. Принимая во внимание тот факт, что Организация Объединенных Наций (ООН) является крупнейшей международной структурой, которая занимается вопросами устойчивого развития и проблемами окружающей среды, настоящая работа призвана оценить эффективность её деятельности</w:t>
      </w:r>
      <w:r w:rsidR="00D42BB7">
        <w:rPr>
          <w:rFonts w:ascii="Times New Roman" w:hAnsi="Times New Roman"/>
          <w:sz w:val="24"/>
          <w:szCs w:val="24"/>
        </w:rPr>
        <w:t xml:space="preserve"> и дать прогнозу дальнейшему развитию экологической проблемы</w:t>
      </w:r>
      <w:r w:rsidRPr="00284A0C">
        <w:rPr>
          <w:rFonts w:ascii="Times New Roman" w:hAnsi="Times New Roman"/>
          <w:sz w:val="24"/>
          <w:szCs w:val="24"/>
        </w:rPr>
        <w:t xml:space="preserve">. </w:t>
      </w:r>
    </w:p>
    <w:p w14:paraId="3D007D58" w14:textId="77777777" w:rsidR="00284A0C" w:rsidRPr="00284A0C" w:rsidRDefault="00284A0C" w:rsidP="00284A0C">
      <w:pPr>
        <w:spacing w:line="360" w:lineRule="auto"/>
        <w:jc w:val="both"/>
        <w:rPr>
          <w:rFonts w:ascii="Times New Roman" w:hAnsi="Times New Roman"/>
          <w:sz w:val="24"/>
          <w:szCs w:val="24"/>
        </w:rPr>
      </w:pPr>
    </w:p>
    <w:p w14:paraId="56D5714F" w14:textId="77777777" w:rsidR="00284A0C" w:rsidRPr="00284A0C" w:rsidRDefault="00284A0C" w:rsidP="00284A0C">
      <w:pPr>
        <w:spacing w:line="360" w:lineRule="auto"/>
        <w:jc w:val="both"/>
        <w:rPr>
          <w:rFonts w:ascii="Times New Roman" w:hAnsi="Times New Roman"/>
          <w:sz w:val="24"/>
          <w:szCs w:val="24"/>
        </w:rPr>
      </w:pPr>
    </w:p>
    <w:p w14:paraId="5568C375" w14:textId="77777777" w:rsidR="00284A0C" w:rsidRPr="00284A0C" w:rsidRDefault="00284A0C" w:rsidP="00284A0C">
      <w:pPr>
        <w:spacing w:line="360" w:lineRule="auto"/>
        <w:jc w:val="center"/>
        <w:rPr>
          <w:rFonts w:ascii="Times New Roman" w:hAnsi="Times New Roman"/>
          <w:b/>
          <w:sz w:val="24"/>
          <w:szCs w:val="24"/>
          <w:lang w:val="en-US"/>
        </w:rPr>
      </w:pPr>
      <w:r w:rsidRPr="00284A0C">
        <w:rPr>
          <w:rFonts w:ascii="Times New Roman" w:hAnsi="Times New Roman"/>
          <w:b/>
          <w:sz w:val="24"/>
          <w:szCs w:val="24"/>
          <w:lang w:val="en-US"/>
        </w:rPr>
        <w:t>Abstract</w:t>
      </w:r>
    </w:p>
    <w:p w14:paraId="2F1F3E97" w14:textId="77777777" w:rsidR="00284A0C" w:rsidRPr="00284A0C" w:rsidRDefault="00284A0C" w:rsidP="00284A0C">
      <w:pPr>
        <w:spacing w:line="360" w:lineRule="auto"/>
        <w:jc w:val="both"/>
        <w:rPr>
          <w:rFonts w:ascii="Times New Roman" w:hAnsi="Times New Roman"/>
          <w:sz w:val="24"/>
          <w:szCs w:val="24"/>
          <w:lang w:val="en-US"/>
        </w:rPr>
      </w:pPr>
    </w:p>
    <w:p w14:paraId="5CB0ED96" w14:textId="09D8DEFF" w:rsidR="00284A0C" w:rsidRPr="00284A0C" w:rsidRDefault="00284A0C" w:rsidP="00284A0C">
      <w:pPr>
        <w:spacing w:line="360" w:lineRule="auto"/>
        <w:ind w:firstLine="709"/>
        <w:jc w:val="both"/>
        <w:rPr>
          <w:rFonts w:ascii="Times New Roman" w:hAnsi="Times New Roman"/>
          <w:sz w:val="24"/>
          <w:szCs w:val="24"/>
          <w:lang w:val="en-US"/>
        </w:rPr>
      </w:pPr>
      <w:r w:rsidRPr="00284A0C">
        <w:rPr>
          <w:rFonts w:ascii="Times New Roman" w:hAnsi="Times New Roman"/>
          <w:sz w:val="24"/>
          <w:szCs w:val="24"/>
          <w:lang w:val="en-US"/>
        </w:rPr>
        <w:t>Throughout the second half of the 20</w:t>
      </w:r>
      <w:r w:rsidRPr="00284A0C">
        <w:rPr>
          <w:rFonts w:ascii="Times New Roman" w:hAnsi="Times New Roman"/>
          <w:sz w:val="24"/>
          <w:szCs w:val="24"/>
          <w:vertAlign w:val="superscript"/>
          <w:lang w:val="en-US"/>
        </w:rPr>
        <w:t>th</w:t>
      </w:r>
      <w:r w:rsidRPr="00284A0C">
        <w:rPr>
          <w:rFonts w:ascii="Times New Roman" w:hAnsi="Times New Roman"/>
          <w:sz w:val="24"/>
          <w:szCs w:val="24"/>
          <w:lang w:val="en-US"/>
        </w:rPr>
        <w:t xml:space="preserve"> century many developed countries were facing different problems, including ecological ones. Mostly they resulted from such crucial phenomena as scientific and technological progress and fast industrial development. Since then states have been becoming more and more concerned by environmental problems and they have become global. Taking into consideration that the United Nations organization is one of the largest and it plays the most crucial role in the sphere of sustainable development and environmental problems. Thus the aim of this analytical note is to evaluate the progress and effectiveness of the United Nations organization in the environmental protection</w:t>
      </w:r>
      <w:r w:rsidR="00D42BB7">
        <w:rPr>
          <w:rFonts w:ascii="Times New Roman" w:hAnsi="Times New Roman"/>
          <w:sz w:val="24"/>
          <w:szCs w:val="24"/>
          <w:lang w:val="en-US"/>
        </w:rPr>
        <w:t xml:space="preserve"> and to describe the development of the ecological problem in future</w:t>
      </w:r>
      <w:r w:rsidRPr="00284A0C">
        <w:rPr>
          <w:rFonts w:ascii="Times New Roman" w:hAnsi="Times New Roman"/>
          <w:sz w:val="24"/>
          <w:szCs w:val="24"/>
          <w:lang w:val="en-US"/>
        </w:rPr>
        <w:t>.</w:t>
      </w:r>
    </w:p>
    <w:p w14:paraId="007492DA" w14:textId="2A9DD1E8" w:rsidR="001E662D" w:rsidRDefault="001E662D" w:rsidP="001E66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498C9897" w14:textId="5081039E" w:rsidR="00DD43C8" w:rsidRPr="00B549DE" w:rsidRDefault="00F73DCE" w:rsidP="00FE2057">
      <w:pPr>
        <w:jc w:val="center"/>
        <w:rPr>
          <w:rFonts w:ascii="Times New Roman" w:hAnsi="Times New Roman" w:cs="Times New Roman"/>
          <w:b/>
          <w:sz w:val="24"/>
          <w:szCs w:val="24"/>
        </w:rPr>
      </w:pPr>
      <w:r w:rsidRPr="00B549DE">
        <w:rPr>
          <w:rFonts w:ascii="Times New Roman" w:hAnsi="Times New Roman" w:cs="Times New Roman"/>
          <w:b/>
          <w:sz w:val="24"/>
          <w:szCs w:val="24"/>
        </w:rPr>
        <w:t>Введение</w:t>
      </w:r>
    </w:p>
    <w:p w14:paraId="44ABEBBA" w14:textId="6AF3E053" w:rsidR="00FE2057" w:rsidRDefault="009C64A9" w:rsidP="00FE2057">
      <w:pPr>
        <w:spacing w:line="360" w:lineRule="auto"/>
        <w:ind w:firstLine="709"/>
        <w:contextualSpacing/>
        <w:jc w:val="both"/>
        <w:rPr>
          <w:rFonts w:ascii="Times New Roman" w:hAnsi="Times New Roman" w:cs="Times New Roman"/>
          <w:sz w:val="24"/>
          <w:szCs w:val="24"/>
        </w:rPr>
      </w:pPr>
      <w:r w:rsidRPr="00666F1E">
        <w:rPr>
          <w:rFonts w:ascii="Times New Roman" w:hAnsi="Times New Roman"/>
          <w:b/>
          <w:sz w:val="24"/>
          <w:szCs w:val="24"/>
        </w:rPr>
        <w:t>Актуальность темы исследования.</w:t>
      </w:r>
      <w:r>
        <w:rPr>
          <w:rFonts w:ascii="Times New Roman" w:hAnsi="Times New Roman"/>
          <w:b/>
          <w:sz w:val="24"/>
          <w:szCs w:val="24"/>
        </w:rPr>
        <w:t xml:space="preserve"> </w:t>
      </w:r>
      <w:r w:rsidR="00FE2057" w:rsidRPr="00F73DCE">
        <w:rPr>
          <w:rFonts w:ascii="Times New Roman" w:hAnsi="Times New Roman" w:cs="Times New Roman"/>
          <w:sz w:val="24"/>
          <w:szCs w:val="24"/>
        </w:rPr>
        <w:t xml:space="preserve">В период глобализации изучение </w:t>
      </w:r>
      <w:r w:rsidR="00FE2057">
        <w:rPr>
          <w:rFonts w:ascii="Times New Roman" w:hAnsi="Times New Roman" w:cs="Times New Roman"/>
          <w:sz w:val="24"/>
          <w:szCs w:val="24"/>
        </w:rPr>
        <w:t>антропогенного влияния на окружающую среду</w:t>
      </w:r>
      <w:r w:rsidR="00FE2057" w:rsidRPr="00F73DCE">
        <w:rPr>
          <w:rFonts w:ascii="Times New Roman" w:hAnsi="Times New Roman" w:cs="Times New Roman"/>
          <w:sz w:val="24"/>
          <w:szCs w:val="24"/>
        </w:rPr>
        <w:t xml:space="preserve"> становится одной из важнейших составляющих стратегии дал</w:t>
      </w:r>
      <w:r w:rsidR="00BF782A">
        <w:rPr>
          <w:rFonts w:ascii="Times New Roman" w:hAnsi="Times New Roman" w:cs="Times New Roman"/>
          <w:sz w:val="24"/>
          <w:szCs w:val="24"/>
        </w:rPr>
        <w:t>ьнейшего развития человечества, в котором сочетаются экономический рост и сохранение природного разнообразия планеты. Потребление, промышленное производство и научно-т</w:t>
      </w:r>
      <w:r w:rsidR="00FE2057" w:rsidRPr="00F73DCE">
        <w:rPr>
          <w:rFonts w:ascii="Times New Roman" w:hAnsi="Times New Roman" w:cs="Times New Roman"/>
          <w:sz w:val="24"/>
          <w:szCs w:val="24"/>
        </w:rPr>
        <w:t xml:space="preserve">ехнический прогресс нового тысячелетия оказывает </w:t>
      </w:r>
      <w:r w:rsidR="00BF782A">
        <w:rPr>
          <w:rFonts w:ascii="Times New Roman" w:hAnsi="Times New Roman" w:cs="Times New Roman"/>
          <w:sz w:val="24"/>
          <w:szCs w:val="24"/>
        </w:rPr>
        <w:t>значительное</w:t>
      </w:r>
      <w:r w:rsidR="00FE2057" w:rsidRPr="00F73DCE">
        <w:rPr>
          <w:rFonts w:ascii="Times New Roman" w:hAnsi="Times New Roman" w:cs="Times New Roman"/>
          <w:sz w:val="24"/>
          <w:szCs w:val="24"/>
        </w:rPr>
        <w:t xml:space="preserve"> влияние на человека, на природу, на весь окружающий мир. </w:t>
      </w:r>
    </w:p>
    <w:p w14:paraId="127F0861" w14:textId="369F5186" w:rsidR="00FE2057" w:rsidRDefault="00FE2057" w:rsidP="00FE205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то время, когда была создана</w:t>
      </w:r>
      <w:r w:rsidR="009C64A9" w:rsidRPr="009C64A9">
        <w:rPr>
          <w:rFonts w:ascii="Times New Roman" w:hAnsi="Times New Roman" w:cs="Times New Roman"/>
          <w:sz w:val="24"/>
          <w:szCs w:val="24"/>
        </w:rPr>
        <w:t xml:space="preserve"> </w:t>
      </w:r>
      <w:r w:rsidR="009C64A9">
        <w:rPr>
          <w:rFonts w:ascii="Times New Roman" w:hAnsi="Times New Roman" w:cs="Times New Roman"/>
          <w:sz w:val="24"/>
          <w:szCs w:val="24"/>
        </w:rPr>
        <w:t>ООН</w:t>
      </w:r>
      <w:r>
        <w:rPr>
          <w:rFonts w:ascii="Times New Roman" w:hAnsi="Times New Roman" w:cs="Times New Roman"/>
          <w:sz w:val="24"/>
          <w:szCs w:val="24"/>
        </w:rPr>
        <w:t xml:space="preserve">, более полувека назад, деградацию окружающей среды еще даже не считали за национальную угрозу, не говоря уже о глобальном характере проблемы, которая может спровоцировать международный конфликт и подорвать </w:t>
      </w:r>
      <w:r w:rsidR="00FB654C">
        <w:rPr>
          <w:rFonts w:ascii="Times New Roman" w:hAnsi="Times New Roman" w:cs="Times New Roman"/>
          <w:sz w:val="24"/>
          <w:szCs w:val="24"/>
        </w:rPr>
        <w:t>уровень здоровья</w:t>
      </w:r>
      <w:r>
        <w:rPr>
          <w:rFonts w:ascii="Times New Roman" w:hAnsi="Times New Roman" w:cs="Times New Roman"/>
          <w:sz w:val="24"/>
          <w:szCs w:val="24"/>
        </w:rPr>
        <w:t xml:space="preserve"> человека, экономическое благосостояние и социальную стабильность. В тот период Устав ООН</w:t>
      </w:r>
      <w:r w:rsidR="001A6A44">
        <w:rPr>
          <w:rFonts w:ascii="Times New Roman" w:hAnsi="Times New Roman" w:cs="Times New Roman"/>
          <w:sz w:val="24"/>
          <w:szCs w:val="24"/>
        </w:rPr>
        <w:t xml:space="preserve"> даже не упоминал словосочетание</w:t>
      </w:r>
      <w:r>
        <w:rPr>
          <w:rFonts w:ascii="Times New Roman" w:hAnsi="Times New Roman" w:cs="Times New Roman"/>
          <w:sz w:val="24"/>
          <w:szCs w:val="24"/>
        </w:rPr>
        <w:t xml:space="preserve"> «окружающая среда»</w:t>
      </w:r>
      <w:r>
        <w:rPr>
          <w:rStyle w:val="aa"/>
          <w:rFonts w:ascii="Times New Roman" w:hAnsi="Times New Roman" w:cs="Times New Roman"/>
          <w:sz w:val="24"/>
          <w:szCs w:val="24"/>
        </w:rPr>
        <w:footnoteReference w:id="1"/>
      </w:r>
      <w:r>
        <w:rPr>
          <w:rFonts w:ascii="Times New Roman" w:hAnsi="Times New Roman" w:cs="Times New Roman"/>
          <w:sz w:val="24"/>
          <w:szCs w:val="24"/>
        </w:rPr>
        <w:t>. Сегодня же тема устойчивого развития является крайне актуальной. Бывший Генеральный секретарь ООН Пан Ги Мун неоднократно отмечал, что считает этот вопрос приоритетным</w:t>
      </w:r>
      <w:r w:rsidR="0040100F">
        <w:rPr>
          <w:rStyle w:val="aa"/>
          <w:rFonts w:ascii="Times New Roman" w:hAnsi="Times New Roman" w:cs="Times New Roman"/>
          <w:sz w:val="24"/>
          <w:szCs w:val="24"/>
        </w:rPr>
        <w:footnoteReference w:id="2"/>
      </w:r>
      <w:r>
        <w:rPr>
          <w:rFonts w:ascii="Times New Roman" w:hAnsi="Times New Roman" w:cs="Times New Roman"/>
          <w:sz w:val="24"/>
          <w:szCs w:val="24"/>
        </w:rPr>
        <w:t xml:space="preserve">. </w:t>
      </w:r>
      <w:r w:rsidR="0040100F">
        <w:rPr>
          <w:rFonts w:ascii="Times New Roman" w:hAnsi="Times New Roman" w:cs="Times New Roman"/>
          <w:sz w:val="24"/>
          <w:szCs w:val="24"/>
        </w:rPr>
        <w:t>Нынешний Генеральный секретарь также не оставил эту тему без внимания, призвав к предотвращению конфликтов и катастроф через устойчивое развитие</w:t>
      </w:r>
      <w:r w:rsidR="0040100F">
        <w:rPr>
          <w:rStyle w:val="aa"/>
          <w:rFonts w:ascii="Times New Roman" w:hAnsi="Times New Roman" w:cs="Times New Roman"/>
          <w:sz w:val="24"/>
          <w:szCs w:val="24"/>
        </w:rPr>
        <w:footnoteReference w:id="3"/>
      </w:r>
      <w:r w:rsidR="0040100F">
        <w:rPr>
          <w:rFonts w:ascii="Times New Roman" w:hAnsi="Times New Roman" w:cs="Times New Roman"/>
          <w:sz w:val="24"/>
          <w:szCs w:val="24"/>
        </w:rPr>
        <w:t>.</w:t>
      </w:r>
    </w:p>
    <w:p w14:paraId="2E71217E" w14:textId="47E1EAEC" w:rsidR="00FE2057" w:rsidRDefault="009C64A9" w:rsidP="00FE205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Можно утверждать, что з</w:t>
      </w:r>
      <w:r w:rsidR="00FE2057">
        <w:rPr>
          <w:rFonts w:ascii="Times New Roman" w:hAnsi="Times New Roman" w:cs="Times New Roman"/>
          <w:sz w:val="24"/>
          <w:szCs w:val="24"/>
        </w:rPr>
        <w:t>а последние двадцать пять лет о</w:t>
      </w:r>
      <w:r w:rsidR="00FE2057" w:rsidRPr="001D0AE4">
        <w:rPr>
          <w:rFonts w:ascii="Times New Roman" w:hAnsi="Times New Roman" w:cs="Times New Roman"/>
          <w:sz w:val="24"/>
          <w:szCs w:val="24"/>
        </w:rPr>
        <w:t xml:space="preserve">храна окружающей среды </w:t>
      </w:r>
      <w:r w:rsidR="00FE2057">
        <w:rPr>
          <w:rFonts w:ascii="Times New Roman" w:hAnsi="Times New Roman" w:cs="Times New Roman"/>
          <w:sz w:val="24"/>
          <w:szCs w:val="24"/>
        </w:rPr>
        <w:t>стала</w:t>
      </w:r>
      <w:r w:rsidR="00FE2057" w:rsidRPr="001D0AE4">
        <w:rPr>
          <w:rFonts w:ascii="Times New Roman" w:hAnsi="Times New Roman" w:cs="Times New Roman"/>
          <w:sz w:val="24"/>
          <w:szCs w:val="24"/>
        </w:rPr>
        <w:t xml:space="preserve"> </w:t>
      </w:r>
      <w:r w:rsidR="001A6A44">
        <w:rPr>
          <w:rFonts w:ascii="Times New Roman" w:hAnsi="Times New Roman" w:cs="Times New Roman"/>
          <w:sz w:val="24"/>
          <w:szCs w:val="24"/>
        </w:rPr>
        <w:t>принципиально</w:t>
      </w:r>
      <w:r w:rsidR="00FE2057">
        <w:rPr>
          <w:rFonts w:ascii="Times New Roman" w:hAnsi="Times New Roman" w:cs="Times New Roman"/>
          <w:sz w:val="24"/>
          <w:szCs w:val="24"/>
        </w:rPr>
        <w:t xml:space="preserve"> важной сферой </w:t>
      </w:r>
      <w:r w:rsidR="00FE2057" w:rsidRPr="001D0AE4">
        <w:rPr>
          <w:rFonts w:ascii="Times New Roman" w:hAnsi="Times New Roman" w:cs="Times New Roman"/>
          <w:sz w:val="24"/>
          <w:szCs w:val="24"/>
        </w:rPr>
        <w:t>деятельности</w:t>
      </w:r>
      <w:r w:rsidR="007676F6">
        <w:rPr>
          <w:rFonts w:ascii="Times New Roman" w:hAnsi="Times New Roman" w:cs="Times New Roman"/>
          <w:sz w:val="24"/>
          <w:szCs w:val="24"/>
        </w:rPr>
        <w:t xml:space="preserve"> ООН. На данный момент существуе</w:t>
      </w:r>
      <w:r w:rsidR="00FE2057">
        <w:rPr>
          <w:rFonts w:ascii="Times New Roman" w:hAnsi="Times New Roman" w:cs="Times New Roman"/>
          <w:sz w:val="24"/>
          <w:szCs w:val="24"/>
        </w:rPr>
        <w:t>т б</w:t>
      </w:r>
      <w:r w:rsidR="00FE2057" w:rsidRPr="001D0AE4">
        <w:rPr>
          <w:rFonts w:ascii="Times New Roman" w:hAnsi="Times New Roman" w:cs="Times New Roman"/>
          <w:sz w:val="24"/>
          <w:szCs w:val="24"/>
        </w:rPr>
        <w:t>олее 200 международных</w:t>
      </w:r>
      <w:r w:rsidR="00FE2057">
        <w:rPr>
          <w:rFonts w:ascii="Times New Roman" w:hAnsi="Times New Roman" w:cs="Times New Roman"/>
          <w:sz w:val="24"/>
          <w:szCs w:val="24"/>
        </w:rPr>
        <w:t xml:space="preserve"> природоохранных конвенций, а также такие</w:t>
      </w:r>
      <w:r w:rsidR="00FE2057" w:rsidRPr="001D0AE4">
        <w:rPr>
          <w:rFonts w:ascii="Times New Roman" w:hAnsi="Times New Roman" w:cs="Times New Roman"/>
          <w:sz w:val="24"/>
          <w:szCs w:val="24"/>
        </w:rPr>
        <w:t xml:space="preserve"> органы, как </w:t>
      </w:r>
      <w:r w:rsidR="00FE2057">
        <w:rPr>
          <w:rFonts w:ascii="Times New Roman" w:hAnsi="Times New Roman" w:cs="Times New Roman"/>
          <w:sz w:val="24"/>
          <w:szCs w:val="24"/>
        </w:rPr>
        <w:t>Про</w:t>
      </w:r>
      <w:r w:rsidR="007676F6">
        <w:rPr>
          <w:rFonts w:ascii="Times New Roman" w:hAnsi="Times New Roman" w:cs="Times New Roman"/>
          <w:sz w:val="24"/>
          <w:szCs w:val="24"/>
        </w:rPr>
        <w:t xml:space="preserve">грамма ООН по окружающей среде и </w:t>
      </w:r>
      <w:r w:rsidR="00FE2057">
        <w:rPr>
          <w:rFonts w:ascii="Times New Roman" w:hAnsi="Times New Roman" w:cs="Times New Roman"/>
          <w:sz w:val="24"/>
          <w:szCs w:val="24"/>
        </w:rPr>
        <w:t>К</w:t>
      </w:r>
      <w:r w:rsidR="007676F6">
        <w:rPr>
          <w:rFonts w:ascii="Times New Roman" w:hAnsi="Times New Roman" w:cs="Times New Roman"/>
          <w:sz w:val="24"/>
          <w:szCs w:val="24"/>
        </w:rPr>
        <w:t>омиссия по устойчивому развитию</w:t>
      </w:r>
      <w:r w:rsidR="00FE2057">
        <w:rPr>
          <w:rFonts w:ascii="Times New Roman" w:hAnsi="Times New Roman" w:cs="Times New Roman"/>
          <w:sz w:val="24"/>
          <w:szCs w:val="24"/>
        </w:rPr>
        <w:t xml:space="preserve">. Но несмотря на значительные успехи по </w:t>
      </w:r>
      <w:r w:rsidR="001A6A44">
        <w:rPr>
          <w:rFonts w:ascii="Times New Roman" w:hAnsi="Times New Roman" w:cs="Times New Roman"/>
          <w:sz w:val="24"/>
          <w:szCs w:val="24"/>
        </w:rPr>
        <w:t>разработке и подписанию</w:t>
      </w:r>
      <w:r w:rsidR="00FE2057">
        <w:rPr>
          <w:rFonts w:ascii="Times New Roman" w:hAnsi="Times New Roman" w:cs="Times New Roman"/>
          <w:sz w:val="24"/>
          <w:szCs w:val="24"/>
        </w:rPr>
        <w:t xml:space="preserve"> договоров и </w:t>
      </w:r>
      <w:r w:rsidR="001A6A44">
        <w:rPr>
          <w:rFonts w:ascii="Times New Roman" w:hAnsi="Times New Roman" w:cs="Times New Roman"/>
          <w:sz w:val="24"/>
          <w:szCs w:val="24"/>
        </w:rPr>
        <w:t xml:space="preserve">созданию </w:t>
      </w:r>
      <w:r w:rsidR="00FE2057">
        <w:rPr>
          <w:rFonts w:ascii="Times New Roman" w:hAnsi="Times New Roman" w:cs="Times New Roman"/>
          <w:sz w:val="24"/>
          <w:szCs w:val="24"/>
        </w:rPr>
        <w:t xml:space="preserve">различных институтов с целью предотвращения экологических катастроф, </w:t>
      </w:r>
      <w:r w:rsidR="001A6A44">
        <w:rPr>
          <w:rFonts w:ascii="Times New Roman" w:hAnsi="Times New Roman" w:cs="Times New Roman"/>
          <w:sz w:val="24"/>
          <w:szCs w:val="24"/>
        </w:rPr>
        <w:t>в глобальном масштабе</w:t>
      </w:r>
      <w:r w:rsidR="00FE2057" w:rsidRPr="001D0AE4">
        <w:rPr>
          <w:rFonts w:ascii="Times New Roman" w:hAnsi="Times New Roman" w:cs="Times New Roman"/>
          <w:sz w:val="24"/>
          <w:szCs w:val="24"/>
        </w:rPr>
        <w:t xml:space="preserve"> окружающая среда продолжает ухудшаться. </w:t>
      </w:r>
      <w:r w:rsidR="00FE2057">
        <w:rPr>
          <w:rFonts w:ascii="Times New Roman" w:hAnsi="Times New Roman" w:cs="Times New Roman"/>
          <w:sz w:val="24"/>
          <w:szCs w:val="24"/>
        </w:rPr>
        <w:t xml:space="preserve">Какой бы вдохновляющей не была тенденция роста количества специализированных учреждений, вовлеченных в решение проблем окружающей среды, этих усилий недостаточно. </w:t>
      </w:r>
    </w:p>
    <w:p w14:paraId="451EB7B7" w14:textId="71061F8A" w:rsidR="00FE2057" w:rsidRDefault="009C64A9" w:rsidP="00FE205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 десятилетия</w:t>
      </w:r>
      <w:r w:rsidRPr="009C64A9">
        <w:rPr>
          <w:rFonts w:ascii="Times New Roman" w:hAnsi="Times New Roman" w:cs="Times New Roman"/>
          <w:sz w:val="24"/>
          <w:szCs w:val="24"/>
        </w:rPr>
        <w:t xml:space="preserve"> </w:t>
      </w:r>
      <w:r w:rsidRPr="000F2DB2">
        <w:rPr>
          <w:rFonts w:ascii="Times New Roman" w:hAnsi="Times New Roman" w:cs="Times New Roman"/>
          <w:sz w:val="24"/>
          <w:szCs w:val="24"/>
        </w:rPr>
        <w:t>прошедшие после создания Организации Объединенных Наций</w:t>
      </w:r>
      <w:r w:rsidR="00FE2057" w:rsidRPr="000F2DB2">
        <w:rPr>
          <w:rFonts w:ascii="Times New Roman" w:hAnsi="Times New Roman" w:cs="Times New Roman"/>
          <w:sz w:val="24"/>
          <w:szCs w:val="24"/>
        </w:rPr>
        <w:t xml:space="preserve">, </w:t>
      </w:r>
      <w:r w:rsidR="00FE2057">
        <w:rPr>
          <w:rFonts w:ascii="Times New Roman" w:hAnsi="Times New Roman" w:cs="Times New Roman"/>
          <w:sz w:val="24"/>
          <w:szCs w:val="24"/>
        </w:rPr>
        <w:t>состояние</w:t>
      </w:r>
      <w:r w:rsidR="00FE2057" w:rsidRPr="000F2DB2">
        <w:rPr>
          <w:rFonts w:ascii="Times New Roman" w:hAnsi="Times New Roman" w:cs="Times New Roman"/>
          <w:sz w:val="24"/>
          <w:szCs w:val="24"/>
        </w:rPr>
        <w:t xml:space="preserve"> естественных систем Земли </w:t>
      </w:r>
      <w:r w:rsidR="00FE2057">
        <w:rPr>
          <w:rFonts w:ascii="Times New Roman" w:hAnsi="Times New Roman" w:cs="Times New Roman"/>
          <w:sz w:val="24"/>
          <w:szCs w:val="24"/>
        </w:rPr>
        <w:t>ухудшилось</w:t>
      </w:r>
      <w:r>
        <w:rPr>
          <w:rFonts w:ascii="Times New Roman" w:hAnsi="Times New Roman" w:cs="Times New Roman"/>
          <w:sz w:val="24"/>
          <w:szCs w:val="24"/>
        </w:rPr>
        <w:t>,</w:t>
      </w:r>
      <w:r w:rsidR="00FE2057" w:rsidRPr="000F2DB2">
        <w:rPr>
          <w:rFonts w:ascii="Times New Roman" w:hAnsi="Times New Roman" w:cs="Times New Roman"/>
          <w:sz w:val="24"/>
          <w:szCs w:val="24"/>
        </w:rPr>
        <w:t xml:space="preserve"> и темпы</w:t>
      </w:r>
      <w:r w:rsidR="00FE2057">
        <w:rPr>
          <w:rFonts w:ascii="Times New Roman" w:hAnsi="Times New Roman" w:cs="Times New Roman"/>
          <w:sz w:val="24"/>
          <w:szCs w:val="24"/>
        </w:rPr>
        <w:t xml:space="preserve"> </w:t>
      </w:r>
      <w:r w:rsidR="00FE2057" w:rsidRPr="000F2DB2">
        <w:rPr>
          <w:rFonts w:ascii="Times New Roman" w:hAnsi="Times New Roman" w:cs="Times New Roman"/>
          <w:sz w:val="24"/>
          <w:szCs w:val="24"/>
        </w:rPr>
        <w:t xml:space="preserve">не </w:t>
      </w:r>
      <w:r w:rsidR="00FE2057">
        <w:rPr>
          <w:rFonts w:ascii="Times New Roman" w:hAnsi="Times New Roman" w:cs="Times New Roman"/>
          <w:sz w:val="24"/>
          <w:szCs w:val="24"/>
        </w:rPr>
        <w:t>сокращаются. Глобальное потепление продолжает наступать</w:t>
      </w:r>
      <w:r w:rsidR="00FE2057" w:rsidRPr="000F2DB2">
        <w:rPr>
          <w:rFonts w:ascii="Times New Roman" w:hAnsi="Times New Roman" w:cs="Times New Roman"/>
          <w:sz w:val="24"/>
          <w:szCs w:val="24"/>
        </w:rPr>
        <w:t>, экосистемы</w:t>
      </w:r>
      <w:r w:rsidR="00FE2057">
        <w:rPr>
          <w:rFonts w:ascii="Times New Roman" w:hAnsi="Times New Roman" w:cs="Times New Roman"/>
          <w:sz w:val="24"/>
          <w:szCs w:val="24"/>
        </w:rPr>
        <w:t xml:space="preserve"> н</w:t>
      </w:r>
      <w:r w:rsidR="00FE2057" w:rsidRPr="000F2DB2">
        <w:rPr>
          <w:rFonts w:ascii="Times New Roman" w:hAnsi="Times New Roman" w:cs="Times New Roman"/>
          <w:sz w:val="24"/>
          <w:szCs w:val="24"/>
        </w:rPr>
        <w:t xml:space="preserve">арушаются во всем мире, </w:t>
      </w:r>
      <w:r w:rsidR="00FE2057">
        <w:rPr>
          <w:rFonts w:ascii="Times New Roman" w:hAnsi="Times New Roman" w:cs="Times New Roman"/>
          <w:sz w:val="24"/>
          <w:szCs w:val="24"/>
        </w:rPr>
        <w:t>лов</w:t>
      </w:r>
      <w:r w:rsidR="001A6A44">
        <w:rPr>
          <w:rFonts w:ascii="Times New Roman" w:hAnsi="Times New Roman" w:cs="Times New Roman"/>
          <w:sz w:val="24"/>
          <w:szCs w:val="24"/>
        </w:rPr>
        <w:t>ля</w:t>
      </w:r>
      <w:r w:rsidR="00FE2057">
        <w:rPr>
          <w:rFonts w:ascii="Times New Roman" w:hAnsi="Times New Roman" w:cs="Times New Roman"/>
          <w:sz w:val="24"/>
          <w:szCs w:val="24"/>
        </w:rPr>
        <w:t xml:space="preserve"> рыбы осуществляется нерационально</w:t>
      </w:r>
      <w:r w:rsidR="00FE2057" w:rsidRPr="000F2DB2">
        <w:rPr>
          <w:rFonts w:ascii="Times New Roman" w:hAnsi="Times New Roman" w:cs="Times New Roman"/>
          <w:sz w:val="24"/>
          <w:szCs w:val="24"/>
        </w:rPr>
        <w:t>, а лесной покров Земли</w:t>
      </w:r>
      <w:r w:rsidR="00FE2057">
        <w:rPr>
          <w:rFonts w:ascii="Times New Roman" w:hAnsi="Times New Roman" w:cs="Times New Roman"/>
          <w:sz w:val="24"/>
          <w:szCs w:val="24"/>
        </w:rPr>
        <w:t xml:space="preserve"> п</w:t>
      </w:r>
      <w:r w:rsidR="00FE2057" w:rsidRPr="000F2DB2">
        <w:rPr>
          <w:rFonts w:ascii="Times New Roman" w:hAnsi="Times New Roman" w:cs="Times New Roman"/>
          <w:sz w:val="24"/>
          <w:szCs w:val="24"/>
        </w:rPr>
        <w:t>родолжает сокращаться. Все эти тенденции имеют серьезные последствия для благосостояния людей,</w:t>
      </w:r>
      <w:r w:rsidR="00FE2057">
        <w:rPr>
          <w:rFonts w:ascii="Times New Roman" w:hAnsi="Times New Roman" w:cs="Times New Roman"/>
          <w:sz w:val="24"/>
          <w:szCs w:val="24"/>
        </w:rPr>
        <w:t xml:space="preserve"> включая уменьшение количества пищи</w:t>
      </w:r>
      <w:r w:rsidR="00FE2057" w:rsidRPr="000F2DB2">
        <w:rPr>
          <w:rFonts w:ascii="Times New Roman" w:hAnsi="Times New Roman" w:cs="Times New Roman"/>
          <w:sz w:val="24"/>
          <w:szCs w:val="24"/>
        </w:rPr>
        <w:t xml:space="preserve"> для </w:t>
      </w:r>
      <w:r w:rsidR="00FE2057">
        <w:rPr>
          <w:rFonts w:ascii="Times New Roman" w:hAnsi="Times New Roman" w:cs="Times New Roman"/>
          <w:sz w:val="24"/>
          <w:szCs w:val="24"/>
        </w:rPr>
        <w:t>голодающих</w:t>
      </w:r>
      <w:r w:rsidR="00FE2057" w:rsidRPr="000F2DB2">
        <w:rPr>
          <w:rFonts w:ascii="Times New Roman" w:hAnsi="Times New Roman" w:cs="Times New Roman"/>
          <w:sz w:val="24"/>
          <w:szCs w:val="24"/>
        </w:rPr>
        <w:t xml:space="preserve">, </w:t>
      </w:r>
      <w:r w:rsidR="00FE2057">
        <w:rPr>
          <w:rFonts w:ascii="Times New Roman" w:hAnsi="Times New Roman" w:cs="Times New Roman"/>
          <w:sz w:val="24"/>
          <w:szCs w:val="24"/>
        </w:rPr>
        <w:t>отсутствие лекарств</w:t>
      </w:r>
      <w:r w:rsidR="00FE2057" w:rsidRPr="000F2DB2">
        <w:rPr>
          <w:rFonts w:ascii="Times New Roman" w:hAnsi="Times New Roman" w:cs="Times New Roman"/>
          <w:sz w:val="24"/>
          <w:szCs w:val="24"/>
        </w:rPr>
        <w:t xml:space="preserve"> для лечения </w:t>
      </w:r>
      <w:r w:rsidR="00FE2057">
        <w:rPr>
          <w:rFonts w:ascii="Times New Roman" w:hAnsi="Times New Roman" w:cs="Times New Roman"/>
          <w:sz w:val="24"/>
          <w:szCs w:val="24"/>
        </w:rPr>
        <w:t>многих болезней</w:t>
      </w:r>
      <w:r w:rsidR="00FE2057" w:rsidRPr="000F2DB2">
        <w:rPr>
          <w:rFonts w:ascii="Times New Roman" w:hAnsi="Times New Roman" w:cs="Times New Roman"/>
          <w:sz w:val="24"/>
          <w:szCs w:val="24"/>
        </w:rPr>
        <w:t>,</w:t>
      </w:r>
      <w:r w:rsidR="00FE2057">
        <w:rPr>
          <w:rFonts w:ascii="Times New Roman" w:hAnsi="Times New Roman" w:cs="Times New Roman"/>
          <w:sz w:val="24"/>
          <w:szCs w:val="24"/>
        </w:rPr>
        <w:t xml:space="preserve"> разрушение </w:t>
      </w:r>
      <w:r w:rsidR="00FE2057" w:rsidRPr="000F2DB2">
        <w:rPr>
          <w:rFonts w:ascii="Times New Roman" w:hAnsi="Times New Roman" w:cs="Times New Roman"/>
          <w:sz w:val="24"/>
          <w:szCs w:val="24"/>
        </w:rPr>
        <w:t>традиционных рыб</w:t>
      </w:r>
      <w:r w:rsidR="00FE2057">
        <w:rPr>
          <w:rFonts w:ascii="Times New Roman" w:hAnsi="Times New Roman" w:cs="Times New Roman"/>
          <w:sz w:val="24"/>
          <w:szCs w:val="24"/>
        </w:rPr>
        <w:t>оловных сообществ и</w:t>
      </w:r>
      <w:r w:rsidR="00610934">
        <w:rPr>
          <w:rFonts w:ascii="Times New Roman" w:hAnsi="Times New Roman" w:cs="Times New Roman"/>
          <w:sz w:val="24"/>
          <w:szCs w:val="24"/>
        </w:rPr>
        <w:t xml:space="preserve"> </w:t>
      </w:r>
      <w:r w:rsidR="00FE2057">
        <w:rPr>
          <w:rFonts w:ascii="Times New Roman" w:hAnsi="Times New Roman" w:cs="Times New Roman"/>
          <w:sz w:val="24"/>
          <w:szCs w:val="24"/>
        </w:rPr>
        <w:t>исчезновение</w:t>
      </w:r>
      <w:r w:rsidR="00FE2057" w:rsidRPr="000F2DB2">
        <w:rPr>
          <w:rFonts w:ascii="Times New Roman" w:hAnsi="Times New Roman" w:cs="Times New Roman"/>
          <w:sz w:val="24"/>
          <w:szCs w:val="24"/>
        </w:rPr>
        <w:t xml:space="preserve"> многочисленных</w:t>
      </w:r>
      <w:r w:rsidR="00FE2057">
        <w:rPr>
          <w:rFonts w:ascii="Times New Roman" w:hAnsi="Times New Roman" w:cs="Times New Roman"/>
          <w:sz w:val="24"/>
          <w:szCs w:val="24"/>
        </w:rPr>
        <w:t xml:space="preserve"> островных</w:t>
      </w:r>
      <w:r w:rsidR="00FE2057" w:rsidRPr="000F2DB2">
        <w:rPr>
          <w:rFonts w:ascii="Times New Roman" w:hAnsi="Times New Roman" w:cs="Times New Roman"/>
          <w:sz w:val="24"/>
          <w:szCs w:val="24"/>
        </w:rPr>
        <w:t xml:space="preserve"> </w:t>
      </w:r>
      <w:r w:rsidR="00FE2057">
        <w:rPr>
          <w:rFonts w:ascii="Times New Roman" w:hAnsi="Times New Roman" w:cs="Times New Roman"/>
          <w:sz w:val="24"/>
          <w:szCs w:val="24"/>
        </w:rPr>
        <w:t xml:space="preserve">государств, которые рискуют буквально утонуть от </w:t>
      </w:r>
      <w:r w:rsidR="00FE2057" w:rsidRPr="000F2DB2">
        <w:rPr>
          <w:rFonts w:ascii="Times New Roman" w:hAnsi="Times New Roman" w:cs="Times New Roman"/>
          <w:sz w:val="24"/>
          <w:szCs w:val="24"/>
        </w:rPr>
        <w:t>глобального потепления.</w:t>
      </w:r>
    </w:p>
    <w:p w14:paraId="467AB242" w14:textId="77777777" w:rsidR="00FE2057" w:rsidRPr="000F2DB2" w:rsidRDefault="00FE2057" w:rsidP="00FE2057">
      <w:pPr>
        <w:spacing w:line="360" w:lineRule="auto"/>
        <w:ind w:firstLine="709"/>
        <w:contextualSpacing/>
        <w:jc w:val="both"/>
        <w:rPr>
          <w:rFonts w:ascii="Times New Roman" w:hAnsi="Times New Roman" w:cs="Times New Roman"/>
          <w:sz w:val="24"/>
          <w:szCs w:val="24"/>
        </w:rPr>
      </w:pPr>
      <w:r w:rsidRPr="00734D1C">
        <w:rPr>
          <w:rFonts w:ascii="Times New Roman" w:hAnsi="Times New Roman" w:cs="Times New Roman"/>
          <w:sz w:val="24"/>
          <w:szCs w:val="24"/>
        </w:rPr>
        <w:t xml:space="preserve">Широко </w:t>
      </w:r>
      <w:r>
        <w:rPr>
          <w:rFonts w:ascii="Times New Roman" w:hAnsi="Times New Roman" w:cs="Times New Roman"/>
          <w:sz w:val="24"/>
          <w:szCs w:val="24"/>
        </w:rPr>
        <w:t>известно</w:t>
      </w:r>
      <w:r w:rsidRPr="00734D1C">
        <w:rPr>
          <w:rFonts w:ascii="Times New Roman" w:hAnsi="Times New Roman" w:cs="Times New Roman"/>
          <w:sz w:val="24"/>
          <w:szCs w:val="24"/>
        </w:rPr>
        <w:t>, что человечество наносит долгосрочный необратимый ущерб планете. Недавние научные исследования таких групп, как Нидерландское агентство экологической оценки и Королевское общество, подтверждают, что климатическая система и многие жизненно важные экосистемы мира находятся под угрозой</w:t>
      </w:r>
      <w:r>
        <w:rPr>
          <w:rStyle w:val="aa"/>
          <w:rFonts w:ascii="Times New Roman" w:hAnsi="Times New Roman" w:cs="Times New Roman"/>
          <w:sz w:val="24"/>
          <w:szCs w:val="24"/>
        </w:rPr>
        <w:footnoteReference w:id="4"/>
      </w:r>
      <w:r w:rsidRPr="00734D1C">
        <w:rPr>
          <w:rFonts w:ascii="Times New Roman" w:hAnsi="Times New Roman" w:cs="Times New Roman"/>
          <w:sz w:val="24"/>
          <w:szCs w:val="24"/>
        </w:rPr>
        <w:t>. Есть также серьезные опасения по повод</w:t>
      </w:r>
      <w:r>
        <w:rPr>
          <w:rFonts w:ascii="Times New Roman" w:hAnsi="Times New Roman" w:cs="Times New Roman"/>
          <w:sz w:val="24"/>
          <w:szCs w:val="24"/>
        </w:rPr>
        <w:t>у дефицита воды, пищи и энергии.</w:t>
      </w:r>
      <w:r w:rsidRPr="00734D1C">
        <w:rPr>
          <w:rFonts w:ascii="Times New Roman" w:hAnsi="Times New Roman" w:cs="Times New Roman"/>
          <w:sz w:val="24"/>
          <w:szCs w:val="24"/>
        </w:rPr>
        <w:t xml:space="preserve"> Совершенно не ясно, каким образом мир удовлетворит потребности населения, которое к 2050 году достигнет </w:t>
      </w:r>
      <w:r>
        <w:rPr>
          <w:rFonts w:ascii="Times New Roman" w:hAnsi="Times New Roman" w:cs="Times New Roman"/>
          <w:sz w:val="24"/>
          <w:szCs w:val="24"/>
        </w:rPr>
        <w:t>девяти</w:t>
      </w:r>
      <w:r w:rsidRPr="00734D1C">
        <w:rPr>
          <w:rFonts w:ascii="Times New Roman" w:hAnsi="Times New Roman" w:cs="Times New Roman"/>
          <w:sz w:val="24"/>
          <w:szCs w:val="24"/>
        </w:rPr>
        <w:t xml:space="preserve"> миллиардов. </w:t>
      </w:r>
      <w:r>
        <w:rPr>
          <w:rFonts w:ascii="Times New Roman" w:hAnsi="Times New Roman" w:cs="Times New Roman"/>
          <w:sz w:val="24"/>
          <w:szCs w:val="24"/>
        </w:rPr>
        <w:t>О</w:t>
      </w:r>
      <w:r w:rsidRPr="00734D1C">
        <w:rPr>
          <w:rFonts w:ascii="Times New Roman" w:hAnsi="Times New Roman" w:cs="Times New Roman"/>
          <w:sz w:val="24"/>
          <w:szCs w:val="24"/>
        </w:rPr>
        <w:t xml:space="preserve">беспечение устойчивого развития должно стать основной целью международного </w:t>
      </w:r>
      <w:r>
        <w:rPr>
          <w:rFonts w:ascii="Times New Roman" w:hAnsi="Times New Roman" w:cs="Times New Roman"/>
          <w:sz w:val="24"/>
          <w:szCs w:val="24"/>
        </w:rPr>
        <w:t>экологического движения</w:t>
      </w:r>
      <w:r w:rsidRPr="00734D1C">
        <w:rPr>
          <w:rFonts w:ascii="Times New Roman" w:hAnsi="Times New Roman" w:cs="Times New Roman"/>
          <w:sz w:val="24"/>
          <w:szCs w:val="24"/>
        </w:rPr>
        <w:t>. Тем не менее, страны не привержены устойчивости в качестве цели, не говоря уже о том, чтобы согласовать правильную политику для ее достижения и надлежащего распределения своих издержек.</w:t>
      </w:r>
    </w:p>
    <w:p w14:paraId="6C157274" w14:textId="79161118" w:rsidR="00FE2057" w:rsidRDefault="00FE2057" w:rsidP="00FB654C">
      <w:pPr>
        <w:spacing w:line="360" w:lineRule="auto"/>
        <w:ind w:firstLine="709"/>
        <w:contextualSpacing/>
        <w:jc w:val="both"/>
        <w:rPr>
          <w:rFonts w:ascii="Times New Roman" w:hAnsi="Times New Roman" w:cs="Times New Roman"/>
          <w:sz w:val="24"/>
          <w:szCs w:val="24"/>
        </w:rPr>
      </w:pPr>
      <w:r w:rsidRPr="000F2DB2">
        <w:rPr>
          <w:rFonts w:ascii="Times New Roman" w:hAnsi="Times New Roman" w:cs="Times New Roman"/>
          <w:sz w:val="24"/>
          <w:szCs w:val="24"/>
        </w:rPr>
        <w:t>Необходимость защиты природных ресурсов Земли занимает важное место в списке причин,</w:t>
      </w:r>
      <w:r>
        <w:rPr>
          <w:rFonts w:ascii="Times New Roman" w:hAnsi="Times New Roman" w:cs="Times New Roman"/>
          <w:sz w:val="24"/>
          <w:szCs w:val="24"/>
        </w:rPr>
        <w:t xml:space="preserve"> которым мировому сообществу стоит уделить более серьезное и пристальное внимание. Разрешение таких проблем требует эффективной работы международных институтов, главным из которых, несомненно, в ближайшем будущем останется ООН.  В связи с этим изучение деятельности ООН в области охраны окружающей среды представляется </w:t>
      </w:r>
      <w:r w:rsidR="006F1A29">
        <w:rPr>
          <w:rFonts w:ascii="Times New Roman" w:hAnsi="Times New Roman" w:cs="Times New Roman"/>
          <w:sz w:val="24"/>
          <w:szCs w:val="24"/>
        </w:rPr>
        <w:t xml:space="preserve">крайне важным, что определяет </w:t>
      </w:r>
      <w:r w:rsidR="006F1A29" w:rsidRPr="006F1A29">
        <w:rPr>
          <w:rFonts w:ascii="Times New Roman" w:hAnsi="Times New Roman" w:cs="Times New Roman"/>
          <w:b/>
          <w:sz w:val="24"/>
          <w:szCs w:val="24"/>
        </w:rPr>
        <w:t>актуальность</w:t>
      </w:r>
      <w:r w:rsidR="006F1A29">
        <w:rPr>
          <w:rFonts w:ascii="Times New Roman" w:hAnsi="Times New Roman" w:cs="Times New Roman"/>
          <w:sz w:val="24"/>
          <w:szCs w:val="24"/>
        </w:rPr>
        <w:t xml:space="preserve"> данной работы</w:t>
      </w:r>
      <w:r>
        <w:rPr>
          <w:rFonts w:ascii="Times New Roman" w:hAnsi="Times New Roman" w:cs="Times New Roman"/>
          <w:sz w:val="24"/>
          <w:szCs w:val="24"/>
        </w:rPr>
        <w:t xml:space="preserve">. В </w:t>
      </w:r>
      <w:r>
        <w:rPr>
          <w:rFonts w:ascii="Times New Roman" w:hAnsi="Times New Roman" w:cs="Times New Roman"/>
          <w:sz w:val="24"/>
          <w:szCs w:val="24"/>
          <w:lang w:val="en-US"/>
        </w:rPr>
        <w:t xml:space="preserve">XXI </w:t>
      </w:r>
      <w:r>
        <w:rPr>
          <w:rFonts w:ascii="Times New Roman" w:hAnsi="Times New Roman" w:cs="Times New Roman"/>
          <w:sz w:val="24"/>
          <w:szCs w:val="24"/>
        </w:rPr>
        <w:t>веке до сих пор не появилось более значимой международной организации, способной в значительной степени положительно повлиять на достижение устойчивого развития в мире, чем ООН. Международное природоохранное сотрудничество в современном мире развивается, прежде всего, в рамках работы ООН. Являясь наиболее универсальной в мире по многим признакам: число членов, широта и многообразие областей и направлений деятельности, данная организация отвечает демократическим требованиям прогрессивного и развивающегося мира.</w:t>
      </w:r>
    </w:p>
    <w:p w14:paraId="0DD4BC3D" w14:textId="0BFDDE0C" w:rsidR="00FE2057" w:rsidRDefault="006F1A29" w:rsidP="00FB654C">
      <w:pPr>
        <w:spacing w:line="360" w:lineRule="auto"/>
        <w:ind w:firstLine="709"/>
        <w:contextualSpacing/>
        <w:jc w:val="both"/>
        <w:rPr>
          <w:rFonts w:ascii="Times New Roman" w:hAnsi="Times New Roman" w:cs="Times New Roman"/>
          <w:sz w:val="24"/>
          <w:szCs w:val="24"/>
        </w:rPr>
      </w:pPr>
      <w:r w:rsidRPr="006F1A29">
        <w:rPr>
          <w:rFonts w:ascii="Times New Roman" w:hAnsi="Times New Roman" w:cs="Times New Roman"/>
          <w:b/>
          <w:sz w:val="24"/>
          <w:szCs w:val="24"/>
        </w:rPr>
        <w:t>Целью</w:t>
      </w:r>
      <w:r>
        <w:rPr>
          <w:rFonts w:ascii="Times New Roman" w:hAnsi="Times New Roman" w:cs="Times New Roman"/>
          <w:sz w:val="24"/>
          <w:szCs w:val="24"/>
        </w:rPr>
        <w:t xml:space="preserve"> данной работы является оценка </w:t>
      </w:r>
      <w:r w:rsidR="00F45822">
        <w:rPr>
          <w:rFonts w:ascii="Times New Roman" w:hAnsi="Times New Roman" w:cs="Times New Roman"/>
          <w:sz w:val="24"/>
          <w:szCs w:val="24"/>
        </w:rPr>
        <w:t>эффективности</w:t>
      </w:r>
      <w:r>
        <w:rPr>
          <w:rFonts w:ascii="Times New Roman" w:hAnsi="Times New Roman" w:cs="Times New Roman"/>
          <w:sz w:val="24"/>
          <w:szCs w:val="24"/>
        </w:rPr>
        <w:t xml:space="preserve"> ООН в области охраны окружающей среды. В ходе работы выполняются </w:t>
      </w:r>
      <w:r w:rsidRPr="006F1A29">
        <w:rPr>
          <w:rFonts w:ascii="Times New Roman" w:hAnsi="Times New Roman" w:cs="Times New Roman"/>
          <w:b/>
          <w:sz w:val="24"/>
          <w:szCs w:val="24"/>
        </w:rPr>
        <w:t xml:space="preserve">задачи </w:t>
      </w:r>
      <w:r w:rsidRPr="006F1A29">
        <w:rPr>
          <w:rFonts w:ascii="Times New Roman" w:hAnsi="Times New Roman" w:cs="Times New Roman"/>
          <w:sz w:val="24"/>
          <w:szCs w:val="24"/>
        </w:rPr>
        <w:t>р</w:t>
      </w:r>
      <w:r>
        <w:rPr>
          <w:rFonts w:ascii="Times New Roman" w:hAnsi="Times New Roman" w:cs="Times New Roman"/>
          <w:sz w:val="24"/>
          <w:szCs w:val="24"/>
        </w:rPr>
        <w:t>ассмотрения и обобщения основных аргументов</w:t>
      </w:r>
      <w:r w:rsidR="00FE2057">
        <w:rPr>
          <w:rFonts w:ascii="Times New Roman" w:hAnsi="Times New Roman" w:cs="Times New Roman"/>
          <w:sz w:val="24"/>
          <w:szCs w:val="24"/>
        </w:rPr>
        <w:t xml:space="preserve"> сторонников и критиков деятельности ООН в  сфере охраны окр</w:t>
      </w:r>
      <w:r>
        <w:rPr>
          <w:rFonts w:ascii="Times New Roman" w:hAnsi="Times New Roman" w:cs="Times New Roman"/>
          <w:sz w:val="24"/>
          <w:szCs w:val="24"/>
        </w:rPr>
        <w:t>ужающей среды, институциональных особенностей</w:t>
      </w:r>
      <w:r w:rsidR="00FE2057">
        <w:rPr>
          <w:rFonts w:ascii="Times New Roman" w:hAnsi="Times New Roman" w:cs="Times New Roman"/>
          <w:sz w:val="24"/>
          <w:szCs w:val="24"/>
        </w:rPr>
        <w:t xml:space="preserve"> проведения реформ с целью достижения устойч</w:t>
      </w:r>
      <w:r w:rsidR="00D24CC6">
        <w:rPr>
          <w:rFonts w:ascii="Times New Roman" w:hAnsi="Times New Roman" w:cs="Times New Roman"/>
          <w:sz w:val="24"/>
          <w:szCs w:val="24"/>
        </w:rPr>
        <w:t>ивого развития, а также важнейших проблем</w:t>
      </w:r>
      <w:r w:rsidR="00FE2057">
        <w:rPr>
          <w:rFonts w:ascii="Times New Roman" w:hAnsi="Times New Roman" w:cs="Times New Roman"/>
          <w:sz w:val="24"/>
          <w:szCs w:val="24"/>
        </w:rPr>
        <w:t xml:space="preserve"> зеленой экономики. Работа призвана дать оценку деятельности ООН в области охраны окружающей среды и составить прогноз развитию данной проблемы в будущем. В заключительной части рассмотрены потенциал, возможности и угрозы для устойчивого развития на глобальном уровне. </w:t>
      </w:r>
    </w:p>
    <w:p w14:paraId="35461972" w14:textId="10409D37" w:rsidR="00FE2057" w:rsidRDefault="000B6489" w:rsidP="00FB654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Объектами </w:t>
      </w:r>
      <w:r>
        <w:rPr>
          <w:rFonts w:ascii="Times New Roman" w:hAnsi="Times New Roman" w:cs="Times New Roman"/>
          <w:sz w:val="24"/>
          <w:szCs w:val="24"/>
        </w:rPr>
        <w:t>научного анализа являются ООН и ее специализированные учреждения: ЮНЕСКО,</w:t>
      </w:r>
      <w:r w:rsidR="00D45045">
        <w:rPr>
          <w:rFonts w:ascii="Times New Roman" w:hAnsi="Times New Roman" w:cs="Times New Roman"/>
          <w:sz w:val="24"/>
          <w:szCs w:val="24"/>
        </w:rPr>
        <w:t xml:space="preserve"> ФАО,</w:t>
      </w:r>
      <w:r>
        <w:rPr>
          <w:rFonts w:ascii="Times New Roman" w:hAnsi="Times New Roman" w:cs="Times New Roman"/>
          <w:sz w:val="24"/>
          <w:szCs w:val="24"/>
        </w:rPr>
        <w:t xml:space="preserve"> МОТ, ЮНЕП, ВОЗ</w:t>
      </w:r>
      <w:r w:rsidR="00D45045">
        <w:rPr>
          <w:rFonts w:ascii="Times New Roman" w:hAnsi="Times New Roman" w:cs="Times New Roman"/>
          <w:sz w:val="24"/>
          <w:szCs w:val="24"/>
        </w:rPr>
        <w:t>, ВМО, МАГАТЭ</w:t>
      </w:r>
      <w:r>
        <w:rPr>
          <w:rFonts w:ascii="Times New Roman" w:hAnsi="Times New Roman" w:cs="Times New Roman"/>
          <w:sz w:val="24"/>
          <w:szCs w:val="24"/>
        </w:rPr>
        <w:t xml:space="preserve">.  </w:t>
      </w:r>
      <w:r w:rsidRPr="000B6489">
        <w:rPr>
          <w:rFonts w:ascii="Times New Roman" w:hAnsi="Times New Roman" w:cs="Times New Roman"/>
          <w:b/>
          <w:sz w:val="24"/>
          <w:szCs w:val="24"/>
        </w:rPr>
        <w:t>Предметом</w:t>
      </w:r>
      <w:r>
        <w:rPr>
          <w:rFonts w:ascii="Times New Roman" w:hAnsi="Times New Roman" w:cs="Times New Roman"/>
          <w:sz w:val="24"/>
          <w:szCs w:val="24"/>
        </w:rPr>
        <w:t xml:space="preserve"> исследования настоящей</w:t>
      </w:r>
      <w:r w:rsidR="00BA0B00">
        <w:rPr>
          <w:rFonts w:ascii="Times New Roman" w:hAnsi="Times New Roman" w:cs="Times New Roman"/>
          <w:sz w:val="24"/>
          <w:szCs w:val="24"/>
        </w:rPr>
        <w:t xml:space="preserve"> работы</w:t>
      </w:r>
      <w:r w:rsidR="00FE2057">
        <w:rPr>
          <w:rFonts w:ascii="Times New Roman" w:hAnsi="Times New Roman" w:cs="Times New Roman"/>
          <w:sz w:val="24"/>
          <w:szCs w:val="24"/>
        </w:rPr>
        <w:t xml:space="preserve"> </w:t>
      </w:r>
      <w:r>
        <w:rPr>
          <w:rFonts w:ascii="Times New Roman" w:hAnsi="Times New Roman" w:cs="Times New Roman"/>
          <w:sz w:val="24"/>
          <w:szCs w:val="24"/>
        </w:rPr>
        <w:t>является</w:t>
      </w:r>
      <w:r w:rsidR="00FE2057">
        <w:rPr>
          <w:rFonts w:ascii="Times New Roman" w:hAnsi="Times New Roman" w:cs="Times New Roman"/>
          <w:sz w:val="24"/>
          <w:szCs w:val="24"/>
        </w:rPr>
        <w:t xml:space="preserve"> </w:t>
      </w:r>
      <w:r>
        <w:rPr>
          <w:rFonts w:ascii="Times New Roman" w:hAnsi="Times New Roman" w:cs="Times New Roman"/>
          <w:sz w:val="24"/>
          <w:szCs w:val="24"/>
        </w:rPr>
        <w:t>деятельность</w:t>
      </w:r>
      <w:r w:rsidR="00FE2057">
        <w:rPr>
          <w:rFonts w:ascii="Times New Roman" w:hAnsi="Times New Roman" w:cs="Times New Roman"/>
          <w:sz w:val="24"/>
          <w:szCs w:val="24"/>
        </w:rPr>
        <w:t xml:space="preserve"> ООН в области защиты окружающей среды, как организации, занимающей ведущую роль в данном вопросе. На сегодняшний день это единственная глобальная организация, обладающая требуемыми ресурсами, чтобы быть способной положительно повлиять на сферу окружающей среды. </w:t>
      </w:r>
    </w:p>
    <w:p w14:paraId="5D4B0779" w14:textId="10140DF3" w:rsidR="00FE2057" w:rsidRDefault="00FE2057" w:rsidP="00FB654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Методологической базой для </w:t>
      </w:r>
      <w:r w:rsidR="00F45822">
        <w:rPr>
          <w:rFonts w:ascii="Times New Roman" w:hAnsi="Times New Roman" w:cs="Times New Roman"/>
          <w:sz w:val="24"/>
          <w:szCs w:val="24"/>
        </w:rPr>
        <w:t>настоящего</w:t>
      </w:r>
      <w:r>
        <w:rPr>
          <w:rFonts w:ascii="Times New Roman" w:hAnsi="Times New Roman" w:cs="Times New Roman"/>
          <w:sz w:val="24"/>
          <w:szCs w:val="24"/>
        </w:rPr>
        <w:t xml:space="preserve"> исследования является использование системного анализа. Благодаря ему был осуществлен анализ деятельности ООН в области охраны окружающей среды, главной особенностью которой стала задача её комплексного рассмотрения: затрагивая как экологический, так политический и экологический аспекты функционирования ООН в этой сфере. Во второй главе данной работы был преимущественно использован метод контент-анализа публикаций, основная масса которых была написана на английском языке. Другим важнейшим методом, без которого было бы невозможно наиболее полно проанализировать деятельность ООН, стал историко-сравнительный метод. Именно с его помощью в третьей главе были проанализированы и сопоставлены итоги важнейших экологических конференций. </w:t>
      </w:r>
    </w:p>
    <w:p w14:paraId="226A9DBA" w14:textId="77777777" w:rsidR="00FE2057" w:rsidRDefault="00FE2057" w:rsidP="00FB654C">
      <w:pPr>
        <w:spacing w:line="360" w:lineRule="auto"/>
        <w:ind w:firstLine="709"/>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Ключевыми для данной работы источниками являются, прежде всего, декларации трех основных экологических конференций. Такими можно считать Стокгольмскую конференцию 1972 года, которая положила начало развитию темы защиты окружающей среды, Конференцию ООН </w:t>
      </w:r>
      <w:r>
        <w:rPr>
          <w:rFonts w:ascii="Times New Roman" w:eastAsia="Times New Roman" w:hAnsi="Times New Roman" w:cs="Times New Roman"/>
          <w:bCs/>
          <w:sz w:val="24"/>
          <w:szCs w:val="24"/>
        </w:rPr>
        <w:t xml:space="preserve">по окружающей среде и развитию, и Конференцию ООН по устойчивому развитию Рио+20. </w:t>
      </w:r>
    </w:p>
    <w:p w14:paraId="6F31AA34" w14:textId="77777777" w:rsidR="00FE2057" w:rsidRDefault="00FE2057" w:rsidP="00FB654C">
      <w:pPr>
        <w:spacing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Конференция 1972 года привела к созданию трех документов: Стокгольмская декларация, План действий из 109 пунктов и Резолюция. Именно в них были зафиксированы такие основополагающие пункты, как признание права человека на благоприятную окружающую среду и стремление к избавлению человечества от угрозы ядерного оружия, а также планы дальнейшего сотрудничества. Их создание запустило процесс институционализации международного многостороннего природоохранного взаимодействия.</w:t>
      </w:r>
    </w:p>
    <w:p w14:paraId="5F5B9196" w14:textId="3346F530" w:rsidR="00FE2057" w:rsidRDefault="00FE2057" w:rsidP="00FB654C">
      <w:pPr>
        <w:spacing w:line="360" w:lineRule="auto"/>
        <w:ind w:firstLine="709"/>
        <w:contextualSpacing/>
        <w:jc w:val="both"/>
        <w:rPr>
          <w:rFonts w:ascii="Times New Roman" w:hAnsi="Times New Roman"/>
          <w:sz w:val="24"/>
          <w:szCs w:val="24"/>
        </w:rPr>
      </w:pPr>
      <w:r>
        <w:rPr>
          <w:rFonts w:ascii="Times New Roman" w:hAnsi="Times New Roman" w:cs="Times New Roman"/>
          <w:sz w:val="24"/>
          <w:szCs w:val="24"/>
        </w:rPr>
        <w:t xml:space="preserve">Другой серьезный этап в развитии международной деятельности  по экологическим вопросам был достигнут в июне 1992 года, когда главы более ста государств собрались в Рио-де-Жанейро на Конференции ООН по окружающей среде и развитию, более известную как «Саммит Земли». </w:t>
      </w:r>
      <w:r w:rsidRPr="003224E0">
        <w:rPr>
          <w:rFonts w:ascii="Times New Roman" w:hAnsi="Times New Roman" w:cs="Times New Roman"/>
          <w:sz w:val="24"/>
          <w:szCs w:val="24"/>
        </w:rPr>
        <w:t>К этому времени</w:t>
      </w:r>
      <w:r w:rsidR="00F45822">
        <w:rPr>
          <w:rFonts w:ascii="Times New Roman" w:hAnsi="Times New Roman" w:cs="Times New Roman"/>
          <w:sz w:val="24"/>
          <w:szCs w:val="24"/>
        </w:rPr>
        <w:t xml:space="preserve"> экологические</w:t>
      </w:r>
      <w:r w:rsidRPr="003224E0">
        <w:rPr>
          <w:rFonts w:ascii="Times New Roman" w:hAnsi="Times New Roman" w:cs="Times New Roman"/>
          <w:sz w:val="24"/>
          <w:szCs w:val="24"/>
        </w:rPr>
        <w:t xml:space="preserve"> вопросы </w:t>
      </w:r>
      <w:r>
        <w:rPr>
          <w:rFonts w:ascii="Times New Roman" w:hAnsi="Times New Roman" w:cs="Times New Roman"/>
          <w:sz w:val="24"/>
          <w:szCs w:val="24"/>
        </w:rPr>
        <w:t>приобрели поистине глобальный характер</w:t>
      </w:r>
      <w:r w:rsidRPr="003224E0">
        <w:rPr>
          <w:rFonts w:ascii="Times New Roman" w:hAnsi="Times New Roman" w:cs="Times New Roman"/>
          <w:sz w:val="24"/>
          <w:szCs w:val="24"/>
        </w:rPr>
        <w:t xml:space="preserve">. </w:t>
      </w:r>
      <w:r w:rsidRPr="00190215">
        <w:rPr>
          <w:rFonts w:ascii="Times New Roman" w:eastAsia="Times New Roman" w:hAnsi="Times New Roman" w:cs="Times New Roman"/>
          <w:bCs/>
          <w:sz w:val="24"/>
          <w:szCs w:val="24"/>
        </w:rPr>
        <w:t>Рио-де-Жанейрская декларация</w:t>
      </w:r>
      <w:r>
        <w:rPr>
          <w:rFonts w:ascii="Times New Roman" w:eastAsia="Times New Roman" w:hAnsi="Times New Roman" w:cs="Times New Roman"/>
          <w:bCs/>
          <w:sz w:val="24"/>
          <w:szCs w:val="24"/>
        </w:rPr>
        <w:t>, состоящая из 27 принципов,</w:t>
      </w:r>
      <w:r w:rsidRPr="008303DC">
        <w:rPr>
          <w:rFonts w:ascii="Times New Roman" w:eastAsia="Times New Roman" w:hAnsi="Times New Roman" w:cs="Times New Roman"/>
          <w:bCs/>
          <w:sz w:val="24"/>
          <w:szCs w:val="24"/>
        </w:rPr>
        <w:t xml:space="preserve"> </w:t>
      </w:r>
      <w:r w:rsidRPr="00190215">
        <w:rPr>
          <w:rFonts w:ascii="Times New Roman" w:eastAsia="Times New Roman" w:hAnsi="Times New Roman" w:cs="Times New Roman"/>
          <w:bCs/>
          <w:sz w:val="24"/>
          <w:szCs w:val="24"/>
        </w:rPr>
        <w:t>дополнительно закрепила важнейшие положения</w:t>
      </w:r>
      <w:r>
        <w:rPr>
          <w:rFonts w:ascii="Times New Roman" w:eastAsia="Times New Roman" w:hAnsi="Times New Roman" w:cs="Times New Roman"/>
          <w:bCs/>
          <w:sz w:val="24"/>
          <w:szCs w:val="24"/>
        </w:rPr>
        <w:t>,</w:t>
      </w:r>
      <w:r w:rsidRPr="008303DC">
        <w:rPr>
          <w:rFonts w:ascii="Times New Roman" w:eastAsia="Times New Roman" w:hAnsi="Times New Roman" w:cs="Times New Roman"/>
          <w:bCs/>
          <w:sz w:val="24"/>
          <w:szCs w:val="24"/>
        </w:rPr>
        <w:t xml:space="preserve"> </w:t>
      </w:r>
      <w:r w:rsidRPr="00190215">
        <w:rPr>
          <w:rFonts w:ascii="Times New Roman" w:eastAsia="Times New Roman" w:hAnsi="Times New Roman" w:cs="Times New Roman"/>
          <w:bCs/>
          <w:sz w:val="24"/>
          <w:szCs w:val="24"/>
        </w:rPr>
        <w:t>среди</w:t>
      </w:r>
      <w:r>
        <w:rPr>
          <w:rFonts w:ascii="Times New Roman" w:eastAsia="Times New Roman" w:hAnsi="Times New Roman" w:cs="Times New Roman"/>
          <w:bCs/>
          <w:sz w:val="24"/>
          <w:szCs w:val="24"/>
        </w:rPr>
        <w:t xml:space="preserve"> которых </w:t>
      </w:r>
      <w:r w:rsidRPr="00190215">
        <w:rPr>
          <w:rFonts w:ascii="Times New Roman" w:eastAsia="Times New Roman" w:hAnsi="Times New Roman" w:cs="Times New Roman"/>
          <w:bCs/>
          <w:sz w:val="24"/>
          <w:szCs w:val="24"/>
        </w:rPr>
        <w:t xml:space="preserve">идея </w:t>
      </w:r>
      <w:r w:rsidRPr="00190215">
        <w:rPr>
          <w:rFonts w:ascii="Times New Roman" w:hAnsi="Times New Roman"/>
          <w:sz w:val="24"/>
          <w:szCs w:val="24"/>
        </w:rPr>
        <w:t xml:space="preserve"> развивающегося мира, состоящего из государств с общими проблемами окружающей среды и развития</w:t>
      </w:r>
      <w:r>
        <w:rPr>
          <w:rFonts w:ascii="Times New Roman" w:hAnsi="Times New Roman"/>
          <w:sz w:val="24"/>
          <w:szCs w:val="24"/>
        </w:rPr>
        <w:t>.</w:t>
      </w:r>
      <w:r w:rsidRPr="008303DC">
        <w:rPr>
          <w:rFonts w:ascii="Times New Roman" w:hAnsi="Times New Roman"/>
          <w:sz w:val="24"/>
          <w:szCs w:val="24"/>
        </w:rPr>
        <w:t xml:space="preserve"> </w:t>
      </w:r>
      <w:r>
        <w:rPr>
          <w:rFonts w:ascii="Times New Roman" w:hAnsi="Times New Roman"/>
          <w:sz w:val="24"/>
          <w:szCs w:val="24"/>
        </w:rPr>
        <w:t>Для многих государств Декларация является одним из главных источников экологического права.</w:t>
      </w:r>
    </w:p>
    <w:p w14:paraId="56ED1BB4" w14:textId="77777777" w:rsidR="00FE2057" w:rsidRDefault="00FE2057" w:rsidP="00FB654C">
      <w:pPr>
        <w:spacing w:line="360" w:lineRule="auto"/>
        <w:ind w:firstLine="709"/>
        <w:contextualSpacing/>
        <w:jc w:val="both"/>
        <w:rPr>
          <w:rFonts w:ascii="Times New Roman" w:eastAsia="Times New Roman" w:hAnsi="Times New Roman" w:cs="Times New Roman"/>
          <w:bCs/>
          <w:sz w:val="24"/>
          <w:szCs w:val="24"/>
        </w:rPr>
      </w:pPr>
      <w:r>
        <w:rPr>
          <w:rFonts w:ascii="Times New Roman" w:hAnsi="Times New Roman"/>
          <w:sz w:val="24"/>
          <w:szCs w:val="24"/>
        </w:rPr>
        <w:t xml:space="preserve">И, наконец, </w:t>
      </w:r>
      <w:r>
        <w:rPr>
          <w:rFonts w:ascii="Times New Roman" w:eastAsia="Times New Roman" w:hAnsi="Times New Roman" w:cs="Times New Roman"/>
          <w:bCs/>
          <w:sz w:val="24"/>
          <w:szCs w:val="24"/>
        </w:rPr>
        <w:t>документ, разработанный в результате Конференции ООН по устойчивому развитию Рио+20, которая проходила в Рио де Жанейро в 2012 году, «Будущее, которого мы хотим»</w:t>
      </w:r>
      <w:r>
        <w:rPr>
          <w:rStyle w:val="aa"/>
          <w:rFonts w:ascii="Times New Roman" w:eastAsia="Times New Roman" w:hAnsi="Times New Roman" w:cs="Times New Roman"/>
          <w:bCs/>
          <w:sz w:val="24"/>
          <w:szCs w:val="24"/>
        </w:rPr>
        <w:footnoteReference w:id="5"/>
      </w:r>
      <w:r>
        <w:rPr>
          <w:rFonts w:ascii="Times New Roman" w:eastAsia="Times New Roman" w:hAnsi="Times New Roman" w:cs="Times New Roman"/>
          <w:bCs/>
          <w:sz w:val="24"/>
          <w:szCs w:val="24"/>
        </w:rPr>
        <w:t>. Именно на эту конференцию возлагались огромные надежды, однако вскоре после проведения она подверглась критике. Таким образом, документы трех перечисленных конференций составляют основу исследования, потому как, благодаря их масштабу и глобальному характеру, в сумме с анализом деятельности специализированных учреждений представляется возможным проследить</w:t>
      </w:r>
      <w:r w:rsidRPr="00E92B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развитие и дать оценку результатам деятельности ООН в области охраны окружающей среды. </w:t>
      </w:r>
    </w:p>
    <w:p w14:paraId="6134F9DB" w14:textId="15D4F377" w:rsidR="00A829C8" w:rsidRDefault="00A829C8" w:rsidP="00FB654C">
      <w:pPr>
        <w:spacing w:line="360" w:lineRule="auto"/>
        <w:ind w:firstLine="709"/>
        <w:contextualSpacing/>
        <w:jc w:val="both"/>
        <w:rPr>
          <w:rFonts w:ascii="Times New Roman" w:eastAsia="Times New Roman" w:hAnsi="Times New Roman" w:cs="Times New Roman"/>
          <w:bCs/>
          <w:sz w:val="24"/>
          <w:szCs w:val="24"/>
        </w:rPr>
      </w:pPr>
      <w:r w:rsidRPr="00566B87">
        <w:rPr>
          <w:rFonts w:ascii="Times New Roman" w:eastAsia="Times New Roman" w:hAnsi="Times New Roman" w:cs="Times New Roman"/>
          <w:bCs/>
          <w:sz w:val="24"/>
          <w:szCs w:val="24"/>
        </w:rPr>
        <w:t xml:space="preserve">Концепция </w:t>
      </w:r>
      <w:r>
        <w:rPr>
          <w:rFonts w:ascii="Times New Roman" w:eastAsia="Times New Roman" w:hAnsi="Times New Roman" w:cs="Times New Roman"/>
          <w:bCs/>
          <w:sz w:val="24"/>
          <w:szCs w:val="24"/>
        </w:rPr>
        <w:t>устойчивого развития</w:t>
      </w:r>
      <w:r w:rsidRPr="00566B87">
        <w:rPr>
          <w:rFonts w:ascii="Times New Roman" w:eastAsia="Times New Roman" w:hAnsi="Times New Roman" w:cs="Times New Roman"/>
          <w:bCs/>
          <w:sz w:val="24"/>
          <w:szCs w:val="24"/>
        </w:rPr>
        <w:t xml:space="preserve"> лежит в основе проблемы окружающей среды и развития, а также того, как на нее реагируют правительства, </w:t>
      </w:r>
      <w:r>
        <w:rPr>
          <w:rFonts w:ascii="Times New Roman" w:eastAsia="Times New Roman" w:hAnsi="Times New Roman" w:cs="Times New Roman"/>
          <w:bCs/>
          <w:sz w:val="24"/>
          <w:szCs w:val="24"/>
        </w:rPr>
        <w:t>бизнес и экологические группы. Научная работа Билла Адамса</w:t>
      </w:r>
      <w:r w:rsidR="00BC67BF">
        <w:rPr>
          <w:rFonts w:ascii="Times New Roman" w:eastAsia="Times New Roman" w:hAnsi="Times New Roman" w:cs="Times New Roman"/>
          <w:bCs/>
          <w:sz w:val="24"/>
          <w:szCs w:val="24"/>
        </w:rPr>
        <w:t xml:space="preserve"> «Зеленое развитие»</w:t>
      </w:r>
      <w:r w:rsidR="00F91A08">
        <w:rPr>
          <w:rStyle w:val="aa"/>
          <w:rFonts w:ascii="Times New Roman" w:eastAsia="Times New Roman" w:hAnsi="Times New Roman" w:cs="Times New Roman"/>
          <w:bCs/>
          <w:sz w:val="24"/>
          <w:szCs w:val="24"/>
        </w:rPr>
        <w:footnoteReference w:id="6"/>
      </w:r>
      <w:r w:rsidRPr="00566B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представляет собой </w:t>
      </w:r>
      <w:r w:rsidRPr="00566B87">
        <w:rPr>
          <w:rFonts w:ascii="Times New Roman" w:eastAsia="Times New Roman" w:hAnsi="Times New Roman" w:cs="Times New Roman"/>
          <w:bCs/>
          <w:sz w:val="24"/>
          <w:szCs w:val="24"/>
        </w:rPr>
        <w:t>четкий и последовательный анализ устойчивого развития как в теории, так и на практике</w:t>
      </w:r>
      <w:r w:rsidR="00A212D0">
        <w:rPr>
          <w:rFonts w:ascii="Times New Roman" w:eastAsia="Times New Roman" w:hAnsi="Times New Roman" w:cs="Times New Roman"/>
          <w:bCs/>
          <w:sz w:val="24"/>
          <w:szCs w:val="24"/>
        </w:rPr>
        <w:t xml:space="preserve"> и является важной теоретической базой для моего исследования</w:t>
      </w:r>
      <w:r w:rsidRPr="00566B87">
        <w:rPr>
          <w:rFonts w:ascii="Times New Roman" w:eastAsia="Times New Roman" w:hAnsi="Times New Roman" w:cs="Times New Roman"/>
          <w:bCs/>
          <w:sz w:val="24"/>
          <w:szCs w:val="24"/>
        </w:rPr>
        <w:t xml:space="preserve">. </w:t>
      </w:r>
      <w:r w:rsidR="00A212D0" w:rsidRPr="00566B87">
        <w:rPr>
          <w:rFonts w:ascii="Times New Roman" w:eastAsia="Times New Roman" w:hAnsi="Times New Roman" w:cs="Times New Roman"/>
          <w:bCs/>
          <w:sz w:val="24"/>
          <w:szCs w:val="24"/>
        </w:rPr>
        <w:t xml:space="preserve">«Зеленое развитие» </w:t>
      </w:r>
      <w:r w:rsidR="00A212D0">
        <w:rPr>
          <w:rFonts w:ascii="Times New Roman" w:eastAsia="Times New Roman" w:hAnsi="Times New Roman" w:cs="Times New Roman"/>
          <w:bCs/>
          <w:sz w:val="24"/>
          <w:szCs w:val="24"/>
        </w:rPr>
        <w:t xml:space="preserve">обсуждает </w:t>
      </w:r>
      <w:r w:rsidRPr="00566B87">
        <w:rPr>
          <w:rFonts w:ascii="Times New Roman" w:eastAsia="Times New Roman" w:hAnsi="Times New Roman" w:cs="Times New Roman"/>
          <w:bCs/>
          <w:sz w:val="24"/>
          <w:szCs w:val="24"/>
        </w:rPr>
        <w:t>истоки мышления об ус</w:t>
      </w:r>
      <w:r>
        <w:rPr>
          <w:rFonts w:ascii="Times New Roman" w:eastAsia="Times New Roman" w:hAnsi="Times New Roman" w:cs="Times New Roman"/>
          <w:bCs/>
          <w:sz w:val="24"/>
          <w:szCs w:val="24"/>
        </w:rPr>
        <w:t xml:space="preserve">тойчивом развитии и его эволюцию до наших дней, а также </w:t>
      </w:r>
      <w:r w:rsidRPr="00566B87">
        <w:rPr>
          <w:rFonts w:ascii="Times New Roman" w:eastAsia="Times New Roman" w:hAnsi="Times New Roman" w:cs="Times New Roman"/>
          <w:bCs/>
          <w:sz w:val="24"/>
          <w:szCs w:val="24"/>
        </w:rPr>
        <w:t>идеи, которые доминируют в</w:t>
      </w:r>
      <w:r>
        <w:rPr>
          <w:rFonts w:ascii="Times New Roman" w:eastAsia="Times New Roman" w:hAnsi="Times New Roman" w:cs="Times New Roman"/>
          <w:bCs/>
          <w:sz w:val="24"/>
          <w:szCs w:val="24"/>
        </w:rPr>
        <w:t xml:space="preserve"> концепции устойчивого развития (э</w:t>
      </w:r>
      <w:r w:rsidRPr="00566B87">
        <w:rPr>
          <w:rFonts w:ascii="Times New Roman" w:eastAsia="Times New Roman" w:hAnsi="Times New Roman" w:cs="Times New Roman"/>
          <w:bCs/>
          <w:sz w:val="24"/>
          <w:szCs w:val="24"/>
        </w:rPr>
        <w:t xml:space="preserve">кологическая модернизация, </w:t>
      </w:r>
      <w:r w:rsidR="00A212D0">
        <w:rPr>
          <w:rFonts w:ascii="Times New Roman" w:eastAsia="Times New Roman" w:hAnsi="Times New Roman" w:cs="Times New Roman"/>
          <w:bCs/>
          <w:sz w:val="24"/>
          <w:szCs w:val="24"/>
        </w:rPr>
        <w:t xml:space="preserve">экономика окружающей среды), а также </w:t>
      </w:r>
      <w:r>
        <w:rPr>
          <w:rFonts w:ascii="Times New Roman" w:eastAsia="Times New Roman" w:hAnsi="Times New Roman" w:cs="Times New Roman"/>
          <w:bCs/>
          <w:sz w:val="24"/>
          <w:szCs w:val="24"/>
        </w:rPr>
        <w:t>формирует</w:t>
      </w:r>
      <w:r w:rsidRPr="00566B87">
        <w:rPr>
          <w:rFonts w:ascii="Times New Roman" w:eastAsia="Times New Roman" w:hAnsi="Times New Roman" w:cs="Times New Roman"/>
          <w:bCs/>
          <w:sz w:val="24"/>
          <w:szCs w:val="24"/>
        </w:rPr>
        <w:t xml:space="preserve"> четкое представление о проблемах экологической устойчивости и социально-экономическом развитии. </w:t>
      </w:r>
      <w:r>
        <w:rPr>
          <w:rFonts w:ascii="Times New Roman" w:eastAsia="Times New Roman" w:hAnsi="Times New Roman" w:cs="Times New Roman"/>
          <w:bCs/>
          <w:sz w:val="24"/>
          <w:szCs w:val="24"/>
        </w:rPr>
        <w:t>Этот научный труд</w:t>
      </w:r>
      <w:r w:rsidRPr="00566B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представляет собой</w:t>
      </w:r>
      <w:r w:rsidRPr="00566B87">
        <w:rPr>
          <w:rFonts w:ascii="Times New Roman" w:eastAsia="Times New Roman" w:hAnsi="Times New Roman" w:cs="Times New Roman"/>
          <w:bCs/>
          <w:sz w:val="24"/>
          <w:szCs w:val="24"/>
        </w:rPr>
        <w:t xml:space="preserve"> синтез теоретических идей в области </w:t>
      </w:r>
      <w:r>
        <w:rPr>
          <w:rFonts w:ascii="Times New Roman" w:eastAsia="Times New Roman" w:hAnsi="Times New Roman" w:cs="Times New Roman"/>
          <w:bCs/>
          <w:sz w:val="24"/>
          <w:szCs w:val="24"/>
        </w:rPr>
        <w:t>устойчивого развития</w:t>
      </w:r>
      <w:r w:rsidRPr="00566B87">
        <w:rPr>
          <w:rFonts w:ascii="Times New Roman" w:eastAsia="Times New Roman" w:hAnsi="Times New Roman" w:cs="Times New Roman"/>
          <w:bCs/>
          <w:sz w:val="24"/>
          <w:szCs w:val="24"/>
        </w:rPr>
        <w:t xml:space="preserve">. </w:t>
      </w:r>
    </w:p>
    <w:p w14:paraId="26608E04" w14:textId="4438F5A6" w:rsidR="00A829C8" w:rsidRDefault="00A829C8" w:rsidP="00FB654C">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Данная работа представляет исключительную важность для темы ВКР. Она дает теоретическую базу, которая крайне необходима для объективного суждения и оценки деятельности ООН в области охраны окружающей среды. «Зеленое развитие» затрагивает такие темы, как дилемма устойчивости, истоки и развитие концепта устойчивого развития, политика сохранения, а также важнейшие проблемы современности.  </w:t>
      </w:r>
    </w:p>
    <w:p w14:paraId="291C3D78" w14:textId="0E0D23B6" w:rsidR="00A212D0" w:rsidRDefault="00A212D0" w:rsidP="00FB654C">
      <w:pPr>
        <w:spacing w:line="360" w:lineRule="auto"/>
        <w:ind w:firstLine="709"/>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Другим не менее важным  источником является книга </w:t>
      </w:r>
      <w:r w:rsidR="00BC67BF">
        <w:rPr>
          <w:rFonts w:ascii="Times New Roman" w:eastAsia="Times New Roman" w:hAnsi="Times New Roman" w:cs="Times New Roman"/>
          <w:bCs/>
          <w:sz w:val="24"/>
          <w:szCs w:val="24"/>
        </w:rPr>
        <w:t>Тима Джэксона «Процветание без роста»</w:t>
      </w:r>
      <w:r w:rsidR="00F91A08">
        <w:rPr>
          <w:rStyle w:val="aa"/>
          <w:rFonts w:ascii="Times New Roman" w:eastAsia="Times New Roman" w:hAnsi="Times New Roman" w:cs="Times New Roman"/>
          <w:bCs/>
          <w:sz w:val="24"/>
          <w:szCs w:val="24"/>
        </w:rPr>
        <w:footnoteReference w:id="7"/>
      </w:r>
      <w:r w:rsidR="00BC67BF">
        <w:rPr>
          <w:rFonts w:ascii="Times New Roman" w:eastAsia="Times New Roman" w:hAnsi="Times New Roman" w:cs="Times New Roman"/>
          <w:bCs/>
          <w:sz w:val="24"/>
          <w:szCs w:val="24"/>
        </w:rPr>
        <w:t>.</w:t>
      </w:r>
      <w:r w:rsidR="00BC67BF" w:rsidRPr="00BC67BF">
        <w:rPr>
          <w:rFonts w:ascii="Times New Roman" w:eastAsia="Times New Roman" w:hAnsi="Times New Roman" w:cs="Times New Roman"/>
          <w:bCs/>
          <w:sz w:val="24"/>
          <w:szCs w:val="24"/>
          <w:lang w:val="en-US"/>
        </w:rPr>
        <w:t xml:space="preserve"> </w:t>
      </w:r>
      <w:proofErr w:type="gramStart"/>
      <w:r w:rsidR="00BC67BF">
        <w:rPr>
          <w:rFonts w:ascii="Times New Roman" w:eastAsia="Times New Roman" w:hAnsi="Times New Roman" w:cs="Times New Roman"/>
          <w:bCs/>
          <w:sz w:val="24"/>
          <w:szCs w:val="24"/>
          <w:lang w:val="en-US"/>
        </w:rPr>
        <w:t>Как известно, переход к политике устойчивого развития является одной из самых главных целей в энвайронментализме.</w:t>
      </w:r>
      <w:proofErr w:type="gramEnd"/>
      <w:r w:rsidR="00BC67BF">
        <w:rPr>
          <w:rFonts w:ascii="Times New Roman" w:eastAsia="Times New Roman" w:hAnsi="Times New Roman" w:cs="Times New Roman"/>
          <w:bCs/>
          <w:sz w:val="24"/>
          <w:szCs w:val="24"/>
          <w:lang w:val="en-US"/>
        </w:rPr>
        <w:t xml:space="preserve"> </w:t>
      </w:r>
      <w:proofErr w:type="gramStart"/>
      <w:r w:rsidR="00BC67BF">
        <w:rPr>
          <w:rFonts w:ascii="Times New Roman" w:eastAsia="Times New Roman" w:hAnsi="Times New Roman" w:cs="Times New Roman"/>
          <w:bCs/>
          <w:sz w:val="24"/>
          <w:szCs w:val="24"/>
          <w:lang w:val="en-US"/>
        </w:rPr>
        <w:t>Однако ее достижение невозможно без совместных усилий с экономическим сектором.</w:t>
      </w:r>
      <w:proofErr w:type="gramEnd"/>
      <w:r w:rsidR="00BC67BF">
        <w:rPr>
          <w:rFonts w:ascii="Times New Roman" w:eastAsia="Times New Roman" w:hAnsi="Times New Roman" w:cs="Times New Roman"/>
          <w:bCs/>
          <w:sz w:val="24"/>
          <w:szCs w:val="24"/>
          <w:lang w:val="en-US"/>
        </w:rPr>
        <w:t xml:space="preserve"> </w:t>
      </w:r>
      <w:proofErr w:type="gramStart"/>
      <w:r w:rsidR="00BC67BF">
        <w:rPr>
          <w:rFonts w:ascii="Times New Roman" w:eastAsia="Times New Roman" w:hAnsi="Times New Roman" w:cs="Times New Roman"/>
          <w:bCs/>
          <w:sz w:val="24"/>
          <w:szCs w:val="24"/>
          <w:lang w:val="en-US"/>
        </w:rPr>
        <w:t>И данная работа является наглядным примером необходимости кооперации между природозащитным и экономическим секторами.</w:t>
      </w:r>
      <w:proofErr w:type="gramEnd"/>
      <w:r w:rsidR="00BC67BF">
        <w:rPr>
          <w:rFonts w:ascii="Times New Roman" w:eastAsia="Times New Roman" w:hAnsi="Times New Roman" w:cs="Times New Roman"/>
          <w:bCs/>
          <w:sz w:val="24"/>
          <w:szCs w:val="24"/>
          <w:lang w:val="en-US"/>
        </w:rPr>
        <w:t xml:space="preserve">  </w:t>
      </w:r>
    </w:p>
    <w:p w14:paraId="181A5A87" w14:textId="25A0FCDF" w:rsidR="005B4E38" w:rsidRPr="00BC67BF" w:rsidRDefault="005B4E38" w:rsidP="00FB654C">
      <w:pPr>
        <w:spacing w:line="360" w:lineRule="auto"/>
        <w:ind w:firstLine="709"/>
        <w:contextualSpacing/>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В работе были использованы труды многих отечественных и иностранных ученых.</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Однако вклад последних составляет значительно большую долю.</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Это объясняется тем, что Россия при всех достижениях все еще относится к группе развивающихся стран, которые обеспечивают свой рост, в основном, за счет сырьевой промышленности.</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Таким образом, тема устойчивого развития в нашей стране еще крайне далека от того, чтобы стать стратегической задачей развития государства номер один.</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 xml:space="preserve">Именно этим и объясняется малая </w:t>
      </w:r>
      <w:r w:rsidRPr="005B4E38">
        <w:rPr>
          <w:rFonts w:ascii="Times New Roman" w:eastAsia="Times New Roman" w:hAnsi="Times New Roman" w:cs="Times New Roman"/>
          <w:b/>
          <w:bCs/>
          <w:sz w:val="24"/>
          <w:szCs w:val="24"/>
          <w:lang w:val="en-US"/>
        </w:rPr>
        <w:t>степень научной проработанности</w:t>
      </w:r>
      <w:r>
        <w:rPr>
          <w:rFonts w:ascii="Times New Roman" w:eastAsia="Times New Roman" w:hAnsi="Times New Roman" w:cs="Times New Roman"/>
          <w:bCs/>
          <w:sz w:val="24"/>
          <w:szCs w:val="24"/>
          <w:lang w:val="en-US"/>
        </w:rPr>
        <w:t>.</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Однако</w:t>
      </w:r>
      <w:r w:rsidR="00F45822">
        <w:rPr>
          <w:rFonts w:ascii="Times New Roman" w:eastAsia="Times New Roman" w:hAnsi="Times New Roman" w:cs="Times New Roman"/>
          <w:bCs/>
          <w:sz w:val="24"/>
          <w:szCs w:val="24"/>
          <w:lang w:val="en-US"/>
        </w:rPr>
        <w:t>, даже несмотря на то, что П</w:t>
      </w:r>
      <w:r>
        <w:rPr>
          <w:rFonts w:ascii="Times New Roman" w:eastAsia="Times New Roman" w:hAnsi="Times New Roman" w:cs="Times New Roman"/>
          <w:bCs/>
          <w:sz w:val="24"/>
          <w:szCs w:val="24"/>
          <w:lang w:val="en-US"/>
        </w:rPr>
        <w:t xml:space="preserve">равительство </w:t>
      </w:r>
      <w:r w:rsidR="00F45822">
        <w:rPr>
          <w:rFonts w:ascii="Times New Roman" w:eastAsia="Times New Roman" w:hAnsi="Times New Roman" w:cs="Times New Roman"/>
          <w:bCs/>
          <w:sz w:val="24"/>
          <w:szCs w:val="24"/>
          <w:lang w:val="en-US"/>
        </w:rPr>
        <w:t xml:space="preserve">Российской Федерации </w:t>
      </w:r>
      <w:r>
        <w:rPr>
          <w:rFonts w:ascii="Times New Roman" w:eastAsia="Times New Roman" w:hAnsi="Times New Roman" w:cs="Times New Roman"/>
          <w:bCs/>
          <w:sz w:val="24"/>
          <w:szCs w:val="24"/>
          <w:lang w:val="en-US"/>
        </w:rPr>
        <w:t>на данном этапе не заинтересовано в продвижении темы решения экологических проблем и в финансировании исследований в этой области, это не значит, что проблем нет.</w:t>
      </w:r>
      <w:proofErr w:type="gramEnd"/>
      <w:r>
        <w:rPr>
          <w:rFonts w:ascii="Times New Roman" w:eastAsia="Times New Roman" w:hAnsi="Times New Roman" w:cs="Times New Roman"/>
          <w:bCs/>
          <w:sz w:val="24"/>
          <w:szCs w:val="24"/>
          <w:lang w:val="en-US"/>
        </w:rPr>
        <w:t xml:space="preserve"> </w:t>
      </w:r>
    </w:p>
    <w:p w14:paraId="614CBE07" w14:textId="5CE90FBF" w:rsidR="00FE2057" w:rsidRDefault="00FE2057" w:rsidP="00FB654C">
      <w:pPr>
        <w:spacing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Структура работы </w:t>
      </w:r>
      <w:r w:rsidR="00F45822">
        <w:rPr>
          <w:rFonts w:ascii="Times New Roman" w:eastAsia="Times New Roman" w:hAnsi="Times New Roman" w:cs="Times New Roman"/>
          <w:bCs/>
          <w:sz w:val="24"/>
          <w:szCs w:val="24"/>
        </w:rPr>
        <w:t>включает</w:t>
      </w:r>
      <w:r>
        <w:rPr>
          <w:rFonts w:ascii="Times New Roman" w:eastAsia="Times New Roman" w:hAnsi="Times New Roman" w:cs="Times New Roman"/>
          <w:bCs/>
          <w:sz w:val="24"/>
          <w:szCs w:val="24"/>
        </w:rPr>
        <w:t xml:space="preserve"> введение, три главы, разбитые на подпункты и заключение. Введение раскрывает актуальность, цель и задачи, методы исследования, а также анализ источниковой базы. </w:t>
      </w:r>
      <w:proofErr w:type="gramStart"/>
      <w:r>
        <w:rPr>
          <w:rFonts w:ascii="Times New Roman" w:eastAsia="Times New Roman" w:hAnsi="Times New Roman" w:cs="Times New Roman"/>
          <w:bCs/>
          <w:sz w:val="24"/>
          <w:szCs w:val="24"/>
          <w:lang w:val="en-US"/>
        </w:rPr>
        <w:t xml:space="preserve">В </w:t>
      </w:r>
      <w:r>
        <w:rPr>
          <w:rFonts w:ascii="Times New Roman" w:eastAsia="Times New Roman" w:hAnsi="Times New Roman" w:cs="Times New Roman"/>
          <w:bCs/>
          <w:sz w:val="24"/>
          <w:szCs w:val="24"/>
        </w:rPr>
        <w:t>первой в первом пункте главе описаны наиболее важные экологические проблемы современного мира и проанализированы история и характер их происхождения.</w:t>
      </w:r>
      <w:proofErr w:type="gramEnd"/>
      <w:r>
        <w:rPr>
          <w:rFonts w:ascii="Times New Roman" w:eastAsia="Times New Roman" w:hAnsi="Times New Roman" w:cs="Times New Roman"/>
          <w:bCs/>
          <w:sz w:val="24"/>
          <w:szCs w:val="24"/>
        </w:rPr>
        <w:t xml:space="preserve"> Во втором пункте дается подробное описание концепции устойчивого развития, как основной теории </w:t>
      </w:r>
      <w:r>
        <w:rPr>
          <w:rFonts w:ascii="Times New Roman" w:eastAsia="Times New Roman" w:hAnsi="Times New Roman" w:cs="Times New Roman"/>
          <w:bCs/>
          <w:sz w:val="24"/>
          <w:szCs w:val="24"/>
          <w:lang w:val="en-US"/>
        </w:rPr>
        <w:t xml:space="preserve">XXI </w:t>
      </w:r>
      <w:r>
        <w:rPr>
          <w:rFonts w:ascii="Times New Roman" w:eastAsia="Times New Roman" w:hAnsi="Times New Roman" w:cs="Times New Roman"/>
          <w:bCs/>
          <w:sz w:val="24"/>
          <w:szCs w:val="24"/>
        </w:rPr>
        <w:t xml:space="preserve">века, призванной разрешить одни из наиболее злободневных экологических проблем современности.  </w:t>
      </w:r>
      <w:r>
        <w:rPr>
          <w:rFonts w:ascii="Times New Roman" w:hAnsi="Times New Roman" w:cs="Times New Roman"/>
          <w:sz w:val="24"/>
          <w:szCs w:val="24"/>
        </w:rPr>
        <w:t xml:space="preserve">Во второй </w:t>
      </w:r>
      <w:r w:rsidRPr="005053BE">
        <w:rPr>
          <w:rFonts w:ascii="Times New Roman" w:hAnsi="Times New Roman" w:cs="Times New Roman"/>
          <w:sz w:val="24"/>
          <w:szCs w:val="24"/>
        </w:rPr>
        <w:t xml:space="preserve">главе рассматривается история развития, основные характеристики деятельности и </w:t>
      </w:r>
      <w:r>
        <w:rPr>
          <w:rFonts w:ascii="Times New Roman" w:hAnsi="Times New Roman" w:cs="Times New Roman"/>
          <w:sz w:val="24"/>
          <w:szCs w:val="24"/>
        </w:rPr>
        <w:t xml:space="preserve">особенности работы специализированных органов ООН, прямо или косвенно влияющих на проблему защиты окружающей среды. Первый пункт рассматривает самый главный институт ООН в области энвайронментализма – Программа ООН по окружающей среде.  Здесь описываются предпосылки ее создания, а также развитие в </w:t>
      </w:r>
      <w:r>
        <w:rPr>
          <w:rFonts w:ascii="Times New Roman" w:hAnsi="Times New Roman" w:cs="Times New Roman"/>
          <w:sz w:val="24"/>
          <w:szCs w:val="24"/>
          <w:lang w:val="en-US"/>
        </w:rPr>
        <w:t xml:space="preserve">XX </w:t>
      </w:r>
      <w:r>
        <w:rPr>
          <w:rFonts w:ascii="Times New Roman" w:hAnsi="Times New Roman" w:cs="Times New Roman"/>
          <w:sz w:val="24"/>
          <w:szCs w:val="24"/>
        </w:rPr>
        <w:t xml:space="preserve">и </w:t>
      </w:r>
      <w:r>
        <w:rPr>
          <w:rFonts w:ascii="Times New Roman" w:hAnsi="Times New Roman" w:cs="Times New Roman"/>
          <w:sz w:val="24"/>
          <w:szCs w:val="24"/>
          <w:lang w:val="en-US"/>
        </w:rPr>
        <w:t xml:space="preserve">XXI </w:t>
      </w:r>
      <w:r>
        <w:rPr>
          <w:rFonts w:ascii="Times New Roman" w:hAnsi="Times New Roman" w:cs="Times New Roman"/>
          <w:sz w:val="24"/>
          <w:szCs w:val="24"/>
        </w:rPr>
        <w:t xml:space="preserve">веках. Второй пункт раскрывает природозащитную деятельность ООН через ее вспомогательные учреждения. </w:t>
      </w:r>
      <w:r w:rsidRPr="00A455A8">
        <w:rPr>
          <w:rFonts w:ascii="Times New Roman" w:hAnsi="Times New Roman" w:cs="Times New Roman"/>
          <w:sz w:val="24"/>
          <w:szCs w:val="24"/>
        </w:rPr>
        <w:t xml:space="preserve">В </w:t>
      </w:r>
      <w:r>
        <w:rPr>
          <w:rFonts w:ascii="Times New Roman" w:hAnsi="Times New Roman" w:cs="Times New Roman"/>
          <w:sz w:val="24"/>
          <w:szCs w:val="24"/>
        </w:rPr>
        <w:t>третьей</w:t>
      </w:r>
      <w:r w:rsidRPr="00A455A8">
        <w:rPr>
          <w:rFonts w:ascii="Times New Roman" w:hAnsi="Times New Roman" w:cs="Times New Roman"/>
          <w:sz w:val="24"/>
          <w:szCs w:val="24"/>
        </w:rPr>
        <w:t xml:space="preserve"> главе рассматриваются поочередно Конференции ООН в сфере охраны окружающей среды за всю историю организации, а также анализируются их итоги. Это исследование включает в себя не просто перечисление результатов встреч, а оценку успешности принятых инициатив и созданных органов. Важной частью данной главы также является анализ проблем, возникших перед ООН в виде препятствий для осуществления концепции устойчивого развития, а также поиск путей решения.</w:t>
      </w:r>
    </w:p>
    <w:p w14:paraId="1B5122CB" w14:textId="77777777" w:rsidR="0087734A" w:rsidRDefault="0087734A" w:rsidP="00FB654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14:paraId="555B43EA" w14:textId="28A349C0" w:rsidR="00BD76C6" w:rsidRPr="007611D1" w:rsidRDefault="00BD76C6" w:rsidP="00BD76C6">
      <w:pPr>
        <w:pStyle w:val="a7"/>
        <w:numPr>
          <w:ilvl w:val="0"/>
          <w:numId w:val="3"/>
        </w:numPr>
        <w:tabs>
          <w:tab w:val="left" w:pos="993"/>
        </w:tabs>
        <w:spacing w:line="360" w:lineRule="auto"/>
        <w:rPr>
          <w:rFonts w:ascii="Times New Roman" w:hAnsi="Times New Roman" w:cs="Times New Roman"/>
          <w:b/>
          <w:sz w:val="24"/>
          <w:szCs w:val="24"/>
        </w:rPr>
      </w:pPr>
      <w:r w:rsidRPr="00B800D5">
        <w:rPr>
          <w:rFonts w:ascii="Times New Roman" w:hAnsi="Times New Roman" w:cs="Times New Roman"/>
          <w:b/>
          <w:sz w:val="24"/>
          <w:szCs w:val="24"/>
        </w:rPr>
        <w:t xml:space="preserve">Глобальные экологические проблемы современности </w:t>
      </w:r>
    </w:p>
    <w:p w14:paraId="393A87D0" w14:textId="45E5C44C" w:rsidR="00316FEA" w:rsidRPr="00136023" w:rsidRDefault="00316FEA" w:rsidP="00316FEA">
      <w:pPr>
        <w:spacing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Еще в начале </w:t>
      </w:r>
      <w:r>
        <w:rPr>
          <w:rFonts w:ascii="Times New Roman" w:eastAsia="Times New Roman" w:hAnsi="Times New Roman" w:cs="Times New Roman"/>
          <w:bCs/>
          <w:sz w:val="24"/>
          <w:szCs w:val="24"/>
          <w:lang w:val="en-US"/>
        </w:rPr>
        <w:t xml:space="preserve">XX </w:t>
      </w:r>
      <w:r>
        <w:rPr>
          <w:rFonts w:ascii="Times New Roman" w:eastAsia="Times New Roman" w:hAnsi="Times New Roman" w:cs="Times New Roman"/>
          <w:bCs/>
          <w:sz w:val="24"/>
          <w:szCs w:val="24"/>
        </w:rPr>
        <w:t xml:space="preserve">века знаменитый </w:t>
      </w:r>
      <w:r w:rsidR="001A6A44">
        <w:rPr>
          <w:rFonts w:ascii="Times New Roman" w:eastAsia="Times New Roman" w:hAnsi="Times New Roman" w:cs="Times New Roman"/>
          <w:bCs/>
          <w:sz w:val="24"/>
          <w:szCs w:val="24"/>
        </w:rPr>
        <w:t>российский</w:t>
      </w:r>
      <w:r>
        <w:rPr>
          <w:rFonts w:ascii="Times New Roman" w:eastAsia="Times New Roman" w:hAnsi="Times New Roman" w:cs="Times New Roman"/>
          <w:bCs/>
          <w:sz w:val="24"/>
          <w:szCs w:val="24"/>
        </w:rPr>
        <w:t xml:space="preserve"> ученый Владимир Иванович Вернадский заключил, что влияние человека на окружающую среду сопоставимо с геологическими эпохами преобразования природы, которые протекают в более сжатые временные отрезки</w:t>
      </w:r>
      <w:r>
        <w:rPr>
          <w:rStyle w:val="aa"/>
          <w:rFonts w:ascii="Times New Roman" w:eastAsia="Times New Roman" w:hAnsi="Times New Roman" w:cs="Times New Roman"/>
          <w:bCs/>
          <w:sz w:val="24"/>
          <w:szCs w:val="24"/>
        </w:rPr>
        <w:footnoteReference w:id="8"/>
      </w:r>
      <w:r w:rsidR="00FF25B6">
        <w:rPr>
          <w:rFonts w:ascii="Times New Roman" w:eastAsia="Times New Roman" w:hAnsi="Times New Roman" w:cs="Times New Roman"/>
          <w:bCs/>
          <w:sz w:val="24"/>
          <w:szCs w:val="24"/>
        </w:rPr>
        <w:t>. Т</w:t>
      </w:r>
      <w:r>
        <w:rPr>
          <w:rFonts w:ascii="Times New Roman" w:eastAsia="Times New Roman" w:hAnsi="Times New Roman" w:cs="Times New Roman"/>
          <w:bCs/>
          <w:sz w:val="24"/>
          <w:szCs w:val="24"/>
        </w:rPr>
        <w:t>акие факторы, как рост населенности планет</w:t>
      </w:r>
      <w:r w:rsidR="006160AE">
        <w:rPr>
          <w:rFonts w:ascii="Times New Roman" w:eastAsia="Times New Roman" w:hAnsi="Times New Roman" w:cs="Times New Roman"/>
          <w:bCs/>
          <w:sz w:val="24"/>
          <w:szCs w:val="24"/>
        </w:rPr>
        <w:t xml:space="preserve">ы, нерациональное использование природных ресурсов, научно-технический прогресс </w:t>
      </w:r>
      <w:r w:rsidR="00FF25B6">
        <w:rPr>
          <w:rFonts w:ascii="Times New Roman" w:eastAsia="Times New Roman" w:hAnsi="Times New Roman" w:cs="Times New Roman"/>
          <w:bCs/>
          <w:sz w:val="24"/>
          <w:szCs w:val="24"/>
        </w:rPr>
        <w:t xml:space="preserve">запустили процесс изменения окружающей среды, результаты которого стали заметны уже в середине прошлого века. </w:t>
      </w:r>
      <w:r w:rsidR="006160AE">
        <w:rPr>
          <w:rFonts w:ascii="Times New Roman" w:eastAsia="Times New Roman" w:hAnsi="Times New Roman" w:cs="Times New Roman"/>
          <w:bCs/>
          <w:sz w:val="24"/>
          <w:szCs w:val="24"/>
        </w:rPr>
        <w:t xml:space="preserve"> </w:t>
      </w:r>
    </w:p>
    <w:p w14:paraId="22E59383" w14:textId="79A1C30A" w:rsidR="00BD76C6" w:rsidRPr="00C37E32" w:rsidRDefault="00BD76C6" w:rsidP="00BD76C6">
      <w:pPr>
        <w:pStyle w:val="a7"/>
        <w:numPr>
          <w:ilvl w:val="1"/>
          <w:numId w:val="3"/>
        </w:numPr>
        <w:spacing w:line="360" w:lineRule="auto"/>
        <w:rPr>
          <w:rFonts w:ascii="Times New Roman" w:hAnsi="Times New Roman" w:cs="Times New Roman"/>
          <w:b/>
          <w:sz w:val="24"/>
          <w:szCs w:val="24"/>
        </w:rPr>
      </w:pPr>
      <w:r w:rsidRPr="00C37E32">
        <w:rPr>
          <w:rFonts w:ascii="Times New Roman" w:hAnsi="Times New Roman" w:cs="Times New Roman"/>
          <w:b/>
          <w:sz w:val="24"/>
          <w:szCs w:val="24"/>
        </w:rPr>
        <w:t xml:space="preserve">Экологические проблемы, обусловленные антропогенным влиянием человека на окружающую среду в </w:t>
      </w:r>
      <w:r w:rsidRPr="00C37E32">
        <w:rPr>
          <w:rFonts w:ascii="Times New Roman" w:hAnsi="Times New Roman" w:cs="Times New Roman"/>
          <w:b/>
          <w:sz w:val="24"/>
          <w:szCs w:val="24"/>
          <w:lang w:val="en-US"/>
        </w:rPr>
        <w:t xml:space="preserve">XX </w:t>
      </w:r>
      <w:r w:rsidRPr="00C37E32">
        <w:rPr>
          <w:rFonts w:ascii="Times New Roman" w:hAnsi="Times New Roman" w:cs="Times New Roman"/>
          <w:b/>
          <w:sz w:val="24"/>
          <w:szCs w:val="24"/>
        </w:rPr>
        <w:t xml:space="preserve">веке </w:t>
      </w:r>
    </w:p>
    <w:p w14:paraId="7C6C7789" w14:textId="69E900F2"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sidRPr="005772AA">
        <w:rPr>
          <w:rFonts w:ascii="Times New Roman" w:eastAsia="Times New Roman" w:hAnsi="Times New Roman" w:cs="Times New Roman"/>
          <w:bCs/>
          <w:sz w:val="24"/>
          <w:szCs w:val="24"/>
          <w:lang w:val="en-US"/>
        </w:rPr>
        <w:t>Каждый человек в мире полностью зависит от экосистем</w:t>
      </w:r>
      <w:r>
        <w:rPr>
          <w:rFonts w:ascii="Times New Roman" w:eastAsia="Times New Roman" w:hAnsi="Times New Roman" w:cs="Times New Roman"/>
          <w:bCs/>
          <w:sz w:val="24"/>
          <w:szCs w:val="24"/>
          <w:lang w:val="en-US"/>
        </w:rPr>
        <w:t xml:space="preserve">ы Земли и ресурсов, которые она предоставляет: </w:t>
      </w:r>
      <w:r>
        <w:rPr>
          <w:rFonts w:ascii="Times New Roman" w:eastAsia="Times New Roman" w:hAnsi="Times New Roman" w:cs="Times New Roman"/>
          <w:bCs/>
          <w:sz w:val="24"/>
          <w:szCs w:val="24"/>
        </w:rPr>
        <w:t>продукты питания, вода,</w:t>
      </w:r>
      <w:r w:rsidR="007145FD">
        <w:rPr>
          <w:rFonts w:ascii="Times New Roman" w:eastAsia="Times New Roman" w:hAnsi="Times New Roman" w:cs="Times New Roman"/>
          <w:bCs/>
          <w:sz w:val="24"/>
          <w:szCs w:val="24"/>
        </w:rPr>
        <w:t xml:space="preserve"> топливные ресурсы,</w:t>
      </w:r>
      <w:r>
        <w:rPr>
          <w:rFonts w:ascii="Times New Roman" w:eastAsia="Times New Roman" w:hAnsi="Times New Roman" w:cs="Times New Roman"/>
          <w:bCs/>
          <w:sz w:val="24"/>
          <w:szCs w:val="24"/>
          <w:lang w:val="en-US"/>
        </w:rPr>
        <w:t xml:space="preserve"> климат и многие другие. </w:t>
      </w:r>
      <w:r>
        <w:rPr>
          <w:rFonts w:ascii="Times New Roman" w:eastAsia="Times New Roman" w:hAnsi="Times New Roman" w:cs="Times New Roman"/>
          <w:bCs/>
          <w:sz w:val="24"/>
          <w:szCs w:val="24"/>
        </w:rPr>
        <w:t>За последние 50 лет люди изменили экосистему Земли намного быстрее и в большей степени, чем в любой другой сопоставимый период. Основная причина для этого: удовлетворение быстро растущих потребностей в продовольствии, пресной воде, древесине, тканях, топливе</w:t>
      </w:r>
      <w:r w:rsidR="00EF2DFC">
        <w:rPr>
          <w:rStyle w:val="aa"/>
          <w:rFonts w:ascii="Times New Roman" w:eastAsia="Times New Roman" w:hAnsi="Times New Roman" w:cs="Times New Roman"/>
          <w:bCs/>
          <w:sz w:val="24"/>
          <w:szCs w:val="24"/>
        </w:rPr>
        <w:footnoteReference w:id="9"/>
      </w:r>
      <w:r>
        <w:rPr>
          <w:rFonts w:ascii="Times New Roman" w:eastAsia="Times New Roman" w:hAnsi="Times New Roman" w:cs="Times New Roman"/>
          <w:bCs/>
          <w:sz w:val="24"/>
          <w:szCs w:val="24"/>
        </w:rPr>
        <w:t xml:space="preserve">. </w:t>
      </w:r>
    </w:p>
    <w:p w14:paraId="6832CDC2" w14:textId="76111AB4"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Преобразование планеты</w:t>
      </w:r>
      <w:r w:rsidR="00A84D98">
        <w:rPr>
          <w:rFonts w:ascii="Times New Roman" w:eastAsia="Times New Roman" w:hAnsi="Times New Roman" w:cs="Times New Roman"/>
          <w:bCs/>
          <w:sz w:val="24"/>
          <w:szCs w:val="24"/>
        </w:rPr>
        <w:t xml:space="preserve"> и использование ее ресурсов поспособствовали </w:t>
      </w:r>
      <w:r>
        <w:rPr>
          <w:rFonts w:ascii="Times New Roman" w:eastAsia="Times New Roman" w:hAnsi="Times New Roman" w:cs="Times New Roman"/>
          <w:bCs/>
          <w:sz w:val="24"/>
          <w:szCs w:val="24"/>
        </w:rPr>
        <w:t>существенному увеличению уровня благосостояния людей и экономическому росту государств. Однако некоторые регионы и группы людей не только не выиграли от этого процесса, но и пострадали. Цена за эти достижения становится очевидной только сейчас. Можно выделить три основные проблемы, которые связаны с управлением людьми экосистемой планеты и уже причиняют ущерб некоторым социальным группам, особенно бедным и развивающимся обществам</w:t>
      </w:r>
      <w:r w:rsidR="0094725E">
        <w:rPr>
          <w:rStyle w:val="aa"/>
          <w:rFonts w:ascii="Times New Roman" w:eastAsia="Times New Roman" w:hAnsi="Times New Roman" w:cs="Times New Roman"/>
          <w:bCs/>
          <w:sz w:val="24"/>
          <w:szCs w:val="24"/>
        </w:rPr>
        <w:footnoteReference w:id="10"/>
      </w:r>
      <w:r>
        <w:rPr>
          <w:rFonts w:ascii="Times New Roman" w:eastAsia="Times New Roman" w:hAnsi="Times New Roman" w:cs="Times New Roman"/>
          <w:bCs/>
          <w:sz w:val="24"/>
          <w:szCs w:val="24"/>
        </w:rPr>
        <w:t>.</w:t>
      </w:r>
    </w:p>
    <w:p w14:paraId="000C8996" w14:textId="1B3CCFBC"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Во-первых, около 60</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xml:space="preserve"> ресурсов, которые люди извлекают из экосистем, деградируют или используются вне концепта устойчивого развития. Среди них, например, пресная вода и воздух, а также человеческая деятельность в сфере рыболовства, профилактики и предотвращения стихийных бедствий.</w:t>
      </w:r>
      <w:r w:rsidR="0029501F">
        <w:rPr>
          <w:rFonts w:ascii="Times New Roman" w:eastAsia="Times New Roman" w:hAnsi="Times New Roman" w:cs="Times New Roman"/>
          <w:bCs/>
          <w:sz w:val="24"/>
          <w:szCs w:val="24"/>
        </w:rPr>
        <w:t xml:space="preserve"> На данном этапе сложно оценить последствия </w:t>
      </w:r>
      <w:r>
        <w:rPr>
          <w:rFonts w:ascii="Times New Roman" w:eastAsia="Times New Roman" w:hAnsi="Times New Roman" w:cs="Times New Roman"/>
          <w:bCs/>
          <w:sz w:val="24"/>
          <w:szCs w:val="24"/>
        </w:rPr>
        <w:t xml:space="preserve">нынешнему нерациональному природопользованию, однако имеющиеся данные свидетельствуют о том, что </w:t>
      </w:r>
      <w:r w:rsidR="0029501F">
        <w:rPr>
          <w:rFonts w:ascii="Times New Roman" w:eastAsia="Times New Roman" w:hAnsi="Times New Roman" w:cs="Times New Roman"/>
          <w:bCs/>
          <w:sz w:val="24"/>
          <w:szCs w:val="24"/>
        </w:rPr>
        <w:t>они</w:t>
      </w:r>
      <w:r>
        <w:rPr>
          <w:rFonts w:ascii="Times New Roman" w:eastAsia="Times New Roman" w:hAnsi="Times New Roman" w:cs="Times New Roman"/>
          <w:bCs/>
          <w:sz w:val="24"/>
          <w:szCs w:val="24"/>
        </w:rPr>
        <w:t xml:space="preserve"> существенны и продолжают расти. Многие природные ресурсы истощаются в результате предоставления других услуг, как, например, питание. </w:t>
      </w:r>
    </w:p>
    <w:p w14:paraId="7C06E780" w14:textId="5262AE78"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Во-вторых, сдвиги в экосистемах повышают вероятность возникновения таких последствий, как ускорение потенциально необратимых изменений. Они включают в себя появление новых болезней, резкое ухудшение качества воды, появление мертвых зон в прибрежных зонах и сдвиги в региональном климате. </w:t>
      </w:r>
    </w:p>
    <w:p w14:paraId="2FEC198E" w14:textId="24D31BAF" w:rsidR="00BD76C6" w:rsidRDefault="00A84D98"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BD76C6">
        <w:rPr>
          <w:rFonts w:ascii="Times New Roman" w:eastAsia="Times New Roman" w:hAnsi="Times New Roman" w:cs="Times New Roman"/>
          <w:bCs/>
          <w:sz w:val="24"/>
          <w:szCs w:val="24"/>
        </w:rPr>
        <w:t xml:space="preserve">третьих, </w:t>
      </w:r>
      <w:r w:rsidR="00BD76C6" w:rsidRPr="00B51F39">
        <w:rPr>
          <w:rFonts w:ascii="Times New Roman" w:eastAsia="Times New Roman" w:hAnsi="Times New Roman" w:cs="Times New Roman"/>
          <w:bCs/>
          <w:sz w:val="24"/>
          <w:szCs w:val="24"/>
        </w:rPr>
        <w:t xml:space="preserve">последствия деградации экосистемных </w:t>
      </w:r>
      <w:r w:rsidR="00BD76C6">
        <w:rPr>
          <w:rFonts w:ascii="Times New Roman" w:eastAsia="Times New Roman" w:hAnsi="Times New Roman" w:cs="Times New Roman"/>
          <w:bCs/>
          <w:sz w:val="24"/>
          <w:szCs w:val="24"/>
        </w:rPr>
        <w:t xml:space="preserve">ресурсов только в большей степени содействуют росту неравенства между социальными группами, оказывают пагубное воздействие на представителей бедных слоев населения, и, более того, зачастую являются главным фактором, способствующим </w:t>
      </w:r>
      <w:r>
        <w:rPr>
          <w:rFonts w:ascii="Times New Roman" w:eastAsia="Times New Roman" w:hAnsi="Times New Roman" w:cs="Times New Roman"/>
          <w:bCs/>
          <w:sz w:val="24"/>
          <w:szCs w:val="24"/>
        </w:rPr>
        <w:t xml:space="preserve">непосредственно </w:t>
      </w:r>
      <w:r w:rsidR="00BD76C6">
        <w:rPr>
          <w:rFonts w:ascii="Times New Roman" w:eastAsia="Times New Roman" w:hAnsi="Times New Roman" w:cs="Times New Roman"/>
          <w:bCs/>
          <w:sz w:val="24"/>
          <w:szCs w:val="24"/>
        </w:rPr>
        <w:t xml:space="preserve">появлению бедности и социальной напряженности. </w:t>
      </w:r>
    </w:p>
    <w:p w14:paraId="0F9D2E09" w14:textId="29A589AC"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Это не означает, что такие изменения в экосистеме планеты, как увеличение производства продуктов питания, имели только отрицательные последствия. Безусловно, на определенный период времени это помогло поднять общий уровень жизни определенных групп людей и </w:t>
      </w:r>
      <w:r w:rsidR="00A84D98">
        <w:rPr>
          <w:rFonts w:ascii="Times New Roman" w:eastAsia="Times New Roman" w:hAnsi="Times New Roman" w:cs="Times New Roman"/>
          <w:bCs/>
          <w:sz w:val="24"/>
          <w:szCs w:val="24"/>
        </w:rPr>
        <w:t>вывести</w:t>
      </w:r>
      <w:r>
        <w:rPr>
          <w:rFonts w:ascii="Times New Roman" w:eastAsia="Times New Roman" w:hAnsi="Times New Roman" w:cs="Times New Roman"/>
          <w:bCs/>
          <w:sz w:val="24"/>
          <w:szCs w:val="24"/>
        </w:rPr>
        <w:t xml:space="preserve"> многих из-за черты бедности и голода в </w:t>
      </w:r>
      <w:r>
        <w:rPr>
          <w:rFonts w:ascii="Times New Roman" w:eastAsia="Times New Roman" w:hAnsi="Times New Roman" w:cs="Times New Roman"/>
          <w:bCs/>
          <w:sz w:val="24"/>
          <w:szCs w:val="24"/>
          <w:lang w:val="en-US"/>
        </w:rPr>
        <w:t>XX веке</w:t>
      </w:r>
      <w:r>
        <w:rPr>
          <w:rFonts w:ascii="Times New Roman" w:eastAsia="Times New Roman" w:hAnsi="Times New Roman" w:cs="Times New Roman"/>
          <w:bCs/>
          <w:sz w:val="24"/>
          <w:szCs w:val="24"/>
        </w:rPr>
        <w:t xml:space="preserve">. Тем не менее, эта мера в тоже самое время отрицательно повлияла на других. </w:t>
      </w:r>
    </w:p>
    <w:p w14:paraId="62CB218C" w14:textId="3AF9EF5C" w:rsidR="00F30D57" w:rsidRDefault="00B874AD"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Изменения в биосфере </w:t>
      </w:r>
      <w:r w:rsidR="000D234F">
        <w:rPr>
          <w:rFonts w:ascii="Times New Roman" w:eastAsia="Times New Roman" w:hAnsi="Times New Roman" w:cs="Times New Roman"/>
          <w:bCs/>
          <w:sz w:val="24"/>
          <w:szCs w:val="24"/>
        </w:rPr>
        <w:t xml:space="preserve">Земли и ее экосистемах объясняются влиянием многих факторов антропогенного характера, которые могут как увеличивать их интенсивность, так и снижать ее. Зачастую изменения в одной сфере </w:t>
      </w:r>
      <w:r w:rsidR="00F30D57">
        <w:rPr>
          <w:rFonts w:ascii="Times New Roman" w:eastAsia="Times New Roman" w:hAnsi="Times New Roman" w:cs="Times New Roman"/>
          <w:bCs/>
          <w:sz w:val="24"/>
          <w:szCs w:val="24"/>
        </w:rPr>
        <w:t xml:space="preserve">подобно </w:t>
      </w:r>
      <w:r w:rsidR="000D234F">
        <w:rPr>
          <w:rFonts w:ascii="Times New Roman" w:eastAsia="Times New Roman" w:hAnsi="Times New Roman" w:cs="Times New Roman"/>
          <w:bCs/>
          <w:sz w:val="24"/>
          <w:szCs w:val="24"/>
        </w:rPr>
        <w:t>эффект</w:t>
      </w:r>
      <w:r w:rsidR="00F30D57">
        <w:rPr>
          <w:rFonts w:ascii="Times New Roman" w:eastAsia="Times New Roman" w:hAnsi="Times New Roman" w:cs="Times New Roman"/>
          <w:bCs/>
          <w:sz w:val="24"/>
          <w:szCs w:val="24"/>
        </w:rPr>
        <w:t>у</w:t>
      </w:r>
      <w:r w:rsidR="000D234F">
        <w:rPr>
          <w:rFonts w:ascii="Times New Roman" w:eastAsia="Times New Roman" w:hAnsi="Times New Roman" w:cs="Times New Roman"/>
          <w:bCs/>
          <w:sz w:val="24"/>
          <w:szCs w:val="24"/>
        </w:rPr>
        <w:t xml:space="preserve"> домино</w:t>
      </w:r>
      <w:r w:rsidR="00F30D57">
        <w:rPr>
          <w:rFonts w:ascii="Times New Roman" w:eastAsia="Times New Roman" w:hAnsi="Times New Roman" w:cs="Times New Roman"/>
          <w:bCs/>
          <w:sz w:val="24"/>
          <w:szCs w:val="24"/>
        </w:rPr>
        <w:t xml:space="preserve"> запускают изменения в других экосистемах и регионах. Основные на сегодняшний день известные антропогенные факторы включают в себя: </w:t>
      </w:r>
    </w:p>
    <w:p w14:paraId="216072E4" w14:textId="277BAAE2" w:rsidR="00F30D57" w:rsidRDefault="00F30D57" w:rsidP="004563EE">
      <w:pPr>
        <w:pStyle w:val="a7"/>
        <w:numPr>
          <w:ilvl w:val="0"/>
          <w:numId w:val="11"/>
        </w:numPr>
        <w:spacing w:line="360" w:lineRule="auto"/>
        <w:ind w:left="0" w:firstLine="7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Добыча руды из недр, </w:t>
      </w:r>
      <w:r w:rsidR="00AA0FB6">
        <w:rPr>
          <w:rFonts w:ascii="Times New Roman" w:eastAsia="Times New Roman" w:hAnsi="Times New Roman" w:cs="Times New Roman"/>
          <w:bCs/>
          <w:sz w:val="24"/>
          <w:szCs w:val="24"/>
        </w:rPr>
        <w:t xml:space="preserve">ее </w:t>
      </w:r>
      <w:r>
        <w:rPr>
          <w:rFonts w:ascii="Times New Roman" w:eastAsia="Times New Roman" w:hAnsi="Times New Roman" w:cs="Times New Roman"/>
          <w:bCs/>
          <w:sz w:val="24"/>
          <w:szCs w:val="24"/>
        </w:rPr>
        <w:t xml:space="preserve">обогащение </w:t>
      </w:r>
      <w:r w:rsidR="00AA0FB6">
        <w:rPr>
          <w:rFonts w:ascii="Times New Roman" w:eastAsia="Times New Roman" w:hAnsi="Times New Roman" w:cs="Times New Roman"/>
          <w:bCs/>
          <w:sz w:val="24"/>
          <w:szCs w:val="24"/>
        </w:rPr>
        <w:t>и выплавка</w:t>
      </w:r>
      <w:r w:rsidR="00B275CF">
        <w:rPr>
          <w:rFonts w:ascii="Times New Roman" w:eastAsia="Times New Roman" w:hAnsi="Times New Roman" w:cs="Times New Roman"/>
          <w:bCs/>
          <w:sz w:val="24"/>
          <w:szCs w:val="24"/>
        </w:rPr>
        <w:t xml:space="preserve"> металлов, ведущие к выбросам кислотообразующих газов</w:t>
      </w:r>
      <w:r w:rsidR="000234EF">
        <w:rPr>
          <w:rFonts w:ascii="Times New Roman" w:eastAsia="Times New Roman" w:hAnsi="Times New Roman" w:cs="Times New Roman"/>
          <w:bCs/>
          <w:sz w:val="24"/>
          <w:szCs w:val="24"/>
        </w:rPr>
        <w:t>;</w:t>
      </w:r>
    </w:p>
    <w:p w14:paraId="666E590E" w14:textId="0C52AB36" w:rsidR="00B275CF" w:rsidRDefault="00B275CF" w:rsidP="004563EE">
      <w:pPr>
        <w:pStyle w:val="a7"/>
        <w:numPr>
          <w:ilvl w:val="0"/>
          <w:numId w:val="11"/>
        </w:numPr>
        <w:spacing w:line="360" w:lineRule="auto"/>
        <w:ind w:left="0" w:firstLine="7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Новые химические соединения, которые вступают в реакции с природными веществами</w:t>
      </w:r>
      <w:r w:rsidR="000234EF">
        <w:rPr>
          <w:rFonts w:ascii="Times New Roman" w:eastAsia="Times New Roman" w:hAnsi="Times New Roman" w:cs="Times New Roman"/>
          <w:bCs/>
          <w:sz w:val="24"/>
          <w:szCs w:val="24"/>
        </w:rPr>
        <w:t>;</w:t>
      </w:r>
    </w:p>
    <w:p w14:paraId="37A9ACAA" w14:textId="1C83BD7A" w:rsidR="00AB2CD7" w:rsidRDefault="00B275CF" w:rsidP="004563EE">
      <w:pPr>
        <w:pStyle w:val="a7"/>
        <w:numPr>
          <w:ilvl w:val="0"/>
          <w:numId w:val="11"/>
        </w:numPr>
        <w:spacing w:line="360" w:lineRule="auto"/>
        <w:ind w:left="0" w:firstLine="7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Искусственное удобрение почвы посредством </w:t>
      </w:r>
      <w:r w:rsidR="00AB2CD7">
        <w:rPr>
          <w:rFonts w:ascii="Times New Roman" w:eastAsia="Times New Roman" w:hAnsi="Times New Roman" w:cs="Times New Roman"/>
          <w:bCs/>
          <w:sz w:val="24"/>
          <w:szCs w:val="24"/>
        </w:rPr>
        <w:t>биогенных веществ (дающих жизнь), нарушающих круговоро</w:t>
      </w:r>
      <w:r w:rsidR="000234EF">
        <w:rPr>
          <w:rFonts w:ascii="Times New Roman" w:eastAsia="Times New Roman" w:hAnsi="Times New Roman" w:cs="Times New Roman"/>
          <w:bCs/>
          <w:sz w:val="24"/>
          <w:szCs w:val="24"/>
        </w:rPr>
        <w:t>т таких элементов</w:t>
      </w:r>
      <w:r w:rsidR="00A84D98">
        <w:rPr>
          <w:rFonts w:ascii="Times New Roman" w:eastAsia="Times New Roman" w:hAnsi="Times New Roman" w:cs="Times New Roman"/>
          <w:bCs/>
          <w:sz w:val="24"/>
          <w:szCs w:val="24"/>
        </w:rPr>
        <w:t>, как</w:t>
      </w:r>
      <w:r w:rsidR="000234EF">
        <w:rPr>
          <w:rFonts w:ascii="Times New Roman" w:eastAsia="Times New Roman" w:hAnsi="Times New Roman" w:cs="Times New Roman"/>
          <w:bCs/>
          <w:sz w:val="24"/>
          <w:szCs w:val="24"/>
        </w:rPr>
        <w:t xml:space="preserve"> фосфор и азот;</w:t>
      </w:r>
    </w:p>
    <w:p w14:paraId="74AFD116" w14:textId="6F20B82B" w:rsidR="00AB2CD7" w:rsidRDefault="00AB2CD7" w:rsidP="004563EE">
      <w:pPr>
        <w:pStyle w:val="a7"/>
        <w:numPr>
          <w:ilvl w:val="0"/>
          <w:numId w:val="11"/>
        </w:numPr>
        <w:spacing w:line="360" w:lineRule="auto"/>
        <w:ind w:left="0" w:firstLine="7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Добыча и сжигание углеводного топлива, которое ведет к усилению парниковых газ</w:t>
      </w:r>
      <w:r w:rsidR="000234EF">
        <w:rPr>
          <w:rFonts w:ascii="Times New Roman" w:eastAsia="Times New Roman" w:hAnsi="Times New Roman" w:cs="Times New Roman"/>
          <w:bCs/>
          <w:sz w:val="24"/>
          <w:szCs w:val="24"/>
        </w:rPr>
        <w:t>ов;</w:t>
      </w:r>
    </w:p>
    <w:p w14:paraId="1213C2C7" w14:textId="35BFBA7E" w:rsidR="00F30D57" w:rsidRDefault="00F30D57" w:rsidP="004563EE">
      <w:pPr>
        <w:pStyle w:val="a7"/>
        <w:numPr>
          <w:ilvl w:val="0"/>
          <w:numId w:val="11"/>
        </w:numPr>
        <w:spacing w:line="360" w:lineRule="auto"/>
        <w:ind w:left="0" w:firstLine="710"/>
        <w:jc w:val="both"/>
        <w:rPr>
          <w:rFonts w:ascii="Times New Roman" w:eastAsia="Times New Roman" w:hAnsi="Times New Roman" w:cs="Times New Roman"/>
          <w:bCs/>
          <w:sz w:val="24"/>
          <w:szCs w:val="24"/>
        </w:rPr>
      </w:pPr>
      <w:r w:rsidRPr="00AB2CD7">
        <w:rPr>
          <w:rFonts w:ascii="Times New Roman" w:eastAsia="Times New Roman" w:hAnsi="Times New Roman" w:cs="Times New Roman"/>
          <w:bCs/>
          <w:sz w:val="24"/>
          <w:szCs w:val="24"/>
        </w:rPr>
        <w:t>Разрушение природных ландшафтов, которое по причине неправильного использования зачастую ведет к опустыниванию</w:t>
      </w:r>
      <w:r w:rsidR="00AB2CD7">
        <w:rPr>
          <w:rFonts w:ascii="Times New Roman" w:eastAsia="Times New Roman" w:hAnsi="Times New Roman" w:cs="Times New Roman"/>
          <w:bCs/>
          <w:sz w:val="24"/>
          <w:szCs w:val="24"/>
        </w:rPr>
        <w:t>, заболачиванию, эрозии почв.</w:t>
      </w:r>
    </w:p>
    <w:p w14:paraId="5232CD45" w14:textId="2319BFA5" w:rsidR="002E00D1" w:rsidRDefault="006F6856" w:rsidP="00F66C32">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 например, в течение </w:t>
      </w:r>
      <w:r w:rsidR="002E00D1">
        <w:rPr>
          <w:rFonts w:ascii="Times New Roman" w:eastAsia="Times New Roman" w:hAnsi="Times New Roman" w:cs="Times New Roman"/>
          <w:bCs/>
          <w:sz w:val="24"/>
          <w:szCs w:val="24"/>
        </w:rPr>
        <w:t xml:space="preserve">первых 30 лет второй половины </w:t>
      </w:r>
      <w:r w:rsidR="002E00D1">
        <w:rPr>
          <w:rFonts w:ascii="Times New Roman" w:eastAsia="Times New Roman" w:hAnsi="Times New Roman" w:cs="Times New Roman"/>
          <w:bCs/>
          <w:sz w:val="24"/>
          <w:szCs w:val="24"/>
          <w:lang w:val="en-US"/>
        </w:rPr>
        <w:t xml:space="preserve">XX </w:t>
      </w:r>
      <w:r w:rsidR="002E00D1">
        <w:rPr>
          <w:rFonts w:ascii="Times New Roman" w:eastAsia="Times New Roman" w:hAnsi="Times New Roman" w:cs="Times New Roman"/>
          <w:bCs/>
          <w:sz w:val="24"/>
          <w:szCs w:val="24"/>
        </w:rPr>
        <w:t>века было преобразовано больше земли для сельскохозяйственных нужд, чем за 150 лет в период с 1700 по 1850 годы. Сегодня площадь обработанных земель покрывает четверть поверхности Земли. С 1750 года концентрация углекислого газа увеличилось более, чем на 32%. Преимущественно это вызвано сжиганием полезных ископаемых и изменениям</w:t>
      </w:r>
      <w:r w:rsidR="00A84D98">
        <w:rPr>
          <w:rFonts w:ascii="Times New Roman" w:eastAsia="Times New Roman" w:hAnsi="Times New Roman" w:cs="Times New Roman"/>
          <w:bCs/>
          <w:sz w:val="24"/>
          <w:szCs w:val="24"/>
        </w:rPr>
        <w:t>и</w:t>
      </w:r>
      <w:r w:rsidR="002E00D1">
        <w:rPr>
          <w:rFonts w:ascii="Times New Roman" w:eastAsia="Times New Roman" w:hAnsi="Times New Roman" w:cs="Times New Roman"/>
          <w:bCs/>
          <w:sz w:val="24"/>
          <w:szCs w:val="24"/>
        </w:rPr>
        <w:t xml:space="preserve"> способов использования земельных ресурсов. Более половины всего объема углекислого газа возросло в период с 1959 года по сегодняшний день</w:t>
      </w:r>
      <w:r w:rsidR="00F66C32">
        <w:rPr>
          <w:rStyle w:val="aa"/>
          <w:rFonts w:ascii="Times New Roman" w:eastAsia="Times New Roman" w:hAnsi="Times New Roman" w:cs="Times New Roman"/>
          <w:bCs/>
          <w:sz w:val="24"/>
          <w:szCs w:val="24"/>
        </w:rPr>
        <w:footnoteReference w:id="11"/>
      </w:r>
      <w:r w:rsidR="002E00D1">
        <w:rPr>
          <w:rFonts w:ascii="Times New Roman" w:eastAsia="Times New Roman" w:hAnsi="Times New Roman" w:cs="Times New Roman"/>
          <w:bCs/>
          <w:sz w:val="24"/>
          <w:szCs w:val="24"/>
        </w:rPr>
        <w:t>.</w:t>
      </w:r>
    </w:p>
    <w:p w14:paraId="61DE2F1A" w14:textId="519AAE2A" w:rsidR="001F56AE" w:rsidRDefault="001F56AE"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Количество биологических видов на планете снижается. За последние несколько сотен лет люди поспособствовали вымиранию биологических видов в тысячи раз превышая природный уровень исчезновения видов. От 10 до 30% млекопитающих, птиц и земноводных на данный момент под угрозой вымирания. Экосистемы пресной воды содержат наибольшее количество видов, которые могут исчезнуть.</w:t>
      </w:r>
    </w:p>
    <w:p w14:paraId="5DD47E94" w14:textId="47A39B74" w:rsidR="006A490C" w:rsidRDefault="002E00D1"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Биологическое разнообразие видов животны</w:t>
      </w:r>
      <w:r w:rsidR="006A490C">
        <w:rPr>
          <w:rFonts w:ascii="Times New Roman" w:eastAsia="Times New Roman" w:hAnsi="Times New Roman" w:cs="Times New Roman"/>
          <w:bCs/>
          <w:sz w:val="24"/>
          <w:szCs w:val="24"/>
        </w:rPr>
        <w:t xml:space="preserve">х и растений становится более гомогенным. </w:t>
      </w:r>
      <w:r w:rsidR="00A84D98">
        <w:rPr>
          <w:rFonts w:ascii="Times New Roman" w:eastAsia="Times New Roman" w:hAnsi="Times New Roman" w:cs="Times New Roman"/>
          <w:bCs/>
          <w:sz w:val="24"/>
          <w:szCs w:val="24"/>
        </w:rPr>
        <w:t>Вследствие</w:t>
      </w:r>
      <w:r w:rsidR="00A84D98">
        <w:rPr>
          <w:rFonts w:ascii="Times New Roman" w:eastAsia="Times New Roman" w:hAnsi="Times New Roman" w:cs="Times New Roman"/>
          <w:b/>
          <w:bCs/>
          <w:sz w:val="24"/>
          <w:szCs w:val="24"/>
        </w:rPr>
        <w:t xml:space="preserve"> </w:t>
      </w:r>
      <w:r w:rsidR="00A84D98">
        <w:rPr>
          <w:rFonts w:ascii="Times New Roman" w:eastAsia="Times New Roman" w:hAnsi="Times New Roman" w:cs="Times New Roman"/>
          <w:bCs/>
          <w:sz w:val="24"/>
          <w:szCs w:val="24"/>
        </w:rPr>
        <w:t>того, что под влиянием различных антропогенных факторов происходит уничтожение благоприятной сре</w:t>
      </w:r>
      <w:r w:rsidR="00594F5E">
        <w:rPr>
          <w:rFonts w:ascii="Times New Roman" w:eastAsia="Times New Roman" w:hAnsi="Times New Roman" w:cs="Times New Roman"/>
          <w:bCs/>
          <w:sz w:val="24"/>
          <w:szCs w:val="24"/>
        </w:rPr>
        <w:t>ды обитания. В</w:t>
      </w:r>
      <w:r w:rsidR="00A84D98">
        <w:rPr>
          <w:rFonts w:ascii="Times New Roman" w:eastAsia="Times New Roman" w:hAnsi="Times New Roman" w:cs="Times New Roman"/>
          <w:bCs/>
          <w:sz w:val="24"/>
          <w:szCs w:val="24"/>
        </w:rPr>
        <w:t xml:space="preserve"> имеющей множество комплексных связей экосистеме ежедневно вымирает несколько видов растений и животных. </w:t>
      </w:r>
      <w:r w:rsidR="006A490C">
        <w:rPr>
          <w:rFonts w:ascii="Times New Roman" w:eastAsia="Times New Roman" w:hAnsi="Times New Roman" w:cs="Times New Roman"/>
          <w:bCs/>
          <w:sz w:val="24"/>
          <w:szCs w:val="24"/>
        </w:rPr>
        <w:t xml:space="preserve">Другими словами, набор биологических видов в разных частях мира становится более схожим в результате представления новых в </w:t>
      </w:r>
      <w:r w:rsidR="00594F5E">
        <w:rPr>
          <w:rFonts w:ascii="Times New Roman" w:eastAsia="Times New Roman" w:hAnsi="Times New Roman" w:cs="Times New Roman"/>
          <w:bCs/>
          <w:sz w:val="24"/>
          <w:szCs w:val="24"/>
        </w:rPr>
        <w:t xml:space="preserve">других </w:t>
      </w:r>
      <w:r w:rsidR="006A490C">
        <w:rPr>
          <w:rFonts w:ascii="Times New Roman" w:eastAsia="Times New Roman" w:hAnsi="Times New Roman" w:cs="Times New Roman"/>
          <w:bCs/>
          <w:sz w:val="24"/>
          <w:szCs w:val="24"/>
        </w:rPr>
        <w:t xml:space="preserve">регионах. </w:t>
      </w:r>
      <w:r w:rsidR="001F56AE">
        <w:rPr>
          <w:rFonts w:ascii="Times New Roman" w:eastAsia="Times New Roman" w:hAnsi="Times New Roman" w:cs="Times New Roman"/>
          <w:bCs/>
          <w:sz w:val="24"/>
          <w:szCs w:val="24"/>
        </w:rPr>
        <w:t xml:space="preserve"> Помимо этого, ухудшается качество сельскохозяйственной почвы и происходит поредение лесной местности. Главной причиной этих изменений является загрязнение среды отходами, которые увеличиваются по мере роста потребления. Так же это п</w:t>
      </w:r>
      <w:r w:rsidR="006A490C">
        <w:rPr>
          <w:rFonts w:ascii="Times New Roman" w:eastAsia="Times New Roman" w:hAnsi="Times New Roman" w:cs="Times New Roman"/>
          <w:bCs/>
          <w:sz w:val="24"/>
          <w:szCs w:val="24"/>
        </w:rPr>
        <w:t>роисходит как намеренно, так и случайно, по причине усилившегося туризма и объема перевозок.</w:t>
      </w:r>
      <w:r w:rsidR="001F56AE">
        <w:rPr>
          <w:rFonts w:ascii="Times New Roman" w:eastAsia="Times New Roman" w:hAnsi="Times New Roman" w:cs="Times New Roman"/>
          <w:bCs/>
          <w:sz w:val="24"/>
          <w:szCs w:val="24"/>
        </w:rPr>
        <w:t xml:space="preserve"> Третьей важной причиной является нарушение норм ведения сельского хозяйства и охоты. К числу таких нарушений можно привести использование недоброкачественных удобрений и средств против насекомых-паразитов, спортивную охоту, охоту на дикие виды животных (например, китов), коммерческую рыболовлю. </w:t>
      </w:r>
    </w:p>
    <w:p w14:paraId="76D00CDA" w14:textId="1D575A05" w:rsidR="009922DA" w:rsidRDefault="009922DA"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Генетическое разнообразие сокращается глобально, особенно среди выращиваемых видов. Большинство изменений в окружающей среде произошли как следствие попыток </w:t>
      </w:r>
      <w:r w:rsidR="009C1AB9">
        <w:rPr>
          <w:rFonts w:ascii="Times New Roman" w:eastAsia="Times New Roman" w:hAnsi="Times New Roman" w:cs="Times New Roman"/>
          <w:bCs/>
          <w:sz w:val="24"/>
          <w:szCs w:val="24"/>
        </w:rPr>
        <w:t xml:space="preserve">удовлетворить растущие нужды в еде, питьевой воде, лесоматериалах, тканях и топливе. Некоторые изменения </w:t>
      </w:r>
      <w:r w:rsidR="009D1459">
        <w:rPr>
          <w:rFonts w:ascii="Times New Roman" w:eastAsia="Times New Roman" w:hAnsi="Times New Roman" w:cs="Times New Roman"/>
          <w:bCs/>
          <w:sz w:val="24"/>
          <w:szCs w:val="24"/>
        </w:rPr>
        <w:t>также являлись следствием несвязанных с использование экосистемных ресурсов действий. Такими являются постройка дорог, портов, городов. Но все же большая часть экосистемы Земли пострадала от прямой эксплуатации природных ресурсов.</w:t>
      </w:r>
    </w:p>
    <w:p w14:paraId="1BC2EBE6" w14:textId="77777777" w:rsidR="009D1459" w:rsidRDefault="009D1459"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 1960 по 2000 годы спрос на природные ресурсы значительно вырос, так как население планеты увеличилось вдвое до 6 миллиардов людей. Чтобы удовлетворить спрос человечества, производство продуктов увеличилось почти в два с половиной раза, использование воды вдвое, вырубка лесов для лесной и бумажной промышленности втрое, а мощность гидроэлектростанций также вдвое. </w:t>
      </w:r>
    </w:p>
    <w:p w14:paraId="3B2523CB" w14:textId="4369DF32" w:rsidR="009D1459" w:rsidRPr="002E00D1" w:rsidRDefault="009D1459"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Растущий спрос на эти ресурсы и услуги был </w:t>
      </w:r>
      <w:r w:rsidR="00C04AC8">
        <w:rPr>
          <w:rFonts w:ascii="Times New Roman" w:eastAsia="Times New Roman" w:hAnsi="Times New Roman" w:cs="Times New Roman"/>
          <w:bCs/>
          <w:sz w:val="24"/>
          <w:szCs w:val="24"/>
        </w:rPr>
        <w:t>удовлетворен как потреблением бо</w:t>
      </w:r>
      <w:r>
        <w:rPr>
          <w:rFonts w:ascii="Times New Roman" w:eastAsia="Times New Roman" w:hAnsi="Times New Roman" w:cs="Times New Roman"/>
          <w:bCs/>
          <w:sz w:val="24"/>
          <w:szCs w:val="24"/>
        </w:rPr>
        <w:t>льших объемов доступных запасов, так и увеличением</w:t>
      </w:r>
      <w:r w:rsidR="00C04AC8">
        <w:rPr>
          <w:rFonts w:ascii="Times New Roman" w:eastAsia="Times New Roman" w:hAnsi="Times New Roman" w:cs="Times New Roman"/>
          <w:bCs/>
          <w:sz w:val="24"/>
          <w:szCs w:val="24"/>
        </w:rPr>
        <w:t xml:space="preserve"> объемов сельскохозяйственной промышленности.</w:t>
      </w:r>
      <w:r>
        <w:rPr>
          <w:rFonts w:ascii="Times New Roman" w:eastAsia="Times New Roman" w:hAnsi="Times New Roman" w:cs="Times New Roman"/>
          <w:bCs/>
          <w:sz w:val="24"/>
          <w:szCs w:val="24"/>
        </w:rPr>
        <w:t xml:space="preserve"> </w:t>
      </w:r>
      <w:r w:rsidR="00C04AC8">
        <w:rPr>
          <w:rFonts w:ascii="Times New Roman" w:eastAsia="Times New Roman" w:hAnsi="Times New Roman" w:cs="Times New Roman"/>
          <w:bCs/>
          <w:sz w:val="24"/>
          <w:szCs w:val="24"/>
        </w:rPr>
        <w:t xml:space="preserve">Эти изменения помогли снизить </w:t>
      </w:r>
      <w:r w:rsidR="0029501F">
        <w:rPr>
          <w:rFonts w:ascii="Times New Roman" w:eastAsia="Times New Roman" w:hAnsi="Times New Roman" w:cs="Times New Roman"/>
          <w:bCs/>
          <w:sz w:val="24"/>
          <w:szCs w:val="24"/>
        </w:rPr>
        <w:t>число</w:t>
      </w:r>
      <w:r w:rsidR="00C04AC8">
        <w:rPr>
          <w:rFonts w:ascii="Times New Roman" w:eastAsia="Times New Roman" w:hAnsi="Times New Roman" w:cs="Times New Roman"/>
          <w:bCs/>
          <w:sz w:val="24"/>
          <w:szCs w:val="24"/>
        </w:rPr>
        <w:t xml:space="preserve"> голодающих людей и улучшить уровень здоровья человека. Сельское хозяйство, рыболовство и лесная промышленность являлись тремя основными составляющими стратегии развития для стран в течение многих веков</w:t>
      </w:r>
      <w:r w:rsidR="00437494">
        <w:rPr>
          <w:rFonts w:ascii="Times New Roman" w:eastAsia="Times New Roman" w:hAnsi="Times New Roman" w:cs="Times New Roman"/>
          <w:bCs/>
          <w:sz w:val="24"/>
          <w:szCs w:val="24"/>
        </w:rPr>
        <w:t>. Но все экономические успехи были достигнуты за счет деградации многих экосистем, а также обострения бедности в некоторых социальных группах.</w:t>
      </w:r>
    </w:p>
    <w:p w14:paraId="1BFBD3C2" w14:textId="50BC8134"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деградации</w:t>
      </w:r>
      <w:r w:rsidRPr="00B51F39">
        <w:rPr>
          <w:rFonts w:ascii="Times New Roman" w:eastAsia="Times New Roman" w:hAnsi="Times New Roman" w:cs="Times New Roman"/>
          <w:bCs/>
          <w:sz w:val="24"/>
          <w:szCs w:val="24"/>
        </w:rPr>
        <w:t xml:space="preserve"> экосистемных </w:t>
      </w:r>
      <w:r>
        <w:rPr>
          <w:rFonts w:ascii="Times New Roman" w:eastAsia="Times New Roman" w:hAnsi="Times New Roman" w:cs="Times New Roman"/>
          <w:bCs/>
          <w:sz w:val="24"/>
          <w:szCs w:val="24"/>
        </w:rPr>
        <w:t>ресурсов</w:t>
      </w:r>
      <w:r w:rsidRPr="00B51F39">
        <w:rPr>
          <w:rFonts w:ascii="Times New Roman" w:eastAsia="Times New Roman" w:hAnsi="Times New Roman" w:cs="Times New Roman"/>
          <w:bCs/>
          <w:sz w:val="24"/>
          <w:szCs w:val="24"/>
        </w:rPr>
        <w:t xml:space="preserve"> уже </w:t>
      </w:r>
      <w:r>
        <w:rPr>
          <w:rFonts w:ascii="Times New Roman" w:eastAsia="Times New Roman" w:hAnsi="Times New Roman" w:cs="Times New Roman"/>
          <w:bCs/>
          <w:sz w:val="24"/>
          <w:szCs w:val="24"/>
        </w:rPr>
        <w:t xml:space="preserve">достиг </w:t>
      </w:r>
      <w:r w:rsidRPr="00B51F39">
        <w:rPr>
          <w:rFonts w:ascii="Times New Roman" w:eastAsia="Times New Roman" w:hAnsi="Times New Roman" w:cs="Times New Roman"/>
          <w:bCs/>
          <w:sz w:val="24"/>
          <w:szCs w:val="24"/>
        </w:rPr>
        <w:t>значительной</w:t>
      </w:r>
      <w:r>
        <w:rPr>
          <w:rFonts w:ascii="Times New Roman" w:eastAsia="Times New Roman" w:hAnsi="Times New Roman" w:cs="Times New Roman"/>
          <w:bCs/>
          <w:sz w:val="24"/>
          <w:szCs w:val="24"/>
        </w:rPr>
        <w:t xml:space="preserve"> отметки. </w:t>
      </w:r>
      <w:r w:rsidRPr="00B51F39">
        <w:rPr>
          <w:rFonts w:ascii="Times New Roman" w:eastAsia="Times New Roman" w:hAnsi="Times New Roman" w:cs="Times New Roman"/>
          <w:bCs/>
          <w:sz w:val="24"/>
          <w:szCs w:val="24"/>
        </w:rPr>
        <w:t>В последующие 50 лет это</w:t>
      </w:r>
      <w:r>
        <w:rPr>
          <w:rFonts w:ascii="Times New Roman" w:eastAsia="Times New Roman" w:hAnsi="Times New Roman" w:cs="Times New Roman"/>
          <w:bCs/>
          <w:sz w:val="24"/>
          <w:szCs w:val="24"/>
        </w:rPr>
        <w:t>т показатель</w:t>
      </w:r>
      <w:r w:rsidRPr="00B51F39">
        <w:rPr>
          <w:rFonts w:ascii="Times New Roman" w:eastAsia="Times New Roman" w:hAnsi="Times New Roman" w:cs="Times New Roman"/>
          <w:bCs/>
          <w:sz w:val="24"/>
          <w:szCs w:val="24"/>
        </w:rPr>
        <w:t xml:space="preserve"> может </w:t>
      </w:r>
      <w:r w:rsidR="0029501F">
        <w:rPr>
          <w:rFonts w:ascii="Times New Roman" w:eastAsia="Times New Roman" w:hAnsi="Times New Roman" w:cs="Times New Roman"/>
          <w:bCs/>
          <w:sz w:val="24"/>
          <w:szCs w:val="24"/>
        </w:rPr>
        <w:t>существенно</w:t>
      </w:r>
      <w:r w:rsidRPr="00B51F3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увеличиться</w:t>
      </w:r>
      <w:r w:rsidRPr="00B51F39">
        <w:rPr>
          <w:rFonts w:ascii="Times New Roman" w:eastAsia="Times New Roman" w:hAnsi="Times New Roman" w:cs="Times New Roman"/>
          <w:bCs/>
          <w:sz w:val="24"/>
          <w:szCs w:val="24"/>
        </w:rPr>
        <w:t>.</w:t>
      </w:r>
      <w:r w:rsidR="0029501F">
        <w:rPr>
          <w:rFonts w:ascii="Times New Roman" w:eastAsia="Times New Roman" w:hAnsi="Times New Roman" w:cs="Times New Roman"/>
          <w:bCs/>
          <w:sz w:val="24"/>
          <w:szCs w:val="24"/>
        </w:rPr>
        <w:t xml:space="preserve"> Более того, согласно прогнозам ООН, к 2050 году население планеты может достичь 12 миллиардов человек. При этом рост населения будет происходить по большей части на урбанизированных территориях и приведет к появлению мегаполисов с населением 15-20 миллионов человек. Значительное увеличение чи</w:t>
      </w:r>
      <w:r w:rsidR="003252A1">
        <w:rPr>
          <w:rFonts w:ascii="Times New Roman" w:eastAsia="Times New Roman" w:hAnsi="Times New Roman" w:cs="Times New Roman"/>
          <w:bCs/>
          <w:sz w:val="24"/>
          <w:szCs w:val="24"/>
        </w:rPr>
        <w:t>сленности населения планеты пов</w:t>
      </w:r>
      <w:r w:rsidR="0029501F">
        <w:rPr>
          <w:rFonts w:ascii="Times New Roman" w:eastAsia="Times New Roman" w:hAnsi="Times New Roman" w:cs="Times New Roman"/>
          <w:bCs/>
          <w:sz w:val="24"/>
          <w:szCs w:val="24"/>
        </w:rPr>
        <w:t xml:space="preserve">лечет за собой рост потребления. Растущий спрос на различные ресурсы, среди которых продовольствие, вода, электричество, лес, углеводороды </w:t>
      </w:r>
      <w:r w:rsidRPr="00B51F39">
        <w:rPr>
          <w:rFonts w:ascii="Times New Roman" w:eastAsia="Times New Roman" w:hAnsi="Times New Roman" w:cs="Times New Roman"/>
          <w:bCs/>
          <w:sz w:val="24"/>
          <w:szCs w:val="24"/>
        </w:rPr>
        <w:t xml:space="preserve"> </w:t>
      </w:r>
      <w:r w:rsidR="003252A1">
        <w:rPr>
          <w:rFonts w:ascii="Times New Roman" w:eastAsia="Times New Roman" w:hAnsi="Times New Roman" w:cs="Times New Roman"/>
          <w:bCs/>
          <w:sz w:val="24"/>
          <w:szCs w:val="24"/>
        </w:rPr>
        <w:t xml:space="preserve">увеличит нагрузку на окружающую среду, способствуя ее истощению. </w:t>
      </w:r>
      <w:r w:rsidRPr="00B51F39">
        <w:rPr>
          <w:rFonts w:ascii="Times New Roman" w:eastAsia="Times New Roman" w:hAnsi="Times New Roman" w:cs="Times New Roman"/>
          <w:bCs/>
          <w:sz w:val="24"/>
          <w:szCs w:val="24"/>
        </w:rPr>
        <w:t>Потребление</w:t>
      </w:r>
      <w:r>
        <w:rPr>
          <w:rFonts w:ascii="Times New Roman" w:eastAsia="Times New Roman" w:hAnsi="Times New Roman" w:cs="Times New Roman"/>
          <w:bCs/>
          <w:sz w:val="24"/>
          <w:szCs w:val="24"/>
        </w:rPr>
        <w:t xml:space="preserve"> ресурсов, которое</w:t>
      </w:r>
      <w:r w:rsidRPr="00B51F39">
        <w:rPr>
          <w:rFonts w:ascii="Times New Roman" w:eastAsia="Times New Roman" w:hAnsi="Times New Roman" w:cs="Times New Roman"/>
          <w:bCs/>
          <w:sz w:val="24"/>
          <w:szCs w:val="24"/>
        </w:rPr>
        <w:t xml:space="preserve"> во многих случаях является </w:t>
      </w:r>
      <w:r>
        <w:rPr>
          <w:rFonts w:ascii="Times New Roman" w:eastAsia="Times New Roman" w:hAnsi="Times New Roman" w:cs="Times New Roman"/>
          <w:bCs/>
          <w:sz w:val="24"/>
          <w:szCs w:val="24"/>
        </w:rPr>
        <w:t>«</w:t>
      </w:r>
      <w:r w:rsidRPr="00B51F39">
        <w:rPr>
          <w:rFonts w:ascii="Times New Roman" w:eastAsia="Times New Roman" w:hAnsi="Times New Roman" w:cs="Times New Roman"/>
          <w:bCs/>
          <w:sz w:val="24"/>
          <w:szCs w:val="24"/>
        </w:rPr>
        <w:t>неустойчивым</w:t>
      </w:r>
      <w:r>
        <w:rPr>
          <w:rFonts w:ascii="Times New Roman" w:eastAsia="Times New Roman" w:hAnsi="Times New Roman" w:cs="Times New Roman"/>
          <w:bCs/>
          <w:sz w:val="24"/>
          <w:szCs w:val="24"/>
        </w:rPr>
        <w:t>»</w:t>
      </w:r>
      <w:r w:rsidRPr="00B51F39">
        <w:rPr>
          <w:rFonts w:ascii="Times New Roman" w:eastAsia="Times New Roman" w:hAnsi="Times New Roman" w:cs="Times New Roman"/>
          <w:bCs/>
          <w:sz w:val="24"/>
          <w:szCs w:val="24"/>
        </w:rPr>
        <w:t xml:space="preserve">, будет </w:t>
      </w:r>
      <w:r w:rsidR="003252A1">
        <w:rPr>
          <w:rFonts w:ascii="Times New Roman" w:eastAsia="Times New Roman" w:hAnsi="Times New Roman" w:cs="Times New Roman"/>
          <w:bCs/>
          <w:sz w:val="24"/>
          <w:szCs w:val="24"/>
        </w:rPr>
        <w:t xml:space="preserve">увеличиваться </w:t>
      </w:r>
      <w:r>
        <w:rPr>
          <w:rFonts w:ascii="Times New Roman" w:eastAsia="Times New Roman" w:hAnsi="Times New Roman" w:cs="Times New Roman"/>
          <w:bCs/>
          <w:sz w:val="24"/>
          <w:szCs w:val="24"/>
        </w:rPr>
        <w:t>и, к</w:t>
      </w:r>
      <w:r w:rsidRPr="00B51F39">
        <w:rPr>
          <w:rFonts w:ascii="Times New Roman" w:eastAsia="Times New Roman" w:hAnsi="Times New Roman" w:cs="Times New Roman"/>
          <w:bCs/>
          <w:sz w:val="24"/>
          <w:szCs w:val="24"/>
        </w:rPr>
        <w:t xml:space="preserve">ак следствие вероятного роста </w:t>
      </w:r>
      <w:r>
        <w:rPr>
          <w:rFonts w:ascii="Times New Roman" w:eastAsia="Times New Roman" w:hAnsi="Times New Roman" w:cs="Times New Roman"/>
          <w:bCs/>
          <w:sz w:val="24"/>
          <w:szCs w:val="24"/>
        </w:rPr>
        <w:t>г</w:t>
      </w:r>
      <w:r w:rsidRPr="00B51F39">
        <w:rPr>
          <w:rFonts w:ascii="Times New Roman" w:eastAsia="Times New Roman" w:hAnsi="Times New Roman" w:cs="Times New Roman"/>
          <w:bCs/>
          <w:sz w:val="24"/>
          <w:szCs w:val="24"/>
        </w:rPr>
        <w:t>лобального ВВП</w:t>
      </w:r>
      <w:r>
        <w:rPr>
          <w:rFonts w:ascii="Times New Roman" w:eastAsia="Times New Roman" w:hAnsi="Times New Roman" w:cs="Times New Roman"/>
          <w:bCs/>
          <w:sz w:val="24"/>
          <w:szCs w:val="24"/>
        </w:rPr>
        <w:t>, увеличится</w:t>
      </w:r>
      <w:r w:rsidRPr="00B51F39">
        <w:rPr>
          <w:rFonts w:ascii="Times New Roman" w:eastAsia="Times New Roman" w:hAnsi="Times New Roman" w:cs="Times New Roman"/>
          <w:bCs/>
          <w:sz w:val="24"/>
          <w:szCs w:val="24"/>
        </w:rPr>
        <w:t xml:space="preserve"> к 2050 году</w:t>
      </w:r>
      <w:r>
        <w:rPr>
          <w:rFonts w:ascii="Times New Roman" w:eastAsia="Times New Roman" w:hAnsi="Times New Roman" w:cs="Times New Roman"/>
          <w:bCs/>
          <w:sz w:val="24"/>
          <w:szCs w:val="24"/>
        </w:rPr>
        <w:t xml:space="preserve"> в три-</w:t>
      </w:r>
      <w:r w:rsidRPr="00B51F39">
        <w:rPr>
          <w:rFonts w:ascii="Times New Roman" w:eastAsia="Times New Roman" w:hAnsi="Times New Roman" w:cs="Times New Roman"/>
          <w:bCs/>
          <w:sz w:val="24"/>
          <w:szCs w:val="24"/>
        </w:rPr>
        <w:t xml:space="preserve">шесть раз, даже если </w:t>
      </w:r>
      <w:r>
        <w:rPr>
          <w:rFonts w:ascii="Times New Roman" w:eastAsia="Times New Roman" w:hAnsi="Times New Roman" w:cs="Times New Roman"/>
          <w:bCs/>
          <w:sz w:val="24"/>
          <w:szCs w:val="24"/>
        </w:rPr>
        <w:t xml:space="preserve">ожидаемый </w:t>
      </w:r>
      <w:r w:rsidRPr="00B51F39">
        <w:rPr>
          <w:rFonts w:ascii="Times New Roman" w:eastAsia="Times New Roman" w:hAnsi="Times New Roman" w:cs="Times New Roman"/>
          <w:bCs/>
          <w:sz w:val="24"/>
          <w:szCs w:val="24"/>
        </w:rPr>
        <w:t>рост населения в мире</w:t>
      </w:r>
      <w:r>
        <w:rPr>
          <w:rFonts w:ascii="Times New Roman" w:eastAsia="Times New Roman" w:hAnsi="Times New Roman" w:cs="Times New Roman"/>
          <w:bCs/>
          <w:sz w:val="24"/>
          <w:szCs w:val="24"/>
        </w:rPr>
        <w:t xml:space="preserve"> буде</w:t>
      </w:r>
      <w:r w:rsidRPr="00B51F39">
        <w:rPr>
          <w:rFonts w:ascii="Times New Roman" w:eastAsia="Times New Roman" w:hAnsi="Times New Roman" w:cs="Times New Roman"/>
          <w:bCs/>
          <w:sz w:val="24"/>
          <w:szCs w:val="24"/>
        </w:rPr>
        <w:t xml:space="preserve">т замедляться и </w:t>
      </w:r>
      <w:r>
        <w:rPr>
          <w:rFonts w:ascii="Times New Roman" w:eastAsia="Times New Roman" w:hAnsi="Times New Roman" w:cs="Times New Roman"/>
          <w:bCs/>
          <w:sz w:val="24"/>
          <w:szCs w:val="24"/>
        </w:rPr>
        <w:t>выровняется</w:t>
      </w:r>
      <w:r w:rsidRPr="00B51F39">
        <w:rPr>
          <w:rFonts w:ascii="Times New Roman" w:eastAsia="Times New Roman" w:hAnsi="Times New Roman" w:cs="Times New Roman"/>
          <w:bCs/>
          <w:sz w:val="24"/>
          <w:szCs w:val="24"/>
        </w:rPr>
        <w:t xml:space="preserve"> в середине столетия. Большинство из</w:t>
      </w:r>
      <w:r>
        <w:rPr>
          <w:rFonts w:ascii="Times New Roman" w:eastAsia="Times New Roman" w:hAnsi="Times New Roman" w:cs="Times New Roman"/>
          <w:bCs/>
          <w:sz w:val="24"/>
          <w:szCs w:val="24"/>
        </w:rPr>
        <w:t xml:space="preserve"> на</w:t>
      </w:r>
      <w:r w:rsidR="006922F4">
        <w:rPr>
          <w:rFonts w:ascii="Times New Roman" w:eastAsia="Times New Roman" w:hAnsi="Times New Roman" w:cs="Times New Roman"/>
          <w:bCs/>
          <w:sz w:val="24"/>
          <w:szCs w:val="24"/>
        </w:rPr>
        <w:t xml:space="preserve">иболее влиятельных движущих сил, изменяющих </w:t>
      </w:r>
      <w:r>
        <w:rPr>
          <w:rFonts w:ascii="Times New Roman" w:eastAsia="Times New Roman" w:hAnsi="Times New Roman" w:cs="Times New Roman"/>
          <w:bCs/>
          <w:sz w:val="24"/>
          <w:szCs w:val="24"/>
        </w:rPr>
        <w:t>экосистемы Земли</w:t>
      </w:r>
      <w:r w:rsidR="006922F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вряд ли уменьшатся в первой половине века, и такая проблема, как изменение климата и только усилится</w:t>
      </w:r>
      <w:r w:rsidR="006922F4">
        <w:rPr>
          <w:rStyle w:val="aa"/>
          <w:rFonts w:ascii="Times New Roman" w:eastAsia="Times New Roman" w:hAnsi="Times New Roman" w:cs="Times New Roman"/>
          <w:bCs/>
          <w:sz w:val="24"/>
          <w:szCs w:val="24"/>
        </w:rPr>
        <w:footnoteReference w:id="12"/>
      </w:r>
      <w:r>
        <w:rPr>
          <w:rFonts w:ascii="Times New Roman" w:eastAsia="Times New Roman" w:hAnsi="Times New Roman" w:cs="Times New Roman"/>
          <w:bCs/>
          <w:sz w:val="24"/>
          <w:szCs w:val="24"/>
        </w:rPr>
        <w:t>.</w:t>
      </w:r>
    </w:p>
    <w:p w14:paraId="7D385D04" w14:textId="6521F597" w:rsidR="00BD76C6" w:rsidRDefault="003252A1"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Люди во всех странах мира должны иметь доступ к жизненно необходимым благам, среди которых здоровая пища, чистая вода, медицинский уход и одежда. Искоренение бедности является одной из целей тысячелетия, провозглашенных ООН. </w:t>
      </w:r>
      <w:r w:rsidR="00BD76C6" w:rsidRPr="00B51F39">
        <w:rPr>
          <w:rFonts w:ascii="Times New Roman" w:eastAsia="Times New Roman" w:hAnsi="Times New Roman" w:cs="Times New Roman"/>
          <w:bCs/>
          <w:sz w:val="24"/>
          <w:szCs w:val="24"/>
        </w:rPr>
        <w:t>В более общем план</w:t>
      </w:r>
      <w:r w:rsidR="00BD76C6">
        <w:rPr>
          <w:rFonts w:ascii="Times New Roman" w:eastAsia="Times New Roman" w:hAnsi="Times New Roman" w:cs="Times New Roman"/>
          <w:bCs/>
          <w:sz w:val="24"/>
          <w:szCs w:val="24"/>
        </w:rPr>
        <w:t xml:space="preserve">е, любой прогресс, достигнутый </w:t>
      </w:r>
      <w:r w:rsidR="00BD76C6" w:rsidRPr="00B51F39">
        <w:rPr>
          <w:rFonts w:ascii="Times New Roman" w:eastAsia="Times New Roman" w:hAnsi="Times New Roman" w:cs="Times New Roman"/>
          <w:bCs/>
          <w:sz w:val="24"/>
          <w:szCs w:val="24"/>
        </w:rPr>
        <w:t xml:space="preserve">в области искоренения </w:t>
      </w:r>
      <w:r>
        <w:rPr>
          <w:rFonts w:ascii="Times New Roman" w:eastAsia="Times New Roman" w:hAnsi="Times New Roman" w:cs="Times New Roman"/>
          <w:bCs/>
          <w:sz w:val="24"/>
          <w:szCs w:val="24"/>
        </w:rPr>
        <w:t>бедности</w:t>
      </w:r>
      <w:r w:rsidR="00BD76C6">
        <w:rPr>
          <w:rFonts w:ascii="Times New Roman" w:eastAsia="Times New Roman" w:hAnsi="Times New Roman" w:cs="Times New Roman"/>
          <w:bCs/>
          <w:sz w:val="24"/>
          <w:szCs w:val="24"/>
        </w:rPr>
        <w:t xml:space="preserve"> и голода, улучшения здоровья, будет </w:t>
      </w:r>
      <w:r>
        <w:rPr>
          <w:rFonts w:ascii="Times New Roman" w:eastAsia="Times New Roman" w:hAnsi="Times New Roman" w:cs="Times New Roman"/>
          <w:bCs/>
          <w:sz w:val="24"/>
          <w:szCs w:val="24"/>
        </w:rPr>
        <w:t>напрасным</w:t>
      </w:r>
      <w:r w:rsidR="00BD76C6">
        <w:rPr>
          <w:rFonts w:ascii="Times New Roman" w:eastAsia="Times New Roman" w:hAnsi="Times New Roman" w:cs="Times New Roman"/>
          <w:bCs/>
          <w:sz w:val="24"/>
          <w:szCs w:val="24"/>
        </w:rPr>
        <w:t>, а окружающая среда</w:t>
      </w:r>
      <w:r w:rsidR="00BD76C6" w:rsidRPr="00B51F39">
        <w:rPr>
          <w:rFonts w:ascii="Times New Roman" w:eastAsia="Times New Roman" w:hAnsi="Times New Roman" w:cs="Times New Roman"/>
          <w:bCs/>
          <w:sz w:val="24"/>
          <w:szCs w:val="24"/>
        </w:rPr>
        <w:t xml:space="preserve"> вряд ли будет устойчивой, если</w:t>
      </w:r>
      <w:r w:rsidR="00BD76C6">
        <w:rPr>
          <w:rFonts w:ascii="Times New Roman" w:eastAsia="Times New Roman" w:hAnsi="Times New Roman" w:cs="Times New Roman"/>
          <w:bCs/>
          <w:sz w:val="24"/>
          <w:szCs w:val="24"/>
        </w:rPr>
        <w:t xml:space="preserve"> экосистемы</w:t>
      </w:r>
      <w:r w:rsidR="00BD76C6" w:rsidRPr="00B51F39">
        <w:rPr>
          <w:rFonts w:ascii="Times New Roman" w:eastAsia="Times New Roman" w:hAnsi="Times New Roman" w:cs="Times New Roman"/>
          <w:bCs/>
          <w:sz w:val="24"/>
          <w:szCs w:val="24"/>
        </w:rPr>
        <w:t>, на которые о</w:t>
      </w:r>
      <w:r w:rsidR="00BD76C6">
        <w:rPr>
          <w:rFonts w:ascii="Times New Roman" w:eastAsia="Times New Roman" w:hAnsi="Times New Roman" w:cs="Times New Roman"/>
          <w:bCs/>
          <w:sz w:val="24"/>
          <w:szCs w:val="24"/>
        </w:rPr>
        <w:t>пирается человечество, продолжа</w:t>
      </w:r>
      <w:r w:rsidR="00BD76C6" w:rsidRPr="00B51F39">
        <w:rPr>
          <w:rFonts w:ascii="Times New Roman" w:eastAsia="Times New Roman" w:hAnsi="Times New Roman" w:cs="Times New Roman"/>
          <w:bCs/>
          <w:sz w:val="24"/>
          <w:szCs w:val="24"/>
        </w:rPr>
        <w:t>т</w:t>
      </w:r>
      <w:r w:rsidR="00BD76C6">
        <w:rPr>
          <w:rFonts w:ascii="Times New Roman" w:eastAsia="Times New Roman" w:hAnsi="Times New Roman" w:cs="Times New Roman"/>
          <w:bCs/>
          <w:sz w:val="24"/>
          <w:szCs w:val="24"/>
        </w:rPr>
        <w:t xml:space="preserve"> деградировать</w:t>
      </w:r>
      <w:r w:rsidR="00BD76C6" w:rsidRPr="00B51F3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Более того, возможна ситуация, при которой вследствие истощения природных ресурсов планеты проблема обеспечения жителей базовыми благами не только не будет решена, но даже усугубится, в особенности в развивающихся странах. Социальные, экономические и политические проблемы, которые могут возникнуть из-за перенаселенности и нехватки ресурсов, окажут негативное влияние и на развитые страны. </w:t>
      </w:r>
      <w:r w:rsidR="00055B5D">
        <w:rPr>
          <w:rFonts w:ascii="Times New Roman" w:eastAsia="Times New Roman" w:hAnsi="Times New Roman" w:cs="Times New Roman"/>
          <w:bCs/>
          <w:sz w:val="24"/>
          <w:szCs w:val="24"/>
        </w:rPr>
        <w:t xml:space="preserve">По этой причине обозначенные проблемы и отвественность за их решение лежит на всем мировом сообществе. </w:t>
      </w:r>
      <w:r w:rsidR="00BD76C6" w:rsidRPr="00B51F39">
        <w:rPr>
          <w:rFonts w:ascii="Times New Roman" w:eastAsia="Times New Roman" w:hAnsi="Times New Roman" w:cs="Times New Roman"/>
          <w:bCs/>
          <w:sz w:val="24"/>
          <w:szCs w:val="24"/>
        </w:rPr>
        <w:t>Напротив,</w:t>
      </w:r>
      <w:r w:rsidR="00055B5D">
        <w:rPr>
          <w:rFonts w:ascii="Times New Roman" w:eastAsia="Times New Roman" w:hAnsi="Times New Roman" w:cs="Times New Roman"/>
          <w:bCs/>
          <w:sz w:val="24"/>
          <w:szCs w:val="24"/>
        </w:rPr>
        <w:t xml:space="preserve"> таким образом,</w:t>
      </w:r>
      <w:r w:rsidR="00BD76C6" w:rsidRPr="00B51F39">
        <w:rPr>
          <w:rFonts w:ascii="Times New Roman" w:eastAsia="Times New Roman" w:hAnsi="Times New Roman" w:cs="Times New Roman"/>
          <w:bCs/>
          <w:sz w:val="24"/>
          <w:szCs w:val="24"/>
        </w:rPr>
        <w:t xml:space="preserve"> рациональное управление экосистемами</w:t>
      </w:r>
      <w:r w:rsidR="00BD76C6">
        <w:rPr>
          <w:rFonts w:ascii="Times New Roman" w:eastAsia="Times New Roman" w:hAnsi="Times New Roman" w:cs="Times New Roman"/>
          <w:bCs/>
          <w:sz w:val="24"/>
          <w:szCs w:val="24"/>
        </w:rPr>
        <w:t xml:space="preserve"> п</w:t>
      </w:r>
      <w:r w:rsidR="00BD76C6" w:rsidRPr="00B51F39">
        <w:rPr>
          <w:rFonts w:ascii="Times New Roman" w:eastAsia="Times New Roman" w:hAnsi="Times New Roman" w:cs="Times New Roman"/>
          <w:bCs/>
          <w:sz w:val="24"/>
          <w:szCs w:val="24"/>
        </w:rPr>
        <w:t>редоставляет экономически эффективные возможности для</w:t>
      </w:r>
      <w:r w:rsidR="00BD76C6">
        <w:rPr>
          <w:rFonts w:ascii="Times New Roman" w:eastAsia="Times New Roman" w:hAnsi="Times New Roman" w:cs="Times New Roman"/>
          <w:bCs/>
          <w:sz w:val="24"/>
          <w:szCs w:val="24"/>
        </w:rPr>
        <w:t xml:space="preserve"> решения большинства экологических проблем и достижения устойчивого развития</w:t>
      </w:r>
      <w:r w:rsidR="00BD76C6" w:rsidRPr="00B51F39">
        <w:rPr>
          <w:rFonts w:ascii="Times New Roman" w:eastAsia="Times New Roman" w:hAnsi="Times New Roman" w:cs="Times New Roman"/>
          <w:bCs/>
          <w:sz w:val="24"/>
          <w:szCs w:val="24"/>
        </w:rPr>
        <w:t>.</w:t>
      </w:r>
    </w:p>
    <w:p w14:paraId="31D061AA" w14:textId="772360F3" w:rsidR="005F7AD9" w:rsidRDefault="005F7AD9"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Суть </w:t>
      </w:r>
      <w:r w:rsidR="00F45822">
        <w:rPr>
          <w:rFonts w:ascii="Times New Roman" w:eastAsia="Times New Roman" w:hAnsi="Times New Roman" w:cs="Times New Roman"/>
          <w:bCs/>
          <w:sz w:val="24"/>
          <w:szCs w:val="24"/>
        </w:rPr>
        <w:t xml:space="preserve">глобальной экологической </w:t>
      </w:r>
      <w:r>
        <w:rPr>
          <w:rFonts w:ascii="Times New Roman" w:eastAsia="Times New Roman" w:hAnsi="Times New Roman" w:cs="Times New Roman"/>
          <w:bCs/>
          <w:sz w:val="24"/>
          <w:szCs w:val="24"/>
        </w:rPr>
        <w:t>проблем</w:t>
      </w:r>
      <w:r w:rsidR="00F45822">
        <w:rPr>
          <w:rFonts w:ascii="Times New Roman" w:eastAsia="Times New Roman" w:hAnsi="Times New Roman" w:cs="Times New Roman"/>
          <w:bCs/>
          <w:sz w:val="24"/>
          <w:szCs w:val="24"/>
        </w:rPr>
        <w:t>ы</w:t>
      </w:r>
      <w:r>
        <w:rPr>
          <w:rFonts w:ascii="Times New Roman" w:eastAsia="Times New Roman" w:hAnsi="Times New Roman" w:cs="Times New Roman"/>
          <w:bCs/>
          <w:sz w:val="24"/>
          <w:szCs w:val="24"/>
        </w:rPr>
        <w:t xml:space="preserve"> заключается в усиливающемся противоречии между уровнем производительности человечества и состоянием стабильности природной среды. Одна из главных угроз при поддержании существующей тенденции использования окружающей среды – это </w:t>
      </w:r>
      <w:r w:rsidR="00B4726E">
        <w:rPr>
          <w:rFonts w:ascii="Times New Roman" w:eastAsia="Times New Roman" w:hAnsi="Times New Roman" w:cs="Times New Roman"/>
          <w:bCs/>
          <w:sz w:val="24"/>
          <w:szCs w:val="24"/>
        </w:rPr>
        <w:t xml:space="preserve">прекращение естественных циклов воспроизводства биогенных ресурсов, самоочищения вод, почвы, атмосферы. Растущее давление антропогенных факторов способно привести к стремительному ухудшению экологического состояния Земли, а вскоре после этого даже к гибели населения планеты. </w:t>
      </w:r>
    </w:p>
    <w:p w14:paraId="13B59B76" w14:textId="15691F11" w:rsidR="00B4726E" w:rsidRDefault="00B4726E"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Уже сегодня можно с уверенностью заключить, что экологическая ситуация в мире приобрела критический характер. Как на национальном, так и на глобальном уровнях прослеживаются такие свидетельства изменений в окружающей среде, как:</w:t>
      </w:r>
    </w:p>
    <w:p w14:paraId="425A1875" w14:textId="543EEC53" w:rsidR="00B4726E" w:rsidRDefault="00B4726E" w:rsidP="004563EE">
      <w:pPr>
        <w:pStyle w:val="a7"/>
        <w:numPr>
          <w:ilvl w:val="0"/>
          <w:numId w:val="9"/>
        </w:numPr>
        <w:spacing w:line="360" w:lineRule="auto"/>
        <w:ind w:left="0" w:firstLine="709"/>
        <w:jc w:val="both"/>
        <w:rPr>
          <w:rFonts w:ascii="Times New Roman" w:eastAsia="Times New Roman" w:hAnsi="Times New Roman" w:cs="Times New Roman"/>
          <w:bCs/>
          <w:sz w:val="24"/>
          <w:szCs w:val="24"/>
        </w:rPr>
      </w:pPr>
      <w:r w:rsidRPr="00D24CC6">
        <w:rPr>
          <w:rFonts w:ascii="Times New Roman" w:eastAsia="Times New Roman" w:hAnsi="Times New Roman" w:cs="Times New Roman"/>
          <w:bCs/>
          <w:sz w:val="24"/>
          <w:szCs w:val="24"/>
        </w:rPr>
        <w:t xml:space="preserve">Увеличение объемов </w:t>
      </w:r>
      <w:r w:rsidR="00D24CC6" w:rsidRPr="00D24CC6">
        <w:rPr>
          <w:rFonts w:ascii="Times New Roman" w:eastAsia="Times New Roman" w:hAnsi="Times New Roman" w:cs="Times New Roman"/>
          <w:bCs/>
          <w:sz w:val="24"/>
          <w:szCs w:val="24"/>
        </w:rPr>
        <w:t>выделения в атмосферу</w:t>
      </w:r>
      <w:r w:rsidR="00D24CC6">
        <w:rPr>
          <w:rFonts w:ascii="Times New Roman" w:eastAsia="Times New Roman" w:hAnsi="Times New Roman" w:cs="Times New Roman"/>
          <w:bCs/>
          <w:sz w:val="24"/>
          <w:szCs w:val="24"/>
        </w:rPr>
        <w:t xml:space="preserve"> двуокиси углерода на 10-14% </w:t>
      </w:r>
      <w:r w:rsidRPr="00D24CC6">
        <w:rPr>
          <w:rFonts w:ascii="Times New Roman" w:eastAsia="Times New Roman" w:hAnsi="Times New Roman" w:cs="Times New Roman"/>
          <w:bCs/>
          <w:sz w:val="24"/>
          <w:szCs w:val="24"/>
        </w:rPr>
        <w:t xml:space="preserve">по сравнению с показателями конца </w:t>
      </w:r>
      <w:r w:rsidRPr="00D24CC6">
        <w:rPr>
          <w:rFonts w:ascii="Times New Roman" w:eastAsia="Times New Roman" w:hAnsi="Times New Roman" w:cs="Times New Roman"/>
          <w:bCs/>
          <w:sz w:val="24"/>
          <w:szCs w:val="24"/>
          <w:lang w:val="en-US"/>
        </w:rPr>
        <w:t xml:space="preserve">XX </w:t>
      </w:r>
      <w:r w:rsidRPr="00D24CC6">
        <w:rPr>
          <w:rFonts w:ascii="Times New Roman" w:eastAsia="Times New Roman" w:hAnsi="Times New Roman" w:cs="Times New Roman"/>
          <w:bCs/>
          <w:sz w:val="24"/>
          <w:szCs w:val="24"/>
        </w:rPr>
        <w:t>века</w:t>
      </w:r>
      <w:r w:rsidR="00D24CC6">
        <w:rPr>
          <w:rFonts w:ascii="Times New Roman" w:eastAsia="Times New Roman" w:hAnsi="Times New Roman" w:cs="Times New Roman"/>
          <w:bCs/>
          <w:sz w:val="24"/>
          <w:szCs w:val="24"/>
        </w:rPr>
        <w:t xml:space="preserve"> (это вещество является главной причиной усиления глобального потепления).</w:t>
      </w:r>
    </w:p>
    <w:p w14:paraId="318E2E8D" w14:textId="03F29C53" w:rsidR="00D24CC6" w:rsidRDefault="00055B5D" w:rsidP="004563EE">
      <w:pPr>
        <w:pStyle w:val="a7"/>
        <w:numPr>
          <w:ilvl w:val="0"/>
          <w:numId w:val="9"/>
        </w:numPr>
        <w:spacing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Выброс</w:t>
      </w:r>
      <w:r w:rsidR="00D24CC6">
        <w:rPr>
          <w:rFonts w:ascii="Times New Roman" w:eastAsia="Times New Roman" w:hAnsi="Times New Roman" w:cs="Times New Roman"/>
          <w:bCs/>
          <w:sz w:val="24"/>
          <w:szCs w:val="24"/>
        </w:rPr>
        <w:t xml:space="preserve"> десятков миллионов тонн отходов сжигания топлива, а также золы, пепла и сажи, что часто ведет к образованию кислотных дождей, убивающих живые организмы.</w:t>
      </w:r>
    </w:p>
    <w:p w14:paraId="0CFD0971" w14:textId="01CCDF2E" w:rsidR="00D24CC6" w:rsidRDefault="00D24CC6" w:rsidP="004563EE">
      <w:pPr>
        <w:pStyle w:val="a7"/>
        <w:numPr>
          <w:ilvl w:val="0"/>
          <w:numId w:val="9"/>
        </w:numPr>
        <w:spacing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Загрязнение биосферы различными пестицидами, отходами радиоактивной де</w:t>
      </w:r>
      <w:r w:rsidR="003E6134">
        <w:rPr>
          <w:rFonts w:ascii="Times New Roman" w:eastAsia="Times New Roman" w:hAnsi="Times New Roman" w:cs="Times New Roman"/>
          <w:bCs/>
          <w:sz w:val="24"/>
          <w:szCs w:val="24"/>
        </w:rPr>
        <w:t>ятельности, тяжелыми металлами и, как следствие, превышение допустимых пределов загрязненности воздуха в десять и более раз.</w:t>
      </w:r>
    </w:p>
    <w:p w14:paraId="28CDFF6E" w14:textId="6354C839" w:rsidR="003E6134" w:rsidRDefault="003E6134" w:rsidP="004563EE">
      <w:pPr>
        <w:pStyle w:val="a7"/>
        <w:numPr>
          <w:ilvl w:val="0"/>
          <w:numId w:val="9"/>
        </w:numPr>
        <w:spacing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Исчезновение лесов со скоростью 17 миллионов гектаров в год.</w:t>
      </w:r>
    </w:p>
    <w:p w14:paraId="2B9A8E60" w14:textId="27FBFBAD" w:rsidR="003E6134" w:rsidRDefault="003E6134" w:rsidP="004563EE">
      <w:pPr>
        <w:pStyle w:val="a7"/>
        <w:numPr>
          <w:ilvl w:val="0"/>
          <w:numId w:val="9"/>
        </w:numPr>
        <w:spacing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Эрозия почв, приводящая к потере одной пятой мировых пахотных земель.</w:t>
      </w:r>
    </w:p>
    <w:p w14:paraId="4E7FBDAF" w14:textId="59554F55" w:rsidR="00FB654C" w:rsidRDefault="003E6134" w:rsidP="004563EE">
      <w:pPr>
        <w:pStyle w:val="a7"/>
        <w:numPr>
          <w:ilvl w:val="0"/>
          <w:numId w:val="9"/>
        </w:numPr>
        <w:spacing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Потеря разнообразия флоры и фауны.</w:t>
      </w:r>
    </w:p>
    <w:p w14:paraId="51AD350D" w14:textId="1290A6FB" w:rsidR="00AB2CD7" w:rsidRPr="00594F5E" w:rsidRDefault="00FB654C" w:rsidP="00180357">
      <w:pPr>
        <w:spacing w:line="360" w:lineRule="auto"/>
        <w:ind w:firstLine="709"/>
        <w:contextualSpacing/>
        <w:jc w:val="both"/>
        <w:rPr>
          <w:rFonts w:ascii="Times New Roman" w:eastAsia="Times New Roman" w:hAnsi="Times New Roman" w:cs="Times New Roman"/>
          <w:bCs/>
          <w:sz w:val="24"/>
          <w:szCs w:val="24"/>
          <w:lang w:val="en-US"/>
        </w:rPr>
      </w:pPr>
      <w:r w:rsidRPr="00FB654C">
        <w:rPr>
          <w:rFonts w:ascii="Times New Roman" w:eastAsia="Times New Roman" w:hAnsi="Times New Roman" w:cs="Times New Roman"/>
          <w:bCs/>
          <w:sz w:val="24"/>
          <w:szCs w:val="24"/>
        </w:rPr>
        <w:t xml:space="preserve">В наше время даже вырубка дождевого леса на другом конце мира несет в себе разрушительный удар, сравнимый с </w:t>
      </w:r>
      <w:r w:rsidR="003F2318">
        <w:rPr>
          <w:rFonts w:ascii="Times New Roman" w:eastAsia="Times New Roman" w:hAnsi="Times New Roman" w:cs="Times New Roman"/>
          <w:bCs/>
          <w:sz w:val="24"/>
          <w:szCs w:val="24"/>
        </w:rPr>
        <w:t>атакой</w:t>
      </w:r>
      <w:r w:rsidRPr="00FB654C">
        <w:rPr>
          <w:rFonts w:ascii="Times New Roman" w:eastAsia="Times New Roman" w:hAnsi="Times New Roman" w:cs="Times New Roman"/>
          <w:bCs/>
          <w:sz w:val="24"/>
          <w:szCs w:val="24"/>
        </w:rPr>
        <w:t xml:space="preserve"> военных кораблей</w:t>
      </w:r>
      <w:r>
        <w:rPr>
          <w:rStyle w:val="aa"/>
          <w:rFonts w:ascii="Times New Roman" w:eastAsia="Times New Roman" w:hAnsi="Times New Roman" w:cs="Times New Roman"/>
          <w:bCs/>
          <w:sz w:val="24"/>
          <w:szCs w:val="24"/>
        </w:rPr>
        <w:footnoteReference w:id="13"/>
      </w:r>
      <w:r w:rsidRPr="00FB654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76555F5B" w14:textId="0D63DA32"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Таким образом, п</w:t>
      </w:r>
      <w:r w:rsidRPr="00B51F39">
        <w:rPr>
          <w:rFonts w:ascii="Times New Roman" w:eastAsia="Times New Roman" w:hAnsi="Times New Roman" w:cs="Times New Roman"/>
          <w:bCs/>
          <w:sz w:val="24"/>
          <w:szCs w:val="24"/>
        </w:rPr>
        <w:t xml:space="preserve">ростого решения </w:t>
      </w:r>
      <w:r>
        <w:rPr>
          <w:rFonts w:ascii="Times New Roman" w:eastAsia="Times New Roman" w:hAnsi="Times New Roman" w:cs="Times New Roman"/>
          <w:bCs/>
          <w:sz w:val="24"/>
          <w:szCs w:val="24"/>
        </w:rPr>
        <w:t>экологических</w:t>
      </w:r>
      <w:r w:rsidRPr="00B51F39">
        <w:rPr>
          <w:rFonts w:ascii="Times New Roman" w:eastAsia="Times New Roman" w:hAnsi="Times New Roman" w:cs="Times New Roman"/>
          <w:bCs/>
          <w:sz w:val="24"/>
          <w:szCs w:val="24"/>
        </w:rPr>
        <w:t xml:space="preserve"> проблем</w:t>
      </w:r>
      <w:r>
        <w:rPr>
          <w:rFonts w:ascii="Times New Roman" w:eastAsia="Times New Roman" w:hAnsi="Times New Roman" w:cs="Times New Roman"/>
          <w:bCs/>
          <w:sz w:val="24"/>
          <w:szCs w:val="24"/>
        </w:rPr>
        <w:t xml:space="preserve"> не существует</w:t>
      </w:r>
      <w:r w:rsidRPr="00B51F39">
        <w:rPr>
          <w:rFonts w:ascii="Times New Roman" w:eastAsia="Times New Roman" w:hAnsi="Times New Roman" w:cs="Times New Roman"/>
          <w:bCs/>
          <w:sz w:val="24"/>
          <w:szCs w:val="24"/>
        </w:rPr>
        <w:t>, поскольку они возникают из</w:t>
      </w:r>
      <w:r>
        <w:rPr>
          <w:rFonts w:ascii="Times New Roman" w:eastAsia="Times New Roman" w:hAnsi="Times New Roman" w:cs="Times New Roman"/>
          <w:bCs/>
          <w:sz w:val="24"/>
          <w:szCs w:val="24"/>
        </w:rPr>
        <w:t>-за взаимодействия</w:t>
      </w:r>
      <w:r w:rsidRPr="00B51F39">
        <w:rPr>
          <w:rFonts w:ascii="Times New Roman" w:eastAsia="Times New Roman" w:hAnsi="Times New Roman" w:cs="Times New Roman"/>
          <w:bCs/>
          <w:sz w:val="24"/>
          <w:szCs w:val="24"/>
        </w:rPr>
        <w:t xml:space="preserve"> многих </w:t>
      </w:r>
      <w:r>
        <w:rPr>
          <w:rFonts w:ascii="Times New Roman" w:eastAsia="Times New Roman" w:hAnsi="Times New Roman" w:cs="Times New Roman"/>
          <w:bCs/>
          <w:sz w:val="24"/>
          <w:szCs w:val="24"/>
        </w:rPr>
        <w:t>других</w:t>
      </w:r>
      <w:r w:rsidRPr="00B51F39">
        <w:rPr>
          <w:rFonts w:ascii="Times New Roman" w:eastAsia="Times New Roman" w:hAnsi="Times New Roman" w:cs="Times New Roman"/>
          <w:bCs/>
          <w:sz w:val="24"/>
          <w:szCs w:val="24"/>
        </w:rPr>
        <w:t>, включая климат</w:t>
      </w:r>
      <w:r>
        <w:rPr>
          <w:rFonts w:ascii="Times New Roman" w:eastAsia="Times New Roman" w:hAnsi="Times New Roman" w:cs="Times New Roman"/>
          <w:bCs/>
          <w:sz w:val="24"/>
          <w:szCs w:val="24"/>
        </w:rPr>
        <w:t>ические и</w:t>
      </w:r>
      <w:r w:rsidRPr="00B51F39">
        <w:rPr>
          <w:rFonts w:ascii="Times New Roman" w:eastAsia="Times New Roman" w:hAnsi="Times New Roman" w:cs="Times New Roman"/>
          <w:bCs/>
          <w:sz w:val="24"/>
          <w:szCs w:val="24"/>
        </w:rPr>
        <w:t xml:space="preserve">зменения, </w:t>
      </w:r>
      <w:r>
        <w:rPr>
          <w:rFonts w:ascii="Times New Roman" w:eastAsia="Times New Roman" w:hAnsi="Times New Roman" w:cs="Times New Roman"/>
          <w:bCs/>
          <w:sz w:val="24"/>
          <w:szCs w:val="24"/>
        </w:rPr>
        <w:t>сокращение биоразнообразия и деградацию земель</w:t>
      </w:r>
      <w:r w:rsidRPr="00B51F3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w:t>
      </w:r>
      <w:r w:rsidRPr="00B51F39">
        <w:rPr>
          <w:rFonts w:ascii="Times New Roman" w:eastAsia="Times New Roman" w:hAnsi="Times New Roman" w:cs="Times New Roman"/>
          <w:bCs/>
          <w:sz w:val="24"/>
          <w:szCs w:val="24"/>
        </w:rPr>
        <w:t xml:space="preserve">ля обеспечения </w:t>
      </w:r>
      <w:r>
        <w:rPr>
          <w:rFonts w:ascii="Times New Roman" w:eastAsia="Times New Roman" w:hAnsi="Times New Roman" w:cs="Times New Roman"/>
          <w:bCs/>
          <w:sz w:val="24"/>
          <w:szCs w:val="24"/>
        </w:rPr>
        <w:t xml:space="preserve">эффективного и </w:t>
      </w:r>
      <w:r w:rsidRPr="00B51F39">
        <w:rPr>
          <w:rFonts w:ascii="Times New Roman" w:eastAsia="Times New Roman" w:hAnsi="Times New Roman" w:cs="Times New Roman"/>
          <w:bCs/>
          <w:sz w:val="24"/>
          <w:szCs w:val="24"/>
        </w:rPr>
        <w:t>устойчивого управления</w:t>
      </w:r>
      <w:r>
        <w:rPr>
          <w:rFonts w:ascii="Times New Roman" w:eastAsia="Times New Roman" w:hAnsi="Times New Roman" w:cs="Times New Roman"/>
          <w:bCs/>
          <w:sz w:val="24"/>
          <w:szCs w:val="24"/>
        </w:rPr>
        <w:t xml:space="preserve"> экосистем</w:t>
      </w:r>
      <w:r w:rsidR="00055B5D">
        <w:rPr>
          <w:rFonts w:ascii="Times New Roman" w:eastAsia="Times New Roman" w:hAnsi="Times New Roman" w:cs="Times New Roman"/>
          <w:bCs/>
          <w:sz w:val="24"/>
          <w:szCs w:val="24"/>
        </w:rPr>
        <w:t>ами</w:t>
      </w:r>
      <w:r>
        <w:rPr>
          <w:rFonts w:ascii="Times New Roman" w:eastAsia="Times New Roman" w:hAnsi="Times New Roman" w:cs="Times New Roman"/>
          <w:bCs/>
          <w:sz w:val="24"/>
          <w:szCs w:val="24"/>
        </w:rPr>
        <w:t xml:space="preserve"> требую</w:t>
      </w:r>
      <w:r w:rsidRPr="00B51F39">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ся значительные изменения</w:t>
      </w:r>
      <w:r w:rsidRPr="00B51F39">
        <w:rPr>
          <w:rFonts w:ascii="Times New Roman" w:eastAsia="Times New Roman" w:hAnsi="Times New Roman" w:cs="Times New Roman"/>
          <w:bCs/>
          <w:sz w:val="24"/>
          <w:szCs w:val="24"/>
        </w:rPr>
        <w:t xml:space="preserve"> в </w:t>
      </w:r>
      <w:r>
        <w:rPr>
          <w:rFonts w:ascii="Times New Roman" w:eastAsia="Times New Roman" w:hAnsi="Times New Roman" w:cs="Times New Roman"/>
          <w:bCs/>
          <w:sz w:val="24"/>
          <w:szCs w:val="24"/>
        </w:rPr>
        <w:t>институтах власти</w:t>
      </w:r>
      <w:r w:rsidRPr="00B51F39">
        <w:rPr>
          <w:rFonts w:ascii="Times New Roman" w:eastAsia="Times New Roman" w:hAnsi="Times New Roman" w:cs="Times New Roman"/>
          <w:bCs/>
          <w:sz w:val="24"/>
          <w:szCs w:val="24"/>
        </w:rPr>
        <w:t xml:space="preserve"> и</w:t>
      </w:r>
      <w:r>
        <w:rPr>
          <w:rFonts w:ascii="Times New Roman" w:eastAsia="Times New Roman" w:hAnsi="Times New Roman" w:cs="Times New Roman"/>
          <w:bCs/>
          <w:sz w:val="24"/>
          <w:szCs w:val="24"/>
        </w:rPr>
        <w:t xml:space="preserve"> у</w:t>
      </w:r>
      <w:r w:rsidRPr="00B51F39">
        <w:rPr>
          <w:rFonts w:ascii="Times New Roman" w:eastAsia="Times New Roman" w:hAnsi="Times New Roman" w:cs="Times New Roman"/>
          <w:bCs/>
          <w:sz w:val="24"/>
          <w:szCs w:val="24"/>
        </w:rPr>
        <w:t xml:space="preserve">правления, </w:t>
      </w:r>
      <w:r>
        <w:rPr>
          <w:rFonts w:ascii="Times New Roman" w:eastAsia="Times New Roman" w:hAnsi="Times New Roman" w:cs="Times New Roman"/>
          <w:bCs/>
          <w:sz w:val="24"/>
          <w:szCs w:val="24"/>
        </w:rPr>
        <w:t>в экономической политике и стимулах</w:t>
      </w:r>
      <w:r w:rsidRPr="00B51F3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 социальном поведении и в использовании</w:t>
      </w:r>
      <w:r w:rsidRPr="00B51F39">
        <w:rPr>
          <w:rFonts w:ascii="Times New Roman" w:eastAsia="Times New Roman" w:hAnsi="Times New Roman" w:cs="Times New Roman"/>
          <w:bCs/>
          <w:sz w:val="24"/>
          <w:szCs w:val="24"/>
        </w:rPr>
        <w:t xml:space="preserve"> технологий и знаний. </w:t>
      </w:r>
    </w:p>
    <w:p w14:paraId="44381E78" w14:textId="6FFE42DC" w:rsidR="00BD76C6" w:rsidRDefault="00BD76C6" w:rsidP="004563EE">
      <w:pPr>
        <w:spacing w:line="360" w:lineRule="auto"/>
        <w:ind w:firstLine="709"/>
        <w:contextualSpacing/>
        <w:jc w:val="both"/>
        <w:rPr>
          <w:rFonts w:ascii="Times New Roman" w:eastAsia="Times New Roman" w:hAnsi="Times New Roman" w:cs="Times New Roman"/>
          <w:bCs/>
          <w:sz w:val="24"/>
          <w:szCs w:val="24"/>
        </w:rPr>
      </w:pPr>
      <w:r w:rsidRPr="00B51F39">
        <w:rPr>
          <w:rFonts w:ascii="Times New Roman" w:eastAsia="Times New Roman" w:hAnsi="Times New Roman" w:cs="Times New Roman"/>
          <w:bCs/>
          <w:sz w:val="24"/>
          <w:szCs w:val="24"/>
        </w:rPr>
        <w:t>Такие действия, как интеграция</w:t>
      </w:r>
      <w:r>
        <w:rPr>
          <w:rFonts w:ascii="Times New Roman" w:eastAsia="Times New Roman" w:hAnsi="Times New Roman" w:cs="Times New Roman"/>
          <w:bCs/>
          <w:sz w:val="24"/>
          <w:szCs w:val="24"/>
        </w:rPr>
        <w:t xml:space="preserve"> ц</w:t>
      </w:r>
      <w:r w:rsidRPr="00B51F39">
        <w:rPr>
          <w:rFonts w:ascii="Times New Roman" w:eastAsia="Times New Roman" w:hAnsi="Times New Roman" w:cs="Times New Roman"/>
          <w:bCs/>
          <w:sz w:val="24"/>
          <w:szCs w:val="24"/>
        </w:rPr>
        <w:t xml:space="preserve">елей управления экосистемами в различных секторах </w:t>
      </w:r>
      <w:r>
        <w:rPr>
          <w:rFonts w:ascii="Times New Roman" w:eastAsia="Times New Roman" w:hAnsi="Times New Roman" w:cs="Times New Roman"/>
          <w:bCs/>
          <w:sz w:val="24"/>
          <w:szCs w:val="24"/>
        </w:rPr>
        <w:t xml:space="preserve">деятельности человека </w:t>
      </w:r>
      <w:r w:rsidRPr="00B51F39">
        <w:rPr>
          <w:rFonts w:ascii="Times New Roman" w:eastAsia="Times New Roman" w:hAnsi="Times New Roman" w:cs="Times New Roman"/>
          <w:bCs/>
          <w:sz w:val="24"/>
          <w:szCs w:val="24"/>
        </w:rPr>
        <w:t>(таких, как сельское хозяйство,</w:t>
      </w:r>
      <w:r>
        <w:rPr>
          <w:rFonts w:ascii="Times New Roman" w:eastAsia="Times New Roman" w:hAnsi="Times New Roman" w:cs="Times New Roman"/>
          <w:bCs/>
          <w:sz w:val="24"/>
          <w:szCs w:val="24"/>
        </w:rPr>
        <w:t xml:space="preserve"> л</w:t>
      </w:r>
      <w:r w:rsidRPr="00B51F39">
        <w:rPr>
          <w:rFonts w:ascii="Times New Roman" w:eastAsia="Times New Roman" w:hAnsi="Times New Roman" w:cs="Times New Roman"/>
          <w:bCs/>
          <w:sz w:val="24"/>
          <w:szCs w:val="24"/>
        </w:rPr>
        <w:t>есное хозяйство, финансы, торговля и здравоохранение), повышение прозрачности</w:t>
      </w:r>
      <w:r>
        <w:rPr>
          <w:rFonts w:ascii="Times New Roman" w:eastAsia="Times New Roman" w:hAnsi="Times New Roman" w:cs="Times New Roman"/>
          <w:bCs/>
          <w:sz w:val="24"/>
          <w:szCs w:val="24"/>
        </w:rPr>
        <w:t xml:space="preserve"> </w:t>
      </w:r>
      <w:r w:rsidRPr="00B51F39">
        <w:rPr>
          <w:rFonts w:ascii="Times New Roman" w:eastAsia="Times New Roman" w:hAnsi="Times New Roman" w:cs="Times New Roman"/>
          <w:bCs/>
          <w:sz w:val="24"/>
          <w:szCs w:val="24"/>
        </w:rPr>
        <w:t>деятельности правительства и частного сектора</w:t>
      </w:r>
      <w:r>
        <w:rPr>
          <w:rFonts w:ascii="Times New Roman" w:eastAsia="Times New Roman" w:hAnsi="Times New Roman" w:cs="Times New Roman"/>
          <w:bCs/>
          <w:sz w:val="24"/>
          <w:szCs w:val="24"/>
        </w:rPr>
        <w:t xml:space="preserve"> в управлении природными ресурсами</w:t>
      </w:r>
      <w:r w:rsidR="00055B5D">
        <w:rPr>
          <w:rFonts w:ascii="Times New Roman" w:eastAsia="Times New Roman" w:hAnsi="Times New Roman" w:cs="Times New Roman"/>
          <w:bCs/>
          <w:sz w:val="24"/>
          <w:szCs w:val="24"/>
        </w:rPr>
        <w:t xml:space="preserve"> и их эксплуатацией</w:t>
      </w:r>
      <w:r>
        <w:rPr>
          <w:rFonts w:ascii="Times New Roman" w:eastAsia="Times New Roman" w:hAnsi="Times New Roman" w:cs="Times New Roman"/>
          <w:bCs/>
          <w:sz w:val="24"/>
          <w:szCs w:val="24"/>
        </w:rPr>
        <w:t>, б</w:t>
      </w:r>
      <w:r w:rsidRPr="00B51F39">
        <w:rPr>
          <w:rFonts w:ascii="Times New Roman" w:eastAsia="Times New Roman" w:hAnsi="Times New Roman" w:cs="Times New Roman"/>
          <w:bCs/>
          <w:sz w:val="24"/>
          <w:szCs w:val="24"/>
        </w:rPr>
        <w:t>олее широкое использование экономических инструментов и рыночных подходов,</w:t>
      </w:r>
      <w:r>
        <w:rPr>
          <w:rFonts w:ascii="Times New Roman" w:eastAsia="Times New Roman" w:hAnsi="Times New Roman" w:cs="Times New Roman"/>
          <w:bCs/>
          <w:sz w:val="24"/>
          <w:szCs w:val="24"/>
        </w:rPr>
        <w:t xml:space="preserve"> р</w:t>
      </w:r>
      <w:r w:rsidRPr="00B51F39">
        <w:rPr>
          <w:rFonts w:ascii="Times New Roman" w:eastAsia="Times New Roman" w:hAnsi="Times New Roman" w:cs="Times New Roman"/>
          <w:bCs/>
          <w:sz w:val="24"/>
          <w:szCs w:val="24"/>
        </w:rPr>
        <w:t xml:space="preserve">асширение прав и возможностей групп, зависящих от экосистемных </w:t>
      </w:r>
      <w:r>
        <w:rPr>
          <w:rFonts w:ascii="Times New Roman" w:eastAsia="Times New Roman" w:hAnsi="Times New Roman" w:cs="Times New Roman"/>
          <w:bCs/>
          <w:sz w:val="24"/>
          <w:szCs w:val="24"/>
        </w:rPr>
        <w:t xml:space="preserve">ресурсов </w:t>
      </w:r>
      <w:r w:rsidRPr="00B51F39">
        <w:rPr>
          <w:rFonts w:ascii="Times New Roman" w:eastAsia="Times New Roman" w:hAnsi="Times New Roman" w:cs="Times New Roman"/>
          <w:bCs/>
          <w:sz w:val="24"/>
          <w:szCs w:val="24"/>
        </w:rPr>
        <w:t>или</w:t>
      </w:r>
      <w:r>
        <w:rPr>
          <w:rFonts w:ascii="Times New Roman" w:eastAsia="Times New Roman" w:hAnsi="Times New Roman" w:cs="Times New Roman"/>
          <w:bCs/>
          <w:sz w:val="24"/>
          <w:szCs w:val="24"/>
        </w:rPr>
        <w:t xml:space="preserve"> п</w:t>
      </w:r>
      <w:r w:rsidRPr="00B51F39">
        <w:rPr>
          <w:rFonts w:ascii="Times New Roman" w:eastAsia="Times New Roman" w:hAnsi="Times New Roman" w:cs="Times New Roman"/>
          <w:bCs/>
          <w:sz w:val="24"/>
          <w:szCs w:val="24"/>
        </w:rPr>
        <w:t>острадавших от их деградации, поощрение технологий, позволяющих</w:t>
      </w:r>
      <w:r>
        <w:rPr>
          <w:rFonts w:ascii="Times New Roman" w:eastAsia="Times New Roman" w:hAnsi="Times New Roman" w:cs="Times New Roman"/>
          <w:bCs/>
          <w:sz w:val="24"/>
          <w:szCs w:val="24"/>
        </w:rPr>
        <w:t xml:space="preserve"> добиться повышения</w:t>
      </w:r>
      <w:r w:rsidRPr="00B51F39">
        <w:rPr>
          <w:rFonts w:ascii="Times New Roman" w:eastAsia="Times New Roman" w:hAnsi="Times New Roman" w:cs="Times New Roman"/>
          <w:bCs/>
          <w:sz w:val="24"/>
          <w:szCs w:val="24"/>
        </w:rPr>
        <w:t xml:space="preserve"> урожайности сельскохозяйственных культур без вредных </w:t>
      </w:r>
      <w:r>
        <w:rPr>
          <w:rFonts w:ascii="Times New Roman" w:eastAsia="Times New Roman" w:hAnsi="Times New Roman" w:cs="Times New Roman"/>
          <w:bCs/>
          <w:sz w:val="24"/>
          <w:szCs w:val="24"/>
        </w:rPr>
        <w:t>воздействий на окружающую среду</w:t>
      </w:r>
      <w:r w:rsidR="0087734A">
        <w:rPr>
          <w:rFonts w:ascii="Times New Roman" w:eastAsia="Times New Roman" w:hAnsi="Times New Roman" w:cs="Times New Roman"/>
          <w:bCs/>
          <w:sz w:val="24"/>
          <w:szCs w:val="24"/>
        </w:rPr>
        <w:t xml:space="preserve"> образуют</w:t>
      </w:r>
      <w:r w:rsidR="00055B5D">
        <w:rPr>
          <w:rFonts w:ascii="Times New Roman" w:eastAsia="Times New Roman" w:hAnsi="Times New Roman" w:cs="Times New Roman"/>
          <w:bCs/>
          <w:sz w:val="24"/>
          <w:szCs w:val="24"/>
        </w:rPr>
        <w:t xml:space="preserve"> концепцию устойчивого развития, </w:t>
      </w:r>
      <w:r>
        <w:rPr>
          <w:rFonts w:ascii="Times New Roman" w:eastAsia="Times New Roman" w:hAnsi="Times New Roman" w:cs="Times New Roman"/>
          <w:bCs/>
          <w:sz w:val="24"/>
          <w:szCs w:val="24"/>
        </w:rPr>
        <w:t>безусловно</w:t>
      </w:r>
      <w:r w:rsidR="00055B5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приближают государство к </w:t>
      </w:r>
      <w:r w:rsidR="0087734A">
        <w:rPr>
          <w:rFonts w:ascii="Times New Roman" w:eastAsia="Times New Roman" w:hAnsi="Times New Roman" w:cs="Times New Roman"/>
          <w:bCs/>
          <w:sz w:val="24"/>
          <w:szCs w:val="24"/>
        </w:rPr>
        <w:t xml:space="preserve">состоянию, </w:t>
      </w:r>
      <w:r>
        <w:rPr>
          <w:rFonts w:ascii="Times New Roman" w:eastAsia="Times New Roman" w:hAnsi="Times New Roman" w:cs="Times New Roman"/>
          <w:bCs/>
          <w:sz w:val="24"/>
          <w:szCs w:val="24"/>
        </w:rPr>
        <w:t>при котором экономический и экологический сектор сосуществуют в гармонии и в условиях устойчивости.</w:t>
      </w:r>
    </w:p>
    <w:p w14:paraId="2F4C70A9" w14:textId="77777777" w:rsidR="00F074FA" w:rsidRDefault="00F074FA" w:rsidP="004563E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37F5B78A" w14:textId="4BE51B12" w:rsidR="00BD76C6" w:rsidRDefault="00BD76C6" w:rsidP="00BD76C6">
      <w:pPr>
        <w:pStyle w:val="a7"/>
        <w:numPr>
          <w:ilvl w:val="1"/>
          <w:numId w:val="3"/>
        </w:numPr>
        <w:tabs>
          <w:tab w:val="left" w:pos="993"/>
        </w:tabs>
        <w:spacing w:line="360" w:lineRule="auto"/>
        <w:rPr>
          <w:rFonts w:ascii="Times New Roman" w:hAnsi="Times New Roman" w:cs="Times New Roman"/>
          <w:b/>
          <w:sz w:val="24"/>
          <w:szCs w:val="24"/>
        </w:rPr>
      </w:pPr>
      <w:r>
        <w:rPr>
          <w:rFonts w:ascii="Times New Roman" w:hAnsi="Times New Roman" w:cs="Times New Roman"/>
          <w:b/>
          <w:sz w:val="24"/>
          <w:szCs w:val="24"/>
        </w:rPr>
        <w:t>Концепция устойчивого развития и особенности ее применения на практике</w:t>
      </w:r>
    </w:p>
    <w:p w14:paraId="60BB5178" w14:textId="6773C9EA" w:rsidR="00C276B2" w:rsidRDefault="00C64DBF" w:rsidP="004563EE">
      <w:pPr>
        <w:tabs>
          <w:tab w:val="left" w:pos="993"/>
        </w:tabs>
        <w:spacing w:line="360" w:lineRule="auto"/>
        <w:ind w:firstLine="992"/>
        <w:contextualSpacing/>
        <w:jc w:val="both"/>
        <w:rPr>
          <w:rFonts w:ascii="Times New Roman" w:hAnsi="Times New Roman" w:cs="Times New Roman"/>
          <w:bCs/>
          <w:sz w:val="24"/>
          <w:szCs w:val="24"/>
        </w:rPr>
      </w:pPr>
      <w:r>
        <w:rPr>
          <w:rFonts w:ascii="Times New Roman" w:hAnsi="Times New Roman" w:cs="Times New Roman"/>
          <w:sz w:val="24"/>
          <w:szCs w:val="24"/>
        </w:rPr>
        <w:t>К</w:t>
      </w:r>
      <w:r w:rsidR="00BD76C6">
        <w:rPr>
          <w:rFonts w:ascii="Times New Roman" w:hAnsi="Times New Roman" w:cs="Times New Roman"/>
          <w:sz w:val="24"/>
          <w:szCs w:val="24"/>
        </w:rPr>
        <w:t>онцепция устойчивого развития</w:t>
      </w:r>
      <w:r>
        <w:rPr>
          <w:rFonts w:ascii="Times New Roman" w:hAnsi="Times New Roman" w:cs="Times New Roman"/>
          <w:sz w:val="24"/>
          <w:szCs w:val="24"/>
        </w:rPr>
        <w:t xml:space="preserve"> существует сегодня</w:t>
      </w:r>
      <w:r w:rsidR="00BD76C6">
        <w:rPr>
          <w:rFonts w:ascii="Times New Roman" w:hAnsi="Times New Roman" w:cs="Times New Roman"/>
          <w:sz w:val="24"/>
          <w:szCs w:val="24"/>
        </w:rPr>
        <w:t xml:space="preserve"> </w:t>
      </w:r>
      <w:r w:rsidR="004813A7">
        <w:rPr>
          <w:rFonts w:ascii="Times New Roman" w:hAnsi="Times New Roman" w:cs="Times New Roman"/>
          <w:sz w:val="24"/>
          <w:szCs w:val="24"/>
        </w:rPr>
        <w:t>в виде главной экологической</w:t>
      </w:r>
      <w:r w:rsidR="00BD76C6">
        <w:rPr>
          <w:rFonts w:ascii="Times New Roman" w:hAnsi="Times New Roman" w:cs="Times New Roman"/>
          <w:sz w:val="24"/>
          <w:szCs w:val="24"/>
        </w:rPr>
        <w:t xml:space="preserve"> </w:t>
      </w:r>
      <w:r w:rsidR="004813A7">
        <w:rPr>
          <w:rFonts w:ascii="Times New Roman" w:hAnsi="Times New Roman" w:cs="Times New Roman"/>
          <w:sz w:val="24"/>
          <w:szCs w:val="24"/>
        </w:rPr>
        <w:t>стратегии</w:t>
      </w:r>
      <w:r w:rsidR="003E6134">
        <w:rPr>
          <w:rFonts w:ascii="Times New Roman" w:hAnsi="Times New Roman" w:cs="Times New Roman"/>
          <w:sz w:val="24"/>
          <w:szCs w:val="24"/>
        </w:rPr>
        <w:t xml:space="preserve"> </w:t>
      </w:r>
      <w:r w:rsidR="00BD76C6">
        <w:rPr>
          <w:rFonts w:ascii="Times New Roman" w:hAnsi="Times New Roman" w:cs="Times New Roman"/>
          <w:sz w:val="24"/>
          <w:szCs w:val="24"/>
          <w:lang w:val="en-US"/>
        </w:rPr>
        <w:t xml:space="preserve">XXI </w:t>
      </w:r>
      <w:r>
        <w:rPr>
          <w:rFonts w:ascii="Times New Roman" w:hAnsi="Times New Roman" w:cs="Times New Roman"/>
          <w:sz w:val="24"/>
          <w:szCs w:val="24"/>
        </w:rPr>
        <w:t>века.</w:t>
      </w:r>
      <w:r w:rsidR="00853161">
        <w:rPr>
          <w:rFonts w:ascii="Times New Roman" w:hAnsi="Times New Roman" w:cs="Times New Roman"/>
          <w:sz w:val="24"/>
          <w:szCs w:val="24"/>
        </w:rPr>
        <w:t xml:space="preserve"> Согласно ей социальная, экологическая и экономическая сферы должны развиваться одновременно таким образом, чтобы достичь </w:t>
      </w:r>
      <w:r w:rsidR="00853161" w:rsidRPr="00853161">
        <w:rPr>
          <w:rFonts w:ascii="Times New Roman" w:hAnsi="Times New Roman" w:cs="Times New Roman"/>
          <w:sz w:val="24"/>
          <w:szCs w:val="24"/>
        </w:rPr>
        <w:t>устойчивого развития</w:t>
      </w:r>
      <w:r w:rsidR="00055B5D">
        <w:rPr>
          <w:rFonts w:ascii="Times New Roman" w:hAnsi="Times New Roman" w:cs="Times New Roman"/>
          <w:sz w:val="24"/>
          <w:szCs w:val="24"/>
        </w:rPr>
        <w:t>, то есть состояния, при котором нынешнее экономическое и технологическое развитие согласовано с состоянием окружающей среды и обеспечивает рост в будущем</w:t>
      </w:r>
      <w:r w:rsidR="00853161" w:rsidRPr="00853161">
        <w:rPr>
          <w:rFonts w:ascii="Times New Roman" w:hAnsi="Times New Roman" w:cs="Times New Roman"/>
          <w:sz w:val="24"/>
          <w:szCs w:val="24"/>
        </w:rPr>
        <w:t xml:space="preserve">. Сам термин начал использоваться в 1980 году, когда </w:t>
      </w:r>
      <w:r w:rsidR="00853161" w:rsidRPr="00853161">
        <w:rPr>
          <w:rFonts w:ascii="Times New Roman" w:hAnsi="Times New Roman" w:cs="Times New Roman"/>
          <w:bCs/>
          <w:sz w:val="24"/>
          <w:szCs w:val="24"/>
        </w:rPr>
        <w:t>Международный союз охраны природы и природных ресурсов</w:t>
      </w:r>
      <w:r w:rsidR="00C276B2">
        <w:rPr>
          <w:rFonts w:ascii="Times New Roman" w:hAnsi="Times New Roman" w:cs="Times New Roman"/>
          <w:bCs/>
          <w:sz w:val="24"/>
          <w:szCs w:val="24"/>
        </w:rPr>
        <w:t xml:space="preserve"> представил Всемирную стратегию охраны природы с «общей целью достижения устойчивого развития посредством сохранения живых ресурсов». Затем Программа ООН по окружающей среде (ЮНЕП) начала популяризировать эту концепцию. Она включала в себя такие пункты, как: </w:t>
      </w:r>
    </w:p>
    <w:p w14:paraId="361C0A81" w14:textId="7D21D0A2" w:rsidR="00C276B2" w:rsidRDefault="00C276B2" w:rsidP="004563EE">
      <w:pPr>
        <w:pStyle w:val="a7"/>
        <w:numPr>
          <w:ilvl w:val="0"/>
          <w:numId w:val="13"/>
        </w:numPr>
        <w:tabs>
          <w:tab w:val="left" w:pos="993"/>
        </w:tabs>
        <w:spacing w:line="360" w:lineRule="auto"/>
        <w:ind w:left="0" w:firstLine="1069"/>
        <w:jc w:val="both"/>
        <w:rPr>
          <w:rFonts w:ascii="Times New Roman" w:hAnsi="Times New Roman" w:cs="Times New Roman"/>
          <w:bCs/>
          <w:sz w:val="24"/>
          <w:szCs w:val="24"/>
        </w:rPr>
      </w:pPr>
      <w:r>
        <w:rPr>
          <w:rFonts w:ascii="Times New Roman" w:hAnsi="Times New Roman" w:cs="Times New Roman"/>
          <w:bCs/>
          <w:sz w:val="24"/>
          <w:szCs w:val="24"/>
        </w:rPr>
        <w:t>Помощь бедным, потому как они лишены других опций кроме разрушения окружа</w:t>
      </w:r>
      <w:r w:rsidR="00A76EBB">
        <w:rPr>
          <w:rFonts w:ascii="Times New Roman" w:hAnsi="Times New Roman" w:cs="Times New Roman"/>
          <w:bCs/>
          <w:sz w:val="24"/>
          <w:szCs w:val="24"/>
        </w:rPr>
        <w:t>ющей среды;</w:t>
      </w:r>
    </w:p>
    <w:p w14:paraId="028F3506" w14:textId="56933881" w:rsidR="00C276B2" w:rsidRDefault="00F3065A" w:rsidP="004563EE">
      <w:pPr>
        <w:pStyle w:val="a7"/>
        <w:numPr>
          <w:ilvl w:val="0"/>
          <w:numId w:val="13"/>
        </w:numPr>
        <w:tabs>
          <w:tab w:val="left" w:pos="993"/>
        </w:tabs>
        <w:spacing w:line="360" w:lineRule="auto"/>
        <w:ind w:left="0" w:firstLine="1069"/>
        <w:jc w:val="both"/>
        <w:rPr>
          <w:rFonts w:ascii="Times New Roman" w:hAnsi="Times New Roman" w:cs="Times New Roman"/>
          <w:bCs/>
          <w:sz w:val="24"/>
          <w:szCs w:val="24"/>
        </w:rPr>
      </w:pPr>
      <w:r>
        <w:rPr>
          <w:rFonts w:ascii="Times New Roman" w:hAnsi="Times New Roman" w:cs="Times New Roman"/>
          <w:bCs/>
          <w:sz w:val="24"/>
          <w:szCs w:val="24"/>
        </w:rPr>
        <w:t>Идея</w:t>
      </w:r>
      <w:r w:rsidR="00A76EBB">
        <w:rPr>
          <w:rFonts w:ascii="Times New Roman" w:hAnsi="Times New Roman" w:cs="Times New Roman"/>
          <w:bCs/>
          <w:sz w:val="24"/>
          <w:szCs w:val="24"/>
        </w:rPr>
        <w:t xml:space="preserve"> самостоятельного развития в условиях ограничения природных ресурсов;</w:t>
      </w:r>
    </w:p>
    <w:p w14:paraId="4AE77C4C" w14:textId="6393E49C" w:rsidR="00F3065A" w:rsidRDefault="00F3065A" w:rsidP="004563EE">
      <w:pPr>
        <w:pStyle w:val="a7"/>
        <w:numPr>
          <w:ilvl w:val="0"/>
          <w:numId w:val="13"/>
        </w:numPr>
        <w:tabs>
          <w:tab w:val="left" w:pos="993"/>
        </w:tabs>
        <w:spacing w:line="360" w:lineRule="auto"/>
        <w:ind w:left="0" w:firstLine="1069"/>
        <w:jc w:val="both"/>
        <w:rPr>
          <w:rFonts w:ascii="Times New Roman" w:hAnsi="Times New Roman" w:cs="Times New Roman"/>
          <w:bCs/>
          <w:sz w:val="24"/>
          <w:szCs w:val="24"/>
        </w:rPr>
      </w:pPr>
      <w:r>
        <w:rPr>
          <w:rFonts w:ascii="Times New Roman" w:hAnsi="Times New Roman" w:cs="Times New Roman"/>
          <w:bCs/>
          <w:sz w:val="24"/>
          <w:szCs w:val="24"/>
        </w:rPr>
        <w:t xml:space="preserve">Идея экономически эффективного развития с использованием </w:t>
      </w:r>
      <w:r w:rsidR="00A76EBB">
        <w:rPr>
          <w:rFonts w:ascii="Times New Roman" w:hAnsi="Times New Roman" w:cs="Times New Roman"/>
          <w:bCs/>
          <w:sz w:val="24"/>
          <w:szCs w:val="24"/>
        </w:rPr>
        <w:t>нетрадиционных экономических критериев;</w:t>
      </w:r>
    </w:p>
    <w:p w14:paraId="68EB9982" w14:textId="103DF5F3" w:rsidR="00A76EBB" w:rsidRDefault="00A76EBB" w:rsidP="004563EE">
      <w:pPr>
        <w:pStyle w:val="a7"/>
        <w:numPr>
          <w:ilvl w:val="0"/>
          <w:numId w:val="13"/>
        </w:numPr>
        <w:tabs>
          <w:tab w:val="left" w:pos="993"/>
        </w:tabs>
        <w:spacing w:line="360" w:lineRule="auto"/>
        <w:ind w:left="0" w:firstLine="1069"/>
        <w:jc w:val="both"/>
        <w:rPr>
          <w:rFonts w:ascii="Times New Roman" w:hAnsi="Times New Roman" w:cs="Times New Roman"/>
          <w:bCs/>
          <w:sz w:val="24"/>
          <w:szCs w:val="24"/>
        </w:rPr>
      </w:pPr>
      <w:r>
        <w:rPr>
          <w:rFonts w:ascii="Times New Roman" w:hAnsi="Times New Roman" w:cs="Times New Roman"/>
          <w:bCs/>
          <w:sz w:val="24"/>
          <w:szCs w:val="24"/>
        </w:rPr>
        <w:t>Контроль за здоровьем,</w:t>
      </w:r>
      <w:r w:rsidR="00055B5D">
        <w:rPr>
          <w:rFonts w:ascii="Times New Roman" w:hAnsi="Times New Roman" w:cs="Times New Roman"/>
          <w:bCs/>
          <w:sz w:val="24"/>
          <w:szCs w:val="24"/>
        </w:rPr>
        <w:t xml:space="preserve"> а также равный доступ к технологиям, продовольственному обеспечению, чистой воде и убежищу </w:t>
      </w:r>
      <w:r>
        <w:rPr>
          <w:rFonts w:ascii="Times New Roman" w:hAnsi="Times New Roman" w:cs="Times New Roman"/>
          <w:bCs/>
          <w:sz w:val="24"/>
          <w:szCs w:val="24"/>
        </w:rPr>
        <w:t>для всех;</w:t>
      </w:r>
    </w:p>
    <w:p w14:paraId="4C6AFB70" w14:textId="50490799" w:rsidR="000234EF" w:rsidRDefault="000234EF" w:rsidP="004563EE">
      <w:pPr>
        <w:pStyle w:val="a7"/>
        <w:numPr>
          <w:ilvl w:val="0"/>
          <w:numId w:val="13"/>
        </w:numPr>
        <w:tabs>
          <w:tab w:val="left" w:pos="993"/>
        </w:tabs>
        <w:spacing w:line="360" w:lineRule="auto"/>
        <w:ind w:left="0" w:firstLine="1069"/>
        <w:jc w:val="both"/>
        <w:rPr>
          <w:rFonts w:ascii="Times New Roman" w:hAnsi="Times New Roman" w:cs="Times New Roman"/>
          <w:bCs/>
          <w:sz w:val="24"/>
          <w:szCs w:val="24"/>
        </w:rPr>
      </w:pPr>
      <w:r>
        <w:rPr>
          <w:rFonts w:ascii="Times New Roman" w:hAnsi="Times New Roman" w:cs="Times New Roman"/>
          <w:bCs/>
          <w:sz w:val="24"/>
          <w:szCs w:val="24"/>
        </w:rPr>
        <w:t xml:space="preserve">Необходимость </w:t>
      </w:r>
      <w:r w:rsidR="00055B5D">
        <w:rPr>
          <w:rFonts w:ascii="Times New Roman" w:hAnsi="Times New Roman" w:cs="Times New Roman"/>
          <w:bCs/>
          <w:sz w:val="24"/>
          <w:szCs w:val="24"/>
        </w:rPr>
        <w:t xml:space="preserve">реализации </w:t>
      </w:r>
      <w:r>
        <w:rPr>
          <w:rFonts w:ascii="Times New Roman" w:hAnsi="Times New Roman" w:cs="Times New Roman"/>
          <w:bCs/>
          <w:sz w:val="24"/>
          <w:szCs w:val="24"/>
        </w:rPr>
        <w:t xml:space="preserve">инициатив, ориентированных на </w:t>
      </w:r>
      <w:r w:rsidR="00055B5D">
        <w:rPr>
          <w:rFonts w:ascii="Times New Roman" w:hAnsi="Times New Roman" w:cs="Times New Roman"/>
          <w:bCs/>
          <w:sz w:val="24"/>
          <w:szCs w:val="24"/>
        </w:rPr>
        <w:t xml:space="preserve">улучшение жизни </w:t>
      </w:r>
      <w:r>
        <w:rPr>
          <w:rFonts w:ascii="Times New Roman" w:hAnsi="Times New Roman" w:cs="Times New Roman"/>
          <w:bCs/>
          <w:sz w:val="24"/>
          <w:szCs w:val="24"/>
        </w:rPr>
        <w:t>людей</w:t>
      </w:r>
      <w:r w:rsidR="004813A7">
        <w:rPr>
          <w:rStyle w:val="aa"/>
          <w:rFonts w:ascii="Times New Roman" w:hAnsi="Times New Roman" w:cs="Times New Roman"/>
          <w:bCs/>
          <w:sz w:val="24"/>
          <w:szCs w:val="24"/>
        </w:rPr>
        <w:footnoteReference w:id="14"/>
      </w:r>
      <w:r>
        <w:rPr>
          <w:rFonts w:ascii="Times New Roman" w:hAnsi="Times New Roman" w:cs="Times New Roman"/>
          <w:bCs/>
          <w:sz w:val="24"/>
          <w:szCs w:val="24"/>
        </w:rPr>
        <w:t>.</w:t>
      </w:r>
    </w:p>
    <w:p w14:paraId="10AFF95F" w14:textId="47E11731" w:rsidR="006864B7" w:rsidRPr="006864B7" w:rsidRDefault="006864B7" w:rsidP="004563EE">
      <w:pPr>
        <w:tabs>
          <w:tab w:val="left" w:pos="993"/>
        </w:tabs>
        <w:spacing w:line="360" w:lineRule="auto"/>
        <w:ind w:firstLine="992"/>
        <w:contextualSpacing/>
        <w:jc w:val="both"/>
        <w:rPr>
          <w:rFonts w:ascii="Times New Roman" w:hAnsi="Times New Roman" w:cs="Times New Roman"/>
          <w:bCs/>
          <w:sz w:val="24"/>
          <w:szCs w:val="24"/>
        </w:rPr>
      </w:pPr>
      <w:r w:rsidRPr="006864B7">
        <w:rPr>
          <w:rFonts w:ascii="Times New Roman" w:hAnsi="Times New Roman" w:cs="Times New Roman"/>
          <w:bCs/>
          <w:sz w:val="24"/>
          <w:szCs w:val="24"/>
        </w:rPr>
        <w:t>Экологическая устойчивость направлена ​​на то, чтобы поддерживать глобальные системы жизнеобеспечения на неопределенный срок.</w:t>
      </w:r>
      <w:r>
        <w:rPr>
          <w:rFonts w:ascii="Times New Roman" w:hAnsi="Times New Roman" w:cs="Times New Roman"/>
          <w:bCs/>
          <w:sz w:val="24"/>
          <w:szCs w:val="24"/>
        </w:rPr>
        <w:t xml:space="preserve"> </w:t>
      </w:r>
      <w:r w:rsidRPr="006864B7">
        <w:rPr>
          <w:rFonts w:ascii="Times New Roman" w:hAnsi="Times New Roman" w:cs="Times New Roman"/>
          <w:bCs/>
          <w:sz w:val="24"/>
          <w:szCs w:val="24"/>
        </w:rPr>
        <w:t xml:space="preserve">В наиболее популярной интерпретации устойчивого развития экологическая устойчивость является желаемым атрибутом любой модели или способа человеческой деятельности, которая является </w:t>
      </w:r>
      <w:r w:rsidR="005271C5">
        <w:rPr>
          <w:rFonts w:ascii="Times New Roman" w:hAnsi="Times New Roman" w:cs="Times New Roman"/>
          <w:bCs/>
          <w:sz w:val="24"/>
          <w:szCs w:val="24"/>
        </w:rPr>
        <w:t>частью</w:t>
      </w:r>
      <w:r w:rsidRPr="006864B7">
        <w:rPr>
          <w:rFonts w:ascii="Times New Roman" w:hAnsi="Times New Roman" w:cs="Times New Roman"/>
          <w:bCs/>
          <w:sz w:val="24"/>
          <w:szCs w:val="24"/>
        </w:rPr>
        <w:t xml:space="preserve"> процесса развития. Это форма человеческого развития, которая, помимо традиционных целей, направлена ​​на достижение цели экологической устойчивости.</w:t>
      </w:r>
    </w:p>
    <w:p w14:paraId="49FE7B9E" w14:textId="7ECD45ED" w:rsidR="006864B7" w:rsidRPr="006864B7" w:rsidRDefault="006864B7" w:rsidP="004563EE">
      <w:pPr>
        <w:tabs>
          <w:tab w:val="left" w:pos="993"/>
        </w:tabs>
        <w:spacing w:line="360" w:lineRule="auto"/>
        <w:ind w:firstLine="992"/>
        <w:contextualSpacing/>
        <w:jc w:val="both"/>
        <w:rPr>
          <w:rFonts w:ascii="Times New Roman" w:hAnsi="Times New Roman" w:cs="Times New Roman"/>
          <w:bCs/>
          <w:sz w:val="24"/>
          <w:szCs w:val="24"/>
        </w:rPr>
      </w:pPr>
      <w:r w:rsidRPr="006864B7">
        <w:rPr>
          <w:rFonts w:ascii="Times New Roman" w:hAnsi="Times New Roman" w:cs="Times New Roman"/>
          <w:bCs/>
          <w:sz w:val="24"/>
          <w:szCs w:val="24"/>
        </w:rPr>
        <w:t>Появление теории связано с новыми проблемами, стоящими перед человечеством.</w:t>
      </w:r>
      <w:r w:rsidR="005271C5">
        <w:rPr>
          <w:rFonts w:ascii="Times New Roman" w:hAnsi="Times New Roman" w:cs="Times New Roman"/>
          <w:bCs/>
          <w:sz w:val="24"/>
          <w:szCs w:val="24"/>
        </w:rPr>
        <w:t xml:space="preserve"> Среди них</w:t>
      </w:r>
      <w:r w:rsidRPr="006864B7">
        <w:rPr>
          <w:rFonts w:ascii="Times New Roman" w:hAnsi="Times New Roman" w:cs="Times New Roman"/>
          <w:bCs/>
          <w:sz w:val="24"/>
          <w:szCs w:val="24"/>
        </w:rPr>
        <w:t xml:space="preserve"> такие глобальные проблемы, как растущая угроза экологической катаст</w:t>
      </w:r>
      <w:r w:rsidR="005271C5">
        <w:rPr>
          <w:rFonts w:ascii="Times New Roman" w:hAnsi="Times New Roman" w:cs="Times New Roman"/>
          <w:bCs/>
          <w:sz w:val="24"/>
          <w:szCs w:val="24"/>
        </w:rPr>
        <w:t>рофы, обострение демографической</w:t>
      </w:r>
      <w:r w:rsidR="008D6BCE">
        <w:rPr>
          <w:rFonts w:ascii="Times New Roman" w:hAnsi="Times New Roman" w:cs="Times New Roman"/>
          <w:bCs/>
          <w:sz w:val="24"/>
          <w:szCs w:val="24"/>
        </w:rPr>
        <w:t xml:space="preserve"> обстановки следствие роста населения</w:t>
      </w:r>
      <w:r w:rsidRPr="006864B7">
        <w:rPr>
          <w:rFonts w:ascii="Times New Roman" w:hAnsi="Times New Roman" w:cs="Times New Roman"/>
          <w:bCs/>
          <w:sz w:val="24"/>
          <w:szCs w:val="24"/>
        </w:rPr>
        <w:t>, неуклонное увеличение числа техногенных катастроф, социальные противоречия и экономическое н</w:t>
      </w:r>
      <w:r w:rsidR="005271C5">
        <w:rPr>
          <w:rFonts w:ascii="Times New Roman" w:hAnsi="Times New Roman" w:cs="Times New Roman"/>
          <w:bCs/>
          <w:sz w:val="24"/>
          <w:szCs w:val="24"/>
        </w:rPr>
        <w:t>еравенство, новые болезни и другие</w:t>
      </w:r>
      <w:r w:rsidRPr="006864B7">
        <w:rPr>
          <w:rFonts w:ascii="Times New Roman" w:hAnsi="Times New Roman" w:cs="Times New Roman"/>
          <w:bCs/>
          <w:sz w:val="24"/>
          <w:szCs w:val="24"/>
        </w:rPr>
        <w:t>.</w:t>
      </w:r>
    </w:p>
    <w:p w14:paraId="42D92887" w14:textId="18DDD1B6" w:rsidR="006864B7" w:rsidRPr="006864B7" w:rsidRDefault="009F6D8E" w:rsidP="004563EE">
      <w:pPr>
        <w:tabs>
          <w:tab w:val="left" w:pos="993"/>
        </w:tabs>
        <w:spacing w:line="360" w:lineRule="auto"/>
        <w:ind w:firstLine="992"/>
        <w:contextualSpacing/>
        <w:jc w:val="both"/>
        <w:rPr>
          <w:rFonts w:ascii="Times New Roman" w:hAnsi="Times New Roman" w:cs="Times New Roman"/>
          <w:bCs/>
          <w:sz w:val="24"/>
          <w:szCs w:val="24"/>
        </w:rPr>
      </w:pPr>
      <w:r>
        <w:rPr>
          <w:rFonts w:ascii="Times New Roman" w:hAnsi="Times New Roman" w:cs="Times New Roman"/>
          <w:bCs/>
          <w:sz w:val="24"/>
          <w:szCs w:val="24"/>
        </w:rPr>
        <w:t>Сегодня общество</w:t>
      </w:r>
      <w:r w:rsidR="006864B7" w:rsidRPr="006864B7">
        <w:rPr>
          <w:rFonts w:ascii="Times New Roman" w:hAnsi="Times New Roman" w:cs="Times New Roman"/>
          <w:bCs/>
          <w:sz w:val="24"/>
          <w:szCs w:val="24"/>
        </w:rPr>
        <w:t xml:space="preserve"> соглашается с тем, </w:t>
      </w:r>
      <w:r w:rsidR="008D6BCE">
        <w:rPr>
          <w:rFonts w:ascii="Times New Roman" w:hAnsi="Times New Roman" w:cs="Times New Roman"/>
          <w:bCs/>
          <w:sz w:val="24"/>
          <w:szCs w:val="24"/>
        </w:rPr>
        <w:t>возможно одновременное существование как здоровой окружающей среды, так и экономического роста</w:t>
      </w:r>
      <w:r w:rsidR="006864B7" w:rsidRPr="006864B7">
        <w:rPr>
          <w:rFonts w:ascii="Times New Roman" w:hAnsi="Times New Roman" w:cs="Times New Roman"/>
          <w:bCs/>
          <w:sz w:val="24"/>
          <w:szCs w:val="24"/>
        </w:rPr>
        <w:t>. Земля - ​​это система, в которой сама жизнь помогает ей управлять. Все отчетливее люди начинают понимать, что</w:t>
      </w:r>
      <w:r>
        <w:rPr>
          <w:rFonts w:ascii="Times New Roman" w:hAnsi="Times New Roman" w:cs="Times New Roman"/>
          <w:bCs/>
          <w:sz w:val="24"/>
          <w:szCs w:val="24"/>
        </w:rPr>
        <w:t xml:space="preserve"> для безопасного будущего </w:t>
      </w:r>
      <w:r w:rsidRPr="006864B7">
        <w:rPr>
          <w:rFonts w:ascii="Times New Roman" w:hAnsi="Times New Roman" w:cs="Times New Roman"/>
          <w:bCs/>
          <w:sz w:val="24"/>
          <w:szCs w:val="24"/>
        </w:rPr>
        <w:t>требуется</w:t>
      </w:r>
      <w:r w:rsidR="006864B7" w:rsidRPr="006864B7">
        <w:rPr>
          <w:rFonts w:ascii="Times New Roman" w:hAnsi="Times New Roman" w:cs="Times New Roman"/>
          <w:bCs/>
          <w:sz w:val="24"/>
          <w:szCs w:val="24"/>
        </w:rPr>
        <w:t xml:space="preserve"> рациональное взаимодействие между человеком и окружающей средой. В XXI веке появляется согласие о том, что и экономический рост, и процветающая среда могут существовать вместе.</w:t>
      </w:r>
    </w:p>
    <w:p w14:paraId="1FF48B80" w14:textId="07190B7C" w:rsidR="006864B7" w:rsidRPr="006864B7" w:rsidRDefault="006864B7" w:rsidP="004563EE">
      <w:pPr>
        <w:tabs>
          <w:tab w:val="left" w:pos="993"/>
        </w:tabs>
        <w:spacing w:line="360" w:lineRule="auto"/>
        <w:ind w:firstLine="992"/>
        <w:contextualSpacing/>
        <w:jc w:val="both"/>
        <w:rPr>
          <w:rFonts w:ascii="Times New Roman" w:hAnsi="Times New Roman" w:cs="Times New Roman"/>
          <w:bCs/>
          <w:sz w:val="24"/>
          <w:szCs w:val="24"/>
        </w:rPr>
      </w:pPr>
      <w:r w:rsidRPr="006864B7">
        <w:rPr>
          <w:rFonts w:ascii="Times New Roman" w:hAnsi="Times New Roman" w:cs="Times New Roman"/>
          <w:bCs/>
          <w:sz w:val="24"/>
          <w:szCs w:val="24"/>
        </w:rPr>
        <w:t xml:space="preserve">Концепция устойчивого развития </w:t>
      </w:r>
      <w:r w:rsidR="009605E2">
        <w:rPr>
          <w:rFonts w:ascii="Times New Roman" w:hAnsi="Times New Roman" w:cs="Times New Roman"/>
          <w:bCs/>
          <w:sz w:val="24"/>
          <w:szCs w:val="24"/>
        </w:rPr>
        <w:t>произрастает</w:t>
      </w:r>
      <w:r w:rsidRPr="006864B7">
        <w:rPr>
          <w:rFonts w:ascii="Times New Roman" w:hAnsi="Times New Roman" w:cs="Times New Roman"/>
          <w:bCs/>
          <w:sz w:val="24"/>
          <w:szCs w:val="24"/>
        </w:rPr>
        <w:t xml:space="preserve"> из нового мировоззрения, которое </w:t>
      </w:r>
      <w:r w:rsidR="009605E2">
        <w:rPr>
          <w:rFonts w:ascii="Times New Roman" w:hAnsi="Times New Roman" w:cs="Times New Roman"/>
          <w:bCs/>
          <w:sz w:val="24"/>
          <w:szCs w:val="24"/>
        </w:rPr>
        <w:t xml:space="preserve">заключается в том, что </w:t>
      </w:r>
      <w:r w:rsidRPr="006864B7">
        <w:rPr>
          <w:rFonts w:ascii="Times New Roman" w:hAnsi="Times New Roman" w:cs="Times New Roman"/>
          <w:bCs/>
          <w:sz w:val="24"/>
          <w:szCs w:val="24"/>
        </w:rPr>
        <w:t xml:space="preserve">выживание, непрерывный прогресс и поддержание человеческого сообщества </w:t>
      </w:r>
      <w:r w:rsidR="009605E2">
        <w:rPr>
          <w:rFonts w:ascii="Times New Roman" w:hAnsi="Times New Roman" w:cs="Times New Roman"/>
          <w:bCs/>
          <w:sz w:val="24"/>
          <w:szCs w:val="24"/>
        </w:rPr>
        <w:t xml:space="preserve">находятся в прямой </w:t>
      </w:r>
      <w:r w:rsidRPr="006864B7">
        <w:rPr>
          <w:rFonts w:ascii="Times New Roman" w:hAnsi="Times New Roman" w:cs="Times New Roman"/>
          <w:bCs/>
          <w:sz w:val="24"/>
          <w:szCs w:val="24"/>
        </w:rPr>
        <w:t>в зависимости от сохранения здоровья и жизнеспособности систем жизнеобеспечения Земли</w:t>
      </w:r>
      <w:r w:rsidR="000D6F69">
        <w:rPr>
          <w:rStyle w:val="aa"/>
          <w:rFonts w:ascii="Times New Roman" w:hAnsi="Times New Roman" w:cs="Times New Roman"/>
          <w:bCs/>
          <w:sz w:val="24"/>
          <w:szCs w:val="24"/>
        </w:rPr>
        <w:footnoteReference w:id="15"/>
      </w:r>
      <w:r w:rsidRPr="006864B7">
        <w:rPr>
          <w:rFonts w:ascii="Times New Roman" w:hAnsi="Times New Roman" w:cs="Times New Roman"/>
          <w:bCs/>
          <w:sz w:val="24"/>
          <w:szCs w:val="24"/>
        </w:rPr>
        <w:t xml:space="preserve">. Термин «устойчивость» происходит от латинского </w:t>
      </w:r>
      <w:r w:rsidR="009605E2">
        <w:rPr>
          <w:rFonts w:ascii="Times New Roman" w:hAnsi="Times New Roman" w:cs="Times New Roman"/>
          <w:bCs/>
          <w:sz w:val="24"/>
          <w:szCs w:val="24"/>
        </w:rPr>
        <w:t>корня</w:t>
      </w:r>
      <w:r w:rsidRPr="006864B7">
        <w:rPr>
          <w:rFonts w:ascii="Times New Roman" w:hAnsi="Times New Roman" w:cs="Times New Roman"/>
          <w:bCs/>
          <w:sz w:val="24"/>
          <w:szCs w:val="24"/>
        </w:rPr>
        <w:t xml:space="preserve"> </w:t>
      </w:r>
      <w:r w:rsidR="009605E2">
        <w:rPr>
          <w:rFonts w:ascii="Times New Roman" w:hAnsi="Times New Roman" w:cs="Times New Roman"/>
          <w:bCs/>
          <w:sz w:val="24"/>
          <w:szCs w:val="24"/>
        </w:rPr>
        <w:t>«</w:t>
      </w:r>
      <w:r w:rsidRPr="006864B7">
        <w:rPr>
          <w:rFonts w:ascii="Times New Roman" w:hAnsi="Times New Roman" w:cs="Times New Roman"/>
          <w:bCs/>
          <w:sz w:val="24"/>
          <w:szCs w:val="24"/>
        </w:rPr>
        <w:t>sus-tinere</w:t>
      </w:r>
      <w:r w:rsidR="009605E2">
        <w:rPr>
          <w:rFonts w:ascii="Times New Roman" w:hAnsi="Times New Roman" w:cs="Times New Roman"/>
          <w:bCs/>
          <w:sz w:val="24"/>
          <w:szCs w:val="24"/>
        </w:rPr>
        <w:t>», что означает «под</w:t>
      </w:r>
      <w:r w:rsidRPr="006864B7">
        <w:rPr>
          <w:rFonts w:ascii="Times New Roman" w:hAnsi="Times New Roman" w:cs="Times New Roman"/>
          <w:bCs/>
          <w:sz w:val="24"/>
          <w:szCs w:val="24"/>
        </w:rPr>
        <w:t xml:space="preserve">держать» или удерживать снизу, подразумевая устойчивость и долговечность с течением времени. Соответственно, </w:t>
      </w:r>
      <w:r w:rsidR="008D6BCE">
        <w:rPr>
          <w:rFonts w:ascii="Times New Roman" w:hAnsi="Times New Roman" w:cs="Times New Roman"/>
          <w:bCs/>
          <w:sz w:val="24"/>
          <w:szCs w:val="24"/>
        </w:rPr>
        <w:t>устойчивое развитие</w:t>
      </w:r>
      <w:r w:rsidRPr="006864B7">
        <w:rPr>
          <w:rFonts w:ascii="Times New Roman" w:hAnsi="Times New Roman" w:cs="Times New Roman"/>
          <w:bCs/>
          <w:sz w:val="24"/>
          <w:szCs w:val="24"/>
        </w:rPr>
        <w:t xml:space="preserve"> </w:t>
      </w:r>
      <w:r w:rsidR="009605E2">
        <w:rPr>
          <w:rFonts w:ascii="Times New Roman" w:hAnsi="Times New Roman" w:cs="Times New Roman"/>
          <w:bCs/>
          <w:sz w:val="24"/>
          <w:szCs w:val="24"/>
        </w:rPr>
        <w:t>представляет собой</w:t>
      </w:r>
      <w:r w:rsidRPr="006864B7">
        <w:rPr>
          <w:rFonts w:ascii="Times New Roman" w:hAnsi="Times New Roman" w:cs="Times New Roman"/>
          <w:bCs/>
          <w:sz w:val="24"/>
          <w:szCs w:val="24"/>
        </w:rPr>
        <w:t xml:space="preserve"> парадигму, которая направлена ​​на защиту систем жизнеобеспечения планеты, чтобы обеспечить </w:t>
      </w:r>
      <w:r w:rsidR="001105D5">
        <w:rPr>
          <w:rFonts w:ascii="Times New Roman" w:hAnsi="Times New Roman" w:cs="Times New Roman"/>
          <w:bCs/>
          <w:sz w:val="24"/>
          <w:szCs w:val="24"/>
        </w:rPr>
        <w:t>будущее</w:t>
      </w:r>
      <w:r w:rsidRPr="006864B7">
        <w:rPr>
          <w:rFonts w:ascii="Times New Roman" w:hAnsi="Times New Roman" w:cs="Times New Roman"/>
          <w:bCs/>
          <w:sz w:val="24"/>
          <w:szCs w:val="24"/>
        </w:rPr>
        <w:t xml:space="preserve"> для людей и других</w:t>
      </w:r>
      <w:r w:rsidR="008D6BCE">
        <w:rPr>
          <w:rFonts w:ascii="Times New Roman" w:hAnsi="Times New Roman" w:cs="Times New Roman"/>
          <w:bCs/>
          <w:sz w:val="24"/>
          <w:szCs w:val="24"/>
        </w:rPr>
        <w:t xml:space="preserve"> биологических</w:t>
      </w:r>
      <w:r w:rsidRPr="006864B7">
        <w:rPr>
          <w:rFonts w:ascii="Times New Roman" w:hAnsi="Times New Roman" w:cs="Times New Roman"/>
          <w:bCs/>
          <w:sz w:val="24"/>
          <w:szCs w:val="24"/>
        </w:rPr>
        <w:t xml:space="preserve"> видов.</w:t>
      </w:r>
    </w:p>
    <w:p w14:paraId="039879C8" w14:textId="608FE0F1" w:rsidR="006864B7" w:rsidRPr="006864B7" w:rsidRDefault="006864B7" w:rsidP="004563EE">
      <w:pPr>
        <w:tabs>
          <w:tab w:val="left" w:pos="993"/>
        </w:tabs>
        <w:spacing w:line="360" w:lineRule="auto"/>
        <w:ind w:firstLine="992"/>
        <w:contextualSpacing/>
        <w:jc w:val="both"/>
        <w:rPr>
          <w:rFonts w:ascii="Times New Roman" w:hAnsi="Times New Roman" w:cs="Times New Roman"/>
          <w:bCs/>
          <w:sz w:val="24"/>
          <w:szCs w:val="24"/>
        </w:rPr>
      </w:pPr>
      <w:r w:rsidRPr="006864B7">
        <w:rPr>
          <w:rFonts w:ascii="Times New Roman" w:hAnsi="Times New Roman" w:cs="Times New Roman"/>
          <w:bCs/>
          <w:sz w:val="24"/>
          <w:szCs w:val="24"/>
        </w:rPr>
        <w:t>Устойчивое развитие можно определить как процесс стратегических изменений в наших социальных системах и инстит</w:t>
      </w:r>
      <w:r w:rsidR="001105D5">
        <w:rPr>
          <w:rFonts w:ascii="Times New Roman" w:hAnsi="Times New Roman" w:cs="Times New Roman"/>
          <w:bCs/>
          <w:sz w:val="24"/>
          <w:szCs w:val="24"/>
        </w:rPr>
        <w:t>утах, необходимый</w:t>
      </w:r>
      <w:r w:rsidRPr="006864B7">
        <w:rPr>
          <w:rFonts w:ascii="Times New Roman" w:hAnsi="Times New Roman" w:cs="Times New Roman"/>
          <w:bCs/>
          <w:sz w:val="24"/>
          <w:szCs w:val="24"/>
        </w:rPr>
        <w:t xml:space="preserve"> для достижения устойчивости. </w:t>
      </w:r>
      <w:r w:rsidR="001105D5">
        <w:rPr>
          <w:rFonts w:ascii="Times New Roman" w:hAnsi="Times New Roman" w:cs="Times New Roman"/>
          <w:bCs/>
          <w:sz w:val="24"/>
          <w:szCs w:val="24"/>
        </w:rPr>
        <w:t>Некоторые</w:t>
      </w:r>
      <w:r w:rsidR="003B5830">
        <w:rPr>
          <w:rFonts w:ascii="Times New Roman" w:hAnsi="Times New Roman" w:cs="Times New Roman"/>
          <w:bCs/>
          <w:sz w:val="24"/>
          <w:szCs w:val="24"/>
        </w:rPr>
        <w:t xml:space="preserve"> считают, что развитие </w:t>
      </w:r>
      <w:r w:rsidRPr="006864B7">
        <w:rPr>
          <w:rFonts w:ascii="Times New Roman" w:hAnsi="Times New Roman" w:cs="Times New Roman"/>
          <w:bCs/>
          <w:sz w:val="24"/>
          <w:szCs w:val="24"/>
        </w:rPr>
        <w:t>означает прогресс в</w:t>
      </w:r>
      <w:r w:rsidR="001105D5">
        <w:rPr>
          <w:rFonts w:ascii="Times New Roman" w:hAnsi="Times New Roman" w:cs="Times New Roman"/>
          <w:bCs/>
          <w:sz w:val="24"/>
          <w:szCs w:val="24"/>
        </w:rPr>
        <w:t xml:space="preserve"> виде социального</w:t>
      </w:r>
      <w:r w:rsidR="003B5830">
        <w:rPr>
          <w:rFonts w:ascii="Times New Roman" w:hAnsi="Times New Roman" w:cs="Times New Roman"/>
          <w:bCs/>
          <w:sz w:val="24"/>
          <w:szCs w:val="24"/>
        </w:rPr>
        <w:t xml:space="preserve"> благополучия </w:t>
      </w:r>
      <w:r w:rsidRPr="006864B7">
        <w:rPr>
          <w:rFonts w:ascii="Times New Roman" w:hAnsi="Times New Roman" w:cs="Times New Roman"/>
          <w:bCs/>
          <w:sz w:val="24"/>
          <w:szCs w:val="24"/>
        </w:rPr>
        <w:t>или улучшение качества жизни</w:t>
      </w:r>
      <w:r w:rsidR="006922F4">
        <w:rPr>
          <w:rStyle w:val="aa"/>
          <w:rFonts w:ascii="Times New Roman" w:hAnsi="Times New Roman" w:cs="Times New Roman"/>
          <w:bCs/>
          <w:sz w:val="24"/>
          <w:szCs w:val="24"/>
        </w:rPr>
        <w:footnoteReference w:id="16"/>
      </w:r>
      <w:r w:rsidRPr="006864B7">
        <w:rPr>
          <w:rFonts w:ascii="Times New Roman" w:hAnsi="Times New Roman" w:cs="Times New Roman"/>
          <w:bCs/>
          <w:sz w:val="24"/>
          <w:szCs w:val="24"/>
        </w:rPr>
        <w:t>.</w:t>
      </w:r>
      <w:r w:rsidR="003B5830">
        <w:rPr>
          <w:rFonts w:ascii="Times New Roman" w:hAnsi="Times New Roman" w:cs="Times New Roman"/>
          <w:bCs/>
          <w:sz w:val="24"/>
          <w:szCs w:val="24"/>
        </w:rPr>
        <w:t xml:space="preserve"> Другие же критикуют</w:t>
      </w:r>
      <w:r w:rsidRPr="006864B7">
        <w:rPr>
          <w:rFonts w:ascii="Times New Roman" w:hAnsi="Times New Roman" w:cs="Times New Roman"/>
          <w:bCs/>
          <w:sz w:val="24"/>
          <w:szCs w:val="24"/>
        </w:rPr>
        <w:t xml:space="preserve"> </w:t>
      </w:r>
      <w:r w:rsidR="00255469">
        <w:rPr>
          <w:rFonts w:ascii="Times New Roman" w:hAnsi="Times New Roman" w:cs="Times New Roman"/>
          <w:bCs/>
          <w:sz w:val="24"/>
          <w:szCs w:val="24"/>
        </w:rPr>
        <w:t>эту теорию. У</w:t>
      </w:r>
      <w:r w:rsidRPr="006864B7">
        <w:rPr>
          <w:rFonts w:ascii="Times New Roman" w:hAnsi="Times New Roman" w:cs="Times New Roman"/>
          <w:bCs/>
          <w:sz w:val="24"/>
          <w:szCs w:val="24"/>
        </w:rPr>
        <w:t xml:space="preserve">стойчивое развитие </w:t>
      </w:r>
      <w:r w:rsidR="00D96E24">
        <w:rPr>
          <w:rFonts w:ascii="Times New Roman" w:hAnsi="Times New Roman" w:cs="Times New Roman"/>
          <w:bCs/>
          <w:sz w:val="24"/>
          <w:szCs w:val="24"/>
        </w:rPr>
        <w:t>–</w:t>
      </w:r>
      <w:r w:rsidRPr="006864B7">
        <w:rPr>
          <w:rFonts w:ascii="Times New Roman" w:hAnsi="Times New Roman" w:cs="Times New Roman"/>
          <w:bCs/>
          <w:sz w:val="24"/>
          <w:szCs w:val="24"/>
        </w:rPr>
        <w:t xml:space="preserve"> это вызывающая </w:t>
      </w:r>
      <w:r w:rsidR="00255469">
        <w:rPr>
          <w:rFonts w:ascii="Times New Roman" w:hAnsi="Times New Roman" w:cs="Times New Roman"/>
          <w:bCs/>
          <w:sz w:val="24"/>
          <w:szCs w:val="24"/>
        </w:rPr>
        <w:t>дискуссии</w:t>
      </w:r>
      <w:r w:rsidRPr="006864B7">
        <w:rPr>
          <w:rFonts w:ascii="Times New Roman" w:hAnsi="Times New Roman" w:cs="Times New Roman"/>
          <w:bCs/>
          <w:sz w:val="24"/>
          <w:szCs w:val="24"/>
        </w:rPr>
        <w:t xml:space="preserve"> концепция. </w:t>
      </w:r>
      <w:r w:rsidR="00255469">
        <w:rPr>
          <w:rFonts w:ascii="Times New Roman" w:hAnsi="Times New Roman" w:cs="Times New Roman"/>
          <w:bCs/>
          <w:sz w:val="24"/>
          <w:szCs w:val="24"/>
        </w:rPr>
        <w:t>Для выработки стратегий</w:t>
      </w:r>
      <w:r w:rsidRPr="006864B7">
        <w:rPr>
          <w:rFonts w:ascii="Times New Roman" w:hAnsi="Times New Roman" w:cs="Times New Roman"/>
          <w:bCs/>
          <w:sz w:val="24"/>
          <w:szCs w:val="24"/>
        </w:rPr>
        <w:t xml:space="preserve">, </w:t>
      </w:r>
      <w:r w:rsidR="00255469">
        <w:rPr>
          <w:rFonts w:ascii="Times New Roman" w:hAnsi="Times New Roman" w:cs="Times New Roman"/>
          <w:bCs/>
          <w:sz w:val="24"/>
          <w:szCs w:val="24"/>
        </w:rPr>
        <w:t>согласно</w:t>
      </w:r>
      <w:r w:rsidRPr="006864B7">
        <w:rPr>
          <w:rFonts w:ascii="Times New Roman" w:hAnsi="Times New Roman" w:cs="Times New Roman"/>
          <w:bCs/>
          <w:sz w:val="24"/>
          <w:szCs w:val="24"/>
        </w:rPr>
        <w:t xml:space="preserve"> которым </w:t>
      </w:r>
      <w:r w:rsidR="00255469">
        <w:rPr>
          <w:rFonts w:ascii="Times New Roman" w:hAnsi="Times New Roman" w:cs="Times New Roman"/>
          <w:bCs/>
          <w:sz w:val="24"/>
          <w:szCs w:val="24"/>
        </w:rPr>
        <w:t>все человечество сможет жить в удовлетворительных условиях, не оказывая вреда на экосистемы</w:t>
      </w:r>
      <w:r w:rsidR="0053024D">
        <w:rPr>
          <w:rFonts w:ascii="Times New Roman" w:hAnsi="Times New Roman" w:cs="Times New Roman"/>
          <w:bCs/>
          <w:sz w:val="24"/>
          <w:szCs w:val="24"/>
        </w:rPr>
        <w:t xml:space="preserve">, </w:t>
      </w:r>
      <w:r w:rsidRPr="006864B7">
        <w:rPr>
          <w:rFonts w:ascii="Times New Roman" w:hAnsi="Times New Roman" w:cs="Times New Roman"/>
          <w:bCs/>
          <w:sz w:val="24"/>
          <w:szCs w:val="24"/>
        </w:rPr>
        <w:t>требуются совместные усилия со стороны множества</w:t>
      </w:r>
      <w:r w:rsidR="00255469">
        <w:rPr>
          <w:rFonts w:ascii="Times New Roman" w:hAnsi="Times New Roman" w:cs="Times New Roman"/>
          <w:bCs/>
          <w:sz w:val="24"/>
          <w:szCs w:val="24"/>
        </w:rPr>
        <w:t xml:space="preserve"> акторов</w:t>
      </w:r>
      <w:r w:rsidRPr="006864B7">
        <w:rPr>
          <w:rFonts w:ascii="Times New Roman" w:hAnsi="Times New Roman" w:cs="Times New Roman"/>
          <w:bCs/>
          <w:sz w:val="24"/>
          <w:szCs w:val="24"/>
        </w:rPr>
        <w:t xml:space="preserve">: </w:t>
      </w:r>
      <w:r w:rsidR="008D6BCE">
        <w:rPr>
          <w:rFonts w:ascii="Times New Roman" w:hAnsi="Times New Roman" w:cs="Times New Roman"/>
          <w:bCs/>
          <w:sz w:val="24"/>
          <w:szCs w:val="24"/>
        </w:rPr>
        <w:t xml:space="preserve">специалистов, </w:t>
      </w:r>
      <w:r w:rsidRPr="006864B7">
        <w:rPr>
          <w:rFonts w:ascii="Times New Roman" w:hAnsi="Times New Roman" w:cs="Times New Roman"/>
          <w:bCs/>
          <w:sz w:val="24"/>
          <w:szCs w:val="24"/>
        </w:rPr>
        <w:t>мыслителей, ученых и практиков, лидеров биз</w:t>
      </w:r>
      <w:r w:rsidR="00255469">
        <w:rPr>
          <w:rFonts w:ascii="Times New Roman" w:hAnsi="Times New Roman" w:cs="Times New Roman"/>
          <w:bCs/>
          <w:sz w:val="24"/>
          <w:szCs w:val="24"/>
        </w:rPr>
        <w:t>неса, фермеров, правительств и, конечно, же граждан</w:t>
      </w:r>
      <w:r w:rsidRPr="006864B7">
        <w:rPr>
          <w:rFonts w:ascii="Times New Roman" w:hAnsi="Times New Roman" w:cs="Times New Roman"/>
          <w:bCs/>
          <w:sz w:val="24"/>
          <w:szCs w:val="24"/>
        </w:rPr>
        <w:t>.</w:t>
      </w:r>
    </w:p>
    <w:p w14:paraId="44BF2AF2" w14:textId="072079E2" w:rsidR="00C64DBF" w:rsidRPr="007911DC" w:rsidRDefault="00A96DDB" w:rsidP="004563EE">
      <w:pPr>
        <w:tabs>
          <w:tab w:val="left" w:pos="993"/>
        </w:tabs>
        <w:spacing w:line="360" w:lineRule="auto"/>
        <w:ind w:firstLine="992"/>
        <w:contextualSpacing/>
        <w:jc w:val="both"/>
        <w:rPr>
          <w:rFonts w:ascii="Times New Roman" w:hAnsi="Times New Roman" w:cs="Times New Roman"/>
          <w:bCs/>
          <w:sz w:val="24"/>
          <w:szCs w:val="24"/>
        </w:rPr>
      </w:pPr>
      <w:r>
        <w:rPr>
          <w:rFonts w:ascii="Times New Roman" w:hAnsi="Times New Roman" w:cs="Times New Roman"/>
          <w:bCs/>
          <w:sz w:val="24"/>
          <w:szCs w:val="24"/>
        </w:rPr>
        <w:t>Основная</w:t>
      </w:r>
      <w:r w:rsidR="006864B7" w:rsidRPr="006864B7">
        <w:rPr>
          <w:rFonts w:ascii="Times New Roman" w:hAnsi="Times New Roman" w:cs="Times New Roman"/>
          <w:bCs/>
          <w:sz w:val="24"/>
          <w:szCs w:val="24"/>
        </w:rPr>
        <w:t xml:space="preserve"> предпосылка, лежащая в основе концепции устойчивого развития, состоит в том, что народы мира зависят от своего выживания в экологической системе, которая </w:t>
      </w:r>
      <w:r>
        <w:rPr>
          <w:rFonts w:ascii="Times New Roman" w:hAnsi="Times New Roman" w:cs="Times New Roman"/>
          <w:bCs/>
          <w:sz w:val="24"/>
          <w:szCs w:val="24"/>
        </w:rPr>
        <w:t>характеризуется глобальностью и конечностью</w:t>
      </w:r>
      <w:r w:rsidR="006864B7" w:rsidRPr="006864B7">
        <w:rPr>
          <w:rFonts w:ascii="Times New Roman" w:hAnsi="Times New Roman" w:cs="Times New Roman"/>
          <w:bCs/>
          <w:sz w:val="24"/>
          <w:szCs w:val="24"/>
        </w:rPr>
        <w:t xml:space="preserve">. Поэтому </w:t>
      </w:r>
      <w:r>
        <w:rPr>
          <w:rFonts w:ascii="Times New Roman" w:hAnsi="Times New Roman" w:cs="Times New Roman"/>
          <w:bCs/>
          <w:sz w:val="24"/>
          <w:szCs w:val="24"/>
        </w:rPr>
        <w:t xml:space="preserve">познание лимитов </w:t>
      </w:r>
      <w:r w:rsidR="006864B7" w:rsidRPr="006864B7">
        <w:rPr>
          <w:rFonts w:ascii="Times New Roman" w:hAnsi="Times New Roman" w:cs="Times New Roman"/>
          <w:bCs/>
          <w:sz w:val="24"/>
          <w:szCs w:val="24"/>
        </w:rPr>
        <w:t xml:space="preserve">природы важно для предотвращения необратимого истощения систем жизнеобеспечения. До недавнего времени понятие земли как конечной системы было нелегко </w:t>
      </w:r>
      <w:r>
        <w:rPr>
          <w:rFonts w:ascii="Times New Roman" w:hAnsi="Times New Roman" w:cs="Times New Roman"/>
          <w:bCs/>
          <w:sz w:val="24"/>
          <w:szCs w:val="24"/>
        </w:rPr>
        <w:t>осознать</w:t>
      </w:r>
      <w:r w:rsidR="006864B7" w:rsidRPr="006864B7">
        <w:rPr>
          <w:rFonts w:ascii="Times New Roman" w:hAnsi="Times New Roman" w:cs="Times New Roman"/>
          <w:bCs/>
          <w:sz w:val="24"/>
          <w:szCs w:val="24"/>
        </w:rPr>
        <w:t xml:space="preserve"> и передать, потому что земля всегда казалась такой </w:t>
      </w:r>
      <w:r w:rsidR="008D6BCE">
        <w:rPr>
          <w:rFonts w:ascii="Times New Roman" w:hAnsi="Times New Roman" w:cs="Times New Roman"/>
          <w:bCs/>
          <w:sz w:val="24"/>
          <w:szCs w:val="24"/>
        </w:rPr>
        <w:t>большой</w:t>
      </w:r>
      <w:r w:rsidR="006864B7" w:rsidRPr="006864B7">
        <w:rPr>
          <w:rFonts w:ascii="Times New Roman" w:hAnsi="Times New Roman" w:cs="Times New Roman"/>
          <w:bCs/>
          <w:sz w:val="24"/>
          <w:szCs w:val="24"/>
        </w:rPr>
        <w:t xml:space="preserve"> и безграничной. Появление космических </w:t>
      </w:r>
      <w:r w:rsidR="008D6BCE">
        <w:rPr>
          <w:rFonts w:ascii="Times New Roman" w:hAnsi="Times New Roman" w:cs="Times New Roman"/>
          <w:bCs/>
          <w:sz w:val="24"/>
          <w:szCs w:val="24"/>
        </w:rPr>
        <w:t>полетов</w:t>
      </w:r>
      <w:r w:rsidR="006864B7" w:rsidRPr="006864B7">
        <w:rPr>
          <w:rFonts w:ascii="Times New Roman" w:hAnsi="Times New Roman" w:cs="Times New Roman"/>
          <w:bCs/>
          <w:sz w:val="24"/>
          <w:szCs w:val="24"/>
        </w:rPr>
        <w:t xml:space="preserve"> принесло новое понимание.</w:t>
      </w:r>
      <w:r w:rsidR="0053024D">
        <w:rPr>
          <w:rFonts w:ascii="Times New Roman" w:hAnsi="Times New Roman" w:cs="Times New Roman"/>
          <w:bCs/>
          <w:sz w:val="24"/>
          <w:szCs w:val="24"/>
        </w:rPr>
        <w:t xml:space="preserve"> Масштабы проблемы стали более ясны. Так н</w:t>
      </w:r>
      <w:r w:rsidR="006864B7" w:rsidRPr="006864B7">
        <w:rPr>
          <w:rFonts w:ascii="Times New Roman" w:hAnsi="Times New Roman" w:cs="Times New Roman"/>
          <w:bCs/>
          <w:sz w:val="24"/>
          <w:szCs w:val="24"/>
        </w:rPr>
        <w:t xml:space="preserve">екоторые астронавты </w:t>
      </w:r>
      <w:r>
        <w:rPr>
          <w:rFonts w:ascii="Times New Roman" w:hAnsi="Times New Roman" w:cs="Times New Roman"/>
          <w:bCs/>
          <w:sz w:val="24"/>
          <w:szCs w:val="24"/>
        </w:rPr>
        <w:t>отмечали</w:t>
      </w:r>
      <w:r w:rsidR="006864B7" w:rsidRPr="006864B7">
        <w:rPr>
          <w:rFonts w:ascii="Times New Roman" w:hAnsi="Times New Roman" w:cs="Times New Roman"/>
          <w:bCs/>
          <w:sz w:val="24"/>
          <w:szCs w:val="24"/>
        </w:rPr>
        <w:t xml:space="preserve"> поднимающийся дым от сожжения леса Амазонки, а другие </w:t>
      </w:r>
      <w:r w:rsidR="007911DC">
        <w:rPr>
          <w:rFonts w:ascii="Times New Roman" w:hAnsi="Times New Roman" w:cs="Times New Roman"/>
          <w:bCs/>
          <w:sz w:val="24"/>
          <w:szCs w:val="24"/>
        </w:rPr>
        <w:t>–</w:t>
      </w:r>
      <w:r w:rsidR="006864B7" w:rsidRPr="006864B7">
        <w:rPr>
          <w:rFonts w:ascii="Times New Roman" w:hAnsi="Times New Roman" w:cs="Times New Roman"/>
          <w:bCs/>
          <w:sz w:val="24"/>
          <w:szCs w:val="24"/>
        </w:rPr>
        <w:t xml:space="preserve"> участки</w:t>
      </w:r>
      <w:r w:rsidR="007911DC">
        <w:rPr>
          <w:rFonts w:ascii="Times New Roman" w:hAnsi="Times New Roman" w:cs="Times New Roman"/>
          <w:bCs/>
          <w:sz w:val="24"/>
          <w:szCs w:val="24"/>
        </w:rPr>
        <w:t>, буквально светящиеся от</w:t>
      </w:r>
      <w:r w:rsidR="006864B7" w:rsidRPr="006864B7">
        <w:rPr>
          <w:rFonts w:ascii="Times New Roman" w:hAnsi="Times New Roman" w:cs="Times New Roman"/>
          <w:bCs/>
          <w:sz w:val="24"/>
          <w:szCs w:val="24"/>
        </w:rPr>
        <w:t xml:space="preserve"> энергии</w:t>
      </w:r>
      <w:r w:rsidR="007911DC">
        <w:rPr>
          <w:rFonts w:ascii="Times New Roman" w:hAnsi="Times New Roman" w:cs="Times New Roman"/>
          <w:bCs/>
          <w:sz w:val="24"/>
          <w:szCs w:val="24"/>
        </w:rPr>
        <w:t xml:space="preserve"> в ночи</w:t>
      </w:r>
      <w:r w:rsidR="006864B7" w:rsidRPr="006864B7">
        <w:rPr>
          <w:rFonts w:ascii="Times New Roman" w:hAnsi="Times New Roman" w:cs="Times New Roman"/>
          <w:bCs/>
          <w:sz w:val="24"/>
          <w:szCs w:val="24"/>
        </w:rPr>
        <w:t>.</w:t>
      </w:r>
      <w:r w:rsidR="007911DC" w:rsidRPr="006864B7">
        <w:rPr>
          <w:rFonts w:ascii="Times New Roman" w:hAnsi="Times New Roman" w:cs="Times New Roman"/>
          <w:bCs/>
          <w:sz w:val="24"/>
          <w:szCs w:val="24"/>
        </w:rPr>
        <w:t xml:space="preserve"> </w:t>
      </w:r>
    </w:p>
    <w:p w14:paraId="5321C1E1" w14:textId="3FC35248" w:rsidR="007911DC" w:rsidRPr="007911DC" w:rsidRDefault="007911DC" w:rsidP="004563EE">
      <w:pPr>
        <w:tabs>
          <w:tab w:val="left" w:pos="993"/>
        </w:tabs>
        <w:spacing w:line="360" w:lineRule="auto"/>
        <w:ind w:firstLine="992"/>
        <w:contextualSpacing/>
        <w:jc w:val="both"/>
        <w:rPr>
          <w:rFonts w:ascii="Times New Roman" w:hAnsi="Times New Roman"/>
          <w:sz w:val="24"/>
          <w:szCs w:val="24"/>
        </w:rPr>
      </w:pPr>
      <w:r w:rsidRPr="007911DC">
        <w:rPr>
          <w:rFonts w:ascii="Times New Roman" w:hAnsi="Times New Roman"/>
          <w:sz w:val="24"/>
          <w:szCs w:val="24"/>
        </w:rPr>
        <w:t>Образ Земли из космоса позволил впервые взглянуть на «общую картину устойчивости», поскольку он показал пределы и уязвимость систем жизнеобеспечения Земли и глобальное воздействие человеческой деятельности на окружающую среду.</w:t>
      </w:r>
    </w:p>
    <w:p w14:paraId="5117B7DE" w14:textId="4338581E" w:rsidR="007911DC" w:rsidRDefault="00882C3F"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 xml:space="preserve">Американский ученый </w:t>
      </w:r>
      <w:r w:rsidR="007911DC" w:rsidRPr="007911DC">
        <w:rPr>
          <w:rFonts w:ascii="Times New Roman" w:hAnsi="Times New Roman"/>
          <w:sz w:val="24"/>
          <w:szCs w:val="24"/>
        </w:rPr>
        <w:t xml:space="preserve">Давид Орр </w:t>
      </w:r>
      <w:r>
        <w:rPr>
          <w:rFonts w:ascii="Times New Roman" w:hAnsi="Times New Roman"/>
          <w:sz w:val="24"/>
          <w:szCs w:val="24"/>
        </w:rPr>
        <w:t>в 1991 году описывал</w:t>
      </w:r>
      <w:r w:rsidR="007911DC" w:rsidRPr="007911DC">
        <w:rPr>
          <w:rFonts w:ascii="Times New Roman" w:hAnsi="Times New Roman"/>
          <w:sz w:val="24"/>
          <w:szCs w:val="24"/>
        </w:rPr>
        <w:t xml:space="preserve"> масштабы деградации окружающей </w:t>
      </w:r>
      <w:r>
        <w:rPr>
          <w:rFonts w:ascii="Times New Roman" w:hAnsi="Times New Roman"/>
          <w:sz w:val="24"/>
          <w:szCs w:val="24"/>
        </w:rPr>
        <w:t>среды</w:t>
      </w:r>
      <w:r w:rsidR="007367FB">
        <w:rPr>
          <w:rFonts w:ascii="Times New Roman" w:hAnsi="Times New Roman"/>
          <w:sz w:val="24"/>
          <w:szCs w:val="24"/>
        </w:rPr>
        <w:t xml:space="preserve"> таким образом</w:t>
      </w:r>
      <w:r>
        <w:rPr>
          <w:rFonts w:ascii="Times New Roman" w:hAnsi="Times New Roman"/>
          <w:sz w:val="24"/>
          <w:szCs w:val="24"/>
        </w:rPr>
        <w:t>: «Если сегодня будет обычный день на планете Земля, то люди добавят в атмосферу около 15 миллионов тонн углерода, уничтожат 115 квадратных миль тропических дождевых лесов, создадут 72 квадратных м</w:t>
      </w:r>
      <w:r w:rsidR="007367FB">
        <w:rPr>
          <w:rFonts w:ascii="Times New Roman" w:hAnsi="Times New Roman"/>
          <w:sz w:val="24"/>
          <w:szCs w:val="24"/>
        </w:rPr>
        <w:t>или пустынь, от 40 до 100 видов растений и животных, 71 миллион тонн верхней почвы и увеличат население планеты на 263 тысячи человек»</w:t>
      </w:r>
      <w:r w:rsidR="007367FB">
        <w:rPr>
          <w:rStyle w:val="aa"/>
          <w:rFonts w:ascii="Times New Roman" w:hAnsi="Times New Roman"/>
          <w:sz w:val="24"/>
          <w:szCs w:val="24"/>
        </w:rPr>
        <w:footnoteReference w:id="17"/>
      </w:r>
      <w:r w:rsidR="007367FB">
        <w:rPr>
          <w:rFonts w:ascii="Times New Roman" w:hAnsi="Times New Roman"/>
          <w:sz w:val="24"/>
          <w:szCs w:val="24"/>
        </w:rPr>
        <w:t>.</w:t>
      </w:r>
    </w:p>
    <w:p w14:paraId="58FA1DA2" w14:textId="73016A1E" w:rsidR="007911DC" w:rsidRPr="007911DC" w:rsidRDefault="007911DC" w:rsidP="004563EE">
      <w:pPr>
        <w:tabs>
          <w:tab w:val="left" w:pos="993"/>
        </w:tabs>
        <w:spacing w:line="360" w:lineRule="auto"/>
        <w:ind w:firstLine="992"/>
        <w:contextualSpacing/>
        <w:jc w:val="both"/>
        <w:rPr>
          <w:rFonts w:ascii="Times New Roman" w:hAnsi="Times New Roman"/>
          <w:sz w:val="24"/>
          <w:szCs w:val="24"/>
        </w:rPr>
      </w:pPr>
      <w:r w:rsidRPr="007911DC">
        <w:rPr>
          <w:rFonts w:ascii="Times New Roman" w:hAnsi="Times New Roman"/>
          <w:sz w:val="24"/>
          <w:szCs w:val="24"/>
        </w:rPr>
        <w:t xml:space="preserve">В течение </w:t>
      </w:r>
      <w:r w:rsidR="007367FB">
        <w:rPr>
          <w:rFonts w:ascii="Times New Roman" w:hAnsi="Times New Roman"/>
          <w:sz w:val="24"/>
          <w:szCs w:val="24"/>
        </w:rPr>
        <w:t>времени</w:t>
      </w:r>
      <w:r w:rsidRPr="007911DC">
        <w:rPr>
          <w:rFonts w:ascii="Times New Roman" w:hAnsi="Times New Roman"/>
          <w:sz w:val="24"/>
          <w:szCs w:val="24"/>
        </w:rPr>
        <w:t>, прошедшего с момента опубликования этой абсолютной оценки, некоторые цифры изменились, но общее направление</w:t>
      </w:r>
      <w:r w:rsidR="008D6BCE">
        <w:rPr>
          <w:rFonts w:ascii="Times New Roman" w:hAnsi="Times New Roman"/>
          <w:sz w:val="24"/>
          <w:szCs w:val="24"/>
        </w:rPr>
        <w:t xml:space="preserve"> тренда осталось прежним</w:t>
      </w:r>
      <w:r w:rsidRPr="007911DC">
        <w:rPr>
          <w:rFonts w:ascii="Times New Roman" w:hAnsi="Times New Roman"/>
          <w:sz w:val="24"/>
          <w:szCs w:val="24"/>
        </w:rPr>
        <w:t>. В своем докладе за 2001 год, озаглавленном «Люди и экосистемы:</w:t>
      </w:r>
      <w:r w:rsidR="007367FB">
        <w:rPr>
          <w:rFonts w:ascii="Times New Roman" w:hAnsi="Times New Roman"/>
          <w:sz w:val="24"/>
          <w:szCs w:val="24"/>
        </w:rPr>
        <w:t xml:space="preserve"> изнурительная паутина жизни», и</w:t>
      </w:r>
      <w:r w:rsidRPr="007911DC">
        <w:rPr>
          <w:rFonts w:ascii="Times New Roman" w:hAnsi="Times New Roman"/>
          <w:sz w:val="24"/>
          <w:szCs w:val="24"/>
        </w:rPr>
        <w:t>нститут мировых ресурсов пришел к выводу о том, что большинство экосистем мира находятся в состоянии стресса и ухудшаются</w:t>
      </w:r>
      <w:r w:rsidR="008D6BCE">
        <w:rPr>
          <w:rStyle w:val="aa"/>
          <w:rFonts w:ascii="Times New Roman" w:hAnsi="Times New Roman"/>
          <w:sz w:val="24"/>
          <w:szCs w:val="24"/>
        </w:rPr>
        <w:footnoteReference w:id="18"/>
      </w:r>
      <w:r w:rsidRPr="007911DC">
        <w:rPr>
          <w:rFonts w:ascii="Times New Roman" w:hAnsi="Times New Roman"/>
          <w:sz w:val="24"/>
          <w:szCs w:val="24"/>
        </w:rPr>
        <w:t>.</w:t>
      </w:r>
    </w:p>
    <w:p w14:paraId="15EC67DB" w14:textId="635320FE" w:rsidR="007911DC" w:rsidRPr="007911DC" w:rsidRDefault="007911DC" w:rsidP="004563EE">
      <w:pPr>
        <w:tabs>
          <w:tab w:val="left" w:pos="993"/>
        </w:tabs>
        <w:spacing w:line="360" w:lineRule="auto"/>
        <w:ind w:firstLine="992"/>
        <w:contextualSpacing/>
        <w:jc w:val="both"/>
        <w:rPr>
          <w:rFonts w:ascii="Times New Roman" w:hAnsi="Times New Roman"/>
          <w:sz w:val="24"/>
          <w:szCs w:val="24"/>
        </w:rPr>
      </w:pPr>
      <w:r w:rsidRPr="007911DC">
        <w:rPr>
          <w:rFonts w:ascii="Times New Roman" w:hAnsi="Times New Roman"/>
          <w:sz w:val="24"/>
          <w:szCs w:val="24"/>
        </w:rPr>
        <w:t xml:space="preserve">Повторяя эту озабоченность, Уильям Рис </w:t>
      </w:r>
      <w:r w:rsidR="002F461F">
        <w:rPr>
          <w:rFonts w:ascii="Times New Roman" w:hAnsi="Times New Roman"/>
          <w:sz w:val="24"/>
          <w:szCs w:val="24"/>
        </w:rPr>
        <w:t>предупреждает</w:t>
      </w:r>
      <w:r w:rsidRPr="007911DC">
        <w:rPr>
          <w:rFonts w:ascii="Times New Roman" w:hAnsi="Times New Roman"/>
          <w:sz w:val="24"/>
          <w:szCs w:val="24"/>
        </w:rPr>
        <w:t>, что:</w:t>
      </w:r>
      <w:r w:rsidR="002F461F">
        <w:rPr>
          <w:rFonts w:ascii="Times New Roman" w:hAnsi="Times New Roman"/>
          <w:sz w:val="24"/>
          <w:szCs w:val="24"/>
        </w:rPr>
        <w:t xml:space="preserve"> н</w:t>
      </w:r>
      <w:r w:rsidRPr="007911DC">
        <w:rPr>
          <w:rFonts w:ascii="Times New Roman" w:hAnsi="Times New Roman"/>
          <w:sz w:val="24"/>
          <w:szCs w:val="24"/>
        </w:rPr>
        <w:t xml:space="preserve">а заре XXI века </w:t>
      </w:r>
      <w:r w:rsidR="00EA00DA">
        <w:rPr>
          <w:rFonts w:ascii="Times New Roman" w:hAnsi="Times New Roman"/>
          <w:sz w:val="24"/>
          <w:szCs w:val="24"/>
        </w:rPr>
        <w:t>значительные</w:t>
      </w:r>
      <w:r w:rsidRPr="007911DC">
        <w:rPr>
          <w:rFonts w:ascii="Times New Roman" w:hAnsi="Times New Roman"/>
          <w:sz w:val="24"/>
          <w:szCs w:val="24"/>
        </w:rPr>
        <w:t xml:space="preserve"> масштабы человеческой деятельности гарантируют, что многие воздействия на окружающую среду </w:t>
      </w:r>
      <w:r w:rsidR="002F461F">
        <w:rPr>
          <w:rFonts w:ascii="Times New Roman" w:hAnsi="Times New Roman"/>
          <w:sz w:val="24"/>
          <w:szCs w:val="24"/>
        </w:rPr>
        <w:t>приобретут</w:t>
      </w:r>
      <w:r w:rsidRPr="007911DC">
        <w:rPr>
          <w:rFonts w:ascii="Times New Roman" w:hAnsi="Times New Roman"/>
          <w:sz w:val="24"/>
          <w:szCs w:val="24"/>
        </w:rPr>
        <w:t xml:space="preserve"> глобальный характер. Истощение стратосферного озона сейчас затрагивает как южное, так и </w:t>
      </w:r>
      <w:r w:rsidR="002F461F">
        <w:rPr>
          <w:rFonts w:ascii="Times New Roman" w:hAnsi="Times New Roman"/>
          <w:sz w:val="24"/>
          <w:szCs w:val="24"/>
        </w:rPr>
        <w:t xml:space="preserve">северное полушария; </w:t>
      </w:r>
      <w:r w:rsidR="00EA00DA">
        <w:rPr>
          <w:rFonts w:ascii="Times New Roman" w:hAnsi="Times New Roman"/>
          <w:sz w:val="24"/>
          <w:szCs w:val="24"/>
        </w:rPr>
        <w:t xml:space="preserve">содержание углекислого </w:t>
      </w:r>
      <w:r w:rsidRPr="007911DC">
        <w:rPr>
          <w:rFonts w:ascii="Times New Roman" w:hAnsi="Times New Roman"/>
          <w:sz w:val="24"/>
          <w:szCs w:val="24"/>
        </w:rPr>
        <w:t>газ</w:t>
      </w:r>
      <w:r w:rsidR="00EA00DA">
        <w:rPr>
          <w:rFonts w:ascii="Times New Roman" w:hAnsi="Times New Roman"/>
          <w:sz w:val="24"/>
          <w:szCs w:val="24"/>
        </w:rPr>
        <w:t>а в атмосфере</w:t>
      </w:r>
      <w:r w:rsidR="00F52B85">
        <w:rPr>
          <w:rFonts w:ascii="Times New Roman" w:hAnsi="Times New Roman"/>
          <w:sz w:val="24"/>
          <w:szCs w:val="24"/>
        </w:rPr>
        <w:t xml:space="preserve"> увеличил</w:t>
      </w:r>
      <w:r w:rsidRPr="007911DC">
        <w:rPr>
          <w:rFonts w:ascii="Times New Roman" w:hAnsi="Times New Roman"/>
          <w:sz w:val="24"/>
          <w:szCs w:val="24"/>
        </w:rPr>
        <w:t>ся на 30 процентов в индустриальную эпоху и сейчас выше, чем когда-</w:t>
      </w:r>
      <w:r w:rsidR="002F461F">
        <w:rPr>
          <w:rFonts w:ascii="Times New Roman" w:hAnsi="Times New Roman"/>
          <w:sz w:val="24"/>
          <w:szCs w:val="24"/>
        </w:rPr>
        <w:t>либо за последние 160 000 лет; с</w:t>
      </w:r>
      <w:r w:rsidRPr="007911DC">
        <w:rPr>
          <w:rFonts w:ascii="Times New Roman" w:hAnsi="Times New Roman"/>
          <w:sz w:val="24"/>
          <w:szCs w:val="24"/>
        </w:rPr>
        <w:t xml:space="preserve">редняя глобальная температура достигла </w:t>
      </w:r>
      <w:r w:rsidR="002F461F">
        <w:rPr>
          <w:rFonts w:ascii="Times New Roman" w:hAnsi="Times New Roman"/>
          <w:sz w:val="24"/>
          <w:szCs w:val="24"/>
        </w:rPr>
        <w:t xml:space="preserve">рекордного уровня; мир </w:t>
      </w:r>
      <w:r w:rsidRPr="007911DC">
        <w:rPr>
          <w:rFonts w:ascii="Times New Roman" w:hAnsi="Times New Roman"/>
          <w:sz w:val="24"/>
          <w:szCs w:val="24"/>
        </w:rPr>
        <w:t xml:space="preserve">страдает от </w:t>
      </w:r>
      <w:r w:rsidR="00EA00DA">
        <w:rPr>
          <w:rFonts w:ascii="Times New Roman" w:hAnsi="Times New Roman"/>
          <w:sz w:val="24"/>
          <w:szCs w:val="24"/>
        </w:rPr>
        <w:t>меняющегося</w:t>
      </w:r>
      <w:r w:rsidRPr="007911DC">
        <w:rPr>
          <w:rFonts w:ascii="Times New Roman" w:hAnsi="Times New Roman"/>
          <w:sz w:val="24"/>
          <w:szCs w:val="24"/>
        </w:rPr>
        <w:t xml:space="preserve"> климата и более частых э</w:t>
      </w:r>
      <w:r w:rsidR="002F461F">
        <w:rPr>
          <w:rFonts w:ascii="Times New Roman" w:hAnsi="Times New Roman"/>
          <w:sz w:val="24"/>
          <w:szCs w:val="24"/>
        </w:rPr>
        <w:t xml:space="preserve">кстремальных погодных явлений; </w:t>
      </w:r>
      <w:r w:rsidRPr="007911DC">
        <w:rPr>
          <w:rFonts w:ascii="Times New Roman" w:hAnsi="Times New Roman"/>
          <w:sz w:val="24"/>
          <w:szCs w:val="24"/>
        </w:rPr>
        <w:t xml:space="preserve">атмосферный азот </w:t>
      </w:r>
      <w:r w:rsidR="002F461F">
        <w:rPr>
          <w:rFonts w:ascii="Times New Roman" w:hAnsi="Times New Roman"/>
          <w:sz w:val="24"/>
          <w:szCs w:val="24"/>
        </w:rPr>
        <w:t>попадает</w:t>
      </w:r>
      <w:r w:rsidRPr="007911DC">
        <w:rPr>
          <w:rFonts w:ascii="Times New Roman" w:hAnsi="Times New Roman"/>
          <w:sz w:val="24"/>
          <w:szCs w:val="24"/>
        </w:rPr>
        <w:t xml:space="preserve"> в наземные экосистемы</w:t>
      </w:r>
      <w:r w:rsidR="002F461F">
        <w:rPr>
          <w:rFonts w:ascii="Times New Roman" w:hAnsi="Times New Roman"/>
          <w:sz w:val="24"/>
          <w:szCs w:val="24"/>
        </w:rPr>
        <w:t>, то есть во все природно-наземные процессы; д</w:t>
      </w:r>
      <w:r w:rsidRPr="007911DC">
        <w:rPr>
          <w:rFonts w:ascii="Times New Roman" w:hAnsi="Times New Roman"/>
          <w:sz w:val="24"/>
          <w:szCs w:val="24"/>
        </w:rPr>
        <w:t xml:space="preserve">о половины </w:t>
      </w:r>
      <w:r w:rsidR="00EA00DA">
        <w:rPr>
          <w:rFonts w:ascii="Times New Roman" w:hAnsi="Times New Roman"/>
          <w:sz w:val="24"/>
          <w:szCs w:val="24"/>
        </w:rPr>
        <w:t>земельных ресурсов</w:t>
      </w:r>
      <w:r w:rsidRPr="007911DC">
        <w:rPr>
          <w:rFonts w:ascii="Times New Roman" w:hAnsi="Times New Roman"/>
          <w:sz w:val="24"/>
          <w:szCs w:val="24"/>
        </w:rPr>
        <w:t xml:space="preserve"> на </w:t>
      </w:r>
      <w:r w:rsidR="003C5215">
        <w:rPr>
          <w:rFonts w:ascii="Times New Roman" w:hAnsi="Times New Roman"/>
          <w:sz w:val="24"/>
          <w:szCs w:val="24"/>
        </w:rPr>
        <w:t>планете</w:t>
      </w:r>
      <w:r w:rsidRPr="007911DC">
        <w:rPr>
          <w:rFonts w:ascii="Times New Roman" w:hAnsi="Times New Roman"/>
          <w:sz w:val="24"/>
          <w:szCs w:val="24"/>
        </w:rPr>
        <w:t xml:space="preserve"> было непосредственно преобразовано</w:t>
      </w:r>
      <w:r w:rsidR="003C5215">
        <w:rPr>
          <w:rFonts w:ascii="Times New Roman" w:hAnsi="Times New Roman"/>
          <w:sz w:val="24"/>
          <w:szCs w:val="24"/>
        </w:rPr>
        <w:t xml:space="preserve"> из-за человеческой активности; б</w:t>
      </w:r>
      <w:r w:rsidRPr="007911DC">
        <w:rPr>
          <w:rFonts w:ascii="Times New Roman" w:hAnsi="Times New Roman"/>
          <w:sz w:val="24"/>
          <w:szCs w:val="24"/>
        </w:rPr>
        <w:t>олее половины доступной пресной воды пл</w:t>
      </w:r>
      <w:r w:rsidR="003C5215">
        <w:rPr>
          <w:rFonts w:ascii="Times New Roman" w:hAnsi="Times New Roman"/>
          <w:sz w:val="24"/>
          <w:szCs w:val="24"/>
        </w:rPr>
        <w:t>анеты уже используются людьми; д</w:t>
      </w:r>
      <w:r w:rsidRPr="007911DC">
        <w:rPr>
          <w:rFonts w:ascii="Times New Roman" w:hAnsi="Times New Roman"/>
          <w:sz w:val="24"/>
          <w:szCs w:val="24"/>
        </w:rPr>
        <w:t xml:space="preserve">ве трети крупных рыбных промыслов в мире </w:t>
      </w:r>
      <w:r w:rsidR="003C5215">
        <w:rPr>
          <w:rFonts w:ascii="Times New Roman" w:hAnsi="Times New Roman"/>
          <w:sz w:val="24"/>
          <w:szCs w:val="24"/>
        </w:rPr>
        <w:t>чрезмерно эксплуатируются; и</w:t>
      </w:r>
      <w:r w:rsidRPr="007911DC">
        <w:rPr>
          <w:rFonts w:ascii="Times New Roman" w:hAnsi="Times New Roman"/>
          <w:sz w:val="24"/>
          <w:szCs w:val="24"/>
        </w:rPr>
        <w:t xml:space="preserve"> ут</w:t>
      </w:r>
      <w:r w:rsidR="003C5215">
        <w:rPr>
          <w:rFonts w:ascii="Times New Roman" w:hAnsi="Times New Roman"/>
          <w:sz w:val="24"/>
          <w:szCs w:val="24"/>
        </w:rPr>
        <w:t>рата биоразнообразия ускоряется</w:t>
      </w:r>
      <w:r w:rsidR="003C5215">
        <w:rPr>
          <w:rStyle w:val="aa"/>
          <w:rFonts w:ascii="Times New Roman" w:hAnsi="Times New Roman"/>
          <w:sz w:val="24"/>
          <w:szCs w:val="24"/>
        </w:rPr>
        <w:footnoteReference w:id="19"/>
      </w:r>
      <w:r w:rsidR="00800D95">
        <w:rPr>
          <w:rFonts w:ascii="Times New Roman" w:hAnsi="Times New Roman"/>
          <w:sz w:val="24"/>
          <w:szCs w:val="24"/>
        </w:rPr>
        <w:t>.</w:t>
      </w:r>
    </w:p>
    <w:p w14:paraId="2958EE03" w14:textId="4D954D5B" w:rsidR="007911DC" w:rsidRPr="007911DC" w:rsidRDefault="007911DC" w:rsidP="004563EE">
      <w:pPr>
        <w:tabs>
          <w:tab w:val="left" w:pos="993"/>
        </w:tabs>
        <w:spacing w:line="360" w:lineRule="auto"/>
        <w:ind w:firstLine="992"/>
        <w:contextualSpacing/>
        <w:jc w:val="both"/>
        <w:rPr>
          <w:rFonts w:ascii="Times New Roman" w:hAnsi="Times New Roman"/>
          <w:sz w:val="24"/>
          <w:szCs w:val="24"/>
        </w:rPr>
      </w:pPr>
      <w:r w:rsidRPr="007911DC">
        <w:rPr>
          <w:rFonts w:ascii="Times New Roman" w:hAnsi="Times New Roman"/>
          <w:sz w:val="24"/>
          <w:szCs w:val="24"/>
        </w:rPr>
        <w:t>Глобальная экологическая проблематика подчеркивает необходимость нового подхода к знаниям, который расширит наши возможности в решении проблем путем изучения и наблюдения за долгосрочными и кумулятивными воздействиями различных явлений.</w:t>
      </w:r>
      <w:r w:rsidR="00800D95">
        <w:rPr>
          <w:rFonts w:ascii="Times New Roman" w:hAnsi="Times New Roman"/>
          <w:sz w:val="24"/>
          <w:szCs w:val="24"/>
        </w:rPr>
        <w:t xml:space="preserve"> Джон Робинсон </w:t>
      </w:r>
      <w:r w:rsidRPr="007911DC">
        <w:rPr>
          <w:rFonts w:ascii="Times New Roman" w:hAnsi="Times New Roman"/>
          <w:sz w:val="24"/>
          <w:szCs w:val="24"/>
        </w:rPr>
        <w:t xml:space="preserve">и Джон </w:t>
      </w:r>
      <w:r w:rsidR="00800D95">
        <w:rPr>
          <w:rFonts w:ascii="Times New Roman" w:hAnsi="Times New Roman"/>
          <w:sz w:val="24"/>
          <w:szCs w:val="24"/>
        </w:rPr>
        <w:t xml:space="preserve">Тинкер </w:t>
      </w:r>
      <w:r w:rsidRPr="007911DC">
        <w:rPr>
          <w:rFonts w:ascii="Times New Roman" w:hAnsi="Times New Roman"/>
          <w:sz w:val="24"/>
          <w:szCs w:val="24"/>
        </w:rPr>
        <w:t>разработали очень полезное системное определение устойчивости как творческий</w:t>
      </w:r>
      <w:r w:rsidR="00D96E24">
        <w:rPr>
          <w:rFonts w:ascii="Times New Roman" w:hAnsi="Times New Roman"/>
          <w:sz w:val="24"/>
          <w:szCs w:val="24"/>
        </w:rPr>
        <w:t>, систематический</w:t>
      </w:r>
      <w:r w:rsidRPr="007911DC">
        <w:rPr>
          <w:rFonts w:ascii="Times New Roman" w:hAnsi="Times New Roman"/>
          <w:sz w:val="24"/>
          <w:szCs w:val="24"/>
        </w:rPr>
        <w:t>, компле</w:t>
      </w:r>
      <w:r w:rsidR="00BF2464">
        <w:rPr>
          <w:rFonts w:ascii="Times New Roman" w:hAnsi="Times New Roman"/>
          <w:sz w:val="24"/>
          <w:szCs w:val="24"/>
        </w:rPr>
        <w:t>ксный ответ на три «императива»</w:t>
      </w:r>
      <w:r w:rsidR="00BF2464">
        <w:rPr>
          <w:rStyle w:val="aa"/>
          <w:rFonts w:ascii="Times New Roman" w:hAnsi="Times New Roman"/>
          <w:sz w:val="24"/>
          <w:szCs w:val="24"/>
        </w:rPr>
        <w:footnoteReference w:id="20"/>
      </w:r>
      <w:r w:rsidRPr="007911DC">
        <w:rPr>
          <w:rFonts w:ascii="Times New Roman" w:hAnsi="Times New Roman"/>
          <w:sz w:val="24"/>
          <w:szCs w:val="24"/>
        </w:rPr>
        <w:t>:</w:t>
      </w:r>
    </w:p>
    <w:p w14:paraId="53AFBE6F" w14:textId="2E177DB4" w:rsidR="007911DC" w:rsidRPr="007911DC" w:rsidRDefault="00B8535F"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1.</w:t>
      </w:r>
      <w:r w:rsidR="007911DC" w:rsidRPr="007911DC">
        <w:rPr>
          <w:rFonts w:ascii="Times New Roman" w:hAnsi="Times New Roman"/>
          <w:sz w:val="24"/>
          <w:szCs w:val="24"/>
        </w:rPr>
        <w:t xml:space="preserve"> «Экологический императив» должен оставаться в пределах биофизической способности</w:t>
      </w:r>
      <w:r w:rsidR="00F52B85">
        <w:rPr>
          <w:rFonts w:ascii="Times New Roman" w:hAnsi="Times New Roman"/>
          <w:sz w:val="24"/>
          <w:szCs w:val="24"/>
        </w:rPr>
        <w:t xml:space="preserve"> планеты</w:t>
      </w:r>
      <w:r w:rsidR="007911DC" w:rsidRPr="007911DC">
        <w:rPr>
          <w:rFonts w:ascii="Times New Roman" w:hAnsi="Times New Roman"/>
          <w:sz w:val="24"/>
          <w:szCs w:val="24"/>
        </w:rPr>
        <w:t>.</w:t>
      </w:r>
    </w:p>
    <w:p w14:paraId="18297DE5" w14:textId="6B16542D" w:rsidR="007911DC" w:rsidRPr="007911DC" w:rsidRDefault="00B8535F"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2.</w:t>
      </w:r>
      <w:r w:rsidR="007911DC" w:rsidRPr="007911DC">
        <w:rPr>
          <w:rFonts w:ascii="Times New Roman" w:hAnsi="Times New Roman"/>
          <w:sz w:val="24"/>
          <w:szCs w:val="24"/>
        </w:rPr>
        <w:t xml:space="preserve"> «Экономический императив» - это обеспечение и поддержание адекватного материального уровня жизни для всех людей.</w:t>
      </w:r>
    </w:p>
    <w:p w14:paraId="0ACF7E4E" w14:textId="49B81A89" w:rsidR="007911DC" w:rsidRPr="007911DC" w:rsidRDefault="00B8535F"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3.</w:t>
      </w:r>
      <w:r w:rsidR="007911DC" w:rsidRPr="007911DC">
        <w:rPr>
          <w:rFonts w:ascii="Times New Roman" w:hAnsi="Times New Roman"/>
          <w:sz w:val="24"/>
          <w:szCs w:val="24"/>
        </w:rPr>
        <w:t xml:space="preserve"> «Социальный императив» - это предоставление социальных структур, в том числе систем управления, которые эффективно пропагандируют и поддерживают </w:t>
      </w:r>
      <w:r w:rsidR="00F52B85">
        <w:rPr>
          <w:rFonts w:ascii="Times New Roman" w:hAnsi="Times New Roman"/>
          <w:sz w:val="24"/>
          <w:szCs w:val="24"/>
        </w:rPr>
        <w:t xml:space="preserve">социальные </w:t>
      </w:r>
      <w:r w:rsidR="007911DC" w:rsidRPr="007911DC">
        <w:rPr>
          <w:rFonts w:ascii="Times New Roman" w:hAnsi="Times New Roman"/>
          <w:sz w:val="24"/>
          <w:szCs w:val="24"/>
        </w:rPr>
        <w:t>ценнос</w:t>
      </w:r>
      <w:r w:rsidR="00F52B85">
        <w:rPr>
          <w:rFonts w:ascii="Times New Roman" w:hAnsi="Times New Roman"/>
          <w:sz w:val="24"/>
          <w:szCs w:val="24"/>
        </w:rPr>
        <w:t>ти и культуру</w:t>
      </w:r>
      <w:r w:rsidR="007911DC" w:rsidRPr="007911DC">
        <w:rPr>
          <w:rFonts w:ascii="Times New Roman" w:hAnsi="Times New Roman"/>
          <w:sz w:val="24"/>
          <w:szCs w:val="24"/>
        </w:rPr>
        <w:t>.</w:t>
      </w:r>
    </w:p>
    <w:p w14:paraId="414DBADD" w14:textId="1FD9D8C8" w:rsidR="007911DC" w:rsidRPr="007911DC" w:rsidRDefault="007911DC" w:rsidP="00F52B85">
      <w:pPr>
        <w:tabs>
          <w:tab w:val="left" w:pos="993"/>
        </w:tabs>
        <w:spacing w:line="360" w:lineRule="auto"/>
        <w:ind w:firstLine="992"/>
        <w:contextualSpacing/>
        <w:jc w:val="both"/>
        <w:rPr>
          <w:rFonts w:ascii="Times New Roman" w:hAnsi="Times New Roman"/>
          <w:sz w:val="24"/>
          <w:szCs w:val="24"/>
        </w:rPr>
      </w:pPr>
      <w:r w:rsidRPr="007911DC">
        <w:rPr>
          <w:rFonts w:ascii="Times New Roman" w:hAnsi="Times New Roman"/>
          <w:sz w:val="24"/>
          <w:szCs w:val="24"/>
        </w:rPr>
        <w:t>Устойчивый мир должен обеспечивать основные потребности всех людей, живущих сегодня, не исключая способности будущих поколений</w:t>
      </w:r>
      <w:r w:rsidR="001E4BC2">
        <w:rPr>
          <w:rFonts w:ascii="Times New Roman" w:hAnsi="Times New Roman"/>
          <w:sz w:val="24"/>
          <w:szCs w:val="24"/>
        </w:rPr>
        <w:t xml:space="preserve"> удовлетворять их потребности</w:t>
      </w:r>
      <w:r w:rsidRPr="007911DC">
        <w:rPr>
          <w:rFonts w:ascii="Times New Roman" w:hAnsi="Times New Roman"/>
          <w:sz w:val="24"/>
          <w:szCs w:val="24"/>
        </w:rPr>
        <w:t>.</w:t>
      </w:r>
      <w:r w:rsidR="00F52B85">
        <w:rPr>
          <w:rFonts w:ascii="Times New Roman" w:hAnsi="Times New Roman"/>
          <w:sz w:val="24"/>
          <w:szCs w:val="24"/>
        </w:rPr>
        <w:t xml:space="preserve"> </w:t>
      </w:r>
      <w:r w:rsidRPr="007911DC">
        <w:rPr>
          <w:rFonts w:ascii="Times New Roman" w:hAnsi="Times New Roman"/>
          <w:sz w:val="24"/>
          <w:szCs w:val="24"/>
        </w:rPr>
        <w:t xml:space="preserve">Технологическая способность видеть Землю из космоса освободила </w:t>
      </w:r>
      <w:r w:rsidR="00F52B85">
        <w:rPr>
          <w:rFonts w:ascii="Times New Roman" w:hAnsi="Times New Roman"/>
          <w:sz w:val="24"/>
          <w:szCs w:val="24"/>
        </w:rPr>
        <w:t xml:space="preserve">человечество </w:t>
      </w:r>
      <w:r w:rsidRPr="007911DC">
        <w:rPr>
          <w:rFonts w:ascii="Times New Roman" w:hAnsi="Times New Roman"/>
          <w:sz w:val="24"/>
          <w:szCs w:val="24"/>
        </w:rPr>
        <w:t>от тенденции</w:t>
      </w:r>
      <w:r w:rsidR="00F52B85">
        <w:rPr>
          <w:rFonts w:ascii="Times New Roman" w:hAnsi="Times New Roman"/>
          <w:sz w:val="24"/>
          <w:szCs w:val="24"/>
        </w:rPr>
        <w:t xml:space="preserve"> бегло</w:t>
      </w:r>
      <w:r w:rsidRPr="007911DC">
        <w:rPr>
          <w:rFonts w:ascii="Times New Roman" w:hAnsi="Times New Roman"/>
          <w:sz w:val="24"/>
          <w:szCs w:val="24"/>
        </w:rPr>
        <w:t xml:space="preserve"> рассматривать проблемы, в том числе экологические и социальные, с узкой локализованной перспективы. Загрязнение не знает политических границ</w:t>
      </w:r>
      <w:r w:rsidR="00416AD7">
        <w:rPr>
          <w:rFonts w:ascii="Times New Roman" w:hAnsi="Times New Roman"/>
          <w:sz w:val="24"/>
          <w:szCs w:val="24"/>
        </w:rPr>
        <w:t>, проблемы загрязнения окружающ</w:t>
      </w:r>
      <w:r w:rsidR="00003147">
        <w:rPr>
          <w:rFonts w:ascii="Times New Roman" w:hAnsi="Times New Roman"/>
          <w:sz w:val="24"/>
          <w:szCs w:val="24"/>
        </w:rPr>
        <w:t>ей среды затрагивают все страны мира</w:t>
      </w:r>
      <w:r w:rsidR="00F52B85">
        <w:rPr>
          <w:rFonts w:ascii="Times New Roman" w:hAnsi="Times New Roman"/>
          <w:sz w:val="24"/>
          <w:szCs w:val="24"/>
        </w:rPr>
        <w:t>. И ни одно</w:t>
      </w:r>
      <w:r w:rsidRPr="007911DC">
        <w:rPr>
          <w:rFonts w:ascii="Times New Roman" w:hAnsi="Times New Roman"/>
          <w:sz w:val="24"/>
          <w:szCs w:val="24"/>
        </w:rPr>
        <w:t xml:space="preserve"> </w:t>
      </w:r>
      <w:r w:rsidR="00F52B85">
        <w:rPr>
          <w:rFonts w:ascii="Times New Roman" w:hAnsi="Times New Roman"/>
          <w:sz w:val="24"/>
          <w:szCs w:val="24"/>
        </w:rPr>
        <w:t>государство</w:t>
      </w:r>
      <w:r w:rsidRPr="007911DC">
        <w:rPr>
          <w:rFonts w:ascii="Times New Roman" w:hAnsi="Times New Roman"/>
          <w:sz w:val="24"/>
          <w:szCs w:val="24"/>
        </w:rPr>
        <w:t xml:space="preserve"> не может изолировать себя от социальных потрясений, независимо от их происхождения. </w:t>
      </w:r>
      <w:r w:rsidR="00F52B85">
        <w:rPr>
          <w:rFonts w:ascii="Times New Roman" w:hAnsi="Times New Roman"/>
          <w:sz w:val="24"/>
          <w:szCs w:val="24"/>
        </w:rPr>
        <w:t>Технологии сделали</w:t>
      </w:r>
      <w:r w:rsidRPr="007911DC">
        <w:rPr>
          <w:rFonts w:ascii="Times New Roman" w:hAnsi="Times New Roman"/>
          <w:sz w:val="24"/>
          <w:szCs w:val="24"/>
        </w:rPr>
        <w:t xml:space="preserve"> видимым человеческое состояние во всех уголках мира, сейчас более чем когда-либо. Новая глобальная осведомленность выявила безотлагательность и </w:t>
      </w:r>
      <w:r w:rsidR="00003147">
        <w:rPr>
          <w:rFonts w:ascii="Times New Roman" w:hAnsi="Times New Roman"/>
          <w:sz w:val="24"/>
          <w:szCs w:val="24"/>
        </w:rPr>
        <w:t>комплексность</w:t>
      </w:r>
      <w:r w:rsidRPr="007911DC">
        <w:rPr>
          <w:rFonts w:ascii="Times New Roman" w:hAnsi="Times New Roman"/>
          <w:sz w:val="24"/>
          <w:szCs w:val="24"/>
        </w:rPr>
        <w:t xml:space="preserve"> м</w:t>
      </w:r>
      <w:r w:rsidR="00F52B85">
        <w:rPr>
          <w:rFonts w:ascii="Times New Roman" w:hAnsi="Times New Roman"/>
          <w:sz w:val="24"/>
          <w:szCs w:val="24"/>
        </w:rPr>
        <w:t>ногих социальных проблем и</w:t>
      </w:r>
      <w:r w:rsidRPr="007911DC">
        <w:rPr>
          <w:rFonts w:ascii="Times New Roman" w:hAnsi="Times New Roman"/>
          <w:sz w:val="24"/>
          <w:szCs w:val="24"/>
        </w:rPr>
        <w:t xml:space="preserve"> связывает каждое государство, каждый сектор</w:t>
      </w:r>
      <w:r w:rsidR="00003147">
        <w:rPr>
          <w:rFonts w:ascii="Times New Roman" w:hAnsi="Times New Roman"/>
          <w:sz w:val="24"/>
          <w:szCs w:val="24"/>
        </w:rPr>
        <w:t xml:space="preserve"> экономики</w:t>
      </w:r>
      <w:r w:rsidRPr="007911DC">
        <w:rPr>
          <w:rFonts w:ascii="Times New Roman" w:hAnsi="Times New Roman"/>
          <w:sz w:val="24"/>
          <w:szCs w:val="24"/>
        </w:rPr>
        <w:t>, каждого человека, сейчас и в будущем, с одной и той же проблемой и в области устойчивости. Все наши системы жизнеобеспечения, включая наши социальные и экономические системы, являются глобально взаимосвязанными и взаимозависимыми.</w:t>
      </w:r>
    </w:p>
    <w:p w14:paraId="547918F4" w14:textId="3776562A" w:rsidR="00C64DBF" w:rsidRDefault="00A55C88"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w:t>
      </w:r>
      <w:r w:rsidR="007911DC" w:rsidRPr="007911DC">
        <w:rPr>
          <w:rFonts w:ascii="Times New Roman" w:hAnsi="Times New Roman"/>
          <w:sz w:val="24"/>
          <w:szCs w:val="24"/>
        </w:rPr>
        <w:t>Наше общее будущее</w:t>
      </w:r>
      <w:r>
        <w:rPr>
          <w:rFonts w:ascii="Times New Roman" w:hAnsi="Times New Roman"/>
          <w:sz w:val="24"/>
          <w:szCs w:val="24"/>
        </w:rPr>
        <w:t>»</w:t>
      </w:r>
      <w:r w:rsidR="007911DC" w:rsidRPr="007911DC">
        <w:rPr>
          <w:rFonts w:ascii="Times New Roman" w:hAnsi="Times New Roman"/>
          <w:sz w:val="24"/>
          <w:szCs w:val="24"/>
        </w:rPr>
        <w:t xml:space="preserve">, основополагающий доклад Всемирной комиссии по окружающей среде и развитию </w:t>
      </w:r>
      <w:r>
        <w:rPr>
          <w:rFonts w:ascii="Times New Roman" w:hAnsi="Times New Roman"/>
          <w:sz w:val="24"/>
          <w:szCs w:val="24"/>
        </w:rPr>
        <w:t>(Комиссия Брундтланд) обеспечил</w:t>
      </w:r>
      <w:r w:rsidR="007911DC" w:rsidRPr="007911DC">
        <w:rPr>
          <w:rFonts w:ascii="Times New Roman" w:hAnsi="Times New Roman"/>
          <w:sz w:val="24"/>
          <w:szCs w:val="24"/>
        </w:rPr>
        <w:t xml:space="preserve"> убедительный анализ </w:t>
      </w:r>
      <w:r>
        <w:rPr>
          <w:rFonts w:ascii="Times New Roman" w:hAnsi="Times New Roman"/>
          <w:sz w:val="24"/>
          <w:szCs w:val="24"/>
        </w:rPr>
        <w:t>реальности</w:t>
      </w:r>
      <w:r w:rsidR="007911DC" w:rsidRPr="007911DC">
        <w:rPr>
          <w:rFonts w:ascii="Times New Roman" w:hAnsi="Times New Roman"/>
          <w:sz w:val="24"/>
          <w:szCs w:val="24"/>
        </w:rPr>
        <w:t>. В кризисе, стоящем перед человечеством и планетой, Всемирная комиссия увидела и опасность, и возможности. Возможность заключается в том, чтобы воспользоваться преимуществами совершенствования науки и техники, которые могут помочь нам лучше понять природные системы, а также нашу способность собирать богатства природы.</w:t>
      </w:r>
    </w:p>
    <w:p w14:paraId="4DA927B6" w14:textId="5B6C95E4" w:rsidR="00D53D04" w:rsidRDefault="00003147"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И</w:t>
      </w:r>
      <w:r w:rsidR="00BD76C6">
        <w:rPr>
          <w:rFonts w:ascii="Times New Roman" w:hAnsi="Times New Roman"/>
          <w:sz w:val="24"/>
          <w:szCs w:val="24"/>
        </w:rPr>
        <w:t xml:space="preserve">сходя из анализа сложностей применения концепции устойчивого развития можно заключить, что при всей </w:t>
      </w:r>
      <w:r w:rsidR="00D2207E">
        <w:rPr>
          <w:rFonts w:ascii="Times New Roman" w:hAnsi="Times New Roman"/>
          <w:sz w:val="24"/>
          <w:szCs w:val="24"/>
        </w:rPr>
        <w:t xml:space="preserve">ее </w:t>
      </w:r>
      <w:r w:rsidR="00BD76C6">
        <w:rPr>
          <w:rFonts w:ascii="Times New Roman" w:hAnsi="Times New Roman"/>
          <w:sz w:val="24"/>
          <w:szCs w:val="24"/>
        </w:rPr>
        <w:t xml:space="preserve">привлекательности, существует большое количество преград для ее осуществления. </w:t>
      </w:r>
      <w:r w:rsidR="00BD76C6" w:rsidRPr="00745236">
        <w:rPr>
          <w:rFonts w:ascii="Times New Roman" w:hAnsi="Times New Roman"/>
          <w:sz w:val="24"/>
          <w:szCs w:val="24"/>
        </w:rPr>
        <w:t>Множество факторов затрудняет осуществление</w:t>
      </w:r>
      <w:r w:rsidR="00BD76C6">
        <w:rPr>
          <w:rFonts w:ascii="Times New Roman" w:hAnsi="Times New Roman"/>
          <w:sz w:val="24"/>
          <w:szCs w:val="24"/>
        </w:rPr>
        <w:t xml:space="preserve"> политики устойчивого развития. Так </w:t>
      </w:r>
      <w:r w:rsidR="00BD76C6" w:rsidRPr="00745236">
        <w:rPr>
          <w:rFonts w:ascii="Times New Roman" w:hAnsi="Times New Roman"/>
          <w:sz w:val="24"/>
          <w:szCs w:val="24"/>
        </w:rPr>
        <w:t>Р. Перкинс отмечает среди них неравномерное экономическое развитие, диверсификацию проблемы устойчивого развития, геополитическое разнообразие, а также различный потенциал управления</w:t>
      </w:r>
      <w:r w:rsidR="00BD76C6" w:rsidRPr="00745236">
        <w:rPr>
          <w:rStyle w:val="aa"/>
          <w:rFonts w:ascii="Times New Roman" w:hAnsi="Times New Roman"/>
          <w:sz w:val="24"/>
          <w:szCs w:val="24"/>
        </w:rPr>
        <w:footnoteReference w:id="21"/>
      </w:r>
      <w:r w:rsidR="00BD76C6" w:rsidRPr="00745236">
        <w:rPr>
          <w:rFonts w:ascii="Times New Roman" w:hAnsi="Times New Roman"/>
          <w:sz w:val="24"/>
          <w:szCs w:val="24"/>
        </w:rPr>
        <w:t>.</w:t>
      </w:r>
      <w:r w:rsidR="00D2207E">
        <w:rPr>
          <w:rFonts w:ascii="Times New Roman" w:hAnsi="Times New Roman"/>
          <w:sz w:val="24"/>
          <w:szCs w:val="24"/>
        </w:rPr>
        <w:t xml:space="preserve"> </w:t>
      </w:r>
    </w:p>
    <w:p w14:paraId="47CB403F" w14:textId="1DF8A33E" w:rsidR="00D2207E" w:rsidRDefault="00D2207E" w:rsidP="004563EE">
      <w:pPr>
        <w:tabs>
          <w:tab w:val="left" w:pos="993"/>
        </w:tabs>
        <w:spacing w:line="360" w:lineRule="auto"/>
        <w:ind w:firstLine="992"/>
        <w:contextualSpacing/>
        <w:jc w:val="both"/>
        <w:rPr>
          <w:rFonts w:ascii="Times New Roman" w:hAnsi="Times New Roman"/>
          <w:sz w:val="24"/>
          <w:szCs w:val="24"/>
        </w:rPr>
      </w:pPr>
      <w:r>
        <w:rPr>
          <w:rFonts w:ascii="Times New Roman" w:hAnsi="Times New Roman"/>
          <w:sz w:val="24"/>
          <w:szCs w:val="24"/>
        </w:rPr>
        <w:t xml:space="preserve">Основная проблема заключается в сложности применения одной теории для всех стран. Так, например, некоторые ограничения для развивающихся стран могут означать невозможность экономического роста без внешней помощи. Именно поэтому, чтобы достичь устойчивого развития в мире, требуется </w:t>
      </w:r>
      <w:r w:rsidR="00F45822">
        <w:rPr>
          <w:rFonts w:ascii="Times New Roman" w:hAnsi="Times New Roman"/>
          <w:sz w:val="24"/>
          <w:szCs w:val="24"/>
        </w:rPr>
        <w:t>высокий уровень кооперации в мировом сообществе, в том числе на экологическом уровне</w:t>
      </w:r>
      <w:r w:rsidR="00F91A08">
        <w:rPr>
          <w:rStyle w:val="aa"/>
          <w:rFonts w:ascii="Times New Roman" w:hAnsi="Times New Roman"/>
          <w:sz w:val="24"/>
          <w:szCs w:val="24"/>
        </w:rPr>
        <w:footnoteReference w:id="22"/>
      </w:r>
      <w:r w:rsidR="00F45822">
        <w:rPr>
          <w:rFonts w:ascii="Times New Roman" w:hAnsi="Times New Roman"/>
          <w:sz w:val="24"/>
          <w:szCs w:val="24"/>
        </w:rPr>
        <w:t xml:space="preserve">.  </w:t>
      </w:r>
    </w:p>
    <w:p w14:paraId="3EDAEC68" w14:textId="77777777" w:rsidR="00D53D04" w:rsidRDefault="00D53D04" w:rsidP="004563EE">
      <w:pPr>
        <w:spacing w:after="0" w:line="240" w:lineRule="auto"/>
        <w:contextualSpacing/>
        <w:rPr>
          <w:rFonts w:ascii="Times New Roman" w:hAnsi="Times New Roman"/>
          <w:sz w:val="24"/>
          <w:szCs w:val="24"/>
        </w:rPr>
      </w:pPr>
      <w:r>
        <w:rPr>
          <w:rFonts w:ascii="Times New Roman" w:hAnsi="Times New Roman"/>
          <w:sz w:val="24"/>
          <w:szCs w:val="24"/>
        </w:rPr>
        <w:br w:type="page"/>
      </w:r>
    </w:p>
    <w:p w14:paraId="4C37E930" w14:textId="721D904C" w:rsidR="00D53D04" w:rsidRDefault="00D53D04" w:rsidP="00D53D04">
      <w:pPr>
        <w:pStyle w:val="a7"/>
        <w:numPr>
          <w:ilvl w:val="0"/>
          <w:numId w:val="3"/>
        </w:numPr>
        <w:tabs>
          <w:tab w:val="left" w:pos="993"/>
        </w:tabs>
        <w:spacing w:line="360" w:lineRule="auto"/>
        <w:rPr>
          <w:rFonts w:ascii="Times New Roman" w:hAnsi="Times New Roman" w:cs="Times New Roman"/>
          <w:b/>
          <w:sz w:val="24"/>
          <w:szCs w:val="24"/>
        </w:rPr>
      </w:pPr>
      <w:r w:rsidRPr="00D53D04">
        <w:rPr>
          <w:rFonts w:ascii="Times New Roman" w:hAnsi="Times New Roman" w:cs="Times New Roman"/>
          <w:b/>
          <w:sz w:val="24"/>
          <w:szCs w:val="24"/>
        </w:rPr>
        <w:t xml:space="preserve">Специализированные учреждения ООН в сфере защиты окружающей среды </w:t>
      </w:r>
    </w:p>
    <w:p w14:paraId="3BD8D776" w14:textId="252727EC" w:rsidR="00795055" w:rsidRPr="00795055" w:rsidRDefault="00795055" w:rsidP="00795055">
      <w:pPr>
        <w:pStyle w:val="a7"/>
        <w:numPr>
          <w:ilvl w:val="1"/>
          <w:numId w:val="3"/>
        </w:numPr>
        <w:spacing w:line="360" w:lineRule="auto"/>
        <w:rPr>
          <w:rFonts w:ascii="Times New Roman" w:hAnsi="Times New Roman" w:cs="Times New Roman"/>
          <w:b/>
          <w:sz w:val="24"/>
          <w:szCs w:val="24"/>
        </w:rPr>
      </w:pPr>
      <w:r w:rsidRPr="00795055">
        <w:rPr>
          <w:rFonts w:ascii="Times New Roman" w:hAnsi="Times New Roman" w:cs="Times New Roman"/>
          <w:b/>
          <w:sz w:val="24"/>
          <w:szCs w:val="24"/>
        </w:rPr>
        <w:t>Програ</w:t>
      </w:r>
      <w:r w:rsidR="00AD5581">
        <w:rPr>
          <w:rFonts w:ascii="Times New Roman" w:hAnsi="Times New Roman" w:cs="Times New Roman"/>
          <w:b/>
          <w:sz w:val="24"/>
          <w:szCs w:val="24"/>
        </w:rPr>
        <w:t>мма ООН по окружающей среде (ЮНЕ</w:t>
      </w:r>
      <w:r w:rsidRPr="00795055">
        <w:rPr>
          <w:rFonts w:ascii="Times New Roman" w:hAnsi="Times New Roman" w:cs="Times New Roman"/>
          <w:b/>
          <w:sz w:val="24"/>
          <w:szCs w:val="24"/>
        </w:rPr>
        <w:t>П)</w:t>
      </w:r>
    </w:p>
    <w:p w14:paraId="14572EFB" w14:textId="26B4E822" w:rsidR="008C75BD" w:rsidRDefault="00D53D04" w:rsidP="000B440A">
      <w:pPr>
        <w:spacing w:line="360" w:lineRule="auto"/>
        <w:ind w:firstLine="709"/>
        <w:contextualSpacing/>
        <w:jc w:val="both"/>
        <w:rPr>
          <w:rFonts w:ascii="Times New Roman" w:eastAsia="Times New Roman" w:hAnsi="Times New Roman" w:cs="Times New Roman"/>
          <w:sz w:val="24"/>
          <w:szCs w:val="24"/>
          <w:lang w:eastAsia="ru-RU"/>
        </w:rPr>
      </w:pPr>
      <w:r w:rsidRPr="00D53D04">
        <w:rPr>
          <w:rFonts w:ascii="Times New Roman" w:eastAsia="Times New Roman" w:hAnsi="Times New Roman" w:cs="Times New Roman"/>
          <w:sz w:val="24"/>
          <w:szCs w:val="24"/>
          <w:lang w:eastAsia="ru-RU"/>
        </w:rPr>
        <w:t>Одним из важнейших шагов на пути решения глобальны</w:t>
      </w:r>
      <w:r w:rsidR="00572543">
        <w:rPr>
          <w:rFonts w:ascii="Times New Roman" w:eastAsia="Times New Roman" w:hAnsi="Times New Roman" w:cs="Times New Roman"/>
          <w:sz w:val="24"/>
          <w:szCs w:val="24"/>
          <w:lang w:eastAsia="ru-RU"/>
        </w:rPr>
        <w:t>х экологических проблем стало создание Программы ООН по окружающей среде. Начиная с 1980</w:t>
      </w:r>
      <w:r w:rsidR="00003147">
        <w:rPr>
          <w:rFonts w:ascii="Times New Roman" w:eastAsia="Times New Roman" w:hAnsi="Times New Roman" w:cs="Times New Roman"/>
          <w:sz w:val="24"/>
          <w:szCs w:val="24"/>
          <w:lang w:eastAsia="ru-RU"/>
        </w:rPr>
        <w:t>-</w:t>
      </w:r>
      <w:r w:rsidR="00572543">
        <w:rPr>
          <w:rFonts w:ascii="Times New Roman" w:eastAsia="Times New Roman" w:hAnsi="Times New Roman" w:cs="Times New Roman"/>
          <w:sz w:val="24"/>
          <w:szCs w:val="24"/>
          <w:lang w:eastAsia="ru-RU"/>
        </w:rPr>
        <w:t xml:space="preserve">х годов ЮНЕП активно принимал участие в процессе поиска решений экологических проблем через переговоры и согласование глобальных и региональных многосторонних соглашений. Структура возникла в 1972 году </w:t>
      </w:r>
      <w:r w:rsidRPr="00D53D04">
        <w:rPr>
          <w:rFonts w:ascii="Times New Roman" w:eastAsia="Times New Roman" w:hAnsi="Times New Roman" w:cs="Times New Roman"/>
          <w:sz w:val="24"/>
          <w:szCs w:val="24"/>
          <w:lang w:eastAsia="ru-RU"/>
        </w:rPr>
        <w:t>на основе резолюции Генеральной Ассамблеи ООН № 2997</w:t>
      </w:r>
      <w:r w:rsidR="008C75BD">
        <w:rPr>
          <w:rStyle w:val="aa"/>
          <w:rFonts w:ascii="Times New Roman" w:eastAsia="Times New Roman" w:hAnsi="Times New Roman" w:cs="Times New Roman"/>
          <w:sz w:val="24"/>
          <w:szCs w:val="24"/>
          <w:lang w:eastAsia="ru-RU"/>
        </w:rPr>
        <w:footnoteReference w:id="23"/>
      </w:r>
      <w:r w:rsidR="00572543">
        <w:rPr>
          <w:rFonts w:ascii="Times New Roman" w:eastAsia="Times New Roman" w:hAnsi="Times New Roman" w:cs="Times New Roman"/>
          <w:sz w:val="24"/>
          <w:szCs w:val="24"/>
          <w:lang w:eastAsia="ru-RU"/>
        </w:rPr>
        <w:t>.</w:t>
      </w:r>
      <w:r w:rsidRPr="00D53D04">
        <w:rPr>
          <w:rFonts w:ascii="Times New Roman" w:eastAsia="Times New Roman" w:hAnsi="Times New Roman" w:cs="Times New Roman"/>
          <w:sz w:val="24"/>
          <w:szCs w:val="24"/>
          <w:lang w:eastAsia="ru-RU"/>
        </w:rPr>
        <w:t xml:space="preserve"> </w:t>
      </w:r>
      <w:r w:rsidR="001361DA">
        <w:rPr>
          <w:rFonts w:ascii="Times New Roman" w:eastAsia="Times New Roman" w:hAnsi="Times New Roman" w:cs="Times New Roman"/>
          <w:sz w:val="24"/>
          <w:szCs w:val="24"/>
          <w:lang w:eastAsia="ru-RU"/>
        </w:rPr>
        <w:t>Целью этой программы стала координация</w:t>
      </w:r>
      <w:r w:rsidR="00003147">
        <w:rPr>
          <w:rFonts w:ascii="Times New Roman" w:eastAsia="Times New Roman" w:hAnsi="Times New Roman" w:cs="Times New Roman"/>
          <w:sz w:val="24"/>
          <w:szCs w:val="24"/>
          <w:lang w:eastAsia="ru-RU"/>
        </w:rPr>
        <w:t xml:space="preserve"> действий по</w:t>
      </w:r>
      <w:r w:rsidR="001361DA">
        <w:rPr>
          <w:rFonts w:ascii="Times New Roman" w:eastAsia="Times New Roman" w:hAnsi="Times New Roman" w:cs="Times New Roman"/>
          <w:sz w:val="24"/>
          <w:szCs w:val="24"/>
          <w:lang w:eastAsia="ru-RU"/>
        </w:rPr>
        <w:t xml:space="preserve"> </w:t>
      </w:r>
      <w:r w:rsidR="00003147">
        <w:rPr>
          <w:rFonts w:ascii="Times New Roman" w:eastAsia="Times New Roman" w:hAnsi="Times New Roman" w:cs="Times New Roman"/>
          <w:sz w:val="24"/>
          <w:szCs w:val="24"/>
          <w:lang w:eastAsia="ru-RU"/>
        </w:rPr>
        <w:t xml:space="preserve">охране </w:t>
      </w:r>
      <w:r w:rsidRPr="00D53D04">
        <w:rPr>
          <w:rFonts w:ascii="Times New Roman" w:eastAsia="Times New Roman" w:hAnsi="Times New Roman" w:cs="Times New Roman"/>
          <w:sz w:val="24"/>
          <w:szCs w:val="24"/>
          <w:lang w:eastAsia="ru-RU"/>
        </w:rPr>
        <w:t xml:space="preserve">природы на общесистемном уровне, </w:t>
      </w:r>
      <w:r w:rsidR="001361DA">
        <w:rPr>
          <w:rFonts w:ascii="Times New Roman" w:eastAsia="Times New Roman" w:hAnsi="Times New Roman" w:cs="Times New Roman"/>
          <w:sz w:val="24"/>
          <w:szCs w:val="24"/>
          <w:lang w:eastAsia="ru-RU"/>
        </w:rPr>
        <w:t xml:space="preserve">она </w:t>
      </w:r>
      <w:r w:rsidRPr="00D53D04">
        <w:rPr>
          <w:rFonts w:ascii="Times New Roman" w:eastAsia="Times New Roman" w:hAnsi="Times New Roman" w:cs="Times New Roman"/>
          <w:sz w:val="24"/>
          <w:szCs w:val="24"/>
          <w:lang w:eastAsia="ru-RU"/>
        </w:rPr>
        <w:t>стала выражением стратегии ООН по глоб</w:t>
      </w:r>
      <w:r w:rsidR="008C75BD">
        <w:rPr>
          <w:rFonts w:ascii="Times New Roman" w:eastAsia="Times New Roman" w:hAnsi="Times New Roman" w:cs="Times New Roman"/>
          <w:sz w:val="24"/>
          <w:szCs w:val="24"/>
          <w:lang w:eastAsia="ru-RU"/>
        </w:rPr>
        <w:t>альным экологическим проблемам.</w:t>
      </w:r>
    </w:p>
    <w:p w14:paraId="41B7C67F" w14:textId="4D920D22" w:rsidR="00BE609D" w:rsidRDefault="00D53D04" w:rsidP="000B440A">
      <w:pPr>
        <w:spacing w:line="360" w:lineRule="auto"/>
        <w:ind w:firstLine="709"/>
        <w:contextualSpacing/>
        <w:jc w:val="both"/>
        <w:rPr>
          <w:rFonts w:ascii="Times New Roman" w:eastAsia="Times New Roman" w:hAnsi="Times New Roman" w:cs="Times New Roman"/>
          <w:sz w:val="24"/>
          <w:szCs w:val="24"/>
          <w:lang w:eastAsia="ru-RU"/>
        </w:rPr>
      </w:pPr>
      <w:r w:rsidRPr="00D53D04">
        <w:rPr>
          <w:rFonts w:ascii="Times New Roman" w:eastAsia="Times New Roman" w:hAnsi="Times New Roman" w:cs="Times New Roman"/>
          <w:sz w:val="24"/>
          <w:szCs w:val="24"/>
          <w:lang w:eastAsia="ru-RU"/>
        </w:rPr>
        <w:t xml:space="preserve">Штаб-квартира ЮНЕП находится в </w:t>
      </w:r>
      <w:r w:rsidR="008C75BD">
        <w:rPr>
          <w:rFonts w:ascii="Times New Roman" w:eastAsia="Times New Roman" w:hAnsi="Times New Roman" w:cs="Times New Roman"/>
          <w:sz w:val="24"/>
          <w:szCs w:val="24"/>
          <w:lang w:eastAsia="ru-RU"/>
        </w:rPr>
        <w:t xml:space="preserve">столице Кении - </w:t>
      </w:r>
      <w:r w:rsidR="001361DA">
        <w:rPr>
          <w:rFonts w:ascii="Times New Roman" w:eastAsia="Times New Roman" w:hAnsi="Times New Roman" w:cs="Times New Roman"/>
          <w:sz w:val="24"/>
          <w:szCs w:val="24"/>
          <w:lang w:eastAsia="ru-RU"/>
        </w:rPr>
        <w:t>Найроби. Ее м</w:t>
      </w:r>
      <w:r w:rsidRPr="00D53D04">
        <w:rPr>
          <w:rFonts w:ascii="Times New Roman" w:eastAsia="Times New Roman" w:hAnsi="Times New Roman" w:cs="Times New Roman"/>
          <w:sz w:val="24"/>
          <w:szCs w:val="24"/>
          <w:lang w:eastAsia="ru-RU"/>
        </w:rPr>
        <w:t>андат</w:t>
      </w:r>
      <w:r w:rsidR="0053024D">
        <w:rPr>
          <w:rFonts w:ascii="Times New Roman" w:eastAsia="Times New Roman" w:hAnsi="Times New Roman" w:cs="Times New Roman"/>
          <w:sz w:val="24"/>
          <w:szCs w:val="24"/>
          <w:lang w:eastAsia="ru-RU"/>
        </w:rPr>
        <w:t xml:space="preserve"> был определен Резолюцией 2297 </w:t>
      </w:r>
      <w:r w:rsidRPr="00D53D04">
        <w:rPr>
          <w:rFonts w:ascii="Times New Roman" w:eastAsia="Times New Roman" w:hAnsi="Times New Roman" w:cs="Times New Roman"/>
          <w:sz w:val="24"/>
          <w:szCs w:val="24"/>
          <w:lang w:eastAsia="ru-RU"/>
        </w:rPr>
        <w:t>Генеральной Ассамблеи ООН от 15.12.1972 г</w:t>
      </w:r>
      <w:r w:rsidR="008C75BD">
        <w:rPr>
          <w:rFonts w:ascii="Times New Roman" w:eastAsia="Times New Roman" w:hAnsi="Times New Roman" w:cs="Times New Roman"/>
          <w:sz w:val="24"/>
          <w:szCs w:val="24"/>
          <w:lang w:eastAsia="ru-RU"/>
        </w:rPr>
        <w:t>ода</w:t>
      </w:r>
      <w:r w:rsidR="008C75BD">
        <w:rPr>
          <w:rStyle w:val="aa"/>
          <w:rFonts w:ascii="Times New Roman" w:eastAsia="Times New Roman" w:hAnsi="Times New Roman" w:cs="Times New Roman"/>
          <w:sz w:val="24"/>
          <w:szCs w:val="24"/>
          <w:lang w:eastAsia="ru-RU"/>
        </w:rPr>
        <w:footnoteReference w:id="24"/>
      </w:r>
      <w:r w:rsidRPr="00D53D04">
        <w:rPr>
          <w:rFonts w:ascii="Times New Roman" w:eastAsia="Times New Roman" w:hAnsi="Times New Roman" w:cs="Times New Roman"/>
          <w:sz w:val="24"/>
          <w:szCs w:val="24"/>
          <w:lang w:eastAsia="ru-RU"/>
        </w:rPr>
        <w:t>.</w:t>
      </w:r>
      <w:r w:rsidR="003321AC">
        <w:rPr>
          <w:rFonts w:ascii="Times New Roman" w:eastAsia="Times New Roman" w:hAnsi="Times New Roman" w:cs="Times New Roman"/>
          <w:sz w:val="24"/>
          <w:szCs w:val="24"/>
          <w:lang w:eastAsia="ru-RU"/>
        </w:rPr>
        <w:t xml:space="preserve"> Она предписала продвигать международную кооперацию в сфере окружающей среды.</w:t>
      </w:r>
      <w:r w:rsidRPr="00D53D04">
        <w:rPr>
          <w:rFonts w:ascii="Times New Roman" w:eastAsia="Times New Roman" w:hAnsi="Times New Roman" w:cs="Times New Roman"/>
          <w:sz w:val="24"/>
          <w:szCs w:val="24"/>
          <w:lang w:eastAsia="ru-RU"/>
        </w:rPr>
        <w:t xml:space="preserve"> </w:t>
      </w:r>
      <w:r w:rsidR="00E00B22">
        <w:rPr>
          <w:rFonts w:ascii="Times New Roman" w:eastAsia="Times New Roman" w:hAnsi="Times New Roman" w:cs="Times New Roman"/>
          <w:sz w:val="24"/>
          <w:szCs w:val="24"/>
          <w:lang w:eastAsia="ru-RU"/>
        </w:rPr>
        <w:t>Основополагающая</w:t>
      </w:r>
      <w:r w:rsidRPr="00D53D04">
        <w:rPr>
          <w:rFonts w:ascii="Times New Roman" w:eastAsia="Times New Roman" w:hAnsi="Times New Roman" w:cs="Times New Roman"/>
          <w:sz w:val="24"/>
          <w:szCs w:val="24"/>
          <w:lang w:eastAsia="ru-RU"/>
        </w:rPr>
        <w:t xml:space="preserve"> роль ЮНЕП была </w:t>
      </w:r>
      <w:r w:rsidR="00E00B22">
        <w:rPr>
          <w:rFonts w:ascii="Times New Roman" w:eastAsia="Times New Roman" w:hAnsi="Times New Roman" w:cs="Times New Roman"/>
          <w:sz w:val="24"/>
          <w:szCs w:val="24"/>
          <w:lang w:eastAsia="ru-RU"/>
        </w:rPr>
        <w:t>описана</w:t>
      </w:r>
      <w:r w:rsidRPr="00D53D04">
        <w:rPr>
          <w:rFonts w:ascii="Times New Roman" w:eastAsia="Times New Roman" w:hAnsi="Times New Roman" w:cs="Times New Roman"/>
          <w:sz w:val="24"/>
          <w:szCs w:val="24"/>
          <w:lang w:eastAsia="ru-RU"/>
        </w:rPr>
        <w:t xml:space="preserve"> в Найробийской декларации</w:t>
      </w:r>
      <w:r w:rsidR="00BE609D">
        <w:rPr>
          <w:rStyle w:val="aa"/>
          <w:rFonts w:ascii="Times New Roman" w:eastAsia="Times New Roman" w:hAnsi="Times New Roman" w:cs="Times New Roman"/>
          <w:sz w:val="24"/>
          <w:szCs w:val="24"/>
          <w:lang w:eastAsia="ru-RU"/>
        </w:rPr>
        <w:footnoteReference w:id="25"/>
      </w:r>
      <w:r w:rsidRPr="00D53D04">
        <w:rPr>
          <w:rFonts w:ascii="Times New Roman" w:eastAsia="Times New Roman" w:hAnsi="Times New Roman" w:cs="Times New Roman"/>
          <w:sz w:val="24"/>
          <w:szCs w:val="24"/>
          <w:lang w:eastAsia="ru-RU"/>
        </w:rPr>
        <w:t xml:space="preserve">, </w:t>
      </w:r>
      <w:r w:rsidR="00E00B22">
        <w:rPr>
          <w:rFonts w:ascii="Times New Roman" w:eastAsia="Times New Roman" w:hAnsi="Times New Roman" w:cs="Times New Roman"/>
          <w:sz w:val="24"/>
          <w:szCs w:val="24"/>
          <w:lang w:eastAsia="ru-RU"/>
        </w:rPr>
        <w:t>которая была утверждена</w:t>
      </w:r>
      <w:r w:rsidRPr="00D53D04">
        <w:rPr>
          <w:rFonts w:ascii="Times New Roman" w:eastAsia="Times New Roman" w:hAnsi="Times New Roman" w:cs="Times New Roman"/>
          <w:sz w:val="24"/>
          <w:szCs w:val="24"/>
          <w:lang w:eastAsia="ru-RU"/>
        </w:rPr>
        <w:t xml:space="preserve"> на 19 специальной сессии Генераль</w:t>
      </w:r>
      <w:r w:rsidR="00E00B22">
        <w:rPr>
          <w:rFonts w:ascii="Times New Roman" w:eastAsia="Times New Roman" w:hAnsi="Times New Roman" w:cs="Times New Roman"/>
          <w:sz w:val="24"/>
          <w:szCs w:val="24"/>
          <w:lang w:eastAsia="ru-RU"/>
        </w:rPr>
        <w:t xml:space="preserve">ной Ассамблеи ООН в июне 1997 года. Она </w:t>
      </w:r>
      <w:r w:rsidR="00BE609D">
        <w:rPr>
          <w:rFonts w:ascii="Times New Roman" w:eastAsia="Times New Roman" w:hAnsi="Times New Roman" w:cs="Times New Roman"/>
          <w:sz w:val="24"/>
          <w:szCs w:val="24"/>
          <w:lang w:eastAsia="ru-RU"/>
        </w:rPr>
        <w:t xml:space="preserve">явилась </w:t>
      </w:r>
      <w:r w:rsidRPr="00D53D04">
        <w:rPr>
          <w:rFonts w:ascii="Times New Roman" w:eastAsia="Times New Roman" w:hAnsi="Times New Roman" w:cs="Times New Roman"/>
          <w:sz w:val="24"/>
          <w:szCs w:val="24"/>
          <w:lang w:eastAsia="ru-RU"/>
        </w:rPr>
        <w:t xml:space="preserve">следствием </w:t>
      </w:r>
      <w:r w:rsidR="00BE609D">
        <w:rPr>
          <w:rFonts w:ascii="Times New Roman" w:eastAsia="Times New Roman" w:hAnsi="Times New Roman" w:cs="Times New Roman"/>
          <w:sz w:val="24"/>
          <w:szCs w:val="24"/>
          <w:lang w:eastAsia="ru-RU"/>
        </w:rPr>
        <w:t xml:space="preserve">приверженности исполнению Рио-де-Жанейрской декларации и </w:t>
      </w:r>
      <w:r w:rsidRPr="00D53D04">
        <w:rPr>
          <w:rFonts w:ascii="Times New Roman" w:eastAsia="Times New Roman" w:hAnsi="Times New Roman" w:cs="Times New Roman"/>
          <w:sz w:val="24"/>
          <w:szCs w:val="24"/>
          <w:lang w:eastAsia="ru-RU"/>
        </w:rPr>
        <w:t>«Повестки дня на XXI век</w:t>
      </w:r>
      <w:r w:rsidR="00BE609D">
        <w:rPr>
          <w:rFonts w:ascii="Times New Roman" w:eastAsia="Times New Roman" w:hAnsi="Times New Roman" w:cs="Times New Roman"/>
          <w:sz w:val="24"/>
          <w:szCs w:val="24"/>
          <w:lang w:eastAsia="ru-RU"/>
        </w:rPr>
        <w:t>»</w:t>
      </w:r>
      <w:r w:rsidRPr="00D53D04">
        <w:rPr>
          <w:rFonts w:ascii="Times New Roman" w:eastAsia="Times New Roman" w:hAnsi="Times New Roman" w:cs="Times New Roman"/>
          <w:sz w:val="24"/>
          <w:szCs w:val="24"/>
          <w:lang w:eastAsia="ru-RU"/>
        </w:rPr>
        <w:t xml:space="preserve">. </w:t>
      </w:r>
    </w:p>
    <w:p w14:paraId="3146467B" w14:textId="363DCE33" w:rsidR="00A07AC3" w:rsidRDefault="00D53D04" w:rsidP="000B440A">
      <w:pPr>
        <w:spacing w:line="360" w:lineRule="auto"/>
        <w:ind w:firstLine="709"/>
        <w:contextualSpacing/>
        <w:jc w:val="both"/>
        <w:rPr>
          <w:rFonts w:ascii="Times New Roman" w:eastAsia="Times New Roman" w:hAnsi="Times New Roman" w:cs="Times New Roman"/>
          <w:sz w:val="24"/>
          <w:szCs w:val="24"/>
          <w:lang w:eastAsia="ru-RU"/>
        </w:rPr>
      </w:pPr>
      <w:r w:rsidRPr="00D53D04">
        <w:rPr>
          <w:rFonts w:ascii="Times New Roman" w:eastAsia="Times New Roman" w:hAnsi="Times New Roman" w:cs="Times New Roman"/>
          <w:sz w:val="24"/>
          <w:szCs w:val="24"/>
          <w:lang w:eastAsia="ru-RU"/>
        </w:rPr>
        <w:t xml:space="preserve">В </w:t>
      </w:r>
      <w:r w:rsidR="00F45822">
        <w:rPr>
          <w:rFonts w:ascii="Times New Roman" w:eastAsia="Times New Roman" w:hAnsi="Times New Roman" w:cs="Times New Roman"/>
          <w:sz w:val="24"/>
          <w:szCs w:val="24"/>
          <w:lang w:val="en-US" w:eastAsia="ru-RU"/>
        </w:rPr>
        <w:t>указанной</w:t>
      </w:r>
      <w:r w:rsidRPr="00D53D04">
        <w:rPr>
          <w:rFonts w:ascii="Times New Roman" w:eastAsia="Times New Roman" w:hAnsi="Times New Roman" w:cs="Times New Roman"/>
          <w:sz w:val="24"/>
          <w:szCs w:val="24"/>
          <w:lang w:eastAsia="ru-RU"/>
        </w:rPr>
        <w:t xml:space="preserve"> декларации </w:t>
      </w:r>
      <w:r w:rsidR="00BE609D">
        <w:rPr>
          <w:rFonts w:ascii="Times New Roman" w:eastAsia="Times New Roman" w:hAnsi="Times New Roman" w:cs="Times New Roman"/>
          <w:sz w:val="24"/>
          <w:szCs w:val="24"/>
          <w:lang w:eastAsia="ru-RU"/>
        </w:rPr>
        <w:t>зафиксировано</w:t>
      </w:r>
      <w:r w:rsidRPr="00D53D04">
        <w:rPr>
          <w:rFonts w:ascii="Times New Roman" w:eastAsia="Times New Roman" w:hAnsi="Times New Roman" w:cs="Times New Roman"/>
          <w:sz w:val="24"/>
          <w:szCs w:val="24"/>
          <w:lang w:eastAsia="ru-RU"/>
        </w:rPr>
        <w:t>, что ЮНЕП «является и должна оставаться основным органом Организации Объединенных Н</w:t>
      </w:r>
      <w:r w:rsidR="0053024D">
        <w:rPr>
          <w:rFonts w:ascii="Times New Roman" w:eastAsia="Times New Roman" w:hAnsi="Times New Roman" w:cs="Times New Roman"/>
          <w:sz w:val="24"/>
          <w:szCs w:val="24"/>
          <w:lang w:eastAsia="ru-RU"/>
        </w:rPr>
        <w:t>аций в области окружающей среды.</w:t>
      </w:r>
      <w:r w:rsidRPr="00D53D04">
        <w:rPr>
          <w:rFonts w:ascii="Times New Roman" w:eastAsia="Times New Roman" w:hAnsi="Times New Roman" w:cs="Times New Roman"/>
          <w:sz w:val="24"/>
          <w:szCs w:val="24"/>
          <w:lang w:eastAsia="ru-RU"/>
        </w:rPr>
        <w:t xml:space="preserve"> Должна выполнять роль ведущего глобального природоохранного органа, определяющего глобальную экологическую повестку дня, содействующего согласованному осуществлению экологического компонента устойчивого развития в рамках системы Организации Объединенных Наций и являющегося авторитетным защитником интересов глобальной окружающей среды»</w:t>
      </w:r>
      <w:r>
        <w:rPr>
          <w:rStyle w:val="aa"/>
          <w:rFonts w:ascii="Times New Roman" w:eastAsia="Times New Roman" w:hAnsi="Times New Roman" w:cs="Times New Roman"/>
          <w:sz w:val="24"/>
          <w:szCs w:val="24"/>
          <w:lang w:eastAsia="ru-RU"/>
        </w:rPr>
        <w:footnoteReference w:id="26"/>
      </w:r>
      <w:r w:rsidRPr="00D53D04">
        <w:rPr>
          <w:rFonts w:ascii="Times New Roman" w:eastAsia="Times New Roman" w:hAnsi="Times New Roman" w:cs="Times New Roman"/>
          <w:sz w:val="24"/>
          <w:szCs w:val="24"/>
          <w:lang w:eastAsia="ru-RU"/>
        </w:rPr>
        <w:t>. Далее со схожими значениями последовали и другие акты и резолюции Генеральной ассамблеи ООН, в частности резолюция № A/RES/S-19/2</w:t>
      </w:r>
      <w:r w:rsidR="00D25F90">
        <w:rPr>
          <w:rStyle w:val="aa"/>
          <w:rFonts w:ascii="Times New Roman" w:eastAsia="Times New Roman" w:hAnsi="Times New Roman" w:cs="Times New Roman"/>
          <w:sz w:val="24"/>
          <w:szCs w:val="24"/>
          <w:lang w:eastAsia="ru-RU"/>
        </w:rPr>
        <w:footnoteReference w:id="27"/>
      </w:r>
      <w:r w:rsidR="00367505">
        <w:rPr>
          <w:rFonts w:ascii="Times New Roman" w:eastAsia="Times New Roman" w:hAnsi="Times New Roman" w:cs="Times New Roman"/>
          <w:sz w:val="24"/>
          <w:szCs w:val="24"/>
          <w:lang w:eastAsia="ru-RU"/>
        </w:rPr>
        <w:t xml:space="preserve">, принятая </w:t>
      </w:r>
      <w:r w:rsidR="00AD5581">
        <w:rPr>
          <w:rFonts w:ascii="Times New Roman" w:eastAsia="Times New Roman" w:hAnsi="Times New Roman" w:cs="Times New Roman"/>
          <w:sz w:val="24"/>
          <w:szCs w:val="24"/>
          <w:lang w:eastAsia="ru-RU"/>
        </w:rPr>
        <w:t xml:space="preserve">19.09.1997 года </w:t>
      </w:r>
      <w:r w:rsidR="00367505">
        <w:rPr>
          <w:rFonts w:ascii="Times New Roman" w:eastAsia="Times New Roman" w:hAnsi="Times New Roman" w:cs="Times New Roman"/>
          <w:sz w:val="24"/>
          <w:szCs w:val="24"/>
          <w:lang w:eastAsia="ru-RU"/>
        </w:rPr>
        <w:t>Г</w:t>
      </w:r>
      <w:r w:rsidRPr="00D53D04">
        <w:rPr>
          <w:rFonts w:ascii="Times New Roman" w:eastAsia="Times New Roman" w:hAnsi="Times New Roman" w:cs="Times New Roman"/>
          <w:sz w:val="24"/>
          <w:szCs w:val="24"/>
          <w:lang w:eastAsia="ru-RU"/>
        </w:rPr>
        <w:t>енеральной ассамблее</w:t>
      </w:r>
      <w:r w:rsidR="00AD5581">
        <w:rPr>
          <w:rFonts w:ascii="Times New Roman" w:eastAsia="Times New Roman" w:hAnsi="Times New Roman" w:cs="Times New Roman"/>
          <w:sz w:val="24"/>
          <w:szCs w:val="24"/>
          <w:lang w:eastAsia="ru-RU"/>
        </w:rPr>
        <w:t xml:space="preserve">й ООН на 19 специальной сессии </w:t>
      </w:r>
      <w:r w:rsidRPr="00D53D04">
        <w:rPr>
          <w:rFonts w:ascii="Times New Roman" w:eastAsia="Times New Roman" w:hAnsi="Times New Roman" w:cs="Times New Roman"/>
          <w:sz w:val="24"/>
          <w:szCs w:val="24"/>
          <w:lang w:eastAsia="ru-RU"/>
        </w:rPr>
        <w:t>и Мальтийская декларация 2000 г</w:t>
      </w:r>
      <w:r w:rsidR="003016DE">
        <w:rPr>
          <w:rFonts w:ascii="Times New Roman" w:eastAsia="Times New Roman" w:hAnsi="Times New Roman" w:cs="Times New Roman"/>
          <w:sz w:val="24"/>
          <w:szCs w:val="24"/>
          <w:lang w:eastAsia="ru-RU"/>
        </w:rPr>
        <w:t>ода</w:t>
      </w:r>
      <w:r w:rsidR="003016DE">
        <w:rPr>
          <w:rStyle w:val="aa"/>
          <w:rFonts w:ascii="Times New Roman" w:eastAsia="Times New Roman" w:hAnsi="Times New Roman" w:cs="Times New Roman"/>
          <w:sz w:val="24"/>
          <w:szCs w:val="24"/>
          <w:lang w:eastAsia="ru-RU"/>
        </w:rPr>
        <w:footnoteReference w:id="28"/>
      </w:r>
      <w:r w:rsidR="00A07AC3">
        <w:rPr>
          <w:rFonts w:ascii="Times New Roman" w:eastAsia="Times New Roman" w:hAnsi="Times New Roman" w:cs="Times New Roman"/>
          <w:sz w:val="24"/>
          <w:szCs w:val="24"/>
          <w:lang w:eastAsia="ru-RU"/>
        </w:rPr>
        <w:t xml:space="preserve">. </w:t>
      </w:r>
    </w:p>
    <w:p w14:paraId="73F4891B" w14:textId="77777777" w:rsidR="00A07AC3" w:rsidRDefault="00A07AC3" w:rsidP="000B440A">
      <w:pPr>
        <w:spacing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ЮНЕП ведет свою работу по таким направлениям, как: р</w:t>
      </w:r>
      <w:r w:rsidR="00D53D04" w:rsidRPr="00D53D04">
        <w:rPr>
          <w:rFonts w:ascii="Times New Roman" w:eastAsia="Times New Roman" w:hAnsi="Times New Roman" w:cs="Times New Roman"/>
          <w:sz w:val="24"/>
          <w:szCs w:val="24"/>
          <w:lang w:eastAsia="ru-RU"/>
        </w:rPr>
        <w:t>аннее предупреждение и оценка</w:t>
      </w:r>
      <w:r>
        <w:rPr>
          <w:rFonts w:ascii="Times New Roman" w:eastAsia="Times New Roman" w:hAnsi="Times New Roman" w:cs="Times New Roman"/>
          <w:sz w:val="24"/>
          <w:szCs w:val="24"/>
          <w:lang w:eastAsia="ru-RU"/>
        </w:rPr>
        <w:t xml:space="preserve"> конфликтов, т</w:t>
      </w:r>
      <w:r w:rsidRPr="00D53D04">
        <w:rPr>
          <w:rFonts w:ascii="Times New Roman" w:eastAsia="Times New Roman" w:hAnsi="Times New Roman" w:cs="Times New Roman"/>
          <w:sz w:val="24"/>
          <w:szCs w:val="24"/>
          <w:lang w:eastAsia="ru-RU"/>
        </w:rPr>
        <w:t>ехнология</w:t>
      </w:r>
      <w:r>
        <w:rPr>
          <w:rFonts w:ascii="Times New Roman" w:eastAsia="Times New Roman" w:hAnsi="Times New Roman" w:cs="Times New Roman"/>
          <w:sz w:val="24"/>
          <w:szCs w:val="24"/>
          <w:lang w:eastAsia="ru-RU"/>
        </w:rPr>
        <w:t>, и</w:t>
      </w:r>
      <w:r w:rsidR="00D53D04" w:rsidRPr="00D53D04">
        <w:rPr>
          <w:rFonts w:ascii="Times New Roman" w:eastAsia="Times New Roman" w:hAnsi="Times New Roman" w:cs="Times New Roman"/>
          <w:sz w:val="24"/>
          <w:szCs w:val="24"/>
          <w:lang w:eastAsia="ru-RU"/>
        </w:rPr>
        <w:t>мплеме</w:t>
      </w:r>
      <w:r>
        <w:rPr>
          <w:rFonts w:ascii="Times New Roman" w:eastAsia="Times New Roman" w:hAnsi="Times New Roman" w:cs="Times New Roman"/>
          <w:sz w:val="24"/>
          <w:szCs w:val="24"/>
          <w:lang w:eastAsia="ru-RU"/>
        </w:rPr>
        <w:t>нтация экологической политики, производство и экономика, э</w:t>
      </w:r>
      <w:r w:rsidRPr="00D53D04">
        <w:rPr>
          <w:rFonts w:ascii="Times New Roman" w:eastAsia="Times New Roman" w:hAnsi="Times New Roman" w:cs="Times New Roman"/>
          <w:sz w:val="24"/>
          <w:szCs w:val="24"/>
          <w:lang w:eastAsia="ru-RU"/>
        </w:rPr>
        <w:t xml:space="preserve">кологическое право и конвенции, </w:t>
      </w:r>
      <w:r>
        <w:rPr>
          <w:rFonts w:ascii="Times New Roman" w:eastAsia="Times New Roman" w:hAnsi="Times New Roman" w:cs="Times New Roman"/>
          <w:sz w:val="24"/>
          <w:szCs w:val="24"/>
          <w:lang w:eastAsia="ru-RU"/>
        </w:rPr>
        <w:t>региональное сотрудничество, к</w:t>
      </w:r>
      <w:r w:rsidRPr="00D53D04">
        <w:rPr>
          <w:rFonts w:ascii="Times New Roman" w:eastAsia="Times New Roman" w:hAnsi="Times New Roman" w:cs="Times New Roman"/>
          <w:sz w:val="24"/>
          <w:szCs w:val="24"/>
          <w:lang w:eastAsia="ru-RU"/>
        </w:rPr>
        <w:t>оммуникации и общественная информация</w:t>
      </w:r>
      <w:r>
        <w:rPr>
          <w:rFonts w:ascii="Times New Roman" w:eastAsia="Times New Roman" w:hAnsi="Times New Roman" w:cs="Times New Roman"/>
          <w:sz w:val="24"/>
          <w:szCs w:val="24"/>
          <w:lang w:eastAsia="ru-RU"/>
        </w:rPr>
        <w:t>, з</w:t>
      </w:r>
      <w:r w:rsidR="00D53D04" w:rsidRPr="00D53D04">
        <w:rPr>
          <w:rFonts w:ascii="Times New Roman" w:eastAsia="Times New Roman" w:hAnsi="Times New Roman" w:cs="Times New Roman"/>
          <w:sz w:val="24"/>
          <w:szCs w:val="24"/>
          <w:lang w:eastAsia="ru-RU"/>
        </w:rPr>
        <w:t>ащита окружающ</w:t>
      </w:r>
      <w:r>
        <w:rPr>
          <w:rFonts w:ascii="Times New Roman" w:eastAsia="Times New Roman" w:hAnsi="Times New Roman" w:cs="Times New Roman"/>
          <w:sz w:val="24"/>
          <w:szCs w:val="24"/>
          <w:lang w:eastAsia="ru-RU"/>
        </w:rPr>
        <w:t>ей среды на глобальном уровне</w:t>
      </w:r>
      <w:r w:rsidR="00D53D04" w:rsidRPr="00D53D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32117B4" w14:textId="77777777" w:rsidR="00811688" w:rsidRDefault="00811688" w:rsidP="00811688">
      <w:pPr>
        <w:spacing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ЮНЕП занимается продвижением природоохранного законодательства с целью приближения к устойчивому развитию. В особенности она поддерживает государства и международное сообщество в развитии и применении правовых рамок в данной сфере, а также многосторонние международные договоры и соглашения. Программа также предоставляет техническую помощь и обучение в развивающихся странах и странах с переходной экономикой. С 2010 года ЮНЕП определила новую стратегию, которая фокусируется на 6 основных сферах: изменение климата, управление экосистемами, катаклизмы и конфликты, управление окружающей средой, вредные вещества и отходы, а также эффективное использование ресурсов, устойчивое потребление и производство.</w:t>
      </w:r>
    </w:p>
    <w:p w14:paraId="413F15E3" w14:textId="77777777" w:rsidR="00E03C8B" w:rsidRDefault="00D53D04" w:rsidP="000B440A">
      <w:pPr>
        <w:spacing w:line="360" w:lineRule="auto"/>
        <w:ind w:firstLine="709"/>
        <w:contextualSpacing/>
        <w:jc w:val="both"/>
        <w:rPr>
          <w:rFonts w:ascii="Times New Roman" w:eastAsia="Times New Roman" w:hAnsi="Times New Roman" w:cs="Times New Roman"/>
          <w:sz w:val="24"/>
          <w:szCs w:val="24"/>
          <w:lang w:eastAsia="ru-RU"/>
        </w:rPr>
      </w:pPr>
      <w:r w:rsidRPr="00D53D04">
        <w:rPr>
          <w:rFonts w:ascii="Times New Roman" w:eastAsia="Times New Roman" w:hAnsi="Times New Roman" w:cs="Times New Roman"/>
          <w:sz w:val="24"/>
          <w:szCs w:val="24"/>
          <w:lang w:eastAsia="ru-RU"/>
        </w:rPr>
        <w:t xml:space="preserve">Главным органом </w:t>
      </w:r>
      <w:r w:rsidR="00A07AC3">
        <w:rPr>
          <w:rFonts w:ascii="Times New Roman" w:eastAsia="Times New Roman" w:hAnsi="Times New Roman" w:cs="Times New Roman"/>
          <w:sz w:val="24"/>
          <w:szCs w:val="24"/>
          <w:lang w:eastAsia="ru-RU"/>
        </w:rPr>
        <w:t>ЮНЕП является Управляющий Совет, который состоит из 58 государств, избираемых на четырехлетний срок</w:t>
      </w:r>
      <w:r w:rsidRPr="00D53D04">
        <w:rPr>
          <w:rFonts w:ascii="Times New Roman" w:eastAsia="Times New Roman" w:hAnsi="Times New Roman" w:cs="Times New Roman"/>
          <w:sz w:val="24"/>
          <w:szCs w:val="24"/>
          <w:lang w:eastAsia="ru-RU"/>
        </w:rPr>
        <w:t xml:space="preserve">. Роль Совета </w:t>
      </w:r>
      <w:r w:rsidR="00A07AC3">
        <w:rPr>
          <w:rFonts w:ascii="Times New Roman" w:eastAsia="Times New Roman" w:hAnsi="Times New Roman" w:cs="Times New Roman"/>
          <w:sz w:val="24"/>
          <w:szCs w:val="24"/>
          <w:lang w:eastAsia="ru-RU"/>
        </w:rPr>
        <w:t xml:space="preserve">заключается </w:t>
      </w:r>
      <w:r w:rsidRPr="00D53D04">
        <w:rPr>
          <w:rFonts w:ascii="Times New Roman" w:eastAsia="Times New Roman" w:hAnsi="Times New Roman" w:cs="Times New Roman"/>
          <w:sz w:val="24"/>
          <w:szCs w:val="24"/>
          <w:lang w:eastAsia="ru-RU"/>
        </w:rPr>
        <w:t xml:space="preserve">в определении основных </w:t>
      </w:r>
      <w:r w:rsidR="00A07AC3">
        <w:rPr>
          <w:rFonts w:ascii="Times New Roman" w:eastAsia="Times New Roman" w:hAnsi="Times New Roman" w:cs="Times New Roman"/>
          <w:sz w:val="24"/>
          <w:szCs w:val="24"/>
          <w:lang w:eastAsia="ru-RU"/>
        </w:rPr>
        <w:t xml:space="preserve">путей развития и </w:t>
      </w:r>
      <w:r w:rsidRPr="00D53D04">
        <w:rPr>
          <w:rFonts w:ascii="Times New Roman" w:eastAsia="Times New Roman" w:hAnsi="Times New Roman" w:cs="Times New Roman"/>
          <w:sz w:val="24"/>
          <w:szCs w:val="24"/>
          <w:lang w:eastAsia="ru-RU"/>
        </w:rPr>
        <w:t xml:space="preserve">направлений работы для </w:t>
      </w:r>
      <w:r w:rsidR="00A07AC3">
        <w:rPr>
          <w:rFonts w:ascii="Times New Roman" w:eastAsia="Times New Roman" w:hAnsi="Times New Roman" w:cs="Times New Roman"/>
          <w:sz w:val="24"/>
          <w:szCs w:val="24"/>
          <w:lang w:eastAsia="ru-RU"/>
        </w:rPr>
        <w:t xml:space="preserve">разнообразных </w:t>
      </w:r>
      <w:r w:rsidR="00E03C8B">
        <w:rPr>
          <w:rFonts w:ascii="Times New Roman" w:eastAsia="Times New Roman" w:hAnsi="Times New Roman" w:cs="Times New Roman"/>
          <w:sz w:val="24"/>
          <w:szCs w:val="24"/>
          <w:lang w:eastAsia="ru-RU"/>
        </w:rPr>
        <w:t xml:space="preserve">экологических программ ООН. Другой задачей является распространение идей сотрудничества по вопросам </w:t>
      </w:r>
      <w:r w:rsidRPr="00D53D04">
        <w:rPr>
          <w:rFonts w:ascii="Times New Roman" w:eastAsia="Times New Roman" w:hAnsi="Times New Roman" w:cs="Times New Roman"/>
          <w:sz w:val="24"/>
          <w:szCs w:val="24"/>
          <w:lang w:eastAsia="ru-RU"/>
        </w:rPr>
        <w:t>окружающей среды среди государств</w:t>
      </w:r>
      <w:r w:rsidR="00E03C8B">
        <w:rPr>
          <w:rFonts w:ascii="Times New Roman" w:eastAsia="Times New Roman" w:hAnsi="Times New Roman" w:cs="Times New Roman"/>
          <w:sz w:val="24"/>
          <w:szCs w:val="24"/>
          <w:lang w:eastAsia="ru-RU"/>
        </w:rPr>
        <w:t>-членов ООН</w:t>
      </w:r>
      <w:r w:rsidRPr="00D53D04">
        <w:rPr>
          <w:rFonts w:ascii="Times New Roman" w:eastAsia="Times New Roman" w:hAnsi="Times New Roman" w:cs="Times New Roman"/>
          <w:sz w:val="24"/>
          <w:szCs w:val="24"/>
          <w:lang w:eastAsia="ru-RU"/>
        </w:rPr>
        <w:t xml:space="preserve">. </w:t>
      </w:r>
    </w:p>
    <w:p w14:paraId="138E7BAD" w14:textId="77777777" w:rsidR="00811688" w:rsidRDefault="00811688" w:rsidP="00811688">
      <w:pPr>
        <w:spacing w:line="360" w:lineRule="auto"/>
        <w:ind w:firstLine="709"/>
        <w:contextualSpacing/>
        <w:jc w:val="both"/>
        <w:rPr>
          <w:rFonts w:ascii="Times New Roman" w:eastAsia="Times New Roman" w:hAnsi="Times New Roman" w:cs="Times New Roman"/>
          <w:sz w:val="24"/>
          <w:szCs w:val="24"/>
          <w:lang w:eastAsia="ru-RU"/>
        </w:rPr>
      </w:pPr>
      <w:r w:rsidRPr="00D53D04">
        <w:rPr>
          <w:rFonts w:ascii="Times New Roman" w:eastAsia="Times New Roman" w:hAnsi="Times New Roman" w:cs="Times New Roman"/>
          <w:sz w:val="24"/>
          <w:szCs w:val="24"/>
          <w:lang w:eastAsia="ru-RU"/>
        </w:rPr>
        <w:t>Секретариат ЮНЕП состоит из</w:t>
      </w:r>
      <w:r>
        <w:rPr>
          <w:rFonts w:ascii="Times New Roman" w:eastAsia="Times New Roman" w:hAnsi="Times New Roman" w:cs="Times New Roman"/>
          <w:sz w:val="24"/>
          <w:szCs w:val="24"/>
          <w:lang w:eastAsia="ru-RU"/>
        </w:rPr>
        <w:t xml:space="preserve"> более, чем 890 сотрудников. Более половины </w:t>
      </w:r>
      <w:r w:rsidRPr="00D53D04">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 xml:space="preserve">них </w:t>
      </w:r>
      <w:r w:rsidRPr="00D53D04">
        <w:rPr>
          <w:rFonts w:ascii="Times New Roman" w:eastAsia="Times New Roman" w:hAnsi="Times New Roman" w:cs="Times New Roman"/>
          <w:sz w:val="24"/>
          <w:szCs w:val="24"/>
          <w:lang w:eastAsia="ru-RU"/>
        </w:rPr>
        <w:t>приезжают</w:t>
      </w:r>
      <w:r>
        <w:rPr>
          <w:rFonts w:ascii="Times New Roman" w:eastAsia="Times New Roman" w:hAnsi="Times New Roman" w:cs="Times New Roman"/>
          <w:sz w:val="24"/>
          <w:szCs w:val="24"/>
          <w:lang w:eastAsia="ru-RU"/>
        </w:rPr>
        <w:t xml:space="preserve"> на работу</w:t>
      </w:r>
      <w:r w:rsidRPr="00D53D04">
        <w:rPr>
          <w:rFonts w:ascii="Times New Roman" w:eastAsia="Times New Roman" w:hAnsi="Times New Roman" w:cs="Times New Roman"/>
          <w:sz w:val="24"/>
          <w:szCs w:val="24"/>
          <w:lang w:eastAsia="ru-RU"/>
        </w:rPr>
        <w:t xml:space="preserve"> по контракту из других стран. Секретариат курирует имплементацию программ ЮНЕП, а также </w:t>
      </w:r>
      <w:r>
        <w:rPr>
          <w:rFonts w:ascii="Times New Roman" w:eastAsia="Times New Roman" w:hAnsi="Times New Roman" w:cs="Times New Roman"/>
          <w:sz w:val="24"/>
          <w:szCs w:val="24"/>
          <w:lang w:eastAsia="ru-RU"/>
        </w:rPr>
        <w:t xml:space="preserve">руководит </w:t>
      </w:r>
      <w:r w:rsidRPr="00D53D04">
        <w:rPr>
          <w:rFonts w:ascii="Times New Roman" w:eastAsia="Times New Roman" w:hAnsi="Times New Roman" w:cs="Times New Roman"/>
          <w:sz w:val="24"/>
          <w:szCs w:val="24"/>
          <w:lang w:eastAsia="ru-RU"/>
        </w:rPr>
        <w:t xml:space="preserve">распределением </w:t>
      </w:r>
      <w:r>
        <w:rPr>
          <w:rFonts w:ascii="Times New Roman" w:eastAsia="Times New Roman" w:hAnsi="Times New Roman" w:cs="Times New Roman"/>
          <w:sz w:val="24"/>
          <w:szCs w:val="24"/>
          <w:lang w:eastAsia="ru-RU"/>
        </w:rPr>
        <w:t xml:space="preserve">финансовых поступлений и </w:t>
      </w:r>
      <w:r w:rsidRPr="00D53D04">
        <w:rPr>
          <w:rFonts w:ascii="Times New Roman" w:eastAsia="Times New Roman" w:hAnsi="Times New Roman" w:cs="Times New Roman"/>
          <w:sz w:val="24"/>
          <w:szCs w:val="24"/>
          <w:lang w:eastAsia="ru-RU"/>
        </w:rPr>
        <w:t xml:space="preserve">бюджета. Деятельность </w:t>
      </w:r>
      <w:r>
        <w:rPr>
          <w:rFonts w:ascii="Times New Roman" w:eastAsia="Times New Roman" w:hAnsi="Times New Roman" w:cs="Times New Roman"/>
          <w:sz w:val="24"/>
          <w:szCs w:val="24"/>
          <w:lang w:eastAsia="ru-RU"/>
        </w:rPr>
        <w:t>этой программы</w:t>
      </w:r>
      <w:r w:rsidRPr="00D53D04">
        <w:rPr>
          <w:rFonts w:ascii="Times New Roman" w:eastAsia="Times New Roman" w:hAnsi="Times New Roman" w:cs="Times New Roman"/>
          <w:sz w:val="24"/>
          <w:szCs w:val="24"/>
          <w:lang w:eastAsia="ru-RU"/>
        </w:rPr>
        <w:t xml:space="preserve"> почти полностью финансируется за счет добровольных прямых взно</w:t>
      </w:r>
      <w:r>
        <w:rPr>
          <w:rFonts w:ascii="Times New Roman" w:eastAsia="Times New Roman" w:hAnsi="Times New Roman" w:cs="Times New Roman"/>
          <w:sz w:val="24"/>
          <w:szCs w:val="24"/>
          <w:lang w:eastAsia="ru-RU"/>
        </w:rPr>
        <w:t>сов, основная часть которых по</w:t>
      </w:r>
      <w:r w:rsidRPr="00D53D04">
        <w:rPr>
          <w:rFonts w:ascii="Times New Roman" w:eastAsia="Times New Roman" w:hAnsi="Times New Roman" w:cs="Times New Roman"/>
          <w:sz w:val="24"/>
          <w:szCs w:val="24"/>
          <w:lang w:eastAsia="ru-RU"/>
        </w:rPr>
        <w:t xml:space="preserve">ступает от государств-членов. </w:t>
      </w:r>
    </w:p>
    <w:p w14:paraId="5FB2DC5B" w14:textId="70DB0B27" w:rsidR="009314CE" w:rsidRDefault="009314CE" w:rsidP="006C5109">
      <w:pPr>
        <w:spacing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ЮНЕП сосредоточила свои усилия на предоставлении поддержки в области адаптации к изменению климата. Это предполагается достичь </w:t>
      </w:r>
      <w:r w:rsidRPr="009314CE">
        <w:rPr>
          <w:rFonts w:ascii="Times New Roman" w:eastAsia="Times New Roman" w:hAnsi="Times New Roman" w:cs="Times New Roman"/>
          <w:sz w:val="24"/>
          <w:szCs w:val="24"/>
          <w:lang w:eastAsia="ru-RU"/>
        </w:rPr>
        <w:t>путем увеличения знаний и потенциала государств</w:t>
      </w:r>
      <w:r>
        <w:rPr>
          <w:rFonts w:ascii="Times New Roman" w:eastAsia="Times New Roman" w:hAnsi="Times New Roman" w:cs="Times New Roman"/>
          <w:sz w:val="24"/>
          <w:szCs w:val="24"/>
          <w:lang w:eastAsia="ru-RU"/>
        </w:rPr>
        <w:t xml:space="preserve"> с целью проведения </w:t>
      </w:r>
      <w:r w:rsidRPr="009314CE">
        <w:rPr>
          <w:rFonts w:ascii="Times New Roman" w:eastAsia="Times New Roman" w:hAnsi="Times New Roman" w:cs="Times New Roman"/>
          <w:sz w:val="24"/>
          <w:szCs w:val="24"/>
          <w:lang w:eastAsia="ru-RU"/>
        </w:rPr>
        <w:t>оценки</w:t>
      </w:r>
      <w:r>
        <w:rPr>
          <w:rFonts w:ascii="Times New Roman" w:eastAsia="Times New Roman" w:hAnsi="Times New Roman" w:cs="Times New Roman"/>
          <w:sz w:val="24"/>
          <w:szCs w:val="24"/>
          <w:lang w:eastAsia="ru-RU"/>
        </w:rPr>
        <w:t xml:space="preserve"> их</w:t>
      </w:r>
      <w:r w:rsidRPr="009314CE">
        <w:rPr>
          <w:rFonts w:ascii="Times New Roman" w:eastAsia="Times New Roman" w:hAnsi="Times New Roman" w:cs="Times New Roman"/>
          <w:sz w:val="24"/>
          <w:szCs w:val="24"/>
          <w:lang w:eastAsia="ru-RU"/>
        </w:rPr>
        <w:t xml:space="preserve"> уязвимости и адаптации</w:t>
      </w:r>
      <w:r>
        <w:rPr>
          <w:rFonts w:ascii="Times New Roman" w:eastAsia="Times New Roman" w:hAnsi="Times New Roman" w:cs="Times New Roman"/>
          <w:sz w:val="24"/>
          <w:szCs w:val="24"/>
          <w:lang w:eastAsia="ru-RU"/>
        </w:rPr>
        <w:t xml:space="preserve"> к изменениям климата</w:t>
      </w:r>
      <w:r w:rsidRPr="009314CE">
        <w:rPr>
          <w:rFonts w:ascii="Times New Roman" w:eastAsia="Times New Roman" w:hAnsi="Times New Roman" w:cs="Times New Roman"/>
          <w:sz w:val="24"/>
          <w:szCs w:val="24"/>
          <w:lang w:eastAsia="ru-RU"/>
        </w:rPr>
        <w:t>, обеспечивая</w:t>
      </w:r>
      <w:r>
        <w:rPr>
          <w:rFonts w:ascii="Times New Roman" w:eastAsia="Times New Roman" w:hAnsi="Times New Roman" w:cs="Times New Roman"/>
          <w:sz w:val="24"/>
          <w:szCs w:val="24"/>
          <w:lang w:eastAsia="ru-RU"/>
        </w:rPr>
        <w:t xml:space="preserve"> страны политической и юридической поддержкой </w:t>
      </w:r>
      <w:r w:rsidRPr="009314CE">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применения знаний на практике и</w:t>
      </w:r>
      <w:r w:rsidRPr="009314CE">
        <w:rPr>
          <w:rFonts w:ascii="Times New Roman" w:eastAsia="Times New Roman" w:hAnsi="Times New Roman" w:cs="Times New Roman"/>
          <w:sz w:val="24"/>
          <w:szCs w:val="24"/>
          <w:lang w:eastAsia="ru-RU"/>
        </w:rPr>
        <w:t>, чтобы показать, к</w:t>
      </w:r>
      <w:r>
        <w:rPr>
          <w:rFonts w:ascii="Times New Roman" w:eastAsia="Times New Roman" w:hAnsi="Times New Roman" w:cs="Times New Roman"/>
          <w:sz w:val="24"/>
          <w:szCs w:val="24"/>
          <w:lang w:eastAsia="ru-RU"/>
        </w:rPr>
        <w:t>ак адаптация может увеличивать устойчивость к изменению климата.</w:t>
      </w:r>
      <w:r w:rsidR="006C5109">
        <w:rPr>
          <w:rFonts w:ascii="Times New Roman" w:eastAsia="Times New Roman" w:hAnsi="Times New Roman" w:cs="Times New Roman"/>
          <w:sz w:val="24"/>
          <w:szCs w:val="24"/>
          <w:lang w:eastAsia="ru-RU"/>
        </w:rPr>
        <w:t xml:space="preserve"> </w:t>
      </w:r>
      <w:r w:rsidRPr="009314CE">
        <w:rPr>
          <w:rFonts w:ascii="Times New Roman" w:eastAsia="Times New Roman" w:hAnsi="Times New Roman" w:cs="Times New Roman"/>
          <w:sz w:val="24"/>
          <w:szCs w:val="24"/>
          <w:lang w:eastAsia="ru-RU"/>
        </w:rPr>
        <w:t>В результате этой деятельности ЮНЕП уязвимость к изменению климата была</w:t>
      </w:r>
      <w:r>
        <w:rPr>
          <w:rFonts w:ascii="Times New Roman" w:eastAsia="Times New Roman" w:hAnsi="Times New Roman" w:cs="Times New Roman"/>
          <w:sz w:val="24"/>
          <w:szCs w:val="24"/>
          <w:lang w:eastAsia="ru-RU"/>
        </w:rPr>
        <w:t xml:space="preserve"> </w:t>
      </w:r>
      <w:r w:rsidR="006C5109">
        <w:rPr>
          <w:rFonts w:ascii="Times New Roman" w:eastAsia="Times New Roman" w:hAnsi="Times New Roman" w:cs="Times New Roman"/>
          <w:sz w:val="24"/>
          <w:szCs w:val="24"/>
          <w:lang w:eastAsia="ru-RU"/>
        </w:rPr>
        <w:t>выявлена и оценена</w:t>
      </w:r>
      <w:r>
        <w:rPr>
          <w:rFonts w:ascii="Times New Roman" w:eastAsia="Times New Roman" w:hAnsi="Times New Roman" w:cs="Times New Roman"/>
          <w:sz w:val="24"/>
          <w:szCs w:val="24"/>
          <w:lang w:eastAsia="ru-RU"/>
        </w:rPr>
        <w:t xml:space="preserve"> </w:t>
      </w:r>
      <w:r w:rsidR="006C5109">
        <w:rPr>
          <w:rFonts w:ascii="Times New Roman" w:eastAsia="Times New Roman" w:hAnsi="Times New Roman" w:cs="Times New Roman"/>
          <w:sz w:val="24"/>
          <w:szCs w:val="24"/>
          <w:lang w:eastAsia="ru-RU"/>
        </w:rPr>
        <w:t xml:space="preserve">во многих странах и </w:t>
      </w:r>
      <w:r w:rsidR="00B719F9">
        <w:rPr>
          <w:rFonts w:ascii="Times New Roman" w:eastAsia="Times New Roman" w:hAnsi="Times New Roman" w:cs="Times New Roman"/>
          <w:sz w:val="24"/>
          <w:szCs w:val="24"/>
          <w:lang w:eastAsia="ru-RU"/>
        </w:rPr>
        <w:t xml:space="preserve">учтена в процессе </w:t>
      </w:r>
      <w:r w:rsidR="006C5109">
        <w:rPr>
          <w:rFonts w:ascii="Times New Roman" w:eastAsia="Times New Roman" w:hAnsi="Times New Roman" w:cs="Times New Roman"/>
          <w:sz w:val="24"/>
          <w:szCs w:val="24"/>
          <w:lang w:eastAsia="ru-RU"/>
        </w:rPr>
        <w:t>принятия политических решений. Среди них Китай</w:t>
      </w:r>
      <w:r w:rsidRPr="009314CE">
        <w:rPr>
          <w:rFonts w:ascii="Times New Roman" w:eastAsia="Times New Roman" w:hAnsi="Times New Roman" w:cs="Times New Roman"/>
          <w:sz w:val="24"/>
          <w:szCs w:val="24"/>
          <w:lang w:eastAsia="ru-RU"/>
        </w:rPr>
        <w:t xml:space="preserve">, </w:t>
      </w:r>
      <w:r w:rsidR="006C5109">
        <w:rPr>
          <w:rFonts w:ascii="Times New Roman" w:eastAsia="Times New Roman" w:hAnsi="Times New Roman" w:cs="Times New Roman"/>
          <w:sz w:val="24"/>
          <w:szCs w:val="24"/>
          <w:lang w:eastAsia="ru-RU"/>
        </w:rPr>
        <w:t>Мозамбик, Сенегал и Турция</w:t>
      </w:r>
      <w:r w:rsidRPr="009314CE">
        <w:rPr>
          <w:rFonts w:ascii="Times New Roman" w:eastAsia="Times New Roman" w:hAnsi="Times New Roman" w:cs="Times New Roman"/>
          <w:sz w:val="24"/>
          <w:szCs w:val="24"/>
          <w:lang w:eastAsia="ru-RU"/>
        </w:rPr>
        <w:t>. ЮНЕП также</w:t>
      </w:r>
      <w:r w:rsidR="006C5109">
        <w:rPr>
          <w:rFonts w:ascii="Times New Roman" w:eastAsia="Times New Roman" w:hAnsi="Times New Roman" w:cs="Times New Roman"/>
          <w:sz w:val="24"/>
          <w:szCs w:val="24"/>
          <w:lang w:eastAsia="ru-RU"/>
        </w:rPr>
        <w:t xml:space="preserve"> оказывал </w:t>
      </w:r>
      <w:r w:rsidRPr="009314CE">
        <w:rPr>
          <w:rFonts w:ascii="Times New Roman" w:eastAsia="Times New Roman" w:hAnsi="Times New Roman" w:cs="Times New Roman"/>
          <w:sz w:val="24"/>
          <w:szCs w:val="24"/>
          <w:lang w:eastAsia="ru-RU"/>
        </w:rPr>
        <w:t>помощь Российской Федерации в разработке низкоу</w:t>
      </w:r>
      <w:r w:rsidR="006C5109">
        <w:rPr>
          <w:rFonts w:ascii="Times New Roman" w:eastAsia="Times New Roman" w:hAnsi="Times New Roman" w:cs="Times New Roman"/>
          <w:sz w:val="24"/>
          <w:szCs w:val="24"/>
          <w:lang w:eastAsia="ru-RU"/>
        </w:rPr>
        <w:t>глеродной версии национального плана</w:t>
      </w:r>
      <w:r w:rsidRPr="009314CE">
        <w:rPr>
          <w:rFonts w:ascii="Times New Roman" w:eastAsia="Times New Roman" w:hAnsi="Times New Roman" w:cs="Times New Roman"/>
          <w:sz w:val="24"/>
          <w:szCs w:val="24"/>
          <w:lang w:eastAsia="ru-RU"/>
        </w:rPr>
        <w:t xml:space="preserve"> энергоэффектив</w:t>
      </w:r>
      <w:r w:rsidR="006C5109">
        <w:rPr>
          <w:rFonts w:ascii="Times New Roman" w:eastAsia="Times New Roman" w:hAnsi="Times New Roman" w:cs="Times New Roman"/>
          <w:sz w:val="24"/>
          <w:szCs w:val="24"/>
          <w:lang w:eastAsia="ru-RU"/>
        </w:rPr>
        <w:t>ности.</w:t>
      </w:r>
      <w:r w:rsidRPr="009314CE">
        <w:rPr>
          <w:rFonts w:ascii="Times New Roman" w:eastAsia="Times New Roman" w:hAnsi="Times New Roman" w:cs="Times New Roman"/>
          <w:sz w:val="24"/>
          <w:szCs w:val="24"/>
          <w:lang w:eastAsia="ru-RU"/>
        </w:rPr>
        <w:t xml:space="preserve"> </w:t>
      </w:r>
    </w:p>
    <w:p w14:paraId="6B0FE560" w14:textId="75EB495C" w:rsidR="00B646DE" w:rsidRDefault="00D53D04" w:rsidP="000B440A">
      <w:pPr>
        <w:spacing w:line="360" w:lineRule="auto"/>
        <w:ind w:firstLine="709"/>
        <w:contextualSpacing/>
        <w:jc w:val="both"/>
        <w:rPr>
          <w:rFonts w:ascii="Times New Roman" w:eastAsia="Times New Roman" w:hAnsi="Times New Roman" w:cs="Times New Roman"/>
          <w:sz w:val="24"/>
          <w:szCs w:val="24"/>
          <w:lang w:eastAsia="ru-RU"/>
        </w:rPr>
      </w:pPr>
      <w:r w:rsidRPr="00D53D04">
        <w:rPr>
          <w:rFonts w:ascii="Times New Roman" w:eastAsia="Times New Roman" w:hAnsi="Times New Roman" w:cs="Times New Roman"/>
          <w:sz w:val="24"/>
          <w:szCs w:val="24"/>
          <w:lang w:eastAsia="ru-RU"/>
        </w:rPr>
        <w:t xml:space="preserve">Финансовые средства </w:t>
      </w:r>
      <w:r w:rsidR="00B646DE">
        <w:rPr>
          <w:rFonts w:ascii="Times New Roman" w:eastAsia="Times New Roman" w:hAnsi="Times New Roman" w:cs="Times New Roman"/>
          <w:sz w:val="24"/>
          <w:szCs w:val="24"/>
          <w:lang w:eastAsia="ru-RU"/>
        </w:rPr>
        <w:t>ЮНЕП можно поделить</w:t>
      </w:r>
      <w:r w:rsidRPr="00D53D04">
        <w:rPr>
          <w:rFonts w:ascii="Times New Roman" w:eastAsia="Times New Roman" w:hAnsi="Times New Roman" w:cs="Times New Roman"/>
          <w:sz w:val="24"/>
          <w:szCs w:val="24"/>
          <w:lang w:eastAsia="ru-RU"/>
        </w:rPr>
        <w:t xml:space="preserve"> на</w:t>
      </w:r>
      <w:r w:rsidR="00B646DE">
        <w:rPr>
          <w:rFonts w:ascii="Times New Roman" w:eastAsia="Times New Roman" w:hAnsi="Times New Roman" w:cs="Times New Roman"/>
          <w:sz w:val="24"/>
          <w:szCs w:val="24"/>
          <w:lang w:eastAsia="ru-RU"/>
        </w:rPr>
        <w:t xml:space="preserve"> следующие типы</w:t>
      </w:r>
      <w:r w:rsidRPr="00D53D04">
        <w:rPr>
          <w:rFonts w:ascii="Times New Roman" w:eastAsia="Times New Roman" w:hAnsi="Times New Roman" w:cs="Times New Roman"/>
          <w:sz w:val="24"/>
          <w:szCs w:val="24"/>
          <w:lang w:eastAsia="ru-RU"/>
        </w:rPr>
        <w:t xml:space="preserve">: </w:t>
      </w:r>
    </w:p>
    <w:p w14:paraId="2C74632F" w14:textId="6349C9E5" w:rsidR="00B646DE" w:rsidRPr="00B646DE" w:rsidRDefault="00D53D04" w:rsidP="00B646DE">
      <w:pPr>
        <w:pStyle w:val="a7"/>
        <w:numPr>
          <w:ilvl w:val="0"/>
          <w:numId w:val="19"/>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B646DE">
        <w:rPr>
          <w:rFonts w:ascii="Times New Roman" w:eastAsia="Times New Roman" w:hAnsi="Times New Roman" w:cs="Times New Roman"/>
          <w:sz w:val="24"/>
          <w:szCs w:val="24"/>
          <w:lang w:eastAsia="ru-RU"/>
        </w:rPr>
        <w:t>«Фонд ок</w:t>
      </w:r>
      <w:r w:rsidR="00B646DE" w:rsidRPr="00B646DE">
        <w:rPr>
          <w:rFonts w:ascii="Times New Roman" w:eastAsia="Times New Roman" w:hAnsi="Times New Roman" w:cs="Times New Roman"/>
          <w:sz w:val="24"/>
          <w:szCs w:val="24"/>
          <w:lang w:eastAsia="ru-RU"/>
        </w:rPr>
        <w:t>ружающей среды»</w:t>
      </w:r>
      <w:r w:rsidR="00B646DE">
        <w:rPr>
          <w:rFonts w:ascii="Times New Roman" w:eastAsia="Times New Roman" w:hAnsi="Times New Roman" w:cs="Times New Roman"/>
          <w:sz w:val="24"/>
          <w:szCs w:val="24"/>
          <w:lang w:eastAsia="ru-RU"/>
        </w:rPr>
        <w:t>,</w:t>
      </w:r>
    </w:p>
    <w:p w14:paraId="167E1466" w14:textId="0198F05D" w:rsidR="00B646DE" w:rsidRPr="00B646DE" w:rsidRDefault="00B646DE" w:rsidP="00B646DE">
      <w:pPr>
        <w:pStyle w:val="a7"/>
        <w:numPr>
          <w:ilvl w:val="0"/>
          <w:numId w:val="19"/>
        </w:numPr>
        <w:tabs>
          <w:tab w:val="left" w:pos="1134"/>
        </w:tabs>
        <w:spacing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взносы,</w:t>
      </w:r>
    </w:p>
    <w:p w14:paraId="13F38E7F" w14:textId="615F3A9C" w:rsidR="00B646DE" w:rsidRPr="00B646DE" w:rsidRDefault="00B646DE" w:rsidP="00B646DE">
      <w:pPr>
        <w:pStyle w:val="a7"/>
        <w:numPr>
          <w:ilvl w:val="0"/>
          <w:numId w:val="19"/>
        </w:numPr>
        <w:tabs>
          <w:tab w:val="left" w:pos="1134"/>
        </w:tabs>
        <w:spacing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53D04" w:rsidRPr="00B646DE">
        <w:rPr>
          <w:rFonts w:ascii="Times New Roman" w:eastAsia="Times New Roman" w:hAnsi="Times New Roman" w:cs="Times New Roman"/>
          <w:sz w:val="24"/>
          <w:szCs w:val="24"/>
          <w:lang w:eastAsia="ru-RU"/>
        </w:rPr>
        <w:t>егулярный б</w:t>
      </w:r>
      <w:r w:rsidRPr="00B646DE">
        <w:rPr>
          <w:rFonts w:ascii="Times New Roman" w:eastAsia="Times New Roman" w:hAnsi="Times New Roman" w:cs="Times New Roman"/>
          <w:sz w:val="24"/>
          <w:szCs w:val="24"/>
          <w:lang w:eastAsia="ru-RU"/>
        </w:rPr>
        <w:t>юджет ООН, а также, параллельные взносы</w:t>
      </w:r>
      <w:r w:rsidR="00D53D04" w:rsidRPr="00B646DE">
        <w:rPr>
          <w:rFonts w:ascii="Times New Roman" w:eastAsia="Times New Roman" w:hAnsi="Times New Roman" w:cs="Times New Roman"/>
          <w:sz w:val="24"/>
          <w:szCs w:val="24"/>
          <w:lang w:eastAsia="ru-RU"/>
        </w:rPr>
        <w:t xml:space="preserve"> на конкретные мероприятия и услуги по проектам. </w:t>
      </w:r>
    </w:p>
    <w:p w14:paraId="2F3E277E" w14:textId="77777777" w:rsidR="00B646DE" w:rsidRDefault="00B646DE" w:rsidP="00B646D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По итогам конференции «Р</w:t>
      </w:r>
      <w:r>
        <w:rPr>
          <w:rFonts w:ascii="Times New Roman" w:eastAsia="Times New Roman" w:hAnsi="Times New Roman" w:cs="Times New Roman"/>
          <w:sz w:val="24"/>
          <w:szCs w:val="24"/>
          <w:lang w:eastAsia="ru-RU"/>
        </w:rPr>
        <w:t>ио+20», в декабре 2013 г. Гене</w:t>
      </w:r>
      <w:r w:rsidRPr="00EB6FF6">
        <w:rPr>
          <w:rFonts w:ascii="Times New Roman" w:eastAsia="Times New Roman" w:hAnsi="Times New Roman" w:cs="Times New Roman"/>
          <w:sz w:val="24"/>
          <w:szCs w:val="24"/>
          <w:lang w:eastAsia="ru-RU"/>
        </w:rPr>
        <w:t>ральная Ассамблея ООН одобрила увеличение бюджета ЮНЕП до 21 млн долл. США на двухгодичный период (2014–2015 гг.). Согласно резолюции ГА 67/213 от декабря 2012 г., дополнительное финансирование направлено на укре</w:t>
      </w:r>
      <w:r>
        <w:rPr>
          <w:rFonts w:ascii="Times New Roman" w:eastAsia="Times New Roman" w:hAnsi="Times New Roman" w:cs="Times New Roman"/>
          <w:sz w:val="24"/>
          <w:szCs w:val="24"/>
          <w:lang w:eastAsia="ru-RU"/>
        </w:rPr>
        <w:t>пление и обеспечение потенциал</w:t>
      </w:r>
      <w:r w:rsidRPr="00EB6FF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EB6FF6">
        <w:rPr>
          <w:rFonts w:ascii="Times New Roman" w:eastAsia="Times New Roman" w:hAnsi="Times New Roman" w:cs="Times New Roman"/>
          <w:sz w:val="24"/>
          <w:szCs w:val="24"/>
          <w:lang w:eastAsia="ru-RU"/>
        </w:rPr>
        <w:t>ЮНЕП для выполнения стиму</w:t>
      </w:r>
      <w:r>
        <w:rPr>
          <w:rFonts w:ascii="Times New Roman" w:eastAsia="Times New Roman" w:hAnsi="Times New Roman" w:cs="Times New Roman"/>
          <w:sz w:val="24"/>
          <w:szCs w:val="24"/>
          <w:lang w:eastAsia="ru-RU"/>
        </w:rPr>
        <w:t>лирующей и координирующей функ</w:t>
      </w:r>
      <w:r w:rsidRPr="00EB6FF6">
        <w:rPr>
          <w:rFonts w:ascii="Times New Roman" w:eastAsia="Times New Roman" w:hAnsi="Times New Roman" w:cs="Times New Roman"/>
          <w:sz w:val="24"/>
          <w:szCs w:val="24"/>
          <w:lang w:eastAsia="ru-RU"/>
        </w:rPr>
        <w:t>ций на всемирном, региональном и субрегиональн</w:t>
      </w:r>
      <w:r>
        <w:rPr>
          <w:rFonts w:ascii="Times New Roman" w:eastAsia="Times New Roman" w:hAnsi="Times New Roman" w:cs="Times New Roman"/>
          <w:sz w:val="24"/>
          <w:szCs w:val="24"/>
          <w:lang w:eastAsia="ru-RU"/>
        </w:rPr>
        <w:t>ом уровнях</w:t>
      </w:r>
      <w:r>
        <w:rPr>
          <w:rStyle w:val="aa"/>
          <w:rFonts w:ascii="Times New Roman" w:eastAsia="Times New Roman" w:hAnsi="Times New Roman" w:cs="Times New Roman"/>
          <w:sz w:val="24"/>
          <w:szCs w:val="24"/>
          <w:lang w:eastAsia="ru-RU"/>
        </w:rPr>
        <w:footnoteReference w:id="29"/>
      </w:r>
      <w:r w:rsidRPr="00EB6FF6">
        <w:rPr>
          <w:rFonts w:ascii="Times New Roman" w:eastAsia="Times New Roman" w:hAnsi="Times New Roman" w:cs="Times New Roman"/>
          <w:sz w:val="24"/>
          <w:szCs w:val="24"/>
          <w:lang w:eastAsia="ru-RU"/>
        </w:rPr>
        <w:t xml:space="preserve">. </w:t>
      </w:r>
    </w:p>
    <w:p w14:paraId="7E7DD573" w14:textId="20AF16E8" w:rsidR="00B646DE" w:rsidRDefault="00496FF7" w:rsidP="00B646DE">
      <w:pPr>
        <w:spacing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не так давно</w:t>
      </w:r>
      <w:r w:rsidR="00B646DE" w:rsidRPr="00EB6F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w:t>
      </w:r>
      <w:r w:rsidR="00B646DE" w:rsidRPr="00EB6FF6">
        <w:rPr>
          <w:rFonts w:ascii="Times New Roman" w:eastAsia="Times New Roman" w:hAnsi="Times New Roman" w:cs="Times New Roman"/>
          <w:sz w:val="24"/>
          <w:szCs w:val="24"/>
          <w:lang w:eastAsia="ru-RU"/>
        </w:rPr>
        <w:t>2013</w:t>
      </w:r>
      <w:r>
        <w:rPr>
          <w:rFonts w:ascii="Times New Roman" w:eastAsia="Times New Roman" w:hAnsi="Times New Roman" w:cs="Times New Roman"/>
          <w:sz w:val="24"/>
          <w:szCs w:val="24"/>
          <w:lang w:eastAsia="ru-RU"/>
        </w:rPr>
        <w:t xml:space="preserve"> года</w:t>
      </w:r>
      <w:r w:rsidR="00B646DE" w:rsidRPr="00EB6FF6">
        <w:rPr>
          <w:rFonts w:ascii="Times New Roman" w:eastAsia="Times New Roman" w:hAnsi="Times New Roman" w:cs="Times New Roman"/>
          <w:sz w:val="24"/>
          <w:szCs w:val="24"/>
          <w:lang w:eastAsia="ru-RU"/>
        </w:rPr>
        <w:t xml:space="preserve">) доля, выделяемая на </w:t>
      </w:r>
      <w:r w:rsidR="00B719F9">
        <w:rPr>
          <w:rFonts w:ascii="Times New Roman" w:eastAsia="Times New Roman" w:hAnsi="Times New Roman" w:cs="Times New Roman"/>
          <w:sz w:val="24"/>
          <w:szCs w:val="24"/>
          <w:lang w:eastAsia="ru-RU"/>
        </w:rPr>
        <w:t>сферу</w:t>
      </w:r>
      <w:r w:rsidR="00B646DE" w:rsidRPr="00EB6FF6">
        <w:rPr>
          <w:rFonts w:ascii="Times New Roman" w:eastAsia="Times New Roman" w:hAnsi="Times New Roman" w:cs="Times New Roman"/>
          <w:sz w:val="24"/>
          <w:szCs w:val="24"/>
          <w:lang w:eastAsia="ru-RU"/>
        </w:rPr>
        <w:t xml:space="preserve"> «Окружающая среда» из регул</w:t>
      </w:r>
      <w:r w:rsidR="00B719F9">
        <w:rPr>
          <w:rFonts w:ascii="Times New Roman" w:eastAsia="Times New Roman" w:hAnsi="Times New Roman" w:cs="Times New Roman"/>
          <w:sz w:val="24"/>
          <w:szCs w:val="24"/>
          <w:lang w:eastAsia="ru-RU"/>
        </w:rPr>
        <w:t>ярного бюджета ООН, снижалась. Однако п</w:t>
      </w:r>
      <w:r w:rsidR="00B646DE" w:rsidRPr="00EB6FF6">
        <w:rPr>
          <w:rFonts w:ascii="Times New Roman" w:eastAsia="Times New Roman" w:hAnsi="Times New Roman" w:cs="Times New Roman"/>
          <w:sz w:val="24"/>
          <w:szCs w:val="24"/>
          <w:lang w:eastAsia="ru-RU"/>
        </w:rPr>
        <w:t>оследнее решение Генеральной ассамблеи ООН повысило долю расходов для «Окружающей среды» до 0,67 % от общего бюджета на период 2014–2015 гг. Целевые взносы направлены в поддержку описанных выше основных функций ЮНЕП и пост</w:t>
      </w:r>
      <w:r w:rsidR="00B646DE">
        <w:rPr>
          <w:rFonts w:ascii="Times New Roman" w:eastAsia="Times New Roman" w:hAnsi="Times New Roman" w:cs="Times New Roman"/>
          <w:sz w:val="24"/>
          <w:szCs w:val="24"/>
          <w:lang w:eastAsia="ru-RU"/>
        </w:rPr>
        <w:t>упают от государств-членов, ин</w:t>
      </w:r>
      <w:r w:rsidR="00B646DE" w:rsidRPr="00EB6FF6">
        <w:rPr>
          <w:rFonts w:ascii="Times New Roman" w:eastAsia="Times New Roman" w:hAnsi="Times New Roman" w:cs="Times New Roman"/>
          <w:sz w:val="24"/>
          <w:szCs w:val="24"/>
          <w:lang w:eastAsia="ru-RU"/>
        </w:rPr>
        <w:t>ститутов ООН и других организ</w:t>
      </w:r>
      <w:r w:rsidR="00B646DE">
        <w:rPr>
          <w:rFonts w:ascii="Times New Roman" w:eastAsia="Times New Roman" w:hAnsi="Times New Roman" w:cs="Times New Roman"/>
          <w:sz w:val="24"/>
          <w:szCs w:val="24"/>
          <w:lang w:eastAsia="ru-RU"/>
        </w:rPr>
        <w:t>аций, негосударственных органи</w:t>
      </w:r>
      <w:r w:rsidR="00B646DE" w:rsidRPr="00EB6FF6">
        <w:rPr>
          <w:rFonts w:ascii="Times New Roman" w:eastAsia="Times New Roman" w:hAnsi="Times New Roman" w:cs="Times New Roman"/>
          <w:sz w:val="24"/>
          <w:szCs w:val="24"/>
          <w:lang w:eastAsia="ru-RU"/>
        </w:rPr>
        <w:t xml:space="preserve">заций и физических лиц для проведения конкретных мероприятий, оказания услуг и реализации отдельных проектов. </w:t>
      </w:r>
    </w:p>
    <w:p w14:paraId="3C72A453" w14:textId="405ED709" w:rsidR="00B646DE" w:rsidRDefault="00B646DE" w:rsidP="00B646D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Так, на</w:t>
      </w:r>
      <w:r>
        <w:rPr>
          <w:rFonts w:ascii="Times New Roman" w:eastAsia="Times New Roman" w:hAnsi="Times New Roman" w:cs="Times New Roman"/>
          <w:sz w:val="24"/>
          <w:szCs w:val="24"/>
          <w:lang w:eastAsia="ru-RU"/>
        </w:rPr>
        <w:t xml:space="preserve"> сегодняшний день, в сферу компетенций ЮНЕП входят: у</w:t>
      </w:r>
      <w:r w:rsidRPr="00EB6FF6">
        <w:rPr>
          <w:rFonts w:ascii="Times New Roman" w:eastAsia="Times New Roman" w:hAnsi="Times New Roman" w:cs="Times New Roman"/>
          <w:sz w:val="24"/>
          <w:szCs w:val="24"/>
          <w:lang w:eastAsia="ru-RU"/>
        </w:rPr>
        <w:t>правление использованием и</w:t>
      </w:r>
      <w:r>
        <w:rPr>
          <w:rFonts w:ascii="Times New Roman" w:eastAsia="Times New Roman" w:hAnsi="Times New Roman" w:cs="Times New Roman"/>
          <w:sz w:val="24"/>
          <w:szCs w:val="24"/>
          <w:lang w:eastAsia="ru-RU"/>
        </w:rPr>
        <w:t>нформации по окружающей среде, р</w:t>
      </w:r>
      <w:r w:rsidR="00003147">
        <w:rPr>
          <w:rFonts w:ascii="Times New Roman" w:eastAsia="Times New Roman" w:hAnsi="Times New Roman" w:cs="Times New Roman"/>
          <w:sz w:val="24"/>
          <w:szCs w:val="24"/>
          <w:lang w:eastAsia="ru-RU"/>
        </w:rPr>
        <w:t>аннее оповещение, о</w:t>
      </w:r>
      <w:r w:rsidRPr="00EB6FF6">
        <w:rPr>
          <w:rFonts w:ascii="Times New Roman" w:eastAsia="Times New Roman" w:hAnsi="Times New Roman" w:cs="Times New Roman"/>
          <w:sz w:val="24"/>
          <w:szCs w:val="24"/>
          <w:lang w:eastAsia="ru-RU"/>
        </w:rPr>
        <w:t>ценка во</w:t>
      </w:r>
      <w:r>
        <w:rPr>
          <w:rFonts w:ascii="Times New Roman" w:eastAsia="Times New Roman" w:hAnsi="Times New Roman" w:cs="Times New Roman"/>
          <w:sz w:val="24"/>
          <w:szCs w:val="24"/>
          <w:lang w:eastAsia="ru-RU"/>
        </w:rPr>
        <w:t>здействия</w:t>
      </w:r>
      <w:r w:rsidR="00003147">
        <w:rPr>
          <w:rFonts w:ascii="Times New Roman" w:eastAsia="Times New Roman" w:hAnsi="Times New Roman" w:cs="Times New Roman"/>
          <w:sz w:val="24"/>
          <w:szCs w:val="24"/>
          <w:lang w:eastAsia="ru-RU"/>
        </w:rPr>
        <w:t xml:space="preserve"> различных факторов</w:t>
      </w:r>
      <w:r>
        <w:rPr>
          <w:rFonts w:ascii="Times New Roman" w:eastAsia="Times New Roman" w:hAnsi="Times New Roman" w:cs="Times New Roman"/>
          <w:sz w:val="24"/>
          <w:szCs w:val="24"/>
          <w:lang w:eastAsia="ru-RU"/>
        </w:rPr>
        <w:t xml:space="preserve"> на окружающую среду, с</w:t>
      </w:r>
      <w:r w:rsidRPr="00EB6FF6">
        <w:rPr>
          <w:rFonts w:ascii="Times New Roman" w:eastAsia="Times New Roman" w:hAnsi="Times New Roman" w:cs="Times New Roman"/>
          <w:sz w:val="24"/>
          <w:szCs w:val="24"/>
          <w:lang w:eastAsia="ru-RU"/>
        </w:rPr>
        <w:t>истемы г</w:t>
      </w:r>
      <w:r>
        <w:rPr>
          <w:rFonts w:ascii="Times New Roman" w:eastAsia="Times New Roman" w:hAnsi="Times New Roman" w:cs="Times New Roman"/>
          <w:sz w:val="24"/>
          <w:szCs w:val="24"/>
          <w:lang w:eastAsia="ru-RU"/>
        </w:rPr>
        <w:t>еографической информации, стра</w:t>
      </w:r>
      <w:r w:rsidRPr="00EB6FF6">
        <w:rPr>
          <w:rFonts w:ascii="Times New Roman" w:eastAsia="Times New Roman" w:hAnsi="Times New Roman" w:cs="Times New Roman"/>
          <w:sz w:val="24"/>
          <w:szCs w:val="24"/>
          <w:lang w:eastAsia="ru-RU"/>
        </w:rPr>
        <w:t>тегическая оценка в состоянии окружающей среды и д</w:t>
      </w:r>
      <w:r>
        <w:rPr>
          <w:rFonts w:ascii="Times New Roman" w:eastAsia="Times New Roman" w:hAnsi="Times New Roman" w:cs="Times New Roman"/>
          <w:sz w:val="24"/>
          <w:szCs w:val="24"/>
          <w:lang w:eastAsia="ru-RU"/>
        </w:rPr>
        <w:t>р., в общей сложности 40 пунктов</w:t>
      </w:r>
      <w:r w:rsidRPr="00EB6FF6">
        <w:rPr>
          <w:rFonts w:ascii="Times New Roman" w:eastAsia="Times New Roman" w:hAnsi="Times New Roman" w:cs="Times New Roman"/>
          <w:sz w:val="24"/>
          <w:szCs w:val="24"/>
          <w:lang w:eastAsia="ru-RU"/>
        </w:rPr>
        <w:t>. Для реализации поставленных задач по этим направлениям создаются «Функциональные п</w:t>
      </w:r>
      <w:r>
        <w:rPr>
          <w:rFonts w:ascii="Times New Roman" w:eastAsia="Times New Roman" w:hAnsi="Times New Roman" w:cs="Times New Roman"/>
          <w:sz w:val="24"/>
          <w:szCs w:val="24"/>
          <w:lang w:eastAsia="ru-RU"/>
        </w:rPr>
        <w:t>рограммы». К ним относятся:</w:t>
      </w:r>
      <w:r w:rsidR="00003147">
        <w:rPr>
          <w:rFonts w:ascii="Times New Roman" w:eastAsia="Times New Roman" w:hAnsi="Times New Roman" w:cs="Times New Roman"/>
          <w:sz w:val="24"/>
          <w:szCs w:val="24"/>
          <w:lang w:eastAsia="ru-RU"/>
        </w:rPr>
        <w:t xml:space="preserve"> разработка и</w:t>
      </w:r>
      <w:r>
        <w:rPr>
          <w:rFonts w:ascii="Times New Roman" w:eastAsia="Times New Roman" w:hAnsi="Times New Roman" w:cs="Times New Roman"/>
          <w:sz w:val="24"/>
          <w:szCs w:val="24"/>
          <w:lang w:eastAsia="ru-RU"/>
        </w:rPr>
        <w:t>н</w:t>
      </w:r>
      <w:r w:rsidR="00003147">
        <w:rPr>
          <w:rFonts w:ascii="Times New Roman" w:eastAsia="Times New Roman" w:hAnsi="Times New Roman" w:cs="Times New Roman"/>
          <w:sz w:val="24"/>
          <w:szCs w:val="24"/>
          <w:lang w:eastAsia="ru-RU"/>
        </w:rPr>
        <w:t>формации</w:t>
      </w:r>
      <w:r w:rsidRPr="00EB6FF6">
        <w:rPr>
          <w:rFonts w:ascii="Times New Roman" w:eastAsia="Times New Roman" w:hAnsi="Times New Roman" w:cs="Times New Roman"/>
          <w:sz w:val="24"/>
          <w:szCs w:val="24"/>
          <w:lang w:eastAsia="ru-RU"/>
        </w:rPr>
        <w:t xml:space="preserve"> по окружающей среде, оценка ее </w:t>
      </w:r>
      <w:r w:rsidR="00003147">
        <w:rPr>
          <w:rFonts w:ascii="Times New Roman" w:eastAsia="Times New Roman" w:hAnsi="Times New Roman" w:cs="Times New Roman"/>
          <w:sz w:val="24"/>
          <w:szCs w:val="24"/>
          <w:lang w:eastAsia="ru-RU"/>
        </w:rPr>
        <w:t>состояния и раннее оповещение, р</w:t>
      </w:r>
      <w:r w:rsidRPr="00EB6FF6">
        <w:rPr>
          <w:rFonts w:ascii="Times New Roman" w:eastAsia="Times New Roman" w:hAnsi="Times New Roman" w:cs="Times New Roman"/>
          <w:sz w:val="24"/>
          <w:szCs w:val="24"/>
          <w:lang w:eastAsia="ru-RU"/>
        </w:rPr>
        <w:t>азработка экологической политики и при</w:t>
      </w:r>
      <w:r w:rsidR="00003147">
        <w:rPr>
          <w:rFonts w:ascii="Times New Roman" w:eastAsia="Times New Roman" w:hAnsi="Times New Roman" w:cs="Times New Roman"/>
          <w:sz w:val="24"/>
          <w:szCs w:val="24"/>
          <w:lang w:eastAsia="ru-RU"/>
        </w:rPr>
        <w:t>родоохранное законодательство, п</w:t>
      </w:r>
      <w:r w:rsidRPr="00EB6FF6">
        <w:rPr>
          <w:rFonts w:ascii="Times New Roman" w:eastAsia="Times New Roman" w:hAnsi="Times New Roman" w:cs="Times New Roman"/>
          <w:sz w:val="24"/>
          <w:szCs w:val="24"/>
          <w:lang w:eastAsia="ru-RU"/>
        </w:rPr>
        <w:t>роведение п</w:t>
      </w:r>
      <w:r w:rsidR="00003147">
        <w:rPr>
          <w:rFonts w:ascii="Times New Roman" w:eastAsia="Times New Roman" w:hAnsi="Times New Roman" w:cs="Times New Roman"/>
          <w:sz w:val="24"/>
          <w:szCs w:val="24"/>
          <w:lang w:eastAsia="ru-RU"/>
        </w:rPr>
        <w:t>риродоохранной политики, т</w:t>
      </w:r>
      <w:r>
        <w:rPr>
          <w:rFonts w:ascii="Times New Roman" w:eastAsia="Times New Roman" w:hAnsi="Times New Roman" w:cs="Times New Roman"/>
          <w:sz w:val="24"/>
          <w:szCs w:val="24"/>
          <w:lang w:eastAsia="ru-RU"/>
        </w:rPr>
        <w:t>ехно</w:t>
      </w:r>
      <w:r w:rsidRPr="00EB6FF6">
        <w:rPr>
          <w:rFonts w:ascii="Times New Roman" w:eastAsia="Times New Roman" w:hAnsi="Times New Roman" w:cs="Times New Roman"/>
          <w:sz w:val="24"/>
          <w:szCs w:val="24"/>
          <w:lang w:eastAsia="ru-RU"/>
        </w:rPr>
        <w:t>логия, пром</w:t>
      </w:r>
      <w:r>
        <w:rPr>
          <w:rFonts w:ascii="Times New Roman" w:eastAsia="Times New Roman" w:hAnsi="Times New Roman" w:cs="Times New Roman"/>
          <w:sz w:val="24"/>
          <w:szCs w:val="24"/>
          <w:lang w:eastAsia="ru-RU"/>
        </w:rPr>
        <w:t>ышленность и экономика и др</w:t>
      </w:r>
      <w:r w:rsidRPr="00EB6FF6">
        <w:rPr>
          <w:rFonts w:ascii="Times New Roman" w:eastAsia="Times New Roman" w:hAnsi="Times New Roman" w:cs="Times New Roman"/>
          <w:sz w:val="24"/>
          <w:szCs w:val="24"/>
          <w:lang w:eastAsia="ru-RU"/>
        </w:rPr>
        <w:t xml:space="preserve">. </w:t>
      </w:r>
    </w:p>
    <w:p w14:paraId="1516CE42" w14:textId="6735A864" w:rsidR="00B646DE" w:rsidRDefault="00B646DE" w:rsidP="004563E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Не</w:t>
      </w:r>
      <w:r w:rsidR="00496FF7">
        <w:rPr>
          <w:rFonts w:ascii="Times New Roman" w:eastAsia="Times New Roman" w:hAnsi="Times New Roman" w:cs="Times New Roman"/>
          <w:sz w:val="24"/>
          <w:szCs w:val="24"/>
          <w:lang w:eastAsia="ru-RU"/>
        </w:rPr>
        <w:t xml:space="preserve"> менее </w:t>
      </w:r>
      <w:r w:rsidRPr="00EB6FF6">
        <w:rPr>
          <w:rFonts w:ascii="Times New Roman" w:eastAsia="Times New Roman" w:hAnsi="Times New Roman" w:cs="Times New Roman"/>
          <w:sz w:val="24"/>
          <w:szCs w:val="24"/>
          <w:lang w:eastAsia="ru-RU"/>
        </w:rPr>
        <w:t xml:space="preserve">важным является </w:t>
      </w:r>
      <w:r w:rsidR="00496FF7">
        <w:rPr>
          <w:rFonts w:ascii="Times New Roman" w:eastAsia="Times New Roman" w:hAnsi="Times New Roman" w:cs="Times New Roman"/>
          <w:sz w:val="24"/>
          <w:szCs w:val="24"/>
          <w:lang w:eastAsia="ru-RU"/>
        </w:rPr>
        <w:t xml:space="preserve">также </w:t>
      </w:r>
      <w:r w:rsidRPr="00EB6FF6">
        <w:rPr>
          <w:rFonts w:ascii="Times New Roman" w:eastAsia="Times New Roman" w:hAnsi="Times New Roman" w:cs="Times New Roman"/>
          <w:sz w:val="24"/>
          <w:szCs w:val="24"/>
          <w:lang w:eastAsia="ru-RU"/>
        </w:rPr>
        <w:t>региональное сотрудничество ЮНЕП и участие регионов. Это обусловлено тем, что как пр</w:t>
      </w:r>
      <w:r>
        <w:rPr>
          <w:rFonts w:ascii="Times New Roman" w:eastAsia="Times New Roman" w:hAnsi="Times New Roman" w:cs="Times New Roman"/>
          <w:sz w:val="24"/>
          <w:szCs w:val="24"/>
          <w:lang w:eastAsia="ru-RU"/>
        </w:rPr>
        <w:t>ичины, так и по</w:t>
      </w:r>
      <w:r w:rsidRPr="00EB6FF6">
        <w:rPr>
          <w:rFonts w:ascii="Times New Roman" w:eastAsia="Times New Roman" w:hAnsi="Times New Roman" w:cs="Times New Roman"/>
          <w:sz w:val="24"/>
          <w:szCs w:val="24"/>
          <w:lang w:eastAsia="ru-RU"/>
        </w:rPr>
        <w:t>следствия глобальных экологических проблем выходят за пределы национальных границ, следовательно действия на национальном уровне должны сопровождатьс</w:t>
      </w:r>
      <w:r>
        <w:rPr>
          <w:rFonts w:ascii="Times New Roman" w:eastAsia="Times New Roman" w:hAnsi="Times New Roman" w:cs="Times New Roman"/>
          <w:sz w:val="24"/>
          <w:szCs w:val="24"/>
          <w:lang w:eastAsia="ru-RU"/>
        </w:rPr>
        <w:t>я эффективными процессами</w:t>
      </w:r>
      <w:r w:rsidR="00003147">
        <w:rPr>
          <w:rFonts w:ascii="Times New Roman" w:eastAsia="Times New Roman" w:hAnsi="Times New Roman" w:cs="Times New Roman"/>
          <w:sz w:val="24"/>
          <w:szCs w:val="24"/>
          <w:lang w:eastAsia="ru-RU"/>
        </w:rPr>
        <w:t xml:space="preserve"> не только</w:t>
      </w:r>
      <w:r>
        <w:rPr>
          <w:rFonts w:ascii="Times New Roman" w:eastAsia="Times New Roman" w:hAnsi="Times New Roman" w:cs="Times New Roman"/>
          <w:sz w:val="24"/>
          <w:szCs w:val="24"/>
          <w:lang w:eastAsia="ru-RU"/>
        </w:rPr>
        <w:t xml:space="preserve"> реги</w:t>
      </w:r>
      <w:r w:rsidRPr="00EB6FF6">
        <w:rPr>
          <w:rFonts w:ascii="Times New Roman" w:eastAsia="Times New Roman" w:hAnsi="Times New Roman" w:cs="Times New Roman"/>
          <w:sz w:val="24"/>
          <w:szCs w:val="24"/>
          <w:lang w:eastAsia="ru-RU"/>
        </w:rPr>
        <w:t>онального</w:t>
      </w:r>
      <w:r w:rsidR="00003147">
        <w:rPr>
          <w:rFonts w:ascii="Times New Roman" w:eastAsia="Times New Roman" w:hAnsi="Times New Roman" w:cs="Times New Roman"/>
          <w:sz w:val="24"/>
          <w:szCs w:val="24"/>
          <w:lang w:eastAsia="ru-RU"/>
        </w:rPr>
        <w:t>, но и глобального</w:t>
      </w:r>
      <w:r w:rsidRPr="00EB6FF6">
        <w:rPr>
          <w:rFonts w:ascii="Times New Roman" w:eastAsia="Times New Roman" w:hAnsi="Times New Roman" w:cs="Times New Roman"/>
          <w:sz w:val="24"/>
          <w:szCs w:val="24"/>
          <w:lang w:eastAsia="ru-RU"/>
        </w:rPr>
        <w:t xml:space="preserve"> сотрудни</w:t>
      </w:r>
      <w:r>
        <w:rPr>
          <w:rFonts w:ascii="Times New Roman" w:eastAsia="Times New Roman" w:hAnsi="Times New Roman" w:cs="Times New Roman"/>
          <w:sz w:val="24"/>
          <w:szCs w:val="24"/>
          <w:lang w:eastAsia="ru-RU"/>
        </w:rPr>
        <w:t>чества. С этой целью в рамках Ю</w:t>
      </w:r>
      <w:r w:rsidRPr="00EB6FF6">
        <w:rPr>
          <w:rFonts w:ascii="Times New Roman" w:eastAsia="Times New Roman" w:hAnsi="Times New Roman" w:cs="Times New Roman"/>
          <w:sz w:val="24"/>
          <w:szCs w:val="24"/>
          <w:lang w:eastAsia="ru-RU"/>
        </w:rPr>
        <w:t>НЕП суще</w:t>
      </w:r>
      <w:r>
        <w:rPr>
          <w:rFonts w:ascii="Times New Roman" w:eastAsia="Times New Roman" w:hAnsi="Times New Roman" w:cs="Times New Roman"/>
          <w:sz w:val="24"/>
          <w:szCs w:val="24"/>
          <w:lang w:eastAsia="ru-RU"/>
        </w:rPr>
        <w:t>ствует Отдел</w:t>
      </w:r>
      <w:r w:rsidRPr="00EB6FF6">
        <w:rPr>
          <w:rFonts w:ascii="Times New Roman" w:eastAsia="Times New Roman" w:hAnsi="Times New Roman" w:cs="Times New Roman"/>
          <w:sz w:val="24"/>
          <w:szCs w:val="24"/>
          <w:lang w:eastAsia="ru-RU"/>
        </w:rPr>
        <w:t xml:space="preserve"> регионального сотрудничества (ОРС). ЮНЕП имеет свои представительства (бюро) в таки регионах, как Африка, Азия и Тихий океан, Европа, Латинская Америка и Карибский бассейн, Сев</w:t>
      </w:r>
      <w:r>
        <w:rPr>
          <w:rFonts w:ascii="Times New Roman" w:eastAsia="Times New Roman" w:hAnsi="Times New Roman" w:cs="Times New Roman"/>
          <w:sz w:val="24"/>
          <w:szCs w:val="24"/>
          <w:lang w:eastAsia="ru-RU"/>
        </w:rPr>
        <w:t xml:space="preserve">ерная Америка и Западная Азия. </w:t>
      </w:r>
      <w:r w:rsidRPr="00EB6FF6">
        <w:rPr>
          <w:rFonts w:ascii="Times New Roman" w:eastAsia="Times New Roman" w:hAnsi="Times New Roman" w:cs="Times New Roman"/>
          <w:sz w:val="24"/>
          <w:szCs w:val="24"/>
          <w:lang w:eastAsia="ru-RU"/>
        </w:rPr>
        <w:t xml:space="preserve">С помощью ОРС, ЮНЕП намерена укрепить свою стратегию осуществления региональных </w:t>
      </w:r>
      <w:r>
        <w:rPr>
          <w:rFonts w:ascii="Times New Roman" w:eastAsia="Times New Roman" w:hAnsi="Times New Roman" w:cs="Times New Roman"/>
          <w:sz w:val="24"/>
          <w:szCs w:val="24"/>
          <w:lang w:eastAsia="ru-RU"/>
        </w:rPr>
        <w:t>программ, включая оказание под</w:t>
      </w:r>
      <w:r w:rsidRPr="00EB6FF6">
        <w:rPr>
          <w:rFonts w:ascii="Times New Roman" w:eastAsia="Times New Roman" w:hAnsi="Times New Roman" w:cs="Times New Roman"/>
          <w:sz w:val="24"/>
          <w:szCs w:val="24"/>
          <w:lang w:eastAsia="ru-RU"/>
        </w:rPr>
        <w:t>держки региональным и субрегиональным системам сотрудничества и министерст</w:t>
      </w:r>
      <w:r>
        <w:rPr>
          <w:rFonts w:ascii="Times New Roman" w:eastAsia="Times New Roman" w:hAnsi="Times New Roman" w:cs="Times New Roman"/>
          <w:sz w:val="24"/>
          <w:szCs w:val="24"/>
          <w:lang w:eastAsia="ru-RU"/>
        </w:rPr>
        <w:t>вам охраны окружающей среды.</w:t>
      </w:r>
    </w:p>
    <w:p w14:paraId="26F3861B" w14:textId="15607AB8" w:rsidR="00B646DE" w:rsidRDefault="00B646DE" w:rsidP="004563E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 xml:space="preserve">В настоящее время ЮНЕП </w:t>
      </w:r>
      <w:r w:rsidR="00496FF7">
        <w:rPr>
          <w:rFonts w:ascii="Times New Roman" w:eastAsia="Times New Roman" w:hAnsi="Times New Roman" w:cs="Times New Roman"/>
          <w:sz w:val="24"/>
          <w:szCs w:val="24"/>
          <w:lang w:eastAsia="ru-RU"/>
        </w:rPr>
        <w:t>действует</w:t>
      </w:r>
      <w:r w:rsidRPr="00EB6FF6">
        <w:rPr>
          <w:rFonts w:ascii="Times New Roman" w:eastAsia="Times New Roman" w:hAnsi="Times New Roman" w:cs="Times New Roman"/>
          <w:sz w:val="24"/>
          <w:szCs w:val="24"/>
          <w:lang w:eastAsia="ru-RU"/>
        </w:rPr>
        <w:t xml:space="preserve"> в соответствии с</w:t>
      </w:r>
      <w:r w:rsidR="00003147">
        <w:rPr>
          <w:rFonts w:ascii="Times New Roman" w:eastAsia="Times New Roman" w:hAnsi="Times New Roman" w:cs="Times New Roman"/>
          <w:sz w:val="24"/>
          <w:szCs w:val="24"/>
          <w:lang w:eastAsia="ru-RU"/>
        </w:rPr>
        <w:t>о</w:t>
      </w:r>
      <w:r w:rsidR="0002224F">
        <w:rPr>
          <w:rFonts w:ascii="Times New Roman" w:eastAsia="Times New Roman" w:hAnsi="Times New Roman" w:cs="Times New Roman"/>
          <w:sz w:val="24"/>
          <w:szCs w:val="24"/>
          <w:lang w:eastAsia="ru-RU"/>
        </w:rPr>
        <w:t xml:space="preserve"> стратегическими программами. </w:t>
      </w:r>
      <w:r w:rsidRPr="00EB6FF6">
        <w:rPr>
          <w:rFonts w:ascii="Times New Roman" w:eastAsia="Times New Roman" w:hAnsi="Times New Roman" w:cs="Times New Roman"/>
          <w:sz w:val="24"/>
          <w:szCs w:val="24"/>
          <w:lang w:eastAsia="ru-RU"/>
        </w:rPr>
        <w:t xml:space="preserve">Среднесрочная стратегия представляет собой программу деятельности и </w:t>
      </w:r>
      <w:r w:rsidR="0002224F">
        <w:rPr>
          <w:rFonts w:ascii="Times New Roman" w:eastAsia="Times New Roman" w:hAnsi="Times New Roman" w:cs="Times New Roman"/>
          <w:sz w:val="24"/>
          <w:szCs w:val="24"/>
          <w:lang w:eastAsia="ru-RU"/>
        </w:rPr>
        <w:t>заключает в себе</w:t>
      </w:r>
      <w:r w:rsidRPr="00EB6FF6">
        <w:rPr>
          <w:rFonts w:ascii="Times New Roman" w:eastAsia="Times New Roman" w:hAnsi="Times New Roman" w:cs="Times New Roman"/>
          <w:sz w:val="24"/>
          <w:szCs w:val="24"/>
          <w:lang w:eastAsia="ru-RU"/>
        </w:rPr>
        <w:t xml:space="preserve"> концепции и направления </w:t>
      </w:r>
      <w:r w:rsidR="0002224F">
        <w:rPr>
          <w:rFonts w:ascii="Times New Roman" w:eastAsia="Times New Roman" w:hAnsi="Times New Roman" w:cs="Times New Roman"/>
          <w:sz w:val="24"/>
          <w:szCs w:val="24"/>
          <w:lang w:eastAsia="ru-RU"/>
        </w:rPr>
        <w:t>по всем сферам</w:t>
      </w:r>
      <w:r w:rsidRPr="00EB6FF6">
        <w:rPr>
          <w:rFonts w:ascii="Times New Roman" w:eastAsia="Times New Roman" w:hAnsi="Times New Roman" w:cs="Times New Roman"/>
          <w:sz w:val="24"/>
          <w:szCs w:val="24"/>
          <w:lang w:eastAsia="ru-RU"/>
        </w:rPr>
        <w:t xml:space="preserve"> деятельности ЮНЕП в течение соответствующего периода, </w:t>
      </w:r>
      <w:r w:rsidR="0002224F">
        <w:rPr>
          <w:rFonts w:ascii="Times New Roman" w:eastAsia="Times New Roman" w:hAnsi="Times New Roman" w:cs="Times New Roman"/>
          <w:sz w:val="24"/>
          <w:szCs w:val="24"/>
          <w:lang w:eastAsia="ru-RU"/>
        </w:rPr>
        <w:t xml:space="preserve">обычно на </w:t>
      </w:r>
      <w:r w:rsidRPr="00EB6FF6">
        <w:rPr>
          <w:rFonts w:ascii="Times New Roman" w:eastAsia="Times New Roman" w:hAnsi="Times New Roman" w:cs="Times New Roman"/>
          <w:sz w:val="24"/>
          <w:szCs w:val="24"/>
          <w:lang w:eastAsia="ru-RU"/>
        </w:rPr>
        <w:t>2 года. Для разных программ могут предусматриваться разные сроки. С целью получения данных, об эффективности осуществления среднесрочной стратегии и выявления проблем, ЮНЕП проводит оценку ее результатов, которая предполагает оценку деятельности организации по выполнению поставленных в этой стратегии задач, а также оценку работы по проектам</w:t>
      </w:r>
      <w:r>
        <w:rPr>
          <w:rFonts w:ascii="Times New Roman" w:eastAsia="Times New Roman" w:hAnsi="Times New Roman" w:cs="Times New Roman"/>
          <w:sz w:val="24"/>
          <w:szCs w:val="24"/>
          <w:lang w:eastAsia="ru-RU"/>
        </w:rPr>
        <w:t>, которая направлена на опреде</w:t>
      </w:r>
      <w:r w:rsidRPr="00EB6FF6">
        <w:rPr>
          <w:rFonts w:ascii="Times New Roman" w:eastAsia="Times New Roman" w:hAnsi="Times New Roman" w:cs="Times New Roman"/>
          <w:sz w:val="24"/>
          <w:szCs w:val="24"/>
          <w:lang w:eastAsia="ru-RU"/>
        </w:rPr>
        <w:t>ление достигнутых результатов. Это позволяет накапливать опыт, необходимый для о</w:t>
      </w:r>
      <w:r>
        <w:rPr>
          <w:rFonts w:ascii="Times New Roman" w:eastAsia="Times New Roman" w:hAnsi="Times New Roman" w:cs="Times New Roman"/>
          <w:sz w:val="24"/>
          <w:szCs w:val="24"/>
          <w:lang w:eastAsia="ru-RU"/>
        </w:rPr>
        <w:t>рганиза</w:t>
      </w:r>
      <w:r w:rsidRPr="00EB6FF6">
        <w:rPr>
          <w:rFonts w:ascii="Times New Roman" w:eastAsia="Times New Roman" w:hAnsi="Times New Roman" w:cs="Times New Roman"/>
          <w:sz w:val="24"/>
          <w:szCs w:val="24"/>
          <w:lang w:eastAsia="ru-RU"/>
        </w:rPr>
        <w:t xml:space="preserve">ции и осуществления проектов в будущем и сосредоточить внимание на роли ЮНЕП в достижении того комплекса итогов, который указан в программных рамках и представлен в программе работы. </w:t>
      </w:r>
    </w:p>
    <w:p w14:paraId="676C8243" w14:textId="03AD4EE4" w:rsidR="00B646DE" w:rsidRDefault="00B646DE" w:rsidP="004563E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Стратегия ЮНЕП, реализуемая</w:t>
      </w:r>
      <w:r>
        <w:rPr>
          <w:rFonts w:ascii="Times New Roman" w:eastAsia="Times New Roman" w:hAnsi="Times New Roman" w:cs="Times New Roman"/>
          <w:sz w:val="24"/>
          <w:szCs w:val="24"/>
          <w:lang w:eastAsia="ru-RU"/>
        </w:rPr>
        <w:t xml:space="preserve"> в настоящее время, это средне</w:t>
      </w:r>
      <w:r w:rsidRPr="00EB6FF6">
        <w:rPr>
          <w:rFonts w:ascii="Times New Roman" w:eastAsia="Times New Roman" w:hAnsi="Times New Roman" w:cs="Times New Roman"/>
          <w:sz w:val="24"/>
          <w:szCs w:val="24"/>
          <w:lang w:eastAsia="ru-RU"/>
        </w:rPr>
        <w:t xml:space="preserve">срочная стратегия на 2014–2017 гг. Направления работы ЮНЕП включают следующие области, которые учитываются в ее оперативных задачах и подпрограммах: изменение климата; бедствия и конфликты; </w:t>
      </w:r>
      <w:r w:rsidR="00437D7E">
        <w:rPr>
          <w:rFonts w:ascii="Times New Roman" w:eastAsia="Times New Roman" w:hAnsi="Times New Roman" w:cs="Times New Roman"/>
          <w:sz w:val="24"/>
          <w:szCs w:val="24"/>
          <w:lang w:eastAsia="ru-RU"/>
        </w:rPr>
        <w:t>регулирование</w:t>
      </w:r>
      <w:r w:rsidRPr="00EB6FF6">
        <w:rPr>
          <w:rFonts w:ascii="Times New Roman" w:eastAsia="Times New Roman" w:hAnsi="Times New Roman" w:cs="Times New Roman"/>
          <w:sz w:val="24"/>
          <w:szCs w:val="24"/>
          <w:lang w:eastAsia="ru-RU"/>
        </w:rPr>
        <w:t xml:space="preserve"> экосистемами; экологическое руководство; химичес</w:t>
      </w:r>
      <w:r>
        <w:rPr>
          <w:rFonts w:ascii="Times New Roman" w:eastAsia="Times New Roman" w:hAnsi="Times New Roman" w:cs="Times New Roman"/>
          <w:sz w:val="24"/>
          <w:szCs w:val="24"/>
          <w:lang w:eastAsia="ru-RU"/>
        </w:rPr>
        <w:t>кие вещества и отходы</w:t>
      </w:r>
      <w:r w:rsidRPr="00EB6FF6">
        <w:rPr>
          <w:rFonts w:ascii="Times New Roman" w:eastAsia="Times New Roman" w:hAnsi="Times New Roman" w:cs="Times New Roman"/>
          <w:sz w:val="24"/>
          <w:szCs w:val="24"/>
          <w:lang w:eastAsia="ru-RU"/>
        </w:rPr>
        <w:t>; регулярные обзор</w:t>
      </w:r>
      <w:r>
        <w:rPr>
          <w:rFonts w:ascii="Times New Roman" w:eastAsia="Times New Roman" w:hAnsi="Times New Roman" w:cs="Times New Roman"/>
          <w:sz w:val="24"/>
          <w:szCs w:val="24"/>
          <w:lang w:eastAsia="ru-RU"/>
        </w:rPr>
        <w:t>ы состояния окружающей среды</w:t>
      </w:r>
      <w:r w:rsidRPr="00EB6FF6">
        <w:rPr>
          <w:rFonts w:ascii="Times New Roman" w:eastAsia="Times New Roman" w:hAnsi="Times New Roman" w:cs="Times New Roman"/>
          <w:sz w:val="24"/>
          <w:szCs w:val="24"/>
          <w:lang w:eastAsia="ru-RU"/>
        </w:rPr>
        <w:t>. Стратегия нацелена на подде</w:t>
      </w:r>
      <w:r>
        <w:rPr>
          <w:rFonts w:ascii="Times New Roman" w:eastAsia="Times New Roman" w:hAnsi="Times New Roman" w:cs="Times New Roman"/>
          <w:sz w:val="24"/>
          <w:szCs w:val="24"/>
          <w:lang w:eastAsia="ru-RU"/>
        </w:rPr>
        <w:t>ржку в равной степени, как пар</w:t>
      </w:r>
      <w:r w:rsidRPr="00EB6FF6">
        <w:rPr>
          <w:rFonts w:ascii="Times New Roman" w:eastAsia="Times New Roman" w:hAnsi="Times New Roman" w:cs="Times New Roman"/>
          <w:sz w:val="24"/>
          <w:szCs w:val="24"/>
          <w:lang w:eastAsia="ru-RU"/>
        </w:rPr>
        <w:t>тнеров, так и на иных участников и охватывает четыре взаим</w:t>
      </w:r>
      <w:r>
        <w:rPr>
          <w:rFonts w:ascii="Times New Roman" w:eastAsia="Times New Roman" w:hAnsi="Times New Roman" w:cs="Times New Roman"/>
          <w:sz w:val="24"/>
          <w:szCs w:val="24"/>
          <w:lang w:eastAsia="ru-RU"/>
        </w:rPr>
        <w:t xml:space="preserve">освязанные области: </w:t>
      </w:r>
      <w:r w:rsidRPr="00EB6FF6">
        <w:rPr>
          <w:rFonts w:ascii="Times New Roman" w:eastAsia="Times New Roman" w:hAnsi="Times New Roman" w:cs="Times New Roman"/>
          <w:sz w:val="24"/>
          <w:szCs w:val="24"/>
          <w:lang w:eastAsia="ru-RU"/>
        </w:rPr>
        <w:t xml:space="preserve">– постоянное проведение обзоров состояния окружающей среды в мире; – представление рекомендаций </w:t>
      </w:r>
      <w:r>
        <w:rPr>
          <w:rFonts w:ascii="Times New Roman" w:eastAsia="Times New Roman" w:hAnsi="Times New Roman" w:cs="Times New Roman"/>
          <w:sz w:val="24"/>
          <w:szCs w:val="24"/>
          <w:lang w:eastAsia="ru-RU"/>
        </w:rPr>
        <w:t>по вопросам политики и информа</w:t>
      </w:r>
      <w:r w:rsidRPr="00EB6FF6">
        <w:rPr>
          <w:rFonts w:ascii="Times New Roman" w:eastAsia="Times New Roman" w:hAnsi="Times New Roman" w:cs="Times New Roman"/>
          <w:sz w:val="24"/>
          <w:szCs w:val="24"/>
          <w:lang w:eastAsia="ru-RU"/>
        </w:rPr>
        <w:t>ции в рамках раннего оповещения, на основе надежных научных данных и оценок; – стимулирование и поощрение международного сотрудничества и действий, включая укрепле</w:t>
      </w:r>
      <w:r>
        <w:rPr>
          <w:rFonts w:ascii="Times New Roman" w:eastAsia="Times New Roman" w:hAnsi="Times New Roman" w:cs="Times New Roman"/>
          <w:sz w:val="24"/>
          <w:szCs w:val="24"/>
          <w:lang w:eastAsia="ru-RU"/>
        </w:rPr>
        <w:t>ние технической поддержки и по</w:t>
      </w:r>
      <w:r w:rsidRPr="00EB6FF6">
        <w:rPr>
          <w:rFonts w:ascii="Times New Roman" w:eastAsia="Times New Roman" w:hAnsi="Times New Roman" w:cs="Times New Roman"/>
          <w:sz w:val="24"/>
          <w:szCs w:val="24"/>
          <w:lang w:eastAsia="ru-RU"/>
        </w:rPr>
        <w:t>тенциала в соответствии с потребностями и приоритетами стран; – содействие разработке, осуществлению и эволюции законов, норм и стандартов и развитие слаженного взаимодействия между международными природоохранными конвенциями.</w:t>
      </w:r>
    </w:p>
    <w:p w14:paraId="48CE36FB" w14:textId="77777777" w:rsidR="00B646DE" w:rsidRDefault="00B646DE" w:rsidP="004563E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 xml:space="preserve"> Основной целью ЮНЕП на период 2014–2017 гг., согласно среднесрочной стратегии, являетс</w:t>
      </w:r>
      <w:r>
        <w:rPr>
          <w:rFonts w:ascii="Times New Roman" w:eastAsia="Times New Roman" w:hAnsi="Times New Roman" w:cs="Times New Roman"/>
          <w:sz w:val="24"/>
          <w:szCs w:val="24"/>
          <w:lang w:eastAsia="ru-RU"/>
        </w:rPr>
        <w:t>я «активизация перехода к спра</w:t>
      </w:r>
      <w:r w:rsidRPr="00EB6FF6">
        <w:rPr>
          <w:rFonts w:ascii="Times New Roman" w:eastAsia="Times New Roman" w:hAnsi="Times New Roman" w:cs="Times New Roman"/>
          <w:sz w:val="24"/>
          <w:szCs w:val="24"/>
          <w:lang w:eastAsia="ru-RU"/>
        </w:rPr>
        <w:t>ведливому развитию, сопряженному с низким уровнем выделения углекислого газа, низким ур</w:t>
      </w:r>
      <w:r>
        <w:rPr>
          <w:rFonts w:ascii="Times New Roman" w:eastAsia="Times New Roman" w:hAnsi="Times New Roman" w:cs="Times New Roman"/>
          <w:sz w:val="24"/>
          <w:szCs w:val="24"/>
          <w:lang w:eastAsia="ru-RU"/>
        </w:rPr>
        <w:t>овнем выбросов, эффективным ис</w:t>
      </w:r>
      <w:r w:rsidRPr="00EB6FF6">
        <w:rPr>
          <w:rFonts w:ascii="Times New Roman" w:eastAsia="Times New Roman" w:hAnsi="Times New Roman" w:cs="Times New Roman"/>
          <w:sz w:val="24"/>
          <w:szCs w:val="24"/>
          <w:lang w:eastAsia="ru-RU"/>
        </w:rPr>
        <w:t>пользованием ресурсов, и основанному на защите и рациональном использовании экосистемных услуг, согласованном и улучшенном экологическом управлении и умен</w:t>
      </w:r>
      <w:r>
        <w:rPr>
          <w:rFonts w:ascii="Times New Roman" w:eastAsia="Times New Roman" w:hAnsi="Times New Roman" w:cs="Times New Roman"/>
          <w:sz w:val="24"/>
          <w:szCs w:val="24"/>
          <w:lang w:eastAsia="ru-RU"/>
        </w:rPr>
        <w:t>ьшении экологических рисков»</w:t>
      </w:r>
      <w:r w:rsidRPr="00EB6FF6">
        <w:rPr>
          <w:rFonts w:ascii="Times New Roman" w:eastAsia="Times New Roman" w:hAnsi="Times New Roman" w:cs="Times New Roman"/>
          <w:sz w:val="24"/>
          <w:szCs w:val="24"/>
          <w:lang w:eastAsia="ru-RU"/>
        </w:rPr>
        <w:t>. Для достижения этих цел</w:t>
      </w:r>
      <w:r>
        <w:rPr>
          <w:rFonts w:ascii="Times New Roman" w:eastAsia="Times New Roman" w:hAnsi="Times New Roman" w:cs="Times New Roman"/>
          <w:sz w:val="24"/>
          <w:szCs w:val="24"/>
          <w:lang w:eastAsia="ru-RU"/>
        </w:rPr>
        <w:t xml:space="preserve">ей, стратегия ЮНЕП будет заключаться в том, чтобы </w:t>
      </w:r>
      <w:r w:rsidRPr="00EB6FF6">
        <w:rPr>
          <w:rFonts w:ascii="Times New Roman" w:eastAsia="Times New Roman" w:hAnsi="Times New Roman" w:cs="Times New Roman"/>
          <w:sz w:val="24"/>
          <w:szCs w:val="24"/>
          <w:lang w:eastAsia="ru-RU"/>
        </w:rPr>
        <w:t>играть руководящую роль в области охраны окружающей среды в рамках системы</w:t>
      </w:r>
      <w:r>
        <w:rPr>
          <w:rFonts w:ascii="Times New Roman" w:eastAsia="Times New Roman" w:hAnsi="Times New Roman" w:cs="Times New Roman"/>
          <w:sz w:val="24"/>
          <w:szCs w:val="24"/>
          <w:lang w:eastAsia="ru-RU"/>
        </w:rPr>
        <w:t xml:space="preserve"> ООН и за ее пределами, в соот</w:t>
      </w:r>
      <w:r w:rsidRPr="00EB6FF6">
        <w:rPr>
          <w:rFonts w:ascii="Times New Roman" w:eastAsia="Times New Roman" w:hAnsi="Times New Roman" w:cs="Times New Roman"/>
          <w:sz w:val="24"/>
          <w:szCs w:val="24"/>
          <w:lang w:eastAsia="ru-RU"/>
        </w:rPr>
        <w:t>ветствии с итоговым документом Конференции ООН по ус</w:t>
      </w:r>
      <w:r>
        <w:rPr>
          <w:rFonts w:ascii="Times New Roman" w:eastAsia="Times New Roman" w:hAnsi="Times New Roman" w:cs="Times New Roman"/>
          <w:sz w:val="24"/>
          <w:szCs w:val="24"/>
          <w:lang w:eastAsia="ru-RU"/>
        </w:rPr>
        <w:t>тойчивому развитию («Рио+20»)</w:t>
      </w:r>
      <w:r w:rsidRPr="00EB6FF6">
        <w:rPr>
          <w:rFonts w:ascii="Times New Roman" w:eastAsia="Times New Roman" w:hAnsi="Times New Roman" w:cs="Times New Roman"/>
          <w:sz w:val="24"/>
          <w:szCs w:val="24"/>
          <w:lang w:eastAsia="ru-RU"/>
        </w:rPr>
        <w:t xml:space="preserve">. </w:t>
      </w:r>
    </w:p>
    <w:p w14:paraId="2A201194" w14:textId="7C92C910" w:rsidR="00B646DE" w:rsidRDefault="00B646DE" w:rsidP="004563E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Немаловажным в этой страт</w:t>
      </w:r>
      <w:r>
        <w:rPr>
          <w:rFonts w:ascii="Times New Roman" w:eastAsia="Times New Roman" w:hAnsi="Times New Roman" w:cs="Times New Roman"/>
          <w:sz w:val="24"/>
          <w:szCs w:val="24"/>
          <w:lang w:eastAsia="ru-RU"/>
        </w:rPr>
        <w:t>егии является то, что она пред</w:t>
      </w:r>
      <w:r w:rsidRPr="00EB6FF6">
        <w:rPr>
          <w:rFonts w:ascii="Times New Roman" w:eastAsia="Times New Roman" w:hAnsi="Times New Roman" w:cs="Times New Roman"/>
          <w:sz w:val="24"/>
          <w:szCs w:val="24"/>
          <w:lang w:eastAsia="ru-RU"/>
        </w:rPr>
        <w:t>усматривает меры необходимые для обеспечения согласованности при рассмотрении экологически</w:t>
      </w:r>
      <w:r>
        <w:rPr>
          <w:rFonts w:ascii="Times New Roman" w:eastAsia="Times New Roman" w:hAnsi="Times New Roman" w:cs="Times New Roman"/>
          <w:sz w:val="24"/>
          <w:szCs w:val="24"/>
          <w:lang w:eastAsia="ru-RU"/>
        </w:rPr>
        <w:t>х вопросов в рамках всей систе</w:t>
      </w:r>
      <w:r w:rsidRPr="00EB6FF6">
        <w:rPr>
          <w:rFonts w:ascii="Times New Roman" w:eastAsia="Times New Roman" w:hAnsi="Times New Roman" w:cs="Times New Roman"/>
          <w:sz w:val="24"/>
          <w:szCs w:val="24"/>
          <w:lang w:eastAsia="ru-RU"/>
        </w:rPr>
        <w:t>мы ООН, что в свою очередь является, основным направлением деятельности ЮНЕП. Это предполагает укрепление руководящей роли ЮНЕП в разработке стратегий деятельности по вопросам окружающей среды в рамках всей системы ООН на национальном, региональном и глобальном уров</w:t>
      </w:r>
      <w:r>
        <w:rPr>
          <w:rFonts w:ascii="Times New Roman" w:eastAsia="Times New Roman" w:hAnsi="Times New Roman" w:cs="Times New Roman"/>
          <w:sz w:val="24"/>
          <w:szCs w:val="24"/>
          <w:lang w:eastAsia="ru-RU"/>
        </w:rPr>
        <w:t>нях с целью максимальной реали</w:t>
      </w:r>
      <w:r w:rsidRPr="00EB6FF6">
        <w:rPr>
          <w:rFonts w:ascii="Times New Roman" w:eastAsia="Times New Roman" w:hAnsi="Times New Roman" w:cs="Times New Roman"/>
          <w:sz w:val="24"/>
          <w:szCs w:val="24"/>
          <w:lang w:eastAsia="ru-RU"/>
        </w:rPr>
        <w:t>зации потенциала экологически безопасного развития и обеспечения доступности услуг и продуктов ЮНЕП для общественности. Это предполагает укрепление</w:t>
      </w:r>
      <w:r>
        <w:rPr>
          <w:rFonts w:ascii="Times New Roman" w:eastAsia="Times New Roman" w:hAnsi="Times New Roman" w:cs="Times New Roman"/>
          <w:sz w:val="24"/>
          <w:szCs w:val="24"/>
          <w:lang w:eastAsia="ru-RU"/>
        </w:rPr>
        <w:t xml:space="preserve"> стратегических партнерских от</w:t>
      </w:r>
      <w:r w:rsidRPr="00EB6FF6">
        <w:rPr>
          <w:rFonts w:ascii="Times New Roman" w:eastAsia="Times New Roman" w:hAnsi="Times New Roman" w:cs="Times New Roman"/>
          <w:sz w:val="24"/>
          <w:szCs w:val="24"/>
          <w:lang w:eastAsia="ru-RU"/>
        </w:rPr>
        <w:t>ношений</w:t>
      </w:r>
      <w:r>
        <w:rPr>
          <w:rFonts w:ascii="Times New Roman" w:eastAsia="Times New Roman" w:hAnsi="Times New Roman" w:cs="Times New Roman"/>
          <w:sz w:val="24"/>
          <w:szCs w:val="24"/>
          <w:lang w:eastAsia="ru-RU"/>
        </w:rPr>
        <w:t xml:space="preserve"> </w:t>
      </w:r>
      <w:r w:rsidRPr="00EB6FF6">
        <w:rPr>
          <w:rFonts w:ascii="Times New Roman" w:eastAsia="Times New Roman" w:hAnsi="Times New Roman" w:cs="Times New Roman"/>
          <w:sz w:val="24"/>
          <w:szCs w:val="24"/>
          <w:lang w:eastAsia="ru-RU"/>
        </w:rPr>
        <w:t xml:space="preserve">ЮНЕП с правительственными учреждениями и основными группами, чьи действия влияют на природоохранные вопросы или испытывают их влияние, в целях </w:t>
      </w:r>
      <w:r w:rsidR="00003147">
        <w:rPr>
          <w:rFonts w:ascii="Times New Roman" w:eastAsia="Times New Roman" w:hAnsi="Times New Roman" w:cs="Times New Roman"/>
          <w:sz w:val="24"/>
          <w:szCs w:val="24"/>
          <w:lang w:eastAsia="ru-RU"/>
        </w:rPr>
        <w:t>проведения</w:t>
      </w:r>
      <w:r w:rsidRPr="00EB6FF6">
        <w:rPr>
          <w:rFonts w:ascii="Times New Roman" w:eastAsia="Times New Roman" w:hAnsi="Times New Roman" w:cs="Times New Roman"/>
          <w:sz w:val="24"/>
          <w:szCs w:val="24"/>
          <w:lang w:eastAsia="ru-RU"/>
        </w:rPr>
        <w:t xml:space="preserve"> изменений и возможности оказывать влияние на эт</w:t>
      </w:r>
      <w:r>
        <w:rPr>
          <w:rFonts w:ascii="Times New Roman" w:eastAsia="Times New Roman" w:hAnsi="Times New Roman" w:cs="Times New Roman"/>
          <w:sz w:val="24"/>
          <w:szCs w:val="24"/>
          <w:lang w:eastAsia="ru-RU"/>
        </w:rPr>
        <w:t>и процессы,</w:t>
      </w:r>
      <w:r w:rsidRPr="00EB6FF6">
        <w:rPr>
          <w:rFonts w:ascii="Times New Roman" w:eastAsia="Times New Roman" w:hAnsi="Times New Roman" w:cs="Times New Roman"/>
          <w:sz w:val="24"/>
          <w:szCs w:val="24"/>
          <w:lang w:eastAsia="ru-RU"/>
        </w:rPr>
        <w:t xml:space="preserve"> а также обеспечивать участие соответствующих заинтересованных сторон. </w:t>
      </w:r>
    </w:p>
    <w:p w14:paraId="2B4F1ECD" w14:textId="5798859B" w:rsidR="00B646DE" w:rsidRDefault="00B646DE" w:rsidP="004563EE">
      <w:pPr>
        <w:spacing w:line="360" w:lineRule="auto"/>
        <w:ind w:firstLine="709"/>
        <w:contextualSpacing/>
        <w:jc w:val="both"/>
        <w:rPr>
          <w:rFonts w:ascii="Times New Roman" w:eastAsia="Times New Roman" w:hAnsi="Times New Roman" w:cs="Times New Roman"/>
          <w:sz w:val="24"/>
          <w:szCs w:val="24"/>
          <w:lang w:eastAsia="ru-RU"/>
        </w:rPr>
      </w:pPr>
      <w:r w:rsidRPr="00EB6FF6">
        <w:rPr>
          <w:rFonts w:ascii="Times New Roman" w:eastAsia="Times New Roman" w:hAnsi="Times New Roman" w:cs="Times New Roman"/>
          <w:sz w:val="24"/>
          <w:szCs w:val="24"/>
          <w:lang w:eastAsia="ru-RU"/>
        </w:rPr>
        <w:t xml:space="preserve">Таким образом, сегодня ЮНЕП – основной орган, </w:t>
      </w:r>
      <w:r w:rsidR="00495CF9">
        <w:rPr>
          <w:rFonts w:ascii="Times New Roman" w:eastAsia="Times New Roman" w:hAnsi="Times New Roman" w:cs="Times New Roman"/>
          <w:sz w:val="24"/>
          <w:szCs w:val="24"/>
          <w:lang w:eastAsia="ru-RU"/>
        </w:rPr>
        <w:t>в рамках системы ООН, занимающий</w:t>
      </w:r>
      <w:r w:rsidRPr="00EB6FF6">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глобальными проблемами окружаю</w:t>
      </w:r>
      <w:r w:rsidRPr="00EB6FF6">
        <w:rPr>
          <w:rFonts w:ascii="Times New Roman" w:eastAsia="Times New Roman" w:hAnsi="Times New Roman" w:cs="Times New Roman"/>
          <w:sz w:val="24"/>
          <w:szCs w:val="24"/>
          <w:lang w:eastAsia="ru-RU"/>
        </w:rPr>
        <w:t>щей прир</w:t>
      </w:r>
      <w:r>
        <w:rPr>
          <w:rFonts w:ascii="Times New Roman" w:eastAsia="Times New Roman" w:hAnsi="Times New Roman" w:cs="Times New Roman"/>
          <w:sz w:val="24"/>
          <w:szCs w:val="24"/>
          <w:lang w:eastAsia="ru-RU"/>
        </w:rPr>
        <w:t>одной среды и</w:t>
      </w:r>
      <w:r w:rsidRPr="00EB6FF6">
        <w:rPr>
          <w:rFonts w:ascii="Times New Roman" w:eastAsia="Times New Roman" w:hAnsi="Times New Roman" w:cs="Times New Roman"/>
          <w:sz w:val="24"/>
          <w:szCs w:val="24"/>
          <w:lang w:eastAsia="ru-RU"/>
        </w:rPr>
        <w:t xml:space="preserve"> реализующий стратегии ООН по решению глобальных экологических проблем.</w:t>
      </w:r>
      <w:r w:rsidR="001D34A9">
        <w:rPr>
          <w:rFonts w:ascii="Times New Roman" w:eastAsia="Times New Roman" w:hAnsi="Times New Roman" w:cs="Times New Roman"/>
          <w:sz w:val="24"/>
          <w:szCs w:val="24"/>
          <w:lang w:eastAsia="ru-RU"/>
        </w:rPr>
        <w:t xml:space="preserve"> </w:t>
      </w:r>
      <w:r w:rsidR="001D34A9" w:rsidRPr="00D96936">
        <w:rPr>
          <w:rFonts w:ascii="Times New Roman" w:eastAsia="Times New Roman" w:hAnsi="Times New Roman" w:cs="Times New Roman"/>
          <w:sz w:val="24"/>
          <w:szCs w:val="24"/>
          <w:lang w:eastAsia="ru-RU"/>
        </w:rPr>
        <w:t>С момента своего создания Программа Организации Объединенных Наций по окружающей среде</w:t>
      </w:r>
      <w:r w:rsidR="001D34A9">
        <w:rPr>
          <w:rFonts w:ascii="Times New Roman" w:eastAsia="Times New Roman" w:hAnsi="Times New Roman" w:cs="Times New Roman"/>
          <w:sz w:val="24"/>
          <w:szCs w:val="24"/>
          <w:lang w:eastAsia="ru-RU"/>
        </w:rPr>
        <w:t xml:space="preserve"> в</w:t>
      </w:r>
      <w:r w:rsidR="001D34A9" w:rsidRPr="00D96936">
        <w:rPr>
          <w:rFonts w:ascii="Times New Roman" w:eastAsia="Times New Roman" w:hAnsi="Times New Roman" w:cs="Times New Roman"/>
          <w:sz w:val="24"/>
          <w:szCs w:val="24"/>
          <w:lang w:eastAsia="ru-RU"/>
        </w:rPr>
        <w:t>нес</w:t>
      </w:r>
      <w:r w:rsidR="001D34A9">
        <w:rPr>
          <w:rFonts w:ascii="Times New Roman" w:eastAsia="Times New Roman" w:hAnsi="Times New Roman" w:cs="Times New Roman"/>
          <w:sz w:val="24"/>
          <w:szCs w:val="24"/>
          <w:lang w:eastAsia="ru-RU"/>
        </w:rPr>
        <w:t>ла</w:t>
      </w:r>
      <w:r w:rsidR="001D34A9" w:rsidRPr="00D96936">
        <w:rPr>
          <w:rFonts w:ascii="Times New Roman" w:eastAsia="Times New Roman" w:hAnsi="Times New Roman" w:cs="Times New Roman"/>
          <w:sz w:val="24"/>
          <w:szCs w:val="24"/>
          <w:lang w:eastAsia="ru-RU"/>
        </w:rPr>
        <w:t xml:space="preserve"> значительный вклад в развитие </w:t>
      </w:r>
      <w:r w:rsidR="001D34A9">
        <w:rPr>
          <w:rFonts w:ascii="Times New Roman" w:eastAsia="Times New Roman" w:hAnsi="Times New Roman" w:cs="Times New Roman"/>
          <w:sz w:val="24"/>
          <w:szCs w:val="24"/>
          <w:lang w:eastAsia="ru-RU"/>
        </w:rPr>
        <w:t xml:space="preserve">международного </w:t>
      </w:r>
      <w:r w:rsidR="001D34A9" w:rsidRPr="00D96936">
        <w:rPr>
          <w:rFonts w:ascii="Times New Roman" w:eastAsia="Times New Roman" w:hAnsi="Times New Roman" w:cs="Times New Roman"/>
          <w:sz w:val="24"/>
          <w:szCs w:val="24"/>
          <w:lang w:eastAsia="ru-RU"/>
        </w:rPr>
        <w:t>закон</w:t>
      </w:r>
      <w:r w:rsidR="001D34A9">
        <w:rPr>
          <w:rFonts w:ascii="Times New Roman" w:eastAsia="Times New Roman" w:hAnsi="Times New Roman" w:cs="Times New Roman"/>
          <w:sz w:val="24"/>
          <w:szCs w:val="24"/>
          <w:lang w:eastAsia="ru-RU"/>
        </w:rPr>
        <w:t>одательства в области экологических проблем</w:t>
      </w:r>
      <w:r w:rsidR="001D34A9" w:rsidRPr="00D96936">
        <w:rPr>
          <w:rFonts w:ascii="Times New Roman" w:eastAsia="Times New Roman" w:hAnsi="Times New Roman" w:cs="Times New Roman"/>
          <w:sz w:val="24"/>
          <w:szCs w:val="24"/>
          <w:lang w:eastAsia="ru-RU"/>
        </w:rPr>
        <w:t xml:space="preserve">. </w:t>
      </w:r>
      <w:r w:rsidR="001D34A9">
        <w:rPr>
          <w:rFonts w:ascii="Times New Roman" w:eastAsia="Times New Roman" w:hAnsi="Times New Roman" w:cs="Times New Roman"/>
          <w:sz w:val="24"/>
          <w:szCs w:val="24"/>
          <w:lang w:eastAsia="ru-RU"/>
        </w:rPr>
        <w:t xml:space="preserve">Она первой </w:t>
      </w:r>
      <w:r w:rsidR="001D34A9" w:rsidRPr="00D96936">
        <w:rPr>
          <w:rFonts w:ascii="Times New Roman" w:eastAsia="Times New Roman" w:hAnsi="Times New Roman" w:cs="Times New Roman"/>
          <w:sz w:val="24"/>
          <w:szCs w:val="24"/>
          <w:lang w:eastAsia="ru-RU"/>
        </w:rPr>
        <w:t>сформу</w:t>
      </w:r>
      <w:r w:rsidR="001D34A9">
        <w:rPr>
          <w:rFonts w:ascii="Times New Roman" w:eastAsia="Times New Roman" w:hAnsi="Times New Roman" w:cs="Times New Roman"/>
          <w:sz w:val="24"/>
          <w:szCs w:val="24"/>
          <w:lang w:eastAsia="ru-RU"/>
        </w:rPr>
        <w:t>лировала научные позиции по проблемам окружающей среды и начала р</w:t>
      </w:r>
      <w:r w:rsidR="001D34A9" w:rsidRPr="00D96936">
        <w:rPr>
          <w:rFonts w:ascii="Times New Roman" w:eastAsia="Times New Roman" w:hAnsi="Times New Roman" w:cs="Times New Roman"/>
          <w:sz w:val="24"/>
          <w:szCs w:val="24"/>
          <w:lang w:eastAsia="ru-RU"/>
        </w:rPr>
        <w:t>азраб</w:t>
      </w:r>
      <w:r w:rsidR="001D34A9">
        <w:rPr>
          <w:rFonts w:ascii="Times New Roman" w:eastAsia="Times New Roman" w:hAnsi="Times New Roman" w:cs="Times New Roman"/>
          <w:sz w:val="24"/>
          <w:szCs w:val="24"/>
          <w:lang w:eastAsia="ru-RU"/>
        </w:rPr>
        <w:t>атывать правовые стратегии.</w:t>
      </w:r>
      <w:r>
        <w:rPr>
          <w:rFonts w:ascii="Times New Roman" w:eastAsia="Times New Roman" w:hAnsi="Times New Roman" w:cs="Times New Roman"/>
          <w:sz w:val="24"/>
          <w:szCs w:val="24"/>
          <w:lang w:eastAsia="ru-RU"/>
        </w:rPr>
        <w:t xml:space="preserve"> Безусловно, косвенно проблему защиты окружающей среды затрагивают и такие специализированные учреждения, как ЭКОСОС, ЮНЕСКО, ФАО, ВОЗ, МАГАТЭ. Однако наиболее комплексно к решению данного вопроса подходит только Программа ООН по окружающей среде.</w:t>
      </w:r>
      <w:r w:rsidR="00B719F9">
        <w:rPr>
          <w:rFonts w:ascii="Times New Roman" w:eastAsia="Times New Roman" w:hAnsi="Times New Roman" w:cs="Times New Roman"/>
          <w:sz w:val="24"/>
          <w:szCs w:val="24"/>
          <w:lang w:eastAsia="ru-RU"/>
        </w:rPr>
        <w:t xml:space="preserve"> </w:t>
      </w:r>
    </w:p>
    <w:p w14:paraId="262F6956" w14:textId="6989CA2F" w:rsidR="00367505" w:rsidRDefault="00471F73" w:rsidP="004563EE">
      <w:pPr>
        <w:spacing w:line="360" w:lineRule="auto"/>
        <w:ind w:firstLine="709"/>
        <w:contextualSpacing/>
        <w:jc w:val="both"/>
        <w:rPr>
          <w:rFonts w:ascii="Times New Roman" w:eastAsia="Times New Roman" w:hAnsi="Times New Roman" w:cs="Times New Roman"/>
          <w:sz w:val="24"/>
          <w:szCs w:val="24"/>
          <w:lang w:eastAsia="ru-RU"/>
        </w:rPr>
      </w:pPr>
      <w:r w:rsidRPr="00471F73">
        <w:rPr>
          <w:rFonts w:ascii="Times New Roman" w:eastAsia="Times New Roman" w:hAnsi="Times New Roman" w:cs="Times New Roman"/>
          <w:sz w:val="24"/>
          <w:szCs w:val="24"/>
          <w:lang w:eastAsia="ru-RU"/>
        </w:rPr>
        <w:t xml:space="preserve">К сожалению, малый размер ЮНЕП, </w:t>
      </w:r>
      <w:r>
        <w:rPr>
          <w:rFonts w:ascii="Times New Roman" w:eastAsia="Times New Roman" w:hAnsi="Times New Roman" w:cs="Times New Roman"/>
          <w:sz w:val="24"/>
          <w:szCs w:val="24"/>
          <w:lang w:eastAsia="ru-RU"/>
        </w:rPr>
        <w:t xml:space="preserve">недостаток средств </w:t>
      </w:r>
      <w:r w:rsidRPr="00471F73">
        <w:rPr>
          <w:rFonts w:ascii="Times New Roman" w:eastAsia="Times New Roman" w:hAnsi="Times New Roman" w:cs="Times New Roman"/>
          <w:sz w:val="24"/>
          <w:szCs w:val="24"/>
          <w:lang w:eastAsia="ru-RU"/>
        </w:rPr>
        <w:t>, относительная слабость в системе ООН</w:t>
      </w:r>
      <w:r>
        <w:rPr>
          <w:rFonts w:ascii="Times New Roman" w:eastAsia="Times New Roman" w:hAnsi="Times New Roman" w:cs="Times New Roman"/>
          <w:sz w:val="24"/>
          <w:szCs w:val="24"/>
          <w:lang w:eastAsia="ru-RU"/>
        </w:rPr>
        <w:t xml:space="preserve"> и</w:t>
      </w:r>
      <w:r w:rsidRPr="00471F73">
        <w:rPr>
          <w:rFonts w:ascii="Times New Roman" w:eastAsia="Times New Roman" w:hAnsi="Times New Roman" w:cs="Times New Roman"/>
          <w:sz w:val="24"/>
          <w:szCs w:val="24"/>
          <w:lang w:eastAsia="ru-RU"/>
        </w:rPr>
        <w:t xml:space="preserve"> периферийное положение в Найроби ограничили его эффективность</w:t>
      </w:r>
      <w:r>
        <w:rPr>
          <w:rStyle w:val="aa"/>
          <w:rFonts w:ascii="Times New Roman" w:eastAsia="Times New Roman" w:hAnsi="Times New Roman" w:cs="Times New Roman"/>
          <w:sz w:val="24"/>
          <w:szCs w:val="24"/>
          <w:lang w:eastAsia="ru-RU"/>
        </w:rPr>
        <w:footnoteReference w:id="30"/>
      </w:r>
      <w:r w:rsidRPr="00471F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w:t>
      </w:r>
      <w:r w:rsidRPr="00471F73">
        <w:rPr>
          <w:rFonts w:ascii="Times New Roman" w:eastAsia="Times New Roman" w:hAnsi="Times New Roman" w:cs="Times New Roman"/>
          <w:sz w:val="24"/>
          <w:szCs w:val="24"/>
          <w:lang w:eastAsia="ru-RU"/>
        </w:rPr>
        <w:t xml:space="preserve">фициально </w:t>
      </w:r>
      <w:r>
        <w:rPr>
          <w:rFonts w:ascii="Times New Roman" w:eastAsia="Times New Roman" w:hAnsi="Times New Roman" w:cs="Times New Roman"/>
          <w:sz w:val="24"/>
          <w:szCs w:val="24"/>
          <w:lang w:eastAsia="ru-RU"/>
        </w:rPr>
        <w:t xml:space="preserve">он </w:t>
      </w:r>
      <w:r w:rsidRPr="00471F73">
        <w:rPr>
          <w:rFonts w:ascii="Times New Roman" w:eastAsia="Times New Roman" w:hAnsi="Times New Roman" w:cs="Times New Roman"/>
          <w:sz w:val="24"/>
          <w:szCs w:val="24"/>
          <w:lang w:eastAsia="ru-RU"/>
        </w:rPr>
        <w:t>является подразделением Секретариата ООН и получает административные</w:t>
      </w:r>
      <w:r>
        <w:rPr>
          <w:rFonts w:ascii="Times New Roman" w:eastAsia="Times New Roman" w:hAnsi="Times New Roman" w:cs="Times New Roman"/>
          <w:sz w:val="24"/>
          <w:szCs w:val="24"/>
          <w:lang w:eastAsia="ru-RU"/>
        </w:rPr>
        <w:t xml:space="preserve"> средства из этого источника</w:t>
      </w:r>
      <w:r w:rsidRPr="00471F73">
        <w:rPr>
          <w:rFonts w:ascii="Times New Roman" w:eastAsia="Times New Roman" w:hAnsi="Times New Roman" w:cs="Times New Roman"/>
          <w:sz w:val="24"/>
          <w:szCs w:val="24"/>
          <w:lang w:eastAsia="ru-RU"/>
        </w:rPr>
        <w:t>, но деньги на проекты поступают и</w:t>
      </w:r>
      <w:r>
        <w:rPr>
          <w:rFonts w:ascii="Times New Roman" w:eastAsia="Times New Roman" w:hAnsi="Times New Roman" w:cs="Times New Roman"/>
          <w:sz w:val="24"/>
          <w:szCs w:val="24"/>
          <w:lang w:eastAsia="ru-RU"/>
        </w:rPr>
        <w:t>з Фонда окружающей среды, взносы в к</w:t>
      </w:r>
      <w:r w:rsidRPr="00471F73">
        <w:rPr>
          <w:rFonts w:ascii="Times New Roman" w:eastAsia="Times New Roman" w:hAnsi="Times New Roman" w:cs="Times New Roman"/>
          <w:sz w:val="24"/>
          <w:szCs w:val="24"/>
          <w:lang w:eastAsia="ru-RU"/>
        </w:rPr>
        <w:t>оторые являются добровольными и не</w:t>
      </w:r>
      <w:r>
        <w:rPr>
          <w:rFonts w:ascii="Times New Roman" w:eastAsia="Times New Roman" w:hAnsi="Times New Roman" w:cs="Times New Roman"/>
          <w:sz w:val="24"/>
          <w:szCs w:val="24"/>
          <w:lang w:eastAsia="ru-RU"/>
        </w:rPr>
        <w:t xml:space="preserve"> достигли необходимых целей. </w:t>
      </w:r>
      <w:r w:rsidRPr="00471F73">
        <w:rPr>
          <w:rFonts w:ascii="Times New Roman" w:eastAsia="Times New Roman" w:hAnsi="Times New Roman" w:cs="Times New Roman"/>
          <w:sz w:val="24"/>
          <w:szCs w:val="24"/>
          <w:lang w:eastAsia="ru-RU"/>
        </w:rPr>
        <w:t xml:space="preserve">Влияние </w:t>
      </w:r>
      <w:r>
        <w:rPr>
          <w:rFonts w:ascii="Times New Roman" w:eastAsia="Times New Roman" w:hAnsi="Times New Roman" w:cs="Times New Roman"/>
          <w:sz w:val="24"/>
          <w:szCs w:val="24"/>
          <w:lang w:eastAsia="ru-RU"/>
        </w:rPr>
        <w:t xml:space="preserve">ЮНЕП </w:t>
      </w:r>
      <w:r w:rsidRPr="00471F73">
        <w:rPr>
          <w:rFonts w:ascii="Times New Roman" w:eastAsia="Times New Roman" w:hAnsi="Times New Roman" w:cs="Times New Roman"/>
          <w:sz w:val="24"/>
          <w:szCs w:val="24"/>
          <w:lang w:eastAsia="ru-RU"/>
        </w:rPr>
        <w:t xml:space="preserve">на учреждения ООН </w:t>
      </w:r>
      <w:r w:rsidR="00437D7E">
        <w:rPr>
          <w:rFonts w:ascii="Times New Roman" w:eastAsia="Times New Roman" w:hAnsi="Times New Roman" w:cs="Times New Roman"/>
          <w:sz w:val="24"/>
          <w:szCs w:val="24"/>
          <w:lang w:eastAsia="ru-RU"/>
        </w:rPr>
        <w:t xml:space="preserve">относительно невелико. Как отмечали Майерс и Майерс, </w:t>
      </w:r>
      <w:r w:rsidRPr="00471F73">
        <w:rPr>
          <w:rFonts w:ascii="Times New Roman" w:eastAsia="Times New Roman" w:hAnsi="Times New Roman" w:cs="Times New Roman"/>
          <w:sz w:val="24"/>
          <w:szCs w:val="24"/>
          <w:lang w:eastAsia="ru-RU"/>
        </w:rPr>
        <w:t>«мы</w:t>
      </w:r>
      <w:r w:rsidR="00437D7E">
        <w:rPr>
          <w:rFonts w:ascii="Times New Roman" w:eastAsia="Times New Roman" w:hAnsi="Times New Roman" w:cs="Times New Roman"/>
          <w:sz w:val="24"/>
          <w:szCs w:val="24"/>
          <w:lang w:eastAsia="ru-RU"/>
        </w:rPr>
        <w:t xml:space="preserve"> х</w:t>
      </w:r>
      <w:r w:rsidRPr="00471F73">
        <w:rPr>
          <w:rFonts w:ascii="Times New Roman" w:eastAsia="Times New Roman" w:hAnsi="Times New Roman" w:cs="Times New Roman"/>
          <w:sz w:val="24"/>
          <w:szCs w:val="24"/>
          <w:lang w:eastAsia="ru-RU"/>
        </w:rPr>
        <w:t>отел</w:t>
      </w:r>
      <w:r w:rsidR="00437D7E">
        <w:rPr>
          <w:rFonts w:ascii="Times New Roman" w:eastAsia="Times New Roman" w:hAnsi="Times New Roman" w:cs="Times New Roman"/>
          <w:sz w:val="24"/>
          <w:szCs w:val="24"/>
          <w:lang w:eastAsia="ru-RU"/>
        </w:rPr>
        <w:t>и</w:t>
      </w:r>
      <w:r w:rsidRPr="00471F73">
        <w:rPr>
          <w:rFonts w:ascii="Times New Roman" w:eastAsia="Times New Roman" w:hAnsi="Times New Roman" w:cs="Times New Roman"/>
          <w:sz w:val="24"/>
          <w:szCs w:val="24"/>
          <w:lang w:eastAsia="ru-RU"/>
        </w:rPr>
        <w:t xml:space="preserve"> получить Программу по окружающей среде Организации Объединенных Наций. Вместо этого мы получили</w:t>
      </w:r>
      <w:r w:rsidR="00330226">
        <w:rPr>
          <w:rFonts w:ascii="Times New Roman" w:eastAsia="Times New Roman" w:hAnsi="Times New Roman" w:cs="Times New Roman"/>
          <w:sz w:val="24"/>
          <w:szCs w:val="24"/>
          <w:lang w:eastAsia="ru-RU"/>
        </w:rPr>
        <w:t xml:space="preserve"> Программу</w:t>
      </w:r>
      <w:r w:rsidRPr="00471F73">
        <w:rPr>
          <w:rFonts w:ascii="Times New Roman" w:eastAsia="Times New Roman" w:hAnsi="Times New Roman" w:cs="Times New Roman"/>
          <w:sz w:val="24"/>
          <w:szCs w:val="24"/>
          <w:lang w:eastAsia="ru-RU"/>
        </w:rPr>
        <w:t xml:space="preserve"> Организации Объединен</w:t>
      </w:r>
      <w:r w:rsidR="0047651E">
        <w:rPr>
          <w:rFonts w:ascii="Times New Roman" w:eastAsia="Times New Roman" w:hAnsi="Times New Roman" w:cs="Times New Roman"/>
          <w:sz w:val="24"/>
          <w:szCs w:val="24"/>
          <w:lang w:eastAsia="ru-RU"/>
        </w:rPr>
        <w:t>ных Наций по окружающей среде</w:t>
      </w:r>
      <w:r w:rsidR="00330226">
        <w:rPr>
          <w:rFonts w:ascii="Times New Roman" w:eastAsia="Times New Roman" w:hAnsi="Times New Roman" w:cs="Times New Roman"/>
          <w:sz w:val="24"/>
          <w:szCs w:val="24"/>
          <w:lang w:eastAsia="ru-RU"/>
        </w:rPr>
        <w:t>»</w:t>
      </w:r>
      <w:r w:rsidR="0047651E">
        <w:rPr>
          <w:rStyle w:val="aa"/>
          <w:rFonts w:ascii="Times New Roman" w:eastAsia="Times New Roman" w:hAnsi="Times New Roman" w:cs="Times New Roman"/>
          <w:sz w:val="24"/>
          <w:szCs w:val="24"/>
          <w:lang w:eastAsia="ru-RU"/>
        </w:rPr>
        <w:footnoteReference w:id="31"/>
      </w:r>
      <w:r w:rsidRPr="00471F73">
        <w:rPr>
          <w:rFonts w:ascii="Times New Roman" w:eastAsia="Times New Roman" w:hAnsi="Times New Roman" w:cs="Times New Roman"/>
          <w:sz w:val="24"/>
          <w:szCs w:val="24"/>
          <w:lang w:eastAsia="ru-RU"/>
        </w:rPr>
        <w:t>.</w:t>
      </w:r>
      <w:r w:rsidR="00330226">
        <w:rPr>
          <w:rFonts w:ascii="Times New Roman" w:eastAsia="Times New Roman" w:hAnsi="Times New Roman" w:cs="Times New Roman"/>
          <w:sz w:val="24"/>
          <w:szCs w:val="24"/>
          <w:lang w:eastAsia="ru-RU"/>
        </w:rPr>
        <w:t xml:space="preserve"> Основная проблема данного органа заключается в том, что </w:t>
      </w:r>
      <w:r w:rsidRPr="00471F73">
        <w:rPr>
          <w:rFonts w:ascii="Times New Roman" w:eastAsia="Times New Roman" w:hAnsi="Times New Roman" w:cs="Times New Roman"/>
          <w:sz w:val="24"/>
          <w:szCs w:val="24"/>
          <w:lang w:eastAsia="ru-RU"/>
        </w:rPr>
        <w:t xml:space="preserve">Стокгольмская конференция </w:t>
      </w:r>
      <w:r w:rsidR="00330226">
        <w:rPr>
          <w:rFonts w:ascii="Times New Roman" w:eastAsia="Times New Roman" w:hAnsi="Times New Roman" w:cs="Times New Roman"/>
          <w:sz w:val="24"/>
          <w:szCs w:val="24"/>
          <w:lang w:eastAsia="ru-RU"/>
        </w:rPr>
        <w:t xml:space="preserve">наделила </w:t>
      </w:r>
      <w:r w:rsidRPr="00471F73">
        <w:rPr>
          <w:rFonts w:ascii="Times New Roman" w:eastAsia="Times New Roman" w:hAnsi="Times New Roman" w:cs="Times New Roman"/>
          <w:sz w:val="24"/>
          <w:szCs w:val="24"/>
          <w:lang w:eastAsia="ru-RU"/>
        </w:rPr>
        <w:t>ЮНЕП невероятно широкими полномочиями и</w:t>
      </w:r>
      <w:r w:rsidR="00330226">
        <w:rPr>
          <w:rFonts w:ascii="Times New Roman" w:eastAsia="Times New Roman" w:hAnsi="Times New Roman" w:cs="Times New Roman"/>
          <w:sz w:val="24"/>
          <w:szCs w:val="24"/>
          <w:lang w:eastAsia="ru-RU"/>
        </w:rPr>
        <w:t xml:space="preserve"> расплывчатым списком </w:t>
      </w:r>
      <w:r w:rsidRPr="00471F73">
        <w:rPr>
          <w:rFonts w:ascii="Times New Roman" w:eastAsia="Times New Roman" w:hAnsi="Times New Roman" w:cs="Times New Roman"/>
          <w:sz w:val="24"/>
          <w:szCs w:val="24"/>
          <w:lang w:eastAsia="ru-RU"/>
        </w:rPr>
        <w:t>приоритетов.</w:t>
      </w:r>
      <w:r w:rsidR="00330226">
        <w:rPr>
          <w:rFonts w:ascii="Times New Roman" w:eastAsia="Times New Roman" w:hAnsi="Times New Roman" w:cs="Times New Roman"/>
          <w:sz w:val="24"/>
          <w:szCs w:val="24"/>
          <w:lang w:eastAsia="ru-RU"/>
        </w:rPr>
        <w:t xml:space="preserve"> </w:t>
      </w:r>
    </w:p>
    <w:p w14:paraId="76783109" w14:textId="3960A040" w:rsidR="00CF28C8" w:rsidRPr="00703B32" w:rsidRDefault="00CF28C8" w:rsidP="004563EE">
      <w:pPr>
        <w:spacing w:after="0" w:line="240" w:lineRule="auto"/>
        <w:contextualSpacing/>
        <w:rPr>
          <w:rFonts w:ascii="Times New Roman" w:eastAsia="Times New Roman" w:hAnsi="Times New Roman" w:cs="Times New Roman"/>
          <w:sz w:val="24"/>
          <w:szCs w:val="24"/>
          <w:lang w:eastAsia="ru-RU"/>
        </w:rPr>
      </w:pPr>
      <w:r w:rsidRPr="00703B32">
        <w:rPr>
          <w:rFonts w:ascii="Times New Roman" w:hAnsi="Times New Roman" w:cs="Times New Roman"/>
          <w:b/>
          <w:sz w:val="24"/>
          <w:szCs w:val="24"/>
        </w:rPr>
        <w:br w:type="page"/>
      </w:r>
    </w:p>
    <w:p w14:paraId="3F0C8A70" w14:textId="53797B33" w:rsidR="00367505" w:rsidRDefault="00367505" w:rsidP="00367505">
      <w:pPr>
        <w:pStyle w:val="a7"/>
        <w:numPr>
          <w:ilvl w:val="1"/>
          <w:numId w:val="3"/>
        </w:numPr>
        <w:spacing w:line="360" w:lineRule="auto"/>
        <w:rPr>
          <w:rFonts w:ascii="Times New Roman" w:hAnsi="Times New Roman" w:cs="Times New Roman"/>
          <w:b/>
          <w:sz w:val="24"/>
          <w:szCs w:val="24"/>
        </w:rPr>
      </w:pPr>
      <w:r w:rsidRPr="00367505">
        <w:rPr>
          <w:rFonts w:ascii="Times New Roman" w:hAnsi="Times New Roman" w:cs="Times New Roman"/>
          <w:b/>
          <w:sz w:val="24"/>
          <w:szCs w:val="24"/>
        </w:rPr>
        <w:t>Специализированные учреждения ООН, занимающиеся проблемой защиты окружающей среды</w:t>
      </w:r>
    </w:p>
    <w:p w14:paraId="0B00616C" w14:textId="7E3D12B3" w:rsidR="00367505" w:rsidRDefault="00367505" w:rsidP="004563E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Поскольку Программа ООН по окружающей среде не является отдельным специализированным учреждением, то </w:t>
      </w:r>
      <w:r w:rsidR="00F45822">
        <w:rPr>
          <w:rFonts w:ascii="Times New Roman" w:hAnsi="Times New Roman" w:cs="Times New Roman"/>
          <w:sz w:val="24"/>
          <w:szCs w:val="24"/>
        </w:rPr>
        <w:t xml:space="preserve">в данном разделе </w:t>
      </w:r>
      <w:r w:rsidR="00810756">
        <w:rPr>
          <w:rFonts w:ascii="Times New Roman" w:hAnsi="Times New Roman" w:cs="Times New Roman"/>
          <w:sz w:val="24"/>
          <w:szCs w:val="24"/>
        </w:rPr>
        <w:t>исследования</w:t>
      </w:r>
      <w:r>
        <w:rPr>
          <w:rFonts w:ascii="Times New Roman" w:hAnsi="Times New Roman" w:cs="Times New Roman"/>
          <w:sz w:val="24"/>
          <w:szCs w:val="24"/>
        </w:rPr>
        <w:t xml:space="preserve"> она рассматриваться не будет. Основное внимание уделяется специализированным учреждениям, прямо или косвенно затрагивающим в своей деятельности проблему охраны окружающей среды. </w:t>
      </w:r>
    </w:p>
    <w:p w14:paraId="3BFFE207" w14:textId="1DF6B1D6" w:rsidR="000E4EE1" w:rsidRDefault="004C0A7A"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7615C5" w:rsidRPr="0083741D">
        <w:rPr>
          <w:rFonts w:ascii="Times New Roman" w:hAnsi="Times New Roman" w:cs="Times New Roman"/>
          <w:sz w:val="24"/>
          <w:szCs w:val="24"/>
        </w:rPr>
        <w:t>лавным специализированным учреждением в этой области является Экономический и Социальный Совет или ЭКОСОС. Несмотря на то, что он как и ЮНЕП действует под руководством Генеральной Ассамблеи, он имеет характер отдельного</w:t>
      </w:r>
      <w:r w:rsidR="0028634B" w:rsidRPr="0083741D">
        <w:rPr>
          <w:rFonts w:ascii="Times New Roman" w:hAnsi="Times New Roman" w:cs="Times New Roman"/>
          <w:sz w:val="24"/>
          <w:szCs w:val="24"/>
        </w:rPr>
        <w:t xml:space="preserve"> органа</w:t>
      </w:r>
      <w:r w:rsidR="007615C5" w:rsidRPr="0083741D">
        <w:rPr>
          <w:rFonts w:ascii="Times New Roman" w:hAnsi="Times New Roman" w:cs="Times New Roman"/>
          <w:sz w:val="24"/>
          <w:szCs w:val="24"/>
        </w:rPr>
        <w:t>.</w:t>
      </w:r>
      <w:r w:rsidR="009B69A9">
        <w:rPr>
          <w:rFonts w:ascii="Times New Roman" w:hAnsi="Times New Roman" w:cs="Times New Roman"/>
          <w:sz w:val="24"/>
          <w:szCs w:val="24"/>
        </w:rPr>
        <w:t xml:space="preserve"> Более того, именно другие специализированные учреждения ООН связаны с ней именно через </w:t>
      </w:r>
      <w:r w:rsidR="000E4EE1">
        <w:rPr>
          <w:rFonts w:ascii="Times New Roman" w:hAnsi="Times New Roman" w:cs="Times New Roman"/>
          <w:sz w:val="24"/>
          <w:szCs w:val="24"/>
        </w:rPr>
        <w:t>ЭКОСОС</w:t>
      </w:r>
      <w:r w:rsidR="009B69A9">
        <w:rPr>
          <w:rFonts w:ascii="Times New Roman" w:hAnsi="Times New Roman" w:cs="Times New Roman"/>
          <w:sz w:val="24"/>
          <w:szCs w:val="24"/>
        </w:rPr>
        <w:t>.</w:t>
      </w:r>
      <w:r w:rsidR="007615C5" w:rsidRPr="0083741D">
        <w:rPr>
          <w:rFonts w:ascii="Times New Roman" w:hAnsi="Times New Roman" w:cs="Times New Roman"/>
          <w:sz w:val="24"/>
          <w:szCs w:val="24"/>
        </w:rPr>
        <w:t xml:space="preserve"> </w:t>
      </w:r>
      <w:r w:rsidR="000E4EE1">
        <w:rPr>
          <w:rFonts w:ascii="Times New Roman" w:hAnsi="Times New Roman" w:cs="Times New Roman"/>
          <w:sz w:val="24"/>
          <w:szCs w:val="24"/>
        </w:rPr>
        <w:t>Он</w:t>
      </w:r>
      <w:r w:rsidR="0028634B" w:rsidRPr="0083741D">
        <w:rPr>
          <w:rFonts w:ascii="Times New Roman" w:hAnsi="Times New Roman" w:cs="Times New Roman"/>
          <w:sz w:val="24"/>
          <w:szCs w:val="24"/>
        </w:rPr>
        <w:t xml:space="preserve"> имеет ряд особых полномочий и компетенций, в которые входят такие задачи, как: проведение исследований и составление докладов, координация выполнения программ других специализированных учреждений, которые относятся к охране ресурсов природы.  </w:t>
      </w:r>
    </w:p>
    <w:p w14:paraId="47326C76" w14:textId="004E1435" w:rsidR="00126782" w:rsidRDefault="0083741D" w:rsidP="004563EE">
      <w:pPr>
        <w:tabs>
          <w:tab w:val="left" w:pos="1418"/>
        </w:tabs>
        <w:spacing w:line="360" w:lineRule="auto"/>
        <w:ind w:firstLine="709"/>
        <w:contextualSpacing/>
        <w:jc w:val="both"/>
        <w:rPr>
          <w:rFonts w:ascii="Times New Roman" w:hAnsi="Times New Roman" w:cs="Times New Roman"/>
          <w:sz w:val="24"/>
          <w:szCs w:val="24"/>
        </w:rPr>
      </w:pPr>
      <w:r w:rsidRPr="0083741D">
        <w:rPr>
          <w:rFonts w:ascii="Times New Roman" w:hAnsi="Times New Roman" w:cs="Times New Roman"/>
          <w:sz w:val="24"/>
          <w:szCs w:val="24"/>
        </w:rPr>
        <w:t xml:space="preserve">Другой особенностью работы ЭКОСОС является то, что он в праве созывать конференции по тем вопросам, которые входят в его компетенцию. Так, например, Конференция ООН по окружающей среде и развитию 1992 году в Рио-де-Жанейро и Рио+20 в 2012 году, Всемирный саммит ООН </w:t>
      </w:r>
      <w:r>
        <w:rPr>
          <w:rFonts w:ascii="Times New Roman" w:hAnsi="Times New Roman" w:cs="Times New Roman"/>
          <w:sz w:val="24"/>
          <w:szCs w:val="24"/>
        </w:rPr>
        <w:t xml:space="preserve">по устойчивому развитию 2002 году были проведены под руководством ЭКОСОС. </w:t>
      </w:r>
      <w:r w:rsidR="000E4EE1">
        <w:rPr>
          <w:rFonts w:ascii="Times New Roman" w:hAnsi="Times New Roman" w:cs="Times New Roman"/>
          <w:sz w:val="24"/>
          <w:szCs w:val="24"/>
        </w:rPr>
        <w:t>Кроме того, в полномочия ЭКОСОС входят заключение соглашений со специализированными учреждениями ООН</w:t>
      </w:r>
      <w:r w:rsidR="00126782">
        <w:rPr>
          <w:rFonts w:ascii="Times New Roman" w:hAnsi="Times New Roman" w:cs="Times New Roman"/>
          <w:sz w:val="24"/>
          <w:szCs w:val="24"/>
        </w:rPr>
        <w:t xml:space="preserve"> и </w:t>
      </w:r>
      <w:r w:rsidR="00012F43">
        <w:rPr>
          <w:rFonts w:ascii="Times New Roman" w:hAnsi="Times New Roman" w:cs="Times New Roman"/>
          <w:sz w:val="24"/>
          <w:szCs w:val="24"/>
        </w:rPr>
        <w:t>установление связи между ними</w:t>
      </w:r>
      <w:r w:rsidR="00126782">
        <w:rPr>
          <w:rFonts w:ascii="Times New Roman" w:hAnsi="Times New Roman" w:cs="Times New Roman"/>
          <w:sz w:val="24"/>
          <w:szCs w:val="24"/>
        </w:rPr>
        <w:t>. Другие специализированные учреждения в свою очередь могут принимать участие в природоохранной деятельно</w:t>
      </w:r>
      <w:r w:rsidR="00D03CE5">
        <w:rPr>
          <w:rFonts w:ascii="Times New Roman" w:hAnsi="Times New Roman" w:cs="Times New Roman"/>
          <w:sz w:val="24"/>
          <w:szCs w:val="24"/>
        </w:rPr>
        <w:t xml:space="preserve">сти только согласно Уставу ООН и только согласно своей компетенции. </w:t>
      </w:r>
    </w:p>
    <w:p w14:paraId="175374AF" w14:textId="77777777" w:rsidR="004F58BD" w:rsidRDefault="004C0A7A" w:rsidP="004563EE">
      <w:pPr>
        <w:tabs>
          <w:tab w:val="left" w:pos="1418"/>
        </w:tabs>
        <w:spacing w:line="360" w:lineRule="auto"/>
        <w:ind w:firstLine="709"/>
        <w:contextualSpacing/>
        <w:jc w:val="both"/>
        <w:rPr>
          <w:rFonts w:ascii="Times New Roman" w:hAnsi="Times New Roman" w:cs="Times New Roman"/>
          <w:sz w:val="24"/>
          <w:szCs w:val="24"/>
        </w:rPr>
      </w:pPr>
      <w:r w:rsidRPr="004C0A7A">
        <w:rPr>
          <w:rFonts w:ascii="Times New Roman" w:hAnsi="Times New Roman" w:cs="Times New Roman"/>
          <w:sz w:val="24"/>
          <w:szCs w:val="24"/>
        </w:rPr>
        <w:t xml:space="preserve">Для </w:t>
      </w:r>
      <w:r>
        <w:rPr>
          <w:rFonts w:ascii="Times New Roman" w:hAnsi="Times New Roman" w:cs="Times New Roman"/>
          <w:sz w:val="24"/>
          <w:szCs w:val="24"/>
        </w:rPr>
        <w:t xml:space="preserve">осуществления задач по достижению устойчивого развития в 1992 году </w:t>
      </w:r>
      <w:r w:rsidRPr="004C0A7A">
        <w:rPr>
          <w:rFonts w:ascii="Times New Roman" w:hAnsi="Times New Roman" w:cs="Times New Roman"/>
          <w:sz w:val="24"/>
          <w:szCs w:val="24"/>
        </w:rPr>
        <w:t>была создана Комиссия по устойчивому развитию</w:t>
      </w:r>
      <w:r w:rsidR="005A6F66">
        <w:rPr>
          <w:rFonts w:ascii="Times New Roman" w:hAnsi="Times New Roman" w:cs="Times New Roman"/>
          <w:sz w:val="24"/>
          <w:szCs w:val="24"/>
        </w:rPr>
        <w:t xml:space="preserve"> в составе из 53 членов</w:t>
      </w:r>
      <w:r>
        <w:rPr>
          <w:rFonts w:ascii="Times New Roman" w:hAnsi="Times New Roman" w:cs="Times New Roman"/>
          <w:sz w:val="24"/>
          <w:szCs w:val="24"/>
        </w:rPr>
        <w:t xml:space="preserve">, которая выступала </w:t>
      </w:r>
      <w:r w:rsidRPr="004C0A7A">
        <w:rPr>
          <w:rFonts w:ascii="Times New Roman" w:hAnsi="Times New Roman" w:cs="Times New Roman"/>
          <w:sz w:val="24"/>
          <w:szCs w:val="24"/>
        </w:rPr>
        <w:t xml:space="preserve">в качестве </w:t>
      </w:r>
      <w:r w:rsidR="00F20B0B">
        <w:rPr>
          <w:rFonts w:ascii="Times New Roman" w:hAnsi="Times New Roman" w:cs="Times New Roman"/>
          <w:sz w:val="24"/>
          <w:szCs w:val="24"/>
        </w:rPr>
        <w:t xml:space="preserve">вспомогательного органа ЭКОСОС. Она </w:t>
      </w:r>
      <w:r w:rsidR="005A6F66">
        <w:rPr>
          <w:rFonts w:ascii="Times New Roman" w:hAnsi="Times New Roman" w:cs="Times New Roman"/>
          <w:sz w:val="24"/>
          <w:szCs w:val="24"/>
        </w:rPr>
        <w:t>работает</w:t>
      </w:r>
      <w:r w:rsidR="00F20B0B">
        <w:rPr>
          <w:rFonts w:ascii="Times New Roman" w:hAnsi="Times New Roman" w:cs="Times New Roman"/>
          <w:sz w:val="24"/>
          <w:szCs w:val="24"/>
        </w:rPr>
        <w:t xml:space="preserve"> </w:t>
      </w:r>
      <w:r w:rsidRPr="004C0A7A">
        <w:rPr>
          <w:rFonts w:ascii="Times New Roman" w:hAnsi="Times New Roman" w:cs="Times New Roman"/>
          <w:sz w:val="24"/>
          <w:szCs w:val="24"/>
        </w:rPr>
        <w:t xml:space="preserve">в координации с другими </w:t>
      </w:r>
      <w:r w:rsidR="005A6F66">
        <w:rPr>
          <w:rFonts w:ascii="Times New Roman" w:hAnsi="Times New Roman" w:cs="Times New Roman"/>
          <w:sz w:val="24"/>
          <w:szCs w:val="24"/>
        </w:rPr>
        <w:t xml:space="preserve">вспомогательными органами и занимается созданием рекомендаций </w:t>
      </w:r>
      <w:r w:rsidRPr="004C0A7A">
        <w:rPr>
          <w:rFonts w:ascii="Times New Roman" w:hAnsi="Times New Roman" w:cs="Times New Roman"/>
          <w:sz w:val="24"/>
          <w:szCs w:val="24"/>
        </w:rPr>
        <w:t>в рамках своего мандата, в том числе являясь</w:t>
      </w:r>
      <w:r w:rsidR="005A6F66">
        <w:rPr>
          <w:rFonts w:ascii="Times New Roman" w:hAnsi="Times New Roman" w:cs="Times New Roman"/>
          <w:sz w:val="24"/>
          <w:szCs w:val="24"/>
        </w:rPr>
        <w:t xml:space="preserve"> </w:t>
      </w:r>
      <w:r w:rsidRPr="004C0A7A">
        <w:rPr>
          <w:rFonts w:ascii="Times New Roman" w:hAnsi="Times New Roman" w:cs="Times New Roman"/>
          <w:sz w:val="24"/>
          <w:szCs w:val="24"/>
        </w:rPr>
        <w:t>функциональной комиссией ЭКОСОС</w:t>
      </w:r>
      <w:r w:rsidR="005A6F66">
        <w:rPr>
          <w:rFonts w:ascii="Times New Roman" w:hAnsi="Times New Roman" w:cs="Times New Roman"/>
          <w:sz w:val="24"/>
          <w:szCs w:val="24"/>
        </w:rPr>
        <w:t>. В ее задачи входит контроль, составление докладов о ходе выполнения решений и документов, принятых на конференциях. Так, например, Комиссия докладывала о статусе исполнения документов</w:t>
      </w:r>
      <w:r w:rsidRPr="004C0A7A">
        <w:rPr>
          <w:rFonts w:ascii="Times New Roman" w:hAnsi="Times New Roman" w:cs="Times New Roman"/>
          <w:sz w:val="24"/>
          <w:szCs w:val="24"/>
        </w:rPr>
        <w:t xml:space="preserve">, </w:t>
      </w:r>
      <w:r w:rsidR="005A6F66">
        <w:rPr>
          <w:rFonts w:ascii="Times New Roman" w:hAnsi="Times New Roman" w:cs="Times New Roman"/>
          <w:sz w:val="24"/>
          <w:szCs w:val="24"/>
        </w:rPr>
        <w:t xml:space="preserve">разработанных </w:t>
      </w:r>
      <w:r w:rsidRPr="004C0A7A">
        <w:rPr>
          <w:rFonts w:ascii="Times New Roman" w:hAnsi="Times New Roman" w:cs="Times New Roman"/>
          <w:sz w:val="24"/>
          <w:szCs w:val="24"/>
        </w:rPr>
        <w:t>на Конференции</w:t>
      </w:r>
      <w:r w:rsidR="005A6F66">
        <w:rPr>
          <w:rFonts w:ascii="Times New Roman" w:hAnsi="Times New Roman" w:cs="Times New Roman"/>
          <w:sz w:val="24"/>
          <w:szCs w:val="24"/>
        </w:rPr>
        <w:t xml:space="preserve"> </w:t>
      </w:r>
      <w:r w:rsidRPr="004C0A7A">
        <w:rPr>
          <w:rFonts w:ascii="Times New Roman" w:hAnsi="Times New Roman" w:cs="Times New Roman"/>
          <w:sz w:val="24"/>
          <w:szCs w:val="24"/>
        </w:rPr>
        <w:t>ООН по окружающей среде и разви</w:t>
      </w:r>
      <w:r w:rsidR="004F58BD">
        <w:rPr>
          <w:rFonts w:ascii="Times New Roman" w:hAnsi="Times New Roman" w:cs="Times New Roman"/>
          <w:sz w:val="24"/>
          <w:szCs w:val="24"/>
        </w:rPr>
        <w:t>тию 1992 года и Саммита по устойчивому развитию 2002 года.</w:t>
      </w:r>
    </w:p>
    <w:p w14:paraId="5B5DFFE2" w14:textId="56F249FC" w:rsidR="00D03CE5" w:rsidRDefault="004F58BD"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Однако существует значительное количество специализированных учреждений ООН</w:t>
      </w:r>
      <w:r w:rsidR="00D03CE5">
        <w:rPr>
          <w:rFonts w:ascii="Times New Roman" w:hAnsi="Times New Roman" w:cs="Times New Roman"/>
          <w:sz w:val="24"/>
          <w:szCs w:val="24"/>
        </w:rPr>
        <w:t>,</w:t>
      </w:r>
      <w:r>
        <w:rPr>
          <w:rFonts w:ascii="Times New Roman" w:hAnsi="Times New Roman" w:cs="Times New Roman"/>
          <w:sz w:val="24"/>
          <w:szCs w:val="24"/>
        </w:rPr>
        <w:t xml:space="preserve"> которые в своей деятельности затрагивают проблему защиты окружающей среды. Среди них стоит выделить МОТ, ФАО, ЮНЕСКО, ВОЗ, потому как именно резолюции этих учреждений, касающиеся экологических вопросов, являются одними из наиболее весомых. Например, в</w:t>
      </w:r>
      <w:r w:rsidR="00D03CE5">
        <w:rPr>
          <w:rFonts w:ascii="Times New Roman" w:hAnsi="Times New Roman" w:cs="Times New Roman"/>
          <w:sz w:val="24"/>
          <w:szCs w:val="24"/>
        </w:rPr>
        <w:t xml:space="preserve"> Уставе ВОЗ (Всемирная Организация Здравоохранения)</w:t>
      </w:r>
      <w:r w:rsidR="00012F43">
        <w:rPr>
          <w:rFonts w:ascii="Times New Roman" w:hAnsi="Times New Roman" w:cs="Times New Roman"/>
          <w:sz w:val="24"/>
          <w:szCs w:val="24"/>
        </w:rPr>
        <w:t xml:space="preserve"> прописано, что главная ее цель</w:t>
      </w:r>
      <w:r w:rsidR="00D03CE5">
        <w:rPr>
          <w:rFonts w:ascii="Times New Roman" w:hAnsi="Times New Roman" w:cs="Times New Roman"/>
          <w:sz w:val="24"/>
          <w:szCs w:val="24"/>
        </w:rPr>
        <w:t xml:space="preserve"> состоит в том, чтобы достичь высшего уровня здоровья для всех народов в мире</w:t>
      </w:r>
      <w:r>
        <w:rPr>
          <w:rStyle w:val="aa"/>
          <w:rFonts w:ascii="Times New Roman" w:hAnsi="Times New Roman" w:cs="Times New Roman"/>
          <w:sz w:val="24"/>
          <w:szCs w:val="24"/>
        </w:rPr>
        <w:footnoteReference w:id="32"/>
      </w:r>
      <w:r w:rsidR="00D03CE5">
        <w:rPr>
          <w:rFonts w:ascii="Times New Roman" w:hAnsi="Times New Roman" w:cs="Times New Roman"/>
          <w:sz w:val="24"/>
          <w:szCs w:val="24"/>
        </w:rPr>
        <w:t xml:space="preserve">. Таким образом, главная цель ВОЗ предполагает достижение одного из главных пунктов </w:t>
      </w:r>
      <w:r w:rsidR="00012F43">
        <w:rPr>
          <w:rFonts w:ascii="Times New Roman" w:hAnsi="Times New Roman" w:cs="Times New Roman"/>
          <w:sz w:val="24"/>
          <w:szCs w:val="24"/>
        </w:rPr>
        <w:t xml:space="preserve">концепции </w:t>
      </w:r>
      <w:r w:rsidR="00D03CE5">
        <w:rPr>
          <w:rFonts w:ascii="Times New Roman" w:hAnsi="Times New Roman" w:cs="Times New Roman"/>
          <w:sz w:val="24"/>
          <w:szCs w:val="24"/>
        </w:rPr>
        <w:t xml:space="preserve">устойчивого развития. Кроме этого, в своей работе ВОЗ проводит анализ, сбор </w:t>
      </w:r>
      <w:r w:rsidR="006162EC">
        <w:rPr>
          <w:rFonts w:ascii="Times New Roman" w:hAnsi="Times New Roman" w:cs="Times New Roman"/>
          <w:sz w:val="24"/>
          <w:szCs w:val="24"/>
        </w:rPr>
        <w:t xml:space="preserve">информации и исследования в области экологических проблем. Среди других мероприятий: контроль за загрязнением атмосферы и водных ресурсов, радиационными и химическими загрязнениями. </w:t>
      </w:r>
    </w:p>
    <w:p w14:paraId="4F5EA43D" w14:textId="77777777" w:rsidR="008375B7" w:rsidRDefault="006162EC"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Другое специализированное учреждение ООН Международная Организация Труда (МОТ)  в</w:t>
      </w:r>
      <w:r w:rsidR="00633DEE">
        <w:rPr>
          <w:rFonts w:ascii="Times New Roman" w:hAnsi="Times New Roman" w:cs="Times New Roman"/>
          <w:sz w:val="24"/>
          <w:szCs w:val="24"/>
        </w:rPr>
        <w:t xml:space="preserve"> дополнение к ряду </w:t>
      </w:r>
      <w:r w:rsidR="00AE75AC">
        <w:rPr>
          <w:rFonts w:ascii="Times New Roman" w:hAnsi="Times New Roman" w:cs="Times New Roman"/>
          <w:sz w:val="24"/>
          <w:szCs w:val="24"/>
        </w:rPr>
        <w:t>задач по улучшения условий труда и производственной атмосферы, описанных в Уставе</w:t>
      </w:r>
      <w:r w:rsidR="00AE75AC">
        <w:rPr>
          <w:rStyle w:val="aa"/>
          <w:rFonts w:ascii="Times New Roman" w:hAnsi="Times New Roman" w:cs="Times New Roman"/>
          <w:sz w:val="24"/>
          <w:szCs w:val="24"/>
        </w:rPr>
        <w:footnoteReference w:id="33"/>
      </w:r>
      <w:r w:rsidR="00AE75AC">
        <w:rPr>
          <w:rFonts w:ascii="Times New Roman" w:hAnsi="Times New Roman" w:cs="Times New Roman"/>
          <w:sz w:val="24"/>
          <w:szCs w:val="24"/>
        </w:rPr>
        <w:t xml:space="preserve">, также обращается в своей деятельности к большому количеству вопросов </w:t>
      </w:r>
      <w:r w:rsidR="00EC64EF">
        <w:rPr>
          <w:rFonts w:ascii="Times New Roman" w:hAnsi="Times New Roman" w:cs="Times New Roman"/>
          <w:sz w:val="24"/>
          <w:szCs w:val="24"/>
        </w:rPr>
        <w:t>природоохранного</w:t>
      </w:r>
      <w:r w:rsidR="00AE75AC">
        <w:rPr>
          <w:rFonts w:ascii="Times New Roman" w:hAnsi="Times New Roman" w:cs="Times New Roman"/>
          <w:sz w:val="24"/>
          <w:szCs w:val="24"/>
        </w:rPr>
        <w:t xml:space="preserve"> характера.</w:t>
      </w:r>
      <w:r w:rsidR="00EC64EF">
        <w:rPr>
          <w:rFonts w:ascii="Times New Roman" w:hAnsi="Times New Roman" w:cs="Times New Roman"/>
          <w:sz w:val="24"/>
          <w:szCs w:val="24"/>
        </w:rPr>
        <w:t xml:space="preserve"> За длинную историю своей работы МОТ неоднократно затрагивала экологические аспекты улучшения условий трудящихся. Несмотря на то, что данные инициативы имеют преимущественно косвенное влияние на развитие проблемы охраны окружающей среды, </w:t>
      </w:r>
      <w:r w:rsidR="008375B7">
        <w:rPr>
          <w:rFonts w:ascii="Times New Roman" w:hAnsi="Times New Roman" w:cs="Times New Roman"/>
          <w:sz w:val="24"/>
          <w:szCs w:val="24"/>
        </w:rPr>
        <w:t xml:space="preserve">но значительный прогресс был достигнут по аспектам трудовой деятельности, как радиация и тепловое излучение, а также загрязнение атмосферы. Во многом это стало возможным благодаря созданию департамента по производственным условиям и окружающей среде. </w:t>
      </w:r>
    </w:p>
    <w:p w14:paraId="012ABFEA" w14:textId="1DFDF6B0" w:rsidR="00F34232" w:rsidRPr="00F34232" w:rsidRDefault="00F34232"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Уставе специализированного учреждения</w:t>
      </w:r>
      <w:r w:rsidRPr="00F34232">
        <w:rPr>
          <w:rFonts w:ascii="Times New Roman" w:hAnsi="Times New Roman" w:cs="Times New Roman"/>
          <w:sz w:val="24"/>
          <w:szCs w:val="24"/>
        </w:rPr>
        <w:t xml:space="preserve"> Организации Объединённых Наций по вопроса</w:t>
      </w:r>
      <w:r>
        <w:rPr>
          <w:rFonts w:ascii="Times New Roman" w:hAnsi="Times New Roman" w:cs="Times New Roman"/>
          <w:sz w:val="24"/>
          <w:szCs w:val="24"/>
        </w:rPr>
        <w:t>м образования, науки и</w:t>
      </w:r>
      <w:r w:rsidR="002A301E">
        <w:rPr>
          <w:rFonts w:ascii="Times New Roman" w:hAnsi="Times New Roman" w:cs="Times New Roman"/>
          <w:sz w:val="24"/>
          <w:szCs w:val="24"/>
        </w:rPr>
        <w:t xml:space="preserve"> культуры (ЮНЕСКО) зафиксирована</w:t>
      </w:r>
      <w:r>
        <w:rPr>
          <w:rFonts w:ascii="Times New Roman" w:hAnsi="Times New Roman" w:cs="Times New Roman"/>
          <w:sz w:val="24"/>
          <w:szCs w:val="24"/>
        </w:rPr>
        <w:t xml:space="preserve"> помимо главной цели </w:t>
      </w:r>
      <w:r w:rsidR="002A301E">
        <w:rPr>
          <w:rFonts w:ascii="Times New Roman" w:hAnsi="Times New Roman" w:cs="Times New Roman"/>
          <w:sz w:val="24"/>
          <w:szCs w:val="24"/>
        </w:rPr>
        <w:t>«</w:t>
      </w:r>
      <w:r>
        <w:rPr>
          <w:rFonts w:ascii="Times New Roman" w:hAnsi="Times New Roman" w:cs="Times New Roman"/>
          <w:sz w:val="24"/>
          <w:szCs w:val="24"/>
        </w:rPr>
        <w:t xml:space="preserve">содействия </w:t>
      </w:r>
      <w:r w:rsidR="002A301E">
        <w:rPr>
          <w:rFonts w:ascii="Times New Roman" w:hAnsi="Times New Roman" w:cs="Times New Roman"/>
          <w:sz w:val="24"/>
          <w:szCs w:val="24"/>
        </w:rPr>
        <w:t>распространению знаний путем образования, культуры и науки», также и цель «сохранения и охраны всеобщего наследия человечества»</w:t>
      </w:r>
      <w:r w:rsidR="002A301E">
        <w:rPr>
          <w:rStyle w:val="aa"/>
          <w:rFonts w:ascii="Times New Roman" w:hAnsi="Times New Roman" w:cs="Times New Roman"/>
          <w:sz w:val="24"/>
          <w:szCs w:val="24"/>
        </w:rPr>
        <w:footnoteReference w:id="34"/>
      </w:r>
      <w:r w:rsidR="002A301E">
        <w:rPr>
          <w:rFonts w:ascii="Times New Roman" w:hAnsi="Times New Roman" w:cs="Times New Roman"/>
          <w:sz w:val="24"/>
          <w:szCs w:val="24"/>
        </w:rPr>
        <w:t xml:space="preserve">. </w:t>
      </w:r>
      <w:r w:rsidR="00012F43">
        <w:rPr>
          <w:rFonts w:ascii="Times New Roman" w:hAnsi="Times New Roman" w:cs="Times New Roman"/>
          <w:sz w:val="24"/>
          <w:szCs w:val="24"/>
        </w:rPr>
        <w:t>Сегодня ЮНЕСКО активно принимает участие в создании правовых норм и в осуществлении контроля за выполне</w:t>
      </w:r>
      <w:r w:rsidR="001E44C3">
        <w:rPr>
          <w:rFonts w:ascii="Times New Roman" w:hAnsi="Times New Roman" w:cs="Times New Roman"/>
          <w:sz w:val="24"/>
          <w:szCs w:val="24"/>
        </w:rPr>
        <w:t xml:space="preserve">нием международных обязательств, в том числе по экологическим проблемам. В рамках организации в 1970 году создана программа «Человек и биосфера», целью которой является образование и подготовка кадров, а также выявления достоверной информации о степени и характере взаимодействия людей и окружающей среды. </w:t>
      </w:r>
    </w:p>
    <w:p w14:paraId="4108F495" w14:textId="77777777" w:rsidR="0083741D" w:rsidRPr="0083741D" w:rsidRDefault="0083741D" w:rsidP="0083741D">
      <w:pPr>
        <w:tabs>
          <w:tab w:val="left" w:pos="1418"/>
        </w:tabs>
        <w:spacing w:line="360" w:lineRule="auto"/>
        <w:ind w:firstLine="709"/>
        <w:jc w:val="both"/>
        <w:rPr>
          <w:rFonts w:ascii="Times New Roman" w:hAnsi="Times New Roman" w:cs="Times New Roman"/>
          <w:sz w:val="24"/>
          <w:szCs w:val="24"/>
        </w:rPr>
      </w:pPr>
    </w:p>
    <w:p w14:paraId="4F43D390" w14:textId="62F0C5D5" w:rsidR="00330226" w:rsidRDefault="00330226">
      <w:pPr>
        <w:spacing w:after="0" w:line="240" w:lineRule="auto"/>
        <w:rPr>
          <w:rFonts w:ascii="Times New Roman" w:hAnsi="Times New Roman" w:cs="Times New Roman"/>
          <w:b/>
          <w:sz w:val="24"/>
          <w:szCs w:val="24"/>
        </w:rPr>
      </w:pPr>
    </w:p>
    <w:p w14:paraId="77E3CAAD" w14:textId="0EB00A60" w:rsidR="00F31091" w:rsidRDefault="004F58BD" w:rsidP="003807B5">
      <w:pPr>
        <w:pStyle w:val="a7"/>
        <w:numPr>
          <w:ilvl w:val="0"/>
          <w:numId w:val="3"/>
        </w:numPr>
        <w:tabs>
          <w:tab w:val="left" w:pos="993"/>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367FB" w:rsidRPr="007367FB">
        <w:rPr>
          <w:rFonts w:ascii="Times New Roman" w:hAnsi="Times New Roman" w:cs="Times New Roman"/>
          <w:b/>
          <w:sz w:val="24"/>
          <w:szCs w:val="24"/>
        </w:rPr>
        <w:t>Международные конференции ООН по проблемам окружающей и их результаты</w:t>
      </w:r>
      <w:r w:rsidR="00F31091">
        <w:rPr>
          <w:rFonts w:ascii="Times New Roman" w:hAnsi="Times New Roman" w:cs="Times New Roman"/>
          <w:b/>
          <w:sz w:val="24"/>
          <w:szCs w:val="24"/>
        </w:rPr>
        <w:t>.</w:t>
      </w:r>
    </w:p>
    <w:p w14:paraId="52FF26A4" w14:textId="77777777" w:rsidR="00413E4A" w:rsidRDefault="00F31091" w:rsidP="00EA5BCD">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ООН поддерживает международную кооперацию многими путями, включая конференции по  широкому ряду политических, экономических и социальных вопросов</w:t>
      </w:r>
      <w:r>
        <w:rPr>
          <w:rStyle w:val="aa"/>
          <w:rFonts w:ascii="Times New Roman" w:hAnsi="Times New Roman" w:cs="Times New Roman"/>
          <w:sz w:val="24"/>
          <w:szCs w:val="24"/>
        </w:rPr>
        <w:footnoteReference w:id="35"/>
      </w:r>
      <w:r>
        <w:rPr>
          <w:rFonts w:ascii="Times New Roman" w:hAnsi="Times New Roman" w:cs="Times New Roman"/>
          <w:sz w:val="24"/>
          <w:szCs w:val="24"/>
        </w:rPr>
        <w:t xml:space="preserve">. Иногда эти конференции официально названы как саммиты, так как в них участвует большое число глав государств. Эти встречи служат в виде важных исторических этапов, обращаясь к которым можно проследить развитие глобальных проблем с течением времени. В то время как конференции ООН остаются преимущественно ориентированными на государства, степень вовлеченности некоммерческих организаций в эти встречи значительно выросла. </w:t>
      </w:r>
      <w:r w:rsidR="00413E4A">
        <w:rPr>
          <w:rFonts w:ascii="Times New Roman" w:hAnsi="Times New Roman" w:cs="Times New Roman"/>
          <w:sz w:val="24"/>
          <w:szCs w:val="24"/>
        </w:rPr>
        <w:t xml:space="preserve">Именно поэтому анализ конференций по вопросам охраны окружающей среды и их сравнение между собой позволяет определить дальнейшую тенденцию развития экологических проблем. </w:t>
      </w:r>
    </w:p>
    <w:p w14:paraId="2C6DC629" w14:textId="34626DE4" w:rsidR="00413E4A" w:rsidRPr="00413E4A" w:rsidRDefault="00413E4A" w:rsidP="00EA5BCD">
      <w:pPr>
        <w:tabs>
          <w:tab w:val="left" w:pos="993"/>
        </w:tabs>
        <w:spacing w:line="360" w:lineRule="auto"/>
        <w:ind w:firstLine="709"/>
        <w:contextualSpacing/>
        <w:jc w:val="both"/>
        <w:rPr>
          <w:rFonts w:ascii="Times New Roman" w:hAnsi="Times New Roman" w:cs="Times New Roman"/>
          <w:sz w:val="24"/>
          <w:szCs w:val="24"/>
        </w:rPr>
      </w:pPr>
      <w:r w:rsidRPr="00413E4A">
        <w:rPr>
          <w:rFonts w:ascii="Times New Roman" w:hAnsi="Times New Roman" w:cs="Times New Roman"/>
          <w:sz w:val="24"/>
          <w:szCs w:val="24"/>
        </w:rPr>
        <w:t xml:space="preserve">Конференции ООН основаны на суверенном равенстве государств и принципе всеобъемлющего многостороннего </w:t>
      </w:r>
      <w:r>
        <w:rPr>
          <w:rFonts w:ascii="Times New Roman" w:hAnsi="Times New Roman" w:cs="Times New Roman"/>
          <w:sz w:val="24"/>
          <w:szCs w:val="24"/>
        </w:rPr>
        <w:t>диалога</w:t>
      </w:r>
      <w:r w:rsidRPr="00413E4A">
        <w:rPr>
          <w:rFonts w:ascii="Times New Roman" w:hAnsi="Times New Roman" w:cs="Times New Roman"/>
          <w:sz w:val="24"/>
          <w:szCs w:val="24"/>
        </w:rPr>
        <w:t xml:space="preserve">. Устав ООН дает государствам-членам формальное право участвовать на равных условиях в дебатах и </w:t>
      </w:r>
      <w:r>
        <w:rPr>
          <w:rFonts w:ascii="Times New Roman" w:hAnsi="Times New Roman" w:cs="Times New Roman"/>
          <w:sz w:val="24"/>
          <w:szCs w:val="24"/>
        </w:rPr>
        <w:t xml:space="preserve">разработке </w:t>
      </w:r>
      <w:r w:rsidRPr="00413E4A">
        <w:rPr>
          <w:rFonts w:ascii="Times New Roman" w:hAnsi="Times New Roman" w:cs="Times New Roman"/>
          <w:sz w:val="24"/>
          <w:szCs w:val="24"/>
        </w:rPr>
        <w:t>​​</w:t>
      </w:r>
      <w:r>
        <w:rPr>
          <w:rFonts w:ascii="Times New Roman" w:hAnsi="Times New Roman" w:cs="Times New Roman"/>
          <w:sz w:val="24"/>
          <w:szCs w:val="24"/>
        </w:rPr>
        <w:t>решений</w:t>
      </w:r>
      <w:r w:rsidRPr="00413E4A">
        <w:rPr>
          <w:rFonts w:ascii="Times New Roman" w:hAnsi="Times New Roman" w:cs="Times New Roman"/>
          <w:sz w:val="24"/>
          <w:szCs w:val="24"/>
        </w:rPr>
        <w:t xml:space="preserve">. Такой подход к организации конференций связан с идеей о том, что более широкое членство </w:t>
      </w:r>
      <w:r>
        <w:rPr>
          <w:rFonts w:ascii="Times New Roman" w:hAnsi="Times New Roman" w:cs="Times New Roman"/>
          <w:sz w:val="24"/>
          <w:szCs w:val="24"/>
        </w:rPr>
        <w:t>является более легитимным</w:t>
      </w:r>
      <w:r>
        <w:rPr>
          <w:rStyle w:val="aa"/>
          <w:rFonts w:ascii="Times New Roman" w:hAnsi="Times New Roman" w:cs="Times New Roman"/>
          <w:sz w:val="24"/>
          <w:szCs w:val="24"/>
        </w:rPr>
        <w:footnoteReference w:id="36"/>
      </w:r>
      <w:r w:rsidRPr="00413E4A">
        <w:rPr>
          <w:rFonts w:ascii="Times New Roman" w:hAnsi="Times New Roman" w:cs="Times New Roman"/>
          <w:sz w:val="24"/>
          <w:szCs w:val="24"/>
        </w:rPr>
        <w:t xml:space="preserve">. </w:t>
      </w:r>
      <w:r>
        <w:rPr>
          <w:rFonts w:ascii="Times New Roman" w:hAnsi="Times New Roman" w:cs="Times New Roman"/>
          <w:sz w:val="24"/>
          <w:szCs w:val="24"/>
        </w:rPr>
        <w:t>О</w:t>
      </w:r>
      <w:r w:rsidRPr="00413E4A">
        <w:rPr>
          <w:rFonts w:ascii="Times New Roman" w:hAnsi="Times New Roman" w:cs="Times New Roman"/>
          <w:sz w:val="24"/>
          <w:szCs w:val="24"/>
        </w:rPr>
        <w:t xml:space="preserve">но позволяет высказывать более широкий круг мнений и способствует принятию </w:t>
      </w:r>
      <w:r>
        <w:rPr>
          <w:rFonts w:ascii="Times New Roman" w:hAnsi="Times New Roman" w:cs="Times New Roman"/>
          <w:sz w:val="24"/>
          <w:szCs w:val="24"/>
        </w:rPr>
        <w:t>более рациональных</w:t>
      </w:r>
      <w:r w:rsidRPr="00413E4A">
        <w:rPr>
          <w:rFonts w:ascii="Times New Roman" w:hAnsi="Times New Roman" w:cs="Times New Roman"/>
          <w:sz w:val="24"/>
          <w:szCs w:val="24"/>
        </w:rPr>
        <w:t xml:space="preserve"> решений, которые обеспечивают «автономию м</w:t>
      </w:r>
      <w:r>
        <w:rPr>
          <w:rFonts w:ascii="Times New Roman" w:hAnsi="Times New Roman" w:cs="Times New Roman"/>
          <w:sz w:val="24"/>
          <w:szCs w:val="24"/>
        </w:rPr>
        <w:t>ногих, а не немногих»</w:t>
      </w:r>
      <w:r>
        <w:rPr>
          <w:rStyle w:val="aa"/>
          <w:rFonts w:ascii="Times New Roman" w:hAnsi="Times New Roman" w:cs="Times New Roman"/>
          <w:sz w:val="24"/>
          <w:szCs w:val="24"/>
        </w:rPr>
        <w:footnoteReference w:id="37"/>
      </w:r>
      <w:r w:rsidRPr="00413E4A">
        <w:rPr>
          <w:rFonts w:ascii="Times New Roman" w:hAnsi="Times New Roman" w:cs="Times New Roman"/>
          <w:sz w:val="24"/>
          <w:szCs w:val="24"/>
        </w:rPr>
        <w:t>.</w:t>
      </w:r>
    </w:p>
    <w:p w14:paraId="33AC78C5" w14:textId="77777777" w:rsidR="0054366F" w:rsidRDefault="00413E4A" w:rsidP="00EA5BCD">
      <w:pPr>
        <w:tabs>
          <w:tab w:val="left" w:pos="993"/>
        </w:tabs>
        <w:spacing w:line="360" w:lineRule="auto"/>
        <w:ind w:firstLine="709"/>
        <w:contextualSpacing/>
        <w:jc w:val="both"/>
        <w:rPr>
          <w:rFonts w:ascii="Times New Roman" w:hAnsi="Times New Roman" w:cs="Times New Roman"/>
          <w:sz w:val="24"/>
          <w:szCs w:val="24"/>
        </w:rPr>
      </w:pPr>
      <w:r w:rsidRPr="00413E4A">
        <w:rPr>
          <w:rFonts w:ascii="Times New Roman" w:hAnsi="Times New Roman" w:cs="Times New Roman"/>
          <w:sz w:val="24"/>
          <w:szCs w:val="24"/>
        </w:rPr>
        <w:t>Сторонники конференций ООН</w:t>
      </w:r>
      <w:r w:rsidR="001E15DB">
        <w:rPr>
          <w:rFonts w:ascii="Times New Roman" w:hAnsi="Times New Roman" w:cs="Times New Roman"/>
          <w:sz w:val="24"/>
          <w:szCs w:val="24"/>
        </w:rPr>
        <w:t>, выражающие</w:t>
      </w:r>
      <w:r w:rsidRPr="00413E4A">
        <w:rPr>
          <w:rFonts w:ascii="Times New Roman" w:hAnsi="Times New Roman" w:cs="Times New Roman"/>
          <w:sz w:val="24"/>
          <w:szCs w:val="24"/>
        </w:rPr>
        <w:t xml:space="preserve"> </w:t>
      </w:r>
      <w:r w:rsidR="001E15DB">
        <w:rPr>
          <w:rFonts w:ascii="Times New Roman" w:hAnsi="Times New Roman" w:cs="Times New Roman"/>
          <w:sz w:val="24"/>
          <w:szCs w:val="24"/>
        </w:rPr>
        <w:t>приверженность</w:t>
      </w:r>
      <w:r w:rsidRPr="00413E4A">
        <w:rPr>
          <w:rFonts w:ascii="Times New Roman" w:hAnsi="Times New Roman" w:cs="Times New Roman"/>
          <w:sz w:val="24"/>
          <w:szCs w:val="24"/>
        </w:rPr>
        <w:t xml:space="preserve"> многосто</w:t>
      </w:r>
      <w:r w:rsidR="001E15DB">
        <w:rPr>
          <w:rFonts w:ascii="Times New Roman" w:hAnsi="Times New Roman" w:cs="Times New Roman"/>
          <w:sz w:val="24"/>
          <w:szCs w:val="24"/>
        </w:rPr>
        <w:t>ронности</w:t>
      </w:r>
      <w:r w:rsidRPr="00413E4A">
        <w:rPr>
          <w:rFonts w:ascii="Times New Roman" w:hAnsi="Times New Roman" w:cs="Times New Roman"/>
          <w:sz w:val="24"/>
          <w:szCs w:val="24"/>
        </w:rPr>
        <w:t>, утверждают, что они выполняют широкий спектр управленческих функций</w:t>
      </w:r>
      <w:r w:rsidR="001E15DB">
        <w:rPr>
          <w:rStyle w:val="aa"/>
          <w:rFonts w:ascii="Times New Roman" w:hAnsi="Times New Roman" w:cs="Times New Roman"/>
          <w:sz w:val="24"/>
          <w:szCs w:val="24"/>
        </w:rPr>
        <w:footnoteReference w:id="38"/>
      </w:r>
      <w:r w:rsidR="001E15DB">
        <w:rPr>
          <w:rStyle w:val="aa"/>
          <w:rFonts w:ascii="Times New Roman" w:hAnsi="Times New Roman" w:cs="Times New Roman"/>
          <w:sz w:val="24"/>
          <w:szCs w:val="24"/>
        </w:rPr>
        <w:footnoteReference w:id="39"/>
      </w:r>
      <w:r w:rsidR="001E15DB">
        <w:rPr>
          <w:rStyle w:val="aa"/>
          <w:rFonts w:ascii="Times New Roman" w:hAnsi="Times New Roman" w:cs="Times New Roman"/>
          <w:sz w:val="24"/>
          <w:szCs w:val="24"/>
        </w:rPr>
        <w:footnoteReference w:id="40"/>
      </w:r>
      <w:r w:rsidR="001E15DB">
        <w:rPr>
          <w:rStyle w:val="aa"/>
          <w:rFonts w:ascii="Times New Roman" w:hAnsi="Times New Roman" w:cs="Times New Roman"/>
          <w:sz w:val="24"/>
          <w:szCs w:val="24"/>
        </w:rPr>
        <w:footnoteReference w:id="41"/>
      </w:r>
      <w:r w:rsidR="001E15DB">
        <w:rPr>
          <w:rStyle w:val="aa"/>
          <w:rFonts w:ascii="Times New Roman" w:hAnsi="Times New Roman" w:cs="Times New Roman"/>
          <w:sz w:val="24"/>
          <w:szCs w:val="24"/>
        </w:rPr>
        <w:footnoteReference w:id="42"/>
      </w:r>
      <w:r w:rsidRPr="00413E4A">
        <w:rPr>
          <w:rFonts w:ascii="Times New Roman" w:hAnsi="Times New Roman" w:cs="Times New Roman"/>
          <w:sz w:val="24"/>
          <w:szCs w:val="24"/>
        </w:rPr>
        <w:t xml:space="preserve">. Конференции </w:t>
      </w:r>
      <w:r w:rsidR="0054366F">
        <w:rPr>
          <w:rFonts w:ascii="Times New Roman" w:hAnsi="Times New Roman" w:cs="Times New Roman"/>
          <w:sz w:val="24"/>
          <w:szCs w:val="24"/>
        </w:rPr>
        <w:t>служа</w:t>
      </w:r>
      <w:r w:rsidR="001E15DB">
        <w:rPr>
          <w:rFonts w:ascii="Times New Roman" w:hAnsi="Times New Roman" w:cs="Times New Roman"/>
          <w:sz w:val="24"/>
          <w:szCs w:val="24"/>
        </w:rPr>
        <w:t xml:space="preserve">т </w:t>
      </w:r>
      <w:r w:rsidRPr="00413E4A">
        <w:rPr>
          <w:rFonts w:ascii="Times New Roman" w:hAnsi="Times New Roman" w:cs="Times New Roman"/>
          <w:sz w:val="24"/>
          <w:szCs w:val="24"/>
        </w:rPr>
        <w:t xml:space="preserve">важными инструментами для определения глобальных приоритетов, повышения уровня информированности и концентрации внимания на вопросах, которые иногда могут не получить </w:t>
      </w:r>
      <w:r w:rsidR="0054366F">
        <w:rPr>
          <w:rFonts w:ascii="Times New Roman" w:hAnsi="Times New Roman" w:cs="Times New Roman"/>
          <w:sz w:val="24"/>
          <w:szCs w:val="24"/>
        </w:rPr>
        <w:t xml:space="preserve">настолько детального </w:t>
      </w:r>
      <w:r w:rsidRPr="00413E4A">
        <w:rPr>
          <w:rFonts w:ascii="Times New Roman" w:hAnsi="Times New Roman" w:cs="Times New Roman"/>
          <w:sz w:val="24"/>
          <w:szCs w:val="24"/>
        </w:rPr>
        <w:t xml:space="preserve">рассмотрения, которого они заслуживают. </w:t>
      </w:r>
    </w:p>
    <w:p w14:paraId="0A57EC96" w14:textId="60DF60DD" w:rsidR="00413E4A" w:rsidRPr="00413E4A" w:rsidRDefault="00413E4A" w:rsidP="00EA5BCD">
      <w:pPr>
        <w:tabs>
          <w:tab w:val="left" w:pos="993"/>
        </w:tabs>
        <w:spacing w:line="360" w:lineRule="auto"/>
        <w:ind w:firstLine="709"/>
        <w:contextualSpacing/>
        <w:jc w:val="both"/>
        <w:rPr>
          <w:rFonts w:ascii="Times New Roman" w:hAnsi="Times New Roman" w:cs="Times New Roman"/>
          <w:sz w:val="24"/>
          <w:szCs w:val="24"/>
        </w:rPr>
      </w:pPr>
      <w:r w:rsidRPr="00413E4A">
        <w:rPr>
          <w:rFonts w:ascii="Times New Roman" w:hAnsi="Times New Roman" w:cs="Times New Roman"/>
          <w:sz w:val="24"/>
          <w:szCs w:val="24"/>
        </w:rPr>
        <w:t xml:space="preserve">В этом отношении конференции являются важными платформами для формулирования проблем, </w:t>
      </w:r>
      <w:r w:rsidR="0054366F">
        <w:rPr>
          <w:rFonts w:ascii="Times New Roman" w:hAnsi="Times New Roman" w:cs="Times New Roman"/>
          <w:sz w:val="24"/>
          <w:szCs w:val="24"/>
        </w:rPr>
        <w:t>создания</w:t>
      </w:r>
      <w:r w:rsidRPr="00413E4A">
        <w:rPr>
          <w:rFonts w:ascii="Times New Roman" w:hAnsi="Times New Roman" w:cs="Times New Roman"/>
          <w:sz w:val="24"/>
          <w:szCs w:val="24"/>
        </w:rPr>
        <w:t xml:space="preserve"> правовых принципов и норм, поддер</w:t>
      </w:r>
      <w:r w:rsidR="0054366F">
        <w:rPr>
          <w:rFonts w:ascii="Times New Roman" w:hAnsi="Times New Roman" w:cs="Times New Roman"/>
          <w:sz w:val="24"/>
          <w:szCs w:val="24"/>
        </w:rPr>
        <w:t>жки создания новых организаций</w:t>
      </w:r>
      <w:r w:rsidRPr="00413E4A">
        <w:rPr>
          <w:rFonts w:ascii="Times New Roman" w:hAnsi="Times New Roman" w:cs="Times New Roman"/>
          <w:sz w:val="24"/>
          <w:szCs w:val="24"/>
        </w:rPr>
        <w:t>, генерирования и распространения информации, а также определения стандартов поведения. Конференции также функционируют как политические арены, связывающие широкий круг государственных и негосударственных субъектов, которые</w:t>
      </w:r>
      <w:r w:rsidR="0054366F">
        <w:rPr>
          <w:rFonts w:ascii="Times New Roman" w:hAnsi="Times New Roman" w:cs="Times New Roman"/>
          <w:sz w:val="24"/>
          <w:szCs w:val="24"/>
        </w:rPr>
        <w:t xml:space="preserve"> даже в случае невозможности кооперации друг между другом могут</w:t>
      </w:r>
      <w:r w:rsidRPr="00413E4A">
        <w:rPr>
          <w:rFonts w:ascii="Times New Roman" w:hAnsi="Times New Roman" w:cs="Times New Roman"/>
          <w:sz w:val="24"/>
          <w:szCs w:val="24"/>
        </w:rPr>
        <w:t xml:space="preserve"> обмениваться </w:t>
      </w:r>
      <w:r w:rsidR="0054366F">
        <w:rPr>
          <w:rFonts w:ascii="Times New Roman" w:hAnsi="Times New Roman" w:cs="Times New Roman"/>
          <w:sz w:val="24"/>
          <w:szCs w:val="24"/>
        </w:rPr>
        <w:t xml:space="preserve">своими </w:t>
      </w:r>
      <w:r w:rsidRPr="00413E4A">
        <w:rPr>
          <w:rFonts w:ascii="Times New Roman" w:hAnsi="Times New Roman" w:cs="Times New Roman"/>
          <w:sz w:val="24"/>
          <w:szCs w:val="24"/>
        </w:rPr>
        <w:t>мнениями и интересами</w:t>
      </w:r>
      <w:r w:rsidR="0054366F">
        <w:rPr>
          <w:rStyle w:val="aa"/>
          <w:rFonts w:ascii="Times New Roman" w:hAnsi="Times New Roman" w:cs="Times New Roman"/>
          <w:sz w:val="24"/>
          <w:szCs w:val="24"/>
        </w:rPr>
        <w:footnoteReference w:id="43"/>
      </w:r>
      <w:r w:rsidRPr="00413E4A">
        <w:rPr>
          <w:rFonts w:ascii="Times New Roman" w:hAnsi="Times New Roman" w:cs="Times New Roman"/>
          <w:sz w:val="24"/>
          <w:szCs w:val="24"/>
        </w:rPr>
        <w:t>.</w:t>
      </w:r>
    </w:p>
    <w:p w14:paraId="23331ADE" w14:textId="75CCF5EC" w:rsidR="00413E4A" w:rsidRPr="00413E4A" w:rsidRDefault="00936BD5" w:rsidP="00EA5BCD">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Тем не менее </w:t>
      </w:r>
      <w:r w:rsidR="00413E4A" w:rsidRPr="00413E4A">
        <w:rPr>
          <w:rFonts w:ascii="Times New Roman" w:hAnsi="Times New Roman" w:cs="Times New Roman"/>
          <w:sz w:val="24"/>
          <w:szCs w:val="24"/>
        </w:rPr>
        <w:t xml:space="preserve">трудно оценить значимость конференции сразу после нее. Важность конференции часто в большей степени связана с ее способностью влиять на политическую повестку дня и руководить последующей деятельностью на других форумах, чем с тем, что происходит на самой встрече. </w:t>
      </w:r>
      <w:r>
        <w:rPr>
          <w:rFonts w:ascii="Times New Roman" w:hAnsi="Times New Roman" w:cs="Times New Roman"/>
          <w:sz w:val="24"/>
          <w:szCs w:val="24"/>
        </w:rPr>
        <w:t>Именно поэтому многие сторонники формата конференций ООН</w:t>
      </w:r>
      <w:r w:rsidR="00413E4A" w:rsidRPr="00413E4A">
        <w:rPr>
          <w:rFonts w:ascii="Times New Roman" w:hAnsi="Times New Roman" w:cs="Times New Roman"/>
          <w:sz w:val="24"/>
          <w:szCs w:val="24"/>
        </w:rPr>
        <w:t xml:space="preserve"> подчеркивают, что необходимо смотреть на их прямое и косвенное влияние в течение более длительных периодов. Например, Стокгольмская конференция, стимулировала институциональные изменения </w:t>
      </w:r>
      <w:r>
        <w:rPr>
          <w:rFonts w:ascii="Times New Roman" w:hAnsi="Times New Roman" w:cs="Times New Roman"/>
          <w:sz w:val="24"/>
          <w:szCs w:val="24"/>
        </w:rPr>
        <w:t>в законодательстве во многих странах. А п</w:t>
      </w:r>
      <w:r w:rsidR="00413E4A" w:rsidRPr="00413E4A">
        <w:rPr>
          <w:rFonts w:ascii="Times New Roman" w:hAnsi="Times New Roman" w:cs="Times New Roman"/>
          <w:sz w:val="24"/>
          <w:szCs w:val="24"/>
        </w:rPr>
        <w:t>ервая и вторая волны создания министерств охраны окружающей среды</w:t>
      </w:r>
      <w:r>
        <w:rPr>
          <w:rFonts w:ascii="Times New Roman" w:hAnsi="Times New Roman" w:cs="Times New Roman"/>
          <w:sz w:val="24"/>
          <w:szCs w:val="24"/>
        </w:rPr>
        <w:t xml:space="preserve"> в мире</w:t>
      </w:r>
      <w:r w:rsidR="00413E4A" w:rsidRPr="00413E4A">
        <w:rPr>
          <w:rFonts w:ascii="Times New Roman" w:hAnsi="Times New Roman" w:cs="Times New Roman"/>
          <w:sz w:val="24"/>
          <w:szCs w:val="24"/>
        </w:rPr>
        <w:t xml:space="preserve"> </w:t>
      </w:r>
      <w:r>
        <w:rPr>
          <w:rFonts w:ascii="Times New Roman" w:hAnsi="Times New Roman" w:cs="Times New Roman"/>
          <w:sz w:val="24"/>
          <w:szCs w:val="24"/>
        </w:rPr>
        <w:t xml:space="preserve">наступили после </w:t>
      </w:r>
      <w:r w:rsidR="00413E4A" w:rsidRPr="00413E4A">
        <w:rPr>
          <w:rFonts w:ascii="Times New Roman" w:hAnsi="Times New Roman" w:cs="Times New Roman"/>
          <w:sz w:val="24"/>
          <w:szCs w:val="24"/>
        </w:rPr>
        <w:t xml:space="preserve">Стокгольмской </w:t>
      </w:r>
      <w:r>
        <w:rPr>
          <w:rFonts w:ascii="Times New Roman" w:hAnsi="Times New Roman" w:cs="Times New Roman"/>
          <w:sz w:val="24"/>
          <w:szCs w:val="24"/>
        </w:rPr>
        <w:t xml:space="preserve">конференции </w:t>
      </w:r>
      <w:r w:rsidR="00413E4A" w:rsidRPr="00413E4A">
        <w:rPr>
          <w:rFonts w:ascii="Times New Roman" w:hAnsi="Times New Roman" w:cs="Times New Roman"/>
          <w:sz w:val="24"/>
          <w:szCs w:val="24"/>
        </w:rPr>
        <w:t>и Рио-</w:t>
      </w:r>
      <w:r>
        <w:rPr>
          <w:rFonts w:ascii="Times New Roman" w:hAnsi="Times New Roman" w:cs="Times New Roman"/>
          <w:sz w:val="24"/>
          <w:szCs w:val="24"/>
        </w:rPr>
        <w:t>де-Жанейрской конференции 1992 года соответственно</w:t>
      </w:r>
      <w:r>
        <w:rPr>
          <w:rStyle w:val="aa"/>
          <w:rFonts w:ascii="Times New Roman" w:hAnsi="Times New Roman" w:cs="Times New Roman"/>
          <w:sz w:val="24"/>
          <w:szCs w:val="24"/>
        </w:rPr>
        <w:footnoteReference w:id="44"/>
      </w:r>
      <w:r>
        <w:rPr>
          <w:rFonts w:ascii="Times New Roman" w:hAnsi="Times New Roman" w:cs="Times New Roman"/>
          <w:sz w:val="24"/>
          <w:szCs w:val="24"/>
        </w:rPr>
        <w:t>.</w:t>
      </w:r>
    </w:p>
    <w:p w14:paraId="7A9A8971" w14:textId="48EAA8BD" w:rsidR="00413E4A" w:rsidRPr="00413E4A" w:rsidRDefault="00936BD5" w:rsidP="00EA5BCD">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Напротив, к</w:t>
      </w:r>
      <w:r w:rsidR="00413E4A" w:rsidRPr="00413E4A">
        <w:rPr>
          <w:rFonts w:ascii="Times New Roman" w:hAnsi="Times New Roman" w:cs="Times New Roman"/>
          <w:sz w:val="24"/>
          <w:szCs w:val="24"/>
        </w:rPr>
        <w:t>ритики мегаконференций утверждают, что большое количество участников препятствует</w:t>
      </w:r>
      <w:r>
        <w:rPr>
          <w:rFonts w:ascii="Times New Roman" w:hAnsi="Times New Roman" w:cs="Times New Roman"/>
          <w:sz w:val="24"/>
          <w:szCs w:val="24"/>
        </w:rPr>
        <w:t xml:space="preserve"> осуществлению действий</w:t>
      </w:r>
      <w:r>
        <w:rPr>
          <w:rStyle w:val="aa"/>
          <w:rFonts w:ascii="Times New Roman" w:hAnsi="Times New Roman" w:cs="Times New Roman"/>
          <w:sz w:val="24"/>
          <w:szCs w:val="24"/>
        </w:rPr>
        <w:footnoteReference w:id="45"/>
      </w:r>
      <w:r w:rsidR="00413E4A" w:rsidRPr="00413E4A">
        <w:rPr>
          <w:rFonts w:ascii="Times New Roman" w:hAnsi="Times New Roman" w:cs="Times New Roman"/>
          <w:sz w:val="24"/>
          <w:szCs w:val="24"/>
        </w:rPr>
        <w:t xml:space="preserve">. </w:t>
      </w:r>
      <w:r>
        <w:rPr>
          <w:rFonts w:ascii="Times New Roman" w:hAnsi="Times New Roman" w:cs="Times New Roman"/>
          <w:sz w:val="24"/>
          <w:szCs w:val="24"/>
        </w:rPr>
        <w:t>К</w:t>
      </w:r>
      <w:r w:rsidR="00413E4A" w:rsidRPr="00413E4A">
        <w:rPr>
          <w:rFonts w:ascii="Times New Roman" w:hAnsi="Times New Roman" w:cs="Times New Roman"/>
          <w:sz w:val="24"/>
          <w:szCs w:val="24"/>
        </w:rPr>
        <w:t xml:space="preserve">ритика крупных встреч привела к обсуждению альтернативных структур, в том числе к более широкому использованию небольших площадок. В некоторых случаях такие предложения корыстны: крупные страны, имеющие доступ к форумам, таким как G-20, знают, что они все равно будут </w:t>
      </w:r>
      <w:r>
        <w:rPr>
          <w:rFonts w:ascii="Times New Roman" w:hAnsi="Times New Roman" w:cs="Times New Roman"/>
          <w:sz w:val="24"/>
          <w:szCs w:val="24"/>
        </w:rPr>
        <w:t>сидеть</w:t>
      </w:r>
      <w:r w:rsidR="00413E4A" w:rsidRPr="00413E4A">
        <w:rPr>
          <w:rFonts w:ascii="Times New Roman" w:hAnsi="Times New Roman" w:cs="Times New Roman"/>
          <w:sz w:val="24"/>
          <w:szCs w:val="24"/>
        </w:rPr>
        <w:t xml:space="preserve"> за столом</w:t>
      </w:r>
      <w:r>
        <w:rPr>
          <w:rFonts w:ascii="Times New Roman" w:hAnsi="Times New Roman" w:cs="Times New Roman"/>
          <w:sz w:val="24"/>
          <w:szCs w:val="24"/>
        </w:rPr>
        <w:t xml:space="preserve"> переговоров</w:t>
      </w:r>
      <w:r w:rsidR="00413E4A" w:rsidRPr="00413E4A">
        <w:rPr>
          <w:rFonts w:ascii="Times New Roman" w:hAnsi="Times New Roman" w:cs="Times New Roman"/>
          <w:sz w:val="24"/>
          <w:szCs w:val="24"/>
        </w:rPr>
        <w:t xml:space="preserve"> (и даже могут </w:t>
      </w:r>
      <w:r>
        <w:rPr>
          <w:rFonts w:ascii="Times New Roman" w:hAnsi="Times New Roman" w:cs="Times New Roman"/>
          <w:sz w:val="24"/>
          <w:szCs w:val="24"/>
        </w:rPr>
        <w:t>ощутить</w:t>
      </w:r>
      <w:r w:rsidR="00413E4A" w:rsidRPr="00413E4A">
        <w:rPr>
          <w:rFonts w:ascii="Times New Roman" w:hAnsi="Times New Roman" w:cs="Times New Roman"/>
          <w:sz w:val="24"/>
          <w:szCs w:val="24"/>
        </w:rPr>
        <w:t xml:space="preserve"> увеличение </w:t>
      </w:r>
      <w:r>
        <w:rPr>
          <w:rFonts w:ascii="Times New Roman" w:hAnsi="Times New Roman" w:cs="Times New Roman"/>
          <w:sz w:val="24"/>
          <w:szCs w:val="24"/>
        </w:rPr>
        <w:t xml:space="preserve">собственного </w:t>
      </w:r>
      <w:r w:rsidR="00413E4A" w:rsidRPr="00413E4A">
        <w:rPr>
          <w:rFonts w:ascii="Times New Roman" w:hAnsi="Times New Roman" w:cs="Times New Roman"/>
          <w:sz w:val="24"/>
          <w:szCs w:val="24"/>
        </w:rPr>
        <w:t xml:space="preserve">влияния) в меньших масштабах. </w:t>
      </w:r>
    </w:p>
    <w:p w14:paraId="5AA082B1" w14:textId="39BFD62E" w:rsidR="00F31091" w:rsidRPr="00F31091" w:rsidRDefault="00413E4A" w:rsidP="00EA5BCD">
      <w:pPr>
        <w:tabs>
          <w:tab w:val="left" w:pos="993"/>
        </w:tabs>
        <w:spacing w:line="360" w:lineRule="auto"/>
        <w:ind w:firstLine="709"/>
        <w:contextualSpacing/>
        <w:jc w:val="both"/>
        <w:rPr>
          <w:rFonts w:ascii="Times New Roman" w:hAnsi="Times New Roman" w:cs="Times New Roman"/>
          <w:sz w:val="24"/>
          <w:szCs w:val="24"/>
        </w:rPr>
      </w:pPr>
      <w:r w:rsidRPr="00413E4A">
        <w:rPr>
          <w:rFonts w:ascii="Times New Roman" w:hAnsi="Times New Roman" w:cs="Times New Roman"/>
          <w:sz w:val="24"/>
          <w:szCs w:val="24"/>
        </w:rPr>
        <w:t xml:space="preserve">Некоторые скептики </w:t>
      </w:r>
      <w:r w:rsidR="000B440A">
        <w:rPr>
          <w:rFonts w:ascii="Times New Roman" w:hAnsi="Times New Roman" w:cs="Times New Roman"/>
          <w:sz w:val="24"/>
          <w:szCs w:val="24"/>
        </w:rPr>
        <w:t>критикуют</w:t>
      </w:r>
      <w:r w:rsidRPr="00413E4A">
        <w:rPr>
          <w:rFonts w:ascii="Times New Roman" w:hAnsi="Times New Roman" w:cs="Times New Roman"/>
          <w:sz w:val="24"/>
          <w:szCs w:val="24"/>
        </w:rPr>
        <w:t xml:space="preserve"> конференции ООН за </w:t>
      </w:r>
      <w:r w:rsidR="000B440A">
        <w:rPr>
          <w:rFonts w:ascii="Times New Roman" w:hAnsi="Times New Roman" w:cs="Times New Roman"/>
          <w:sz w:val="24"/>
          <w:szCs w:val="24"/>
        </w:rPr>
        <w:t>то, что они слишком ресурсоемки. Они требуют заблаговременного и длительного планирования</w:t>
      </w:r>
      <w:r w:rsidRPr="00413E4A">
        <w:rPr>
          <w:rFonts w:ascii="Times New Roman" w:hAnsi="Times New Roman" w:cs="Times New Roman"/>
          <w:sz w:val="24"/>
          <w:szCs w:val="24"/>
        </w:rPr>
        <w:t xml:space="preserve"> и </w:t>
      </w:r>
      <w:r w:rsidR="000B440A">
        <w:rPr>
          <w:rFonts w:ascii="Times New Roman" w:hAnsi="Times New Roman" w:cs="Times New Roman"/>
          <w:sz w:val="24"/>
          <w:szCs w:val="24"/>
        </w:rPr>
        <w:t xml:space="preserve">приема гостей </w:t>
      </w:r>
      <w:r w:rsidRPr="00413E4A">
        <w:rPr>
          <w:rFonts w:ascii="Times New Roman" w:hAnsi="Times New Roman" w:cs="Times New Roman"/>
          <w:sz w:val="24"/>
          <w:szCs w:val="24"/>
        </w:rPr>
        <w:t xml:space="preserve">лишь </w:t>
      </w:r>
      <w:r w:rsidR="000B440A">
        <w:rPr>
          <w:rFonts w:ascii="Times New Roman" w:hAnsi="Times New Roman" w:cs="Times New Roman"/>
          <w:sz w:val="24"/>
          <w:szCs w:val="24"/>
        </w:rPr>
        <w:t xml:space="preserve">для того, чтобы в результате получить </w:t>
      </w:r>
      <w:r w:rsidRPr="00413E4A">
        <w:rPr>
          <w:rFonts w:ascii="Times New Roman" w:hAnsi="Times New Roman" w:cs="Times New Roman"/>
          <w:sz w:val="24"/>
          <w:szCs w:val="24"/>
        </w:rPr>
        <w:t xml:space="preserve">широкие политические заявления, которые быстро </w:t>
      </w:r>
      <w:r w:rsidR="000B440A">
        <w:rPr>
          <w:rFonts w:ascii="Times New Roman" w:hAnsi="Times New Roman" w:cs="Times New Roman"/>
          <w:sz w:val="24"/>
          <w:szCs w:val="24"/>
        </w:rPr>
        <w:t>забываются</w:t>
      </w:r>
      <w:r w:rsidRPr="00413E4A">
        <w:rPr>
          <w:rFonts w:ascii="Times New Roman" w:hAnsi="Times New Roman" w:cs="Times New Roman"/>
          <w:sz w:val="24"/>
          <w:szCs w:val="24"/>
        </w:rPr>
        <w:t xml:space="preserve"> государствами и национальными политиками</w:t>
      </w:r>
      <w:r w:rsidR="000B440A">
        <w:rPr>
          <w:rStyle w:val="aa"/>
          <w:rFonts w:ascii="Times New Roman" w:hAnsi="Times New Roman" w:cs="Times New Roman"/>
          <w:sz w:val="24"/>
          <w:szCs w:val="24"/>
        </w:rPr>
        <w:footnoteReference w:id="46"/>
      </w:r>
      <w:r w:rsidR="000B440A">
        <w:rPr>
          <w:rStyle w:val="aa"/>
          <w:rFonts w:ascii="Times New Roman" w:hAnsi="Times New Roman" w:cs="Times New Roman"/>
          <w:sz w:val="24"/>
          <w:szCs w:val="24"/>
        </w:rPr>
        <w:footnoteReference w:id="47"/>
      </w:r>
      <w:r w:rsidR="000B440A">
        <w:rPr>
          <w:rFonts w:ascii="Times New Roman" w:hAnsi="Times New Roman" w:cs="Times New Roman"/>
          <w:sz w:val="24"/>
          <w:szCs w:val="24"/>
        </w:rPr>
        <w:t xml:space="preserve">. </w:t>
      </w:r>
      <w:r w:rsidRPr="00413E4A">
        <w:rPr>
          <w:rFonts w:ascii="Times New Roman" w:hAnsi="Times New Roman" w:cs="Times New Roman"/>
          <w:sz w:val="24"/>
          <w:szCs w:val="24"/>
        </w:rPr>
        <w:t>Другие критикуют их за то, что они служат только для укрепления существующей политической системы и ее неравенства, а не для содействия более фундаментальным изменениям</w:t>
      </w:r>
      <w:r w:rsidR="000B440A">
        <w:rPr>
          <w:rStyle w:val="aa"/>
          <w:rFonts w:ascii="Times New Roman" w:hAnsi="Times New Roman" w:cs="Times New Roman"/>
          <w:sz w:val="24"/>
          <w:szCs w:val="24"/>
        </w:rPr>
        <w:footnoteReference w:id="48"/>
      </w:r>
      <w:r w:rsidR="000B440A">
        <w:rPr>
          <w:rFonts w:ascii="Times New Roman" w:hAnsi="Times New Roman" w:cs="Times New Roman"/>
          <w:sz w:val="24"/>
          <w:szCs w:val="24"/>
        </w:rPr>
        <w:t>.</w:t>
      </w:r>
      <w:r w:rsidR="000B440A" w:rsidRPr="000B440A">
        <w:rPr>
          <w:rFonts w:ascii="Times New Roman" w:hAnsi="Times New Roman" w:cs="Times New Roman"/>
          <w:sz w:val="24"/>
          <w:szCs w:val="24"/>
        </w:rPr>
        <w:t xml:space="preserve"> Растущая глобальная экономика повысила уровень жизни для широких слое</w:t>
      </w:r>
      <w:r w:rsidR="000B440A">
        <w:rPr>
          <w:rFonts w:ascii="Times New Roman" w:hAnsi="Times New Roman" w:cs="Times New Roman"/>
          <w:sz w:val="24"/>
          <w:szCs w:val="24"/>
        </w:rPr>
        <w:t>в населения мира, но продолжающа</w:t>
      </w:r>
      <w:r w:rsidR="000B440A" w:rsidRPr="000B440A">
        <w:rPr>
          <w:rFonts w:ascii="Times New Roman" w:hAnsi="Times New Roman" w:cs="Times New Roman"/>
          <w:sz w:val="24"/>
          <w:szCs w:val="24"/>
        </w:rPr>
        <w:t>яся бедность и другие социальные проблемы, а также беспрецедентное использование ресурсов и экологическая деградация создают огромные</w:t>
      </w:r>
      <w:r w:rsidR="000B440A">
        <w:rPr>
          <w:rFonts w:ascii="Times New Roman" w:hAnsi="Times New Roman" w:cs="Times New Roman"/>
          <w:sz w:val="24"/>
          <w:szCs w:val="24"/>
        </w:rPr>
        <w:t xml:space="preserve"> проблемы в области управления.</w:t>
      </w:r>
      <w:r w:rsidR="000B440A" w:rsidRPr="000B440A">
        <w:rPr>
          <w:rFonts w:ascii="Times New Roman" w:hAnsi="Times New Roman" w:cs="Times New Roman"/>
          <w:sz w:val="24"/>
          <w:szCs w:val="24"/>
        </w:rPr>
        <w:t xml:space="preserve"> </w:t>
      </w:r>
    </w:p>
    <w:p w14:paraId="451F782E" w14:textId="77777777" w:rsidR="000B440A" w:rsidRDefault="000B440A" w:rsidP="00EA5BCD">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br w:type="page"/>
      </w:r>
    </w:p>
    <w:p w14:paraId="5E827976" w14:textId="70D20BE6" w:rsidR="00F31091" w:rsidRDefault="00F31091" w:rsidP="003807B5">
      <w:pPr>
        <w:pStyle w:val="a7"/>
        <w:numPr>
          <w:ilvl w:val="1"/>
          <w:numId w:val="3"/>
        </w:numPr>
        <w:tabs>
          <w:tab w:val="left" w:pos="993"/>
        </w:tabs>
        <w:spacing w:line="360" w:lineRule="auto"/>
        <w:rPr>
          <w:rFonts w:ascii="Times New Roman" w:hAnsi="Times New Roman" w:cs="Times New Roman"/>
          <w:b/>
          <w:sz w:val="24"/>
          <w:szCs w:val="24"/>
        </w:rPr>
      </w:pPr>
      <w:r w:rsidRPr="00F31091">
        <w:rPr>
          <w:rFonts w:ascii="Times New Roman" w:hAnsi="Times New Roman" w:cs="Times New Roman"/>
          <w:b/>
          <w:sz w:val="24"/>
          <w:szCs w:val="24"/>
        </w:rPr>
        <w:t>Конференция ООН по проблемам окружающей среды 1972 г.</w:t>
      </w:r>
    </w:p>
    <w:p w14:paraId="1F688341" w14:textId="3103A503" w:rsidR="00EA5BCD" w:rsidRDefault="00EA5BCD" w:rsidP="004563EE">
      <w:pPr>
        <w:tabs>
          <w:tab w:val="left" w:pos="993"/>
        </w:tabs>
        <w:spacing w:line="360" w:lineRule="auto"/>
        <w:ind w:firstLine="709"/>
        <w:contextualSpacing/>
        <w:jc w:val="both"/>
        <w:rPr>
          <w:rFonts w:ascii="Times New Roman" w:hAnsi="Times New Roman" w:cs="Times New Roman"/>
          <w:sz w:val="24"/>
          <w:szCs w:val="24"/>
        </w:rPr>
      </w:pPr>
      <w:r w:rsidRPr="00F45822">
        <w:rPr>
          <w:rFonts w:ascii="Times New Roman" w:hAnsi="Times New Roman" w:cs="Times New Roman"/>
          <w:sz w:val="24"/>
          <w:szCs w:val="24"/>
        </w:rPr>
        <w:t>Несмотря на то, что Конференция ООН по проблемам окружающей среды 1972 года не стала первой, затронувшей</w:t>
      </w:r>
      <w:r w:rsidR="00F45822" w:rsidRPr="00F45822">
        <w:rPr>
          <w:rFonts w:ascii="Times New Roman" w:hAnsi="Times New Roman" w:cs="Times New Roman"/>
          <w:sz w:val="24"/>
          <w:szCs w:val="24"/>
        </w:rPr>
        <w:t xml:space="preserve"> </w:t>
      </w:r>
      <w:r w:rsidR="00F45822" w:rsidRPr="00F45822">
        <w:rPr>
          <w:rFonts w:ascii="Times New Roman" w:hAnsi="Times New Roman"/>
          <w:sz w:val="24"/>
          <w:szCs w:val="24"/>
        </w:rPr>
        <w:t>проблему экологически безопасного устойчивого развития</w:t>
      </w:r>
      <w:r>
        <w:rPr>
          <w:rFonts w:ascii="Times New Roman" w:hAnsi="Times New Roman" w:cs="Times New Roman"/>
          <w:sz w:val="24"/>
          <w:szCs w:val="24"/>
        </w:rPr>
        <w:t xml:space="preserve">, по своему </w:t>
      </w:r>
      <w:r w:rsidR="00501219">
        <w:rPr>
          <w:rFonts w:ascii="Times New Roman" w:hAnsi="Times New Roman" w:cs="Times New Roman"/>
          <w:sz w:val="24"/>
          <w:szCs w:val="24"/>
        </w:rPr>
        <w:t>влиянию она является наиболее важной, потому как именно с нее начинается развитие природоохранного движения. К началу 1970х годов мировые державы по-настоящему озадачились будущим планеты. В этот период зарождается экологическая активность и ведущие развитые страны начинают вносить изменения в национальные законодательства. Среди них Швеция, Великобритания, Канада и США.</w:t>
      </w:r>
      <w:r>
        <w:rPr>
          <w:rFonts w:ascii="Times New Roman" w:hAnsi="Times New Roman" w:cs="Times New Roman"/>
          <w:sz w:val="24"/>
          <w:szCs w:val="24"/>
        </w:rPr>
        <w:t xml:space="preserve"> </w:t>
      </w:r>
      <w:r w:rsidR="0064284A">
        <w:rPr>
          <w:rFonts w:ascii="Times New Roman" w:hAnsi="Times New Roman" w:cs="Times New Roman"/>
          <w:sz w:val="24"/>
          <w:szCs w:val="24"/>
        </w:rPr>
        <w:t>Важным фактором</w:t>
      </w:r>
      <w:r w:rsidR="000C6FD7">
        <w:rPr>
          <w:rFonts w:ascii="Times New Roman" w:hAnsi="Times New Roman" w:cs="Times New Roman"/>
          <w:sz w:val="24"/>
          <w:szCs w:val="24"/>
        </w:rPr>
        <w:t xml:space="preserve"> </w:t>
      </w:r>
      <w:r w:rsidR="0064284A">
        <w:rPr>
          <w:rFonts w:ascii="Times New Roman" w:hAnsi="Times New Roman" w:cs="Times New Roman"/>
          <w:sz w:val="24"/>
          <w:szCs w:val="24"/>
        </w:rPr>
        <w:t xml:space="preserve">открытия учреждений по защите окружающей среды в перечисленных странах </w:t>
      </w:r>
      <w:r w:rsidR="000C6FD7">
        <w:rPr>
          <w:rFonts w:ascii="Times New Roman" w:hAnsi="Times New Roman" w:cs="Times New Roman"/>
          <w:sz w:val="24"/>
          <w:szCs w:val="24"/>
        </w:rPr>
        <w:t>стала их озабоченность такими проблемами, как кислотные дожди, увеличение вредных выбросов в атмосферу, переработка промышленных отходов</w:t>
      </w:r>
      <w:r w:rsidR="000C6FD7">
        <w:rPr>
          <w:rStyle w:val="aa"/>
          <w:rFonts w:ascii="Times New Roman" w:hAnsi="Times New Roman" w:cs="Times New Roman"/>
          <w:sz w:val="24"/>
          <w:szCs w:val="24"/>
        </w:rPr>
        <w:footnoteReference w:id="49"/>
      </w:r>
      <w:r w:rsidR="000C6FD7">
        <w:rPr>
          <w:rFonts w:ascii="Times New Roman" w:hAnsi="Times New Roman" w:cs="Times New Roman"/>
          <w:sz w:val="24"/>
          <w:szCs w:val="24"/>
        </w:rPr>
        <w:t>. Кроме правительств, ухудшением экологической среды давно заинтересовалась мировая общественность в лице таких передовых ученых в области защиты окружающей среды, как Р. Карсон, описывающая степень вреда, наносимый использованием различных пестицидов</w:t>
      </w:r>
      <w:r w:rsidR="000C6FD7">
        <w:rPr>
          <w:rStyle w:val="aa"/>
          <w:rFonts w:ascii="Times New Roman" w:hAnsi="Times New Roman" w:cs="Times New Roman"/>
          <w:sz w:val="24"/>
          <w:szCs w:val="24"/>
        </w:rPr>
        <w:footnoteReference w:id="50"/>
      </w:r>
      <w:r w:rsidR="000C6FD7">
        <w:rPr>
          <w:rFonts w:ascii="Times New Roman" w:hAnsi="Times New Roman" w:cs="Times New Roman"/>
          <w:sz w:val="24"/>
          <w:szCs w:val="24"/>
        </w:rPr>
        <w:t xml:space="preserve">, и М. Николсон, </w:t>
      </w:r>
      <w:r w:rsidR="00F14267">
        <w:rPr>
          <w:rFonts w:ascii="Times New Roman" w:hAnsi="Times New Roman" w:cs="Times New Roman"/>
          <w:sz w:val="24"/>
          <w:szCs w:val="24"/>
        </w:rPr>
        <w:t>задающийся вопросом взаимосвязанности социальных конфликтов и проблем с экологией</w:t>
      </w:r>
      <w:r w:rsidR="000C6FD7">
        <w:rPr>
          <w:rStyle w:val="aa"/>
          <w:rFonts w:ascii="Times New Roman" w:hAnsi="Times New Roman" w:cs="Times New Roman"/>
          <w:sz w:val="24"/>
          <w:szCs w:val="24"/>
        </w:rPr>
        <w:footnoteReference w:id="51"/>
      </w:r>
      <w:r w:rsidR="000C6FD7">
        <w:rPr>
          <w:rFonts w:ascii="Times New Roman" w:hAnsi="Times New Roman" w:cs="Times New Roman"/>
          <w:sz w:val="24"/>
          <w:szCs w:val="24"/>
        </w:rPr>
        <w:t>. В них они обосновали требование проведения глобальной экологичес</w:t>
      </w:r>
      <w:r w:rsidR="00F14267">
        <w:rPr>
          <w:rFonts w:ascii="Times New Roman" w:hAnsi="Times New Roman" w:cs="Times New Roman"/>
          <w:sz w:val="24"/>
          <w:szCs w:val="24"/>
        </w:rPr>
        <w:t xml:space="preserve">кой конференции. </w:t>
      </w:r>
      <w:r w:rsidR="000C6FD7">
        <w:rPr>
          <w:rFonts w:ascii="Times New Roman" w:hAnsi="Times New Roman" w:cs="Times New Roman"/>
          <w:sz w:val="24"/>
          <w:szCs w:val="24"/>
        </w:rPr>
        <w:t>Поддерживал эту идею и Доклад Римского клуба, который символично назывался «Пределы роста»</w:t>
      </w:r>
      <w:r w:rsidR="000C6FD7">
        <w:rPr>
          <w:rStyle w:val="aa"/>
          <w:rFonts w:ascii="Times New Roman" w:hAnsi="Times New Roman" w:cs="Times New Roman"/>
          <w:sz w:val="24"/>
          <w:szCs w:val="24"/>
        </w:rPr>
        <w:footnoteReference w:id="52"/>
      </w:r>
      <w:r w:rsidR="000C6FD7">
        <w:rPr>
          <w:rFonts w:ascii="Times New Roman" w:hAnsi="Times New Roman" w:cs="Times New Roman"/>
          <w:sz w:val="24"/>
          <w:szCs w:val="24"/>
        </w:rPr>
        <w:t xml:space="preserve">. </w:t>
      </w:r>
      <w:r w:rsidR="0064284A">
        <w:rPr>
          <w:rFonts w:ascii="Times New Roman" w:hAnsi="Times New Roman" w:cs="Times New Roman"/>
          <w:sz w:val="24"/>
          <w:szCs w:val="24"/>
        </w:rPr>
        <w:t xml:space="preserve">Именно эти документы своими неутешительными прогнозами дали толчок экологическому движению в </w:t>
      </w:r>
      <w:r w:rsidR="0064284A">
        <w:rPr>
          <w:rFonts w:ascii="Times New Roman" w:hAnsi="Times New Roman" w:cs="Times New Roman"/>
          <w:sz w:val="24"/>
          <w:szCs w:val="24"/>
          <w:lang w:val="en-US"/>
        </w:rPr>
        <w:t>XX</w:t>
      </w:r>
      <w:r w:rsidR="0064284A">
        <w:rPr>
          <w:rFonts w:ascii="Times New Roman" w:hAnsi="Times New Roman" w:cs="Times New Roman"/>
          <w:sz w:val="24"/>
          <w:szCs w:val="24"/>
        </w:rPr>
        <w:t xml:space="preserve"> веке. Следующей серьезной причиной явилось большое количество экологических катастроф таких, как массовые разливы нефти. </w:t>
      </w:r>
    </w:p>
    <w:p w14:paraId="51984DA2" w14:textId="77777777" w:rsidR="00EA5BCD" w:rsidRDefault="0064284A" w:rsidP="004563EE">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 это вылилось в осознание необходимости проведения г</w:t>
      </w:r>
      <w:r w:rsidR="00E402E6">
        <w:rPr>
          <w:rFonts w:ascii="Times New Roman" w:hAnsi="Times New Roman" w:cs="Times New Roman"/>
          <w:sz w:val="24"/>
          <w:szCs w:val="24"/>
        </w:rPr>
        <w:t>лобальной экологической встречи.</w:t>
      </w:r>
      <w:r>
        <w:rPr>
          <w:rFonts w:ascii="Times New Roman" w:hAnsi="Times New Roman" w:cs="Times New Roman"/>
          <w:sz w:val="24"/>
          <w:szCs w:val="24"/>
        </w:rPr>
        <w:t xml:space="preserve"> </w:t>
      </w:r>
      <w:r w:rsidR="00E402E6">
        <w:rPr>
          <w:rFonts w:ascii="Times New Roman" w:hAnsi="Times New Roman" w:cs="Times New Roman"/>
          <w:sz w:val="24"/>
          <w:szCs w:val="24"/>
        </w:rPr>
        <w:t xml:space="preserve">Ей </w:t>
      </w:r>
      <w:r>
        <w:rPr>
          <w:rFonts w:ascii="Times New Roman" w:hAnsi="Times New Roman" w:cs="Times New Roman"/>
          <w:sz w:val="24"/>
          <w:szCs w:val="24"/>
        </w:rPr>
        <w:t xml:space="preserve">стала Стокгольмская конференция, инициаторами которой </w:t>
      </w:r>
      <w:r w:rsidR="00E402E6">
        <w:rPr>
          <w:rFonts w:ascii="Times New Roman" w:hAnsi="Times New Roman" w:cs="Times New Roman"/>
          <w:sz w:val="24"/>
          <w:szCs w:val="24"/>
        </w:rPr>
        <w:t>выступили шведские дипломаты Б. Билльнер и И. Турссон, первый из которых предложил организовать саммит, способный «посодействовать координации и сфокусировать интересы стран-участниц на чрезвычайно сложных проблемах, связанных с окружающей человека средой»</w:t>
      </w:r>
      <w:r w:rsidR="00E402E6">
        <w:rPr>
          <w:rStyle w:val="aa"/>
          <w:rFonts w:ascii="Times New Roman" w:hAnsi="Times New Roman" w:cs="Times New Roman"/>
          <w:sz w:val="24"/>
          <w:szCs w:val="24"/>
        </w:rPr>
        <w:footnoteReference w:id="53"/>
      </w:r>
      <w:r w:rsidR="00E402E6">
        <w:rPr>
          <w:rFonts w:ascii="Times New Roman" w:hAnsi="Times New Roman" w:cs="Times New Roman"/>
          <w:sz w:val="24"/>
          <w:szCs w:val="24"/>
        </w:rPr>
        <w:t>. Также важную роль сыграл шведский постоянный представитель при ООН С. Острём. Их инициативы не прошли даром и уже в 1968 году ЭКОСОС издал Резолюцию 1346</w:t>
      </w:r>
      <w:r w:rsidR="00E402E6">
        <w:rPr>
          <w:rStyle w:val="aa"/>
          <w:rFonts w:ascii="Times New Roman" w:hAnsi="Times New Roman" w:cs="Times New Roman"/>
          <w:sz w:val="24"/>
          <w:szCs w:val="24"/>
        </w:rPr>
        <w:footnoteReference w:id="54"/>
      </w:r>
      <w:r w:rsidR="00EF40DA">
        <w:rPr>
          <w:rFonts w:ascii="Times New Roman" w:hAnsi="Times New Roman" w:cs="Times New Roman"/>
          <w:sz w:val="24"/>
          <w:szCs w:val="24"/>
        </w:rPr>
        <w:t>, рекомендующую проведение подобной Конференции, а Резолюции 2398</w:t>
      </w:r>
      <w:r w:rsidR="00E402E6">
        <w:rPr>
          <w:rStyle w:val="aa"/>
          <w:rFonts w:ascii="Times New Roman" w:hAnsi="Times New Roman" w:cs="Times New Roman"/>
          <w:sz w:val="24"/>
          <w:szCs w:val="24"/>
        </w:rPr>
        <w:footnoteReference w:id="55"/>
      </w:r>
      <w:r w:rsidR="00EF40DA">
        <w:rPr>
          <w:rFonts w:ascii="Times New Roman" w:hAnsi="Times New Roman" w:cs="Times New Roman"/>
          <w:sz w:val="24"/>
          <w:szCs w:val="24"/>
        </w:rPr>
        <w:t xml:space="preserve"> и 2581</w:t>
      </w:r>
      <w:r w:rsidR="00EF40DA">
        <w:rPr>
          <w:rStyle w:val="aa"/>
          <w:rFonts w:ascii="Times New Roman" w:hAnsi="Times New Roman" w:cs="Times New Roman"/>
          <w:sz w:val="24"/>
          <w:szCs w:val="24"/>
        </w:rPr>
        <w:footnoteReference w:id="56"/>
      </w:r>
      <w:r w:rsidR="00EF40DA">
        <w:rPr>
          <w:rFonts w:ascii="Times New Roman" w:hAnsi="Times New Roman" w:cs="Times New Roman"/>
          <w:sz w:val="24"/>
          <w:szCs w:val="24"/>
        </w:rPr>
        <w:t xml:space="preserve"> подтвердили ее проведение. </w:t>
      </w:r>
      <w:r w:rsidR="00885F21">
        <w:rPr>
          <w:rFonts w:ascii="Times New Roman" w:hAnsi="Times New Roman" w:cs="Times New Roman"/>
          <w:sz w:val="24"/>
          <w:szCs w:val="24"/>
        </w:rPr>
        <w:t xml:space="preserve">В том же году началась активная подготовка к проведению конференции: подготовка текста декларации, уточнение всех терминов, привлечение международных специалистов. </w:t>
      </w:r>
    </w:p>
    <w:p w14:paraId="47718F30" w14:textId="77777777" w:rsidR="00FB1654" w:rsidRDefault="00885F21" w:rsidP="004563EE">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Окончательным итогом конференции </w:t>
      </w:r>
      <w:r w:rsidR="00791AA3">
        <w:rPr>
          <w:rFonts w:ascii="Times New Roman" w:hAnsi="Times New Roman" w:cs="Times New Roman"/>
          <w:sz w:val="24"/>
          <w:szCs w:val="24"/>
        </w:rPr>
        <w:t xml:space="preserve">стало большое количество документов, наиболее </w:t>
      </w:r>
      <w:r w:rsidR="00D519A7">
        <w:rPr>
          <w:rFonts w:ascii="Times New Roman" w:hAnsi="Times New Roman" w:cs="Times New Roman"/>
          <w:sz w:val="24"/>
          <w:szCs w:val="24"/>
        </w:rPr>
        <w:t>особым из которых является Декларация об окружающей человека среде</w:t>
      </w:r>
      <w:r w:rsidR="00D519A7">
        <w:rPr>
          <w:rStyle w:val="aa"/>
          <w:rFonts w:ascii="Times New Roman" w:hAnsi="Times New Roman" w:cs="Times New Roman"/>
          <w:sz w:val="24"/>
          <w:szCs w:val="24"/>
        </w:rPr>
        <w:footnoteReference w:id="57"/>
      </w:r>
      <w:r w:rsidR="00D519A7">
        <w:rPr>
          <w:rFonts w:ascii="Times New Roman" w:hAnsi="Times New Roman" w:cs="Times New Roman"/>
          <w:sz w:val="24"/>
          <w:szCs w:val="24"/>
        </w:rPr>
        <w:t>.Эта декларация стала первой, заключающей в себе конкретные решения на назревшие эко</w:t>
      </w:r>
      <w:r w:rsidR="00F84A11">
        <w:rPr>
          <w:rFonts w:ascii="Times New Roman" w:hAnsi="Times New Roman" w:cs="Times New Roman"/>
          <w:sz w:val="24"/>
          <w:szCs w:val="24"/>
        </w:rPr>
        <w:t xml:space="preserve">логические проблемы. Несмотря на то, что Стокгольмская декларация на деле не являлась обязательно и имела рекомендательный характер, нежели обязательный, она стала примером изменения национальных законодательств многих стран, а также источником международного экологического права. </w:t>
      </w:r>
    </w:p>
    <w:p w14:paraId="2D52AF86" w14:textId="4B58886F" w:rsidR="00FB1654" w:rsidRDefault="00FB1654" w:rsidP="004563EE">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ее первой части содержатся семь тезисов, которые провозглашают и описывают ответственность человека перед природой, подчеркивается необходимость защиты окружающей среды, а во второй части зафиксированы 26 принципов для решения глобальных экологических проблем. 2-7 принципы посвящены проблемам эксплуатации ресурсов природы и сохранению многообразия видов. Принципы с 8 по 25 описывают мероприятия по охране и улучшения окружающей среды, а 26 принцип затрагивает вопросы оружия массового поражения. </w:t>
      </w:r>
      <w:r w:rsidR="0099681A" w:rsidRPr="0099681A">
        <w:rPr>
          <w:rFonts w:ascii="Times New Roman" w:hAnsi="Times New Roman" w:cs="Times New Roman"/>
          <w:sz w:val="24"/>
          <w:szCs w:val="24"/>
        </w:rPr>
        <w:t xml:space="preserve">Она зафиксировала такие основные положения, как признание права человека на благоприятную окружающую среду и стремление к избавлению человечества от угрозы ядерного оружия. </w:t>
      </w:r>
      <w:r w:rsidR="004F08FB">
        <w:rPr>
          <w:rFonts w:ascii="Times New Roman" w:hAnsi="Times New Roman" w:cs="Times New Roman"/>
          <w:sz w:val="24"/>
          <w:szCs w:val="24"/>
        </w:rPr>
        <w:t xml:space="preserve">Также был принят План действий </w:t>
      </w:r>
      <w:r w:rsidR="00B91967">
        <w:rPr>
          <w:rFonts w:ascii="Times New Roman" w:hAnsi="Times New Roman" w:cs="Times New Roman"/>
          <w:sz w:val="24"/>
          <w:szCs w:val="24"/>
        </w:rPr>
        <w:t>из 109 пунктов</w:t>
      </w:r>
      <w:r w:rsidR="00350A20">
        <w:rPr>
          <w:rFonts w:ascii="Times New Roman" w:hAnsi="Times New Roman" w:cs="Times New Roman"/>
          <w:sz w:val="24"/>
          <w:szCs w:val="24"/>
        </w:rPr>
        <w:t xml:space="preserve">, состоящий из трех частей: </w:t>
      </w:r>
      <w:r w:rsidR="00E02884">
        <w:rPr>
          <w:rFonts w:ascii="Times New Roman" w:hAnsi="Times New Roman" w:cs="Times New Roman"/>
          <w:sz w:val="24"/>
          <w:szCs w:val="24"/>
        </w:rPr>
        <w:t>глобальная экологическая оценка, меры по поддержанию национальной и международной оценки</w:t>
      </w:r>
      <w:r w:rsidR="0099681A">
        <w:rPr>
          <w:rFonts w:ascii="Times New Roman" w:hAnsi="Times New Roman" w:cs="Times New Roman"/>
          <w:sz w:val="24"/>
          <w:szCs w:val="24"/>
        </w:rPr>
        <w:t xml:space="preserve"> </w:t>
      </w:r>
      <w:r w:rsidR="00E02884">
        <w:rPr>
          <w:rFonts w:ascii="Times New Roman" w:hAnsi="Times New Roman" w:cs="Times New Roman"/>
          <w:sz w:val="24"/>
          <w:szCs w:val="24"/>
        </w:rPr>
        <w:t xml:space="preserve">и управление экологическими проектами; </w:t>
      </w:r>
      <w:r w:rsidR="0099681A">
        <w:rPr>
          <w:rFonts w:ascii="Times New Roman" w:hAnsi="Times New Roman" w:cs="Times New Roman"/>
          <w:sz w:val="24"/>
          <w:szCs w:val="24"/>
        </w:rPr>
        <w:t xml:space="preserve">и Резолюция. </w:t>
      </w:r>
      <w:r w:rsidR="0099681A" w:rsidRPr="0099681A">
        <w:rPr>
          <w:rFonts w:ascii="Times New Roman" w:hAnsi="Times New Roman" w:cs="Times New Roman"/>
          <w:sz w:val="24"/>
          <w:szCs w:val="24"/>
        </w:rPr>
        <w:t>Помимо того, что на данной конференции были намечены основные планы дальнейшего сотрудничества, она также запустила процесс институционализации международного многостороннего взаимодействия государств.</w:t>
      </w:r>
      <w:r w:rsidR="0099681A">
        <w:rPr>
          <w:rFonts w:ascii="Times New Roman" w:hAnsi="Times New Roman" w:cs="Times New Roman"/>
          <w:sz w:val="24"/>
          <w:szCs w:val="24"/>
        </w:rPr>
        <w:t xml:space="preserve"> Позже в декабре</w:t>
      </w:r>
      <w:r w:rsidR="003D5D23">
        <w:rPr>
          <w:rFonts w:ascii="Times New Roman" w:hAnsi="Times New Roman" w:cs="Times New Roman"/>
          <w:sz w:val="24"/>
          <w:szCs w:val="24"/>
        </w:rPr>
        <w:t xml:space="preserve"> этого же года был создан ЮНЕП. Ее </w:t>
      </w:r>
    </w:p>
    <w:p w14:paraId="36AB70BD" w14:textId="4C20187D" w:rsidR="00E02884" w:rsidRDefault="00E02884" w:rsidP="004563EE">
      <w:pPr>
        <w:tabs>
          <w:tab w:val="left" w:pos="993"/>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Несмотря на «первопроходческий» характер конференции, она была принята критиками. Ей удалось заложить основы международной кооперации в области охраны окружающей среды, повлиять на мировое сообщество и инициировать институционализацию сферы в национальных законодательствах, поспособствовать созданию множества экологических программ, выработать большой объем соглашений на высоком уровне</w:t>
      </w:r>
      <w:r>
        <w:rPr>
          <w:rStyle w:val="aa"/>
          <w:rFonts w:ascii="Times New Roman" w:hAnsi="Times New Roman" w:cs="Times New Roman"/>
          <w:sz w:val="24"/>
          <w:szCs w:val="24"/>
        </w:rPr>
        <w:footnoteReference w:id="58"/>
      </w:r>
      <w:r>
        <w:rPr>
          <w:rFonts w:ascii="Times New Roman" w:hAnsi="Times New Roman" w:cs="Times New Roman"/>
          <w:sz w:val="24"/>
          <w:szCs w:val="24"/>
        </w:rPr>
        <w:t xml:space="preserve">. </w:t>
      </w:r>
    </w:p>
    <w:p w14:paraId="098D4DB7" w14:textId="395D5FB9" w:rsidR="00886C29" w:rsidRPr="00886C29" w:rsidRDefault="00886C29" w:rsidP="004563EE">
      <w:pPr>
        <w:tabs>
          <w:tab w:val="left" w:pos="993"/>
        </w:tabs>
        <w:spacing w:line="360" w:lineRule="auto"/>
        <w:ind w:firstLine="709"/>
        <w:contextualSpacing/>
        <w:jc w:val="both"/>
        <w:rPr>
          <w:rFonts w:ascii="Times New Roman" w:hAnsi="Times New Roman" w:cs="Times New Roman"/>
          <w:sz w:val="24"/>
          <w:szCs w:val="24"/>
        </w:rPr>
      </w:pPr>
      <w:r w:rsidRPr="00886C29">
        <w:rPr>
          <w:rFonts w:ascii="Times New Roman" w:hAnsi="Times New Roman" w:cs="Times New Roman"/>
          <w:sz w:val="24"/>
          <w:szCs w:val="24"/>
        </w:rPr>
        <w:t xml:space="preserve">Тем не менее, многие ученые утверждают, что Стокгольмская конференция имела и свои отрицательные последствия. Она </w:t>
      </w:r>
      <w:r>
        <w:rPr>
          <w:rFonts w:ascii="Times New Roman" w:hAnsi="Times New Roman" w:cs="Times New Roman"/>
          <w:sz w:val="24"/>
          <w:szCs w:val="24"/>
        </w:rPr>
        <w:t>вызвала опасения среди некоторых групп</w:t>
      </w:r>
      <w:r w:rsidRPr="00886C29">
        <w:rPr>
          <w:rFonts w:ascii="Times New Roman" w:hAnsi="Times New Roman" w:cs="Times New Roman"/>
          <w:sz w:val="24"/>
          <w:szCs w:val="24"/>
        </w:rPr>
        <w:t xml:space="preserve"> стран, потому как на этой конференции они осознали себя частью развивающегося мира, которому угрожает намерение развитых государств навязать им политику устойчивого развития. Данная угроза заключалась прежде всего в возможном замедлении экономического роста развивающихся стран, а также в ограничении их свободы</w:t>
      </w:r>
      <w:r w:rsidRPr="00886C29">
        <w:rPr>
          <w:rFonts w:ascii="Times New Roman" w:hAnsi="Times New Roman" w:cs="Times New Roman"/>
          <w:sz w:val="24"/>
          <w:szCs w:val="24"/>
          <w:vertAlign w:val="superscript"/>
        </w:rPr>
        <w:footnoteReference w:id="59"/>
      </w:r>
      <w:r w:rsidRPr="00886C29">
        <w:rPr>
          <w:rFonts w:ascii="Times New Roman" w:hAnsi="Times New Roman" w:cs="Times New Roman"/>
          <w:sz w:val="24"/>
          <w:szCs w:val="24"/>
        </w:rPr>
        <w:t xml:space="preserve"> </w:t>
      </w:r>
      <w:r w:rsidRPr="00886C29">
        <w:rPr>
          <w:rFonts w:ascii="Times New Roman" w:hAnsi="Times New Roman" w:cs="Times New Roman"/>
          <w:sz w:val="24"/>
          <w:szCs w:val="24"/>
          <w:vertAlign w:val="superscript"/>
        </w:rPr>
        <w:footnoteReference w:id="60"/>
      </w:r>
      <w:r w:rsidRPr="00886C29">
        <w:rPr>
          <w:rFonts w:ascii="Times New Roman" w:hAnsi="Times New Roman" w:cs="Times New Roman"/>
          <w:sz w:val="24"/>
          <w:szCs w:val="24"/>
        </w:rPr>
        <w:t xml:space="preserve">. Все это лишь увеличивало разрыв между «богатыми» и «бедными» странами и подчеркивало невозможность применения единой стратегии для всех. </w:t>
      </w:r>
      <w:r w:rsidR="006F517B">
        <w:rPr>
          <w:rFonts w:ascii="Times New Roman" w:hAnsi="Times New Roman" w:cs="Times New Roman"/>
          <w:sz w:val="24"/>
          <w:szCs w:val="24"/>
        </w:rPr>
        <w:t>Но все же именно Стокгольмская конференция дала развитие вопросу защиты окружающей среды на следующих конференциях.</w:t>
      </w:r>
    </w:p>
    <w:p w14:paraId="0BD62DF0" w14:textId="2A80F155" w:rsidR="00350A20" w:rsidRPr="00EA5BCD" w:rsidRDefault="00350A20" w:rsidP="003F2318">
      <w:pPr>
        <w:tabs>
          <w:tab w:val="left" w:pos="993"/>
        </w:tabs>
        <w:spacing w:line="360" w:lineRule="auto"/>
        <w:jc w:val="both"/>
        <w:rPr>
          <w:rFonts w:ascii="Times New Roman" w:hAnsi="Times New Roman" w:cs="Times New Roman"/>
          <w:sz w:val="24"/>
          <w:szCs w:val="24"/>
        </w:rPr>
      </w:pPr>
    </w:p>
    <w:p w14:paraId="00567F99" w14:textId="77777777" w:rsidR="0037655A" w:rsidRDefault="0037655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B623F38" w14:textId="23369749" w:rsidR="00A56760" w:rsidRPr="00A56760" w:rsidRDefault="00A56760" w:rsidP="003807B5">
      <w:pPr>
        <w:pStyle w:val="a7"/>
        <w:numPr>
          <w:ilvl w:val="1"/>
          <w:numId w:val="3"/>
        </w:numPr>
        <w:tabs>
          <w:tab w:val="left" w:pos="1418"/>
        </w:tabs>
        <w:spacing w:line="360" w:lineRule="auto"/>
        <w:rPr>
          <w:rFonts w:ascii="Times New Roman" w:hAnsi="Times New Roman" w:cs="Times New Roman"/>
          <w:b/>
          <w:sz w:val="24"/>
          <w:szCs w:val="24"/>
        </w:rPr>
      </w:pPr>
      <w:r w:rsidRPr="00A56760">
        <w:rPr>
          <w:rFonts w:ascii="Times New Roman" w:hAnsi="Times New Roman" w:cs="Times New Roman"/>
          <w:b/>
          <w:sz w:val="24"/>
          <w:szCs w:val="24"/>
        </w:rPr>
        <w:t>Конференция ООН по окружающей среде и развитию 1992 г.</w:t>
      </w:r>
    </w:p>
    <w:p w14:paraId="4AF08493" w14:textId="3E6F53BC" w:rsidR="00703B32" w:rsidRDefault="00703B32"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703B32">
        <w:rPr>
          <w:rFonts w:ascii="Times New Roman" w:hAnsi="Times New Roman" w:cs="Times New Roman"/>
          <w:sz w:val="24"/>
          <w:szCs w:val="24"/>
        </w:rPr>
        <w:t xml:space="preserve">1983 году была учреждена «Всемирная комиссия по окружающей среде и развитию».  Ее основной задачей являлась разработка стратегий для достижения устойчивого развития в будущем. </w:t>
      </w:r>
      <w:r>
        <w:rPr>
          <w:rFonts w:ascii="Times New Roman" w:hAnsi="Times New Roman" w:cs="Times New Roman"/>
          <w:sz w:val="24"/>
          <w:szCs w:val="24"/>
        </w:rPr>
        <w:t xml:space="preserve"> </w:t>
      </w:r>
      <w:r w:rsidR="00664D9D">
        <w:rPr>
          <w:rFonts w:ascii="Times New Roman" w:hAnsi="Times New Roman" w:cs="Times New Roman"/>
          <w:sz w:val="24"/>
          <w:szCs w:val="24"/>
        </w:rPr>
        <w:t>Рост численности населения и чрезмерное потребление ресурсов</w:t>
      </w:r>
      <w:r w:rsidR="00A56760" w:rsidRPr="00A56760">
        <w:rPr>
          <w:rFonts w:ascii="Times New Roman" w:hAnsi="Times New Roman" w:cs="Times New Roman"/>
          <w:sz w:val="24"/>
          <w:szCs w:val="24"/>
        </w:rPr>
        <w:t xml:space="preserve">, </w:t>
      </w:r>
      <w:r w:rsidR="00664D9D">
        <w:rPr>
          <w:rFonts w:ascii="Times New Roman" w:hAnsi="Times New Roman" w:cs="Times New Roman"/>
          <w:sz w:val="24"/>
          <w:szCs w:val="24"/>
        </w:rPr>
        <w:t xml:space="preserve">экологический кризис, вызванный </w:t>
      </w:r>
      <w:r w:rsidR="00A56760" w:rsidRPr="00A56760">
        <w:rPr>
          <w:rFonts w:ascii="Times New Roman" w:hAnsi="Times New Roman" w:cs="Times New Roman"/>
          <w:sz w:val="24"/>
          <w:szCs w:val="24"/>
        </w:rPr>
        <w:t>разрушением систем жизнеобеспечения</w:t>
      </w:r>
      <w:r w:rsidR="00664D9D">
        <w:rPr>
          <w:rFonts w:ascii="Times New Roman" w:hAnsi="Times New Roman" w:cs="Times New Roman"/>
          <w:sz w:val="24"/>
          <w:szCs w:val="24"/>
        </w:rPr>
        <w:t xml:space="preserve"> дали осознать мировому сообществу масштабы проблемы</w:t>
      </w:r>
      <w:r w:rsidR="00A56760" w:rsidRPr="00A56760">
        <w:rPr>
          <w:rFonts w:ascii="Times New Roman" w:hAnsi="Times New Roman" w:cs="Times New Roman"/>
          <w:sz w:val="24"/>
          <w:szCs w:val="24"/>
        </w:rPr>
        <w:t xml:space="preserve">. В годы, предшествовавшие докладу Всемирной комиссии по окружающей среде и развитию (Комиссия Брундтланд) 1987 года, вклад в понимание устойчивости был сосредоточен </w:t>
      </w:r>
      <w:r w:rsidR="00C737AA">
        <w:rPr>
          <w:rFonts w:ascii="Times New Roman" w:hAnsi="Times New Roman" w:cs="Times New Roman"/>
          <w:sz w:val="24"/>
          <w:szCs w:val="24"/>
        </w:rPr>
        <w:t xml:space="preserve">планировании и вмешательстве в неустойчивые сферы деятельности человека, а также на необходимости повышения </w:t>
      </w:r>
      <w:r w:rsidR="00A56760" w:rsidRPr="00A56760">
        <w:rPr>
          <w:rFonts w:ascii="Times New Roman" w:hAnsi="Times New Roman" w:cs="Times New Roman"/>
          <w:sz w:val="24"/>
          <w:szCs w:val="24"/>
        </w:rPr>
        <w:t>эффективности использования ресурсов.</w:t>
      </w:r>
    </w:p>
    <w:p w14:paraId="5B9BA887" w14:textId="77777777" w:rsidR="00CE24AC" w:rsidRDefault="00A56760" w:rsidP="004563EE">
      <w:pPr>
        <w:tabs>
          <w:tab w:val="left" w:pos="993"/>
        </w:tabs>
        <w:spacing w:line="360" w:lineRule="auto"/>
        <w:ind w:firstLine="992"/>
        <w:contextualSpacing/>
        <w:jc w:val="both"/>
        <w:rPr>
          <w:rFonts w:ascii="Times New Roman" w:hAnsi="Times New Roman" w:cs="Times New Roman"/>
          <w:sz w:val="24"/>
          <w:szCs w:val="24"/>
        </w:rPr>
      </w:pPr>
      <w:r w:rsidRPr="00A56760">
        <w:rPr>
          <w:rFonts w:ascii="Times New Roman" w:hAnsi="Times New Roman" w:cs="Times New Roman"/>
          <w:sz w:val="24"/>
          <w:szCs w:val="24"/>
        </w:rPr>
        <w:t xml:space="preserve">Когда Комиссия Брундтланд опубликовала </w:t>
      </w:r>
      <w:r w:rsidR="00C737AA">
        <w:rPr>
          <w:rFonts w:ascii="Times New Roman" w:hAnsi="Times New Roman" w:cs="Times New Roman"/>
          <w:sz w:val="24"/>
          <w:szCs w:val="24"/>
        </w:rPr>
        <w:t xml:space="preserve">доклад </w:t>
      </w:r>
      <w:r w:rsidRPr="00A56760">
        <w:rPr>
          <w:rFonts w:ascii="Times New Roman" w:hAnsi="Times New Roman" w:cs="Times New Roman"/>
          <w:sz w:val="24"/>
          <w:szCs w:val="24"/>
        </w:rPr>
        <w:t>«Наше общее будущее»</w:t>
      </w:r>
      <w:r w:rsidR="00862A7A">
        <w:rPr>
          <w:rStyle w:val="aa"/>
          <w:rFonts w:ascii="Times New Roman" w:hAnsi="Times New Roman" w:cs="Times New Roman"/>
          <w:sz w:val="24"/>
          <w:szCs w:val="24"/>
        </w:rPr>
        <w:footnoteReference w:id="61"/>
      </w:r>
      <w:r w:rsidRPr="00A56760">
        <w:rPr>
          <w:rFonts w:ascii="Times New Roman" w:hAnsi="Times New Roman" w:cs="Times New Roman"/>
          <w:sz w:val="24"/>
          <w:szCs w:val="24"/>
        </w:rPr>
        <w:t xml:space="preserve">, она привлекла внимание всего мира к концепции устойчивого развития. В докладе Брундтланд </w:t>
      </w:r>
      <w:r w:rsidR="005C243D">
        <w:rPr>
          <w:rFonts w:ascii="Times New Roman" w:hAnsi="Times New Roman" w:cs="Times New Roman"/>
          <w:sz w:val="24"/>
          <w:szCs w:val="24"/>
        </w:rPr>
        <w:t xml:space="preserve">эта теория </w:t>
      </w:r>
      <w:r w:rsidRPr="00A56760">
        <w:rPr>
          <w:rFonts w:ascii="Times New Roman" w:hAnsi="Times New Roman" w:cs="Times New Roman"/>
          <w:sz w:val="24"/>
          <w:szCs w:val="24"/>
        </w:rPr>
        <w:t>о</w:t>
      </w:r>
      <w:r w:rsidR="005C243D">
        <w:rPr>
          <w:rFonts w:ascii="Times New Roman" w:hAnsi="Times New Roman" w:cs="Times New Roman"/>
          <w:sz w:val="24"/>
          <w:szCs w:val="24"/>
        </w:rPr>
        <w:t xml:space="preserve">пределена </w:t>
      </w:r>
      <w:r w:rsidRPr="00B4521A">
        <w:rPr>
          <w:rFonts w:ascii="Times New Roman" w:hAnsi="Times New Roman" w:cs="Times New Roman"/>
          <w:sz w:val="24"/>
          <w:szCs w:val="24"/>
        </w:rPr>
        <w:t xml:space="preserve">как «развитие, отвечающее потребностям </w:t>
      </w:r>
      <w:r w:rsidR="005C243D">
        <w:rPr>
          <w:rFonts w:ascii="Times New Roman" w:hAnsi="Times New Roman" w:cs="Times New Roman"/>
          <w:sz w:val="24"/>
          <w:szCs w:val="24"/>
        </w:rPr>
        <w:t>нашего времени</w:t>
      </w:r>
      <w:r w:rsidRPr="00B4521A">
        <w:rPr>
          <w:rFonts w:ascii="Times New Roman" w:hAnsi="Times New Roman" w:cs="Times New Roman"/>
          <w:sz w:val="24"/>
          <w:szCs w:val="24"/>
        </w:rPr>
        <w:t>, не ставящее под угрозу способность будущих поколений удовлетворять свои собственные потребности»</w:t>
      </w:r>
      <w:r w:rsidR="005C243D">
        <w:rPr>
          <w:rStyle w:val="aa"/>
          <w:rFonts w:ascii="Times New Roman" w:hAnsi="Times New Roman" w:cs="Times New Roman"/>
          <w:sz w:val="24"/>
          <w:szCs w:val="24"/>
        </w:rPr>
        <w:footnoteReference w:id="62"/>
      </w:r>
      <w:r w:rsidRPr="00B4521A">
        <w:rPr>
          <w:rFonts w:ascii="Times New Roman" w:hAnsi="Times New Roman" w:cs="Times New Roman"/>
          <w:sz w:val="24"/>
          <w:szCs w:val="24"/>
        </w:rPr>
        <w:t>. В докладе была принята точка зрения, согласно которой</w:t>
      </w:r>
      <w:r w:rsidR="00CE24AC">
        <w:rPr>
          <w:rFonts w:ascii="Times New Roman" w:hAnsi="Times New Roman" w:cs="Times New Roman"/>
          <w:sz w:val="24"/>
          <w:szCs w:val="24"/>
        </w:rPr>
        <w:t xml:space="preserve"> экономическое неравенство между странами в будущем приведет</w:t>
      </w:r>
      <w:r w:rsidRPr="00B4521A">
        <w:rPr>
          <w:rFonts w:ascii="Times New Roman" w:hAnsi="Times New Roman" w:cs="Times New Roman"/>
          <w:sz w:val="24"/>
          <w:szCs w:val="24"/>
        </w:rPr>
        <w:t xml:space="preserve"> к чрезмерной эксплуатации ресурсов</w:t>
      </w:r>
      <w:r w:rsidR="00CE24AC">
        <w:rPr>
          <w:rFonts w:ascii="Times New Roman" w:hAnsi="Times New Roman" w:cs="Times New Roman"/>
          <w:sz w:val="24"/>
          <w:szCs w:val="24"/>
        </w:rPr>
        <w:t xml:space="preserve"> развивающимися государствами</w:t>
      </w:r>
      <w:r w:rsidRPr="00B4521A">
        <w:rPr>
          <w:rFonts w:ascii="Times New Roman" w:hAnsi="Times New Roman" w:cs="Times New Roman"/>
          <w:sz w:val="24"/>
          <w:szCs w:val="24"/>
        </w:rPr>
        <w:t xml:space="preserve">, а </w:t>
      </w:r>
      <w:r w:rsidR="00CE24AC">
        <w:rPr>
          <w:rFonts w:ascii="Times New Roman" w:hAnsi="Times New Roman" w:cs="Times New Roman"/>
          <w:sz w:val="24"/>
          <w:szCs w:val="24"/>
        </w:rPr>
        <w:t xml:space="preserve">им </w:t>
      </w:r>
      <w:r w:rsidRPr="00B4521A">
        <w:rPr>
          <w:rFonts w:ascii="Times New Roman" w:hAnsi="Times New Roman" w:cs="Times New Roman"/>
          <w:sz w:val="24"/>
          <w:szCs w:val="24"/>
        </w:rPr>
        <w:t>экономический рост необходим для удовлетворения основ</w:t>
      </w:r>
      <w:r w:rsidR="00353E05">
        <w:rPr>
          <w:rFonts w:ascii="Times New Roman" w:hAnsi="Times New Roman" w:cs="Times New Roman"/>
          <w:sz w:val="24"/>
          <w:szCs w:val="24"/>
        </w:rPr>
        <w:t xml:space="preserve">ных человеческих потребностей. Тем не менее заключается, </w:t>
      </w:r>
      <w:r w:rsidRPr="00B4521A">
        <w:rPr>
          <w:rFonts w:ascii="Times New Roman" w:hAnsi="Times New Roman" w:cs="Times New Roman"/>
          <w:sz w:val="24"/>
          <w:szCs w:val="24"/>
        </w:rPr>
        <w:t>что это развитие должно следовать «новому пути», который не влечет за собой экологических</w:t>
      </w:r>
      <w:r w:rsidR="00353E05">
        <w:rPr>
          <w:rFonts w:ascii="Times New Roman" w:hAnsi="Times New Roman" w:cs="Times New Roman"/>
          <w:sz w:val="24"/>
          <w:szCs w:val="24"/>
        </w:rPr>
        <w:t xml:space="preserve"> катастроф и </w:t>
      </w:r>
      <w:r w:rsidR="00CE24AC">
        <w:rPr>
          <w:rFonts w:ascii="Times New Roman" w:hAnsi="Times New Roman" w:cs="Times New Roman"/>
          <w:sz w:val="24"/>
          <w:szCs w:val="24"/>
        </w:rPr>
        <w:t>р</w:t>
      </w:r>
      <w:r w:rsidR="00353E05">
        <w:rPr>
          <w:rFonts w:ascii="Times New Roman" w:hAnsi="Times New Roman" w:cs="Times New Roman"/>
          <w:sz w:val="24"/>
          <w:szCs w:val="24"/>
        </w:rPr>
        <w:t>азрушения</w:t>
      </w:r>
      <w:r w:rsidRPr="00B4521A">
        <w:rPr>
          <w:rFonts w:ascii="Times New Roman" w:hAnsi="Times New Roman" w:cs="Times New Roman"/>
          <w:sz w:val="24"/>
          <w:szCs w:val="24"/>
        </w:rPr>
        <w:t xml:space="preserve">. </w:t>
      </w:r>
    </w:p>
    <w:p w14:paraId="6E3C15DA" w14:textId="77777777" w:rsidR="00CE24AC" w:rsidRPr="00AE7B19" w:rsidRDefault="00CE24AC" w:rsidP="004563EE">
      <w:pPr>
        <w:tabs>
          <w:tab w:val="left" w:pos="993"/>
        </w:tabs>
        <w:spacing w:line="360" w:lineRule="auto"/>
        <w:ind w:firstLine="992"/>
        <w:contextualSpacing/>
        <w:jc w:val="both"/>
        <w:rPr>
          <w:rFonts w:ascii="Times New Roman" w:hAnsi="Times New Roman" w:cs="Times New Roman"/>
          <w:sz w:val="24"/>
          <w:szCs w:val="24"/>
        </w:rPr>
      </w:pPr>
      <w:r w:rsidRPr="00AE7B19">
        <w:rPr>
          <w:rFonts w:ascii="Times New Roman" w:hAnsi="Times New Roman" w:cs="Times New Roman"/>
          <w:sz w:val="24"/>
          <w:szCs w:val="24"/>
        </w:rPr>
        <w:t>Более конкретно, Комиссия Брундтланд установила, что четыре основных компонента развития - мир и безопасность, экономическое развитие, социальное развитие и надлежащее управление - требуют охраны окружающей среды. Мир и безопасность во многом связаны с состоянием окружающей среды. Экологические стрессы могут привести к военным конфликтам из-за ограниченных ресурсов. Оружие массового уничтожения, особенно ядерное оружие, может иметь катастрофические последствия для окружающей среды. Деньги, потраченные на оружие, - это деньги, которые не удовлетворяют основные человеческие потребности, включая питьевую воду и санитарию.</w:t>
      </w:r>
    </w:p>
    <w:p w14:paraId="473EC752" w14:textId="77777777" w:rsidR="002914B9" w:rsidRDefault="002914B9" w:rsidP="004563EE">
      <w:pPr>
        <w:tabs>
          <w:tab w:val="left" w:pos="993"/>
        </w:tabs>
        <w:spacing w:line="360" w:lineRule="auto"/>
        <w:ind w:firstLine="992"/>
        <w:contextualSpacing/>
        <w:jc w:val="both"/>
        <w:rPr>
          <w:rFonts w:ascii="Times New Roman" w:hAnsi="Times New Roman" w:cs="Times New Roman"/>
          <w:sz w:val="24"/>
          <w:szCs w:val="24"/>
        </w:rPr>
      </w:pPr>
      <w:r w:rsidRPr="00476955">
        <w:rPr>
          <w:rFonts w:ascii="Times New Roman" w:hAnsi="Times New Roman" w:cs="Times New Roman"/>
          <w:sz w:val="24"/>
          <w:szCs w:val="24"/>
        </w:rPr>
        <w:t xml:space="preserve">Комиссия Брундтланд утверждала, что концепция устойчивого развития содержит два ключевых аспекта, которые </w:t>
      </w:r>
      <w:r>
        <w:rPr>
          <w:rFonts w:ascii="Times New Roman" w:hAnsi="Times New Roman" w:cs="Times New Roman"/>
          <w:sz w:val="24"/>
          <w:szCs w:val="24"/>
        </w:rPr>
        <w:t xml:space="preserve">учитывают </w:t>
      </w:r>
      <w:r w:rsidRPr="00476955">
        <w:rPr>
          <w:rFonts w:ascii="Times New Roman" w:hAnsi="Times New Roman" w:cs="Times New Roman"/>
          <w:sz w:val="24"/>
          <w:szCs w:val="24"/>
        </w:rPr>
        <w:t xml:space="preserve">озабоченности как развивающихся, так и промышленно развитых стран. Первая из них - это концепция «потребностей», в </w:t>
      </w:r>
      <w:r>
        <w:rPr>
          <w:rFonts w:ascii="Times New Roman" w:hAnsi="Times New Roman" w:cs="Times New Roman"/>
          <w:sz w:val="24"/>
          <w:szCs w:val="24"/>
        </w:rPr>
        <w:t>особенности</w:t>
      </w:r>
      <w:r w:rsidRPr="00476955">
        <w:rPr>
          <w:rFonts w:ascii="Times New Roman" w:hAnsi="Times New Roman" w:cs="Times New Roman"/>
          <w:sz w:val="24"/>
          <w:szCs w:val="24"/>
        </w:rPr>
        <w:t>, основные потребности бедных стран мира, которым следует уделять первоочередное внимани</w:t>
      </w:r>
      <w:r>
        <w:rPr>
          <w:rFonts w:ascii="Times New Roman" w:hAnsi="Times New Roman" w:cs="Times New Roman"/>
          <w:sz w:val="24"/>
          <w:szCs w:val="24"/>
        </w:rPr>
        <w:t xml:space="preserve">е. Вторая - идея «ограничений», используя </w:t>
      </w:r>
      <w:r w:rsidRPr="00476955">
        <w:rPr>
          <w:rFonts w:ascii="Times New Roman" w:hAnsi="Times New Roman" w:cs="Times New Roman"/>
          <w:sz w:val="24"/>
          <w:szCs w:val="24"/>
        </w:rPr>
        <w:t xml:space="preserve">технологии и социальной организацией на способность окружающей среды удовлетворять настоящие и будущие потребности. В докладе Брундтланд выражена серьезная озабоченность по поводу глобального неравенства, отмечая, что десятилетие, прошедшее после Стокгольмской конференции, было «ознаменовано отходом </w:t>
      </w:r>
      <w:r>
        <w:rPr>
          <w:rFonts w:ascii="Times New Roman" w:hAnsi="Times New Roman" w:cs="Times New Roman"/>
          <w:sz w:val="24"/>
          <w:szCs w:val="24"/>
        </w:rPr>
        <w:t>от социальных проблем», и заявлено</w:t>
      </w:r>
      <w:r w:rsidRPr="00476955">
        <w:rPr>
          <w:rFonts w:ascii="Times New Roman" w:hAnsi="Times New Roman" w:cs="Times New Roman"/>
          <w:sz w:val="24"/>
          <w:szCs w:val="24"/>
        </w:rPr>
        <w:t xml:space="preserve">, что беднейшие страны оказались в ловушке «нисходящей спирали связанного </w:t>
      </w:r>
      <w:r>
        <w:rPr>
          <w:rFonts w:ascii="Times New Roman" w:hAnsi="Times New Roman" w:cs="Times New Roman"/>
          <w:sz w:val="24"/>
          <w:szCs w:val="24"/>
        </w:rPr>
        <w:t xml:space="preserve">между собой </w:t>
      </w:r>
      <w:r w:rsidRPr="00476955">
        <w:rPr>
          <w:rFonts w:ascii="Times New Roman" w:hAnsi="Times New Roman" w:cs="Times New Roman"/>
          <w:sz w:val="24"/>
          <w:szCs w:val="24"/>
        </w:rPr>
        <w:t>экологического и экономического спада»</w:t>
      </w:r>
      <w:r>
        <w:rPr>
          <w:rStyle w:val="aa"/>
          <w:rFonts w:ascii="Times New Roman" w:hAnsi="Times New Roman" w:cs="Times New Roman"/>
          <w:sz w:val="24"/>
          <w:szCs w:val="24"/>
        </w:rPr>
        <w:footnoteReference w:id="63"/>
      </w:r>
      <w:r>
        <w:rPr>
          <w:rFonts w:ascii="Times New Roman" w:hAnsi="Times New Roman" w:cs="Times New Roman"/>
          <w:sz w:val="24"/>
          <w:szCs w:val="24"/>
        </w:rPr>
        <w:t>.</w:t>
      </w:r>
    </w:p>
    <w:p w14:paraId="24C3ECFE" w14:textId="626CC37F" w:rsidR="00A83E2F" w:rsidRDefault="00CE24AC" w:rsidP="004563EE">
      <w:pPr>
        <w:tabs>
          <w:tab w:val="left" w:pos="993"/>
        </w:tabs>
        <w:spacing w:line="360" w:lineRule="auto"/>
        <w:ind w:firstLine="992"/>
        <w:contextualSpacing/>
        <w:jc w:val="both"/>
        <w:rPr>
          <w:rFonts w:ascii="Times New Roman" w:hAnsi="Times New Roman" w:cs="Times New Roman"/>
          <w:sz w:val="24"/>
          <w:szCs w:val="24"/>
        </w:rPr>
      </w:pPr>
      <w:r>
        <w:rPr>
          <w:rFonts w:ascii="Times New Roman" w:hAnsi="Times New Roman" w:cs="Times New Roman"/>
          <w:sz w:val="24"/>
          <w:szCs w:val="24"/>
        </w:rPr>
        <w:t>В докладе</w:t>
      </w:r>
      <w:r w:rsidR="00A56760" w:rsidRPr="00B4521A">
        <w:rPr>
          <w:rFonts w:ascii="Times New Roman" w:hAnsi="Times New Roman" w:cs="Times New Roman"/>
          <w:sz w:val="24"/>
          <w:szCs w:val="24"/>
        </w:rPr>
        <w:t xml:space="preserve"> также</w:t>
      </w:r>
      <w:r>
        <w:rPr>
          <w:rFonts w:ascii="Times New Roman" w:hAnsi="Times New Roman" w:cs="Times New Roman"/>
          <w:sz w:val="24"/>
          <w:szCs w:val="24"/>
        </w:rPr>
        <w:t xml:space="preserve"> отмечено, что для обеспечения справедливого распределения плодов </w:t>
      </w:r>
      <w:r w:rsidR="00A56760" w:rsidRPr="00B4521A">
        <w:rPr>
          <w:rFonts w:ascii="Times New Roman" w:hAnsi="Times New Roman" w:cs="Times New Roman"/>
          <w:sz w:val="24"/>
          <w:szCs w:val="24"/>
        </w:rPr>
        <w:t>экономического роста</w:t>
      </w:r>
      <w:r>
        <w:rPr>
          <w:rFonts w:ascii="Times New Roman" w:hAnsi="Times New Roman" w:cs="Times New Roman"/>
          <w:sz w:val="24"/>
          <w:szCs w:val="24"/>
        </w:rPr>
        <w:t>, необходима здоровая политическая атмосфера</w:t>
      </w:r>
      <w:r w:rsidR="00A56760" w:rsidRPr="00B4521A">
        <w:rPr>
          <w:rFonts w:ascii="Times New Roman" w:hAnsi="Times New Roman" w:cs="Times New Roman"/>
          <w:sz w:val="24"/>
          <w:szCs w:val="24"/>
        </w:rPr>
        <w:t>. В докладе Брундтланд предлагается ряд новых путей достижения устойчивого развития.</w:t>
      </w:r>
      <w:r>
        <w:rPr>
          <w:rFonts w:ascii="Times New Roman" w:hAnsi="Times New Roman" w:cs="Times New Roman"/>
          <w:sz w:val="24"/>
          <w:szCs w:val="24"/>
        </w:rPr>
        <w:t xml:space="preserve"> Он также привел</w:t>
      </w:r>
      <w:r w:rsidR="00A56760" w:rsidRPr="00B4521A">
        <w:rPr>
          <w:rFonts w:ascii="Times New Roman" w:hAnsi="Times New Roman" w:cs="Times New Roman"/>
          <w:sz w:val="24"/>
          <w:szCs w:val="24"/>
        </w:rPr>
        <w:t xml:space="preserve"> к </w:t>
      </w:r>
      <w:r>
        <w:rPr>
          <w:rFonts w:ascii="Times New Roman" w:hAnsi="Times New Roman" w:cs="Times New Roman"/>
          <w:sz w:val="24"/>
          <w:szCs w:val="24"/>
        </w:rPr>
        <w:t xml:space="preserve">проведению </w:t>
      </w:r>
      <w:r w:rsidR="00A56760" w:rsidRPr="00B4521A">
        <w:rPr>
          <w:rFonts w:ascii="Times New Roman" w:hAnsi="Times New Roman" w:cs="Times New Roman"/>
          <w:sz w:val="24"/>
          <w:szCs w:val="24"/>
        </w:rPr>
        <w:t>Конференции</w:t>
      </w:r>
      <w:r>
        <w:rPr>
          <w:rFonts w:ascii="Times New Roman" w:hAnsi="Times New Roman" w:cs="Times New Roman"/>
          <w:sz w:val="24"/>
          <w:szCs w:val="24"/>
        </w:rPr>
        <w:t xml:space="preserve"> ООН</w:t>
      </w:r>
      <w:r w:rsidR="00A56760" w:rsidRPr="00B4521A">
        <w:rPr>
          <w:rFonts w:ascii="Times New Roman" w:hAnsi="Times New Roman" w:cs="Times New Roman"/>
          <w:sz w:val="24"/>
          <w:szCs w:val="24"/>
        </w:rPr>
        <w:t xml:space="preserve"> по окружающей среде и развитию 1992 года (обычно</w:t>
      </w:r>
      <w:r>
        <w:rPr>
          <w:rFonts w:ascii="Times New Roman" w:hAnsi="Times New Roman" w:cs="Times New Roman"/>
          <w:sz w:val="24"/>
          <w:szCs w:val="24"/>
        </w:rPr>
        <w:t xml:space="preserve"> называют Саммитом Земли)</w:t>
      </w:r>
      <w:r w:rsidR="00A56760" w:rsidRPr="00B4521A">
        <w:rPr>
          <w:rFonts w:ascii="Times New Roman" w:hAnsi="Times New Roman" w:cs="Times New Roman"/>
          <w:sz w:val="24"/>
          <w:szCs w:val="24"/>
        </w:rPr>
        <w:t>, которая состоялась в Рио-де-Жанейро.</w:t>
      </w:r>
      <w:r w:rsidR="00756440">
        <w:rPr>
          <w:rFonts w:ascii="Times New Roman" w:hAnsi="Times New Roman" w:cs="Times New Roman"/>
          <w:sz w:val="24"/>
          <w:szCs w:val="24"/>
        </w:rPr>
        <w:t xml:space="preserve"> Доклад и </w:t>
      </w:r>
      <w:r w:rsidR="004F58BD">
        <w:rPr>
          <w:rFonts w:ascii="Times New Roman" w:hAnsi="Times New Roman" w:cs="Times New Roman"/>
          <w:sz w:val="24"/>
          <w:szCs w:val="24"/>
        </w:rPr>
        <w:t xml:space="preserve"> созванная через 20 лет после Стокгольмской </w:t>
      </w:r>
      <w:r w:rsidR="00756440">
        <w:rPr>
          <w:rFonts w:ascii="Times New Roman" w:hAnsi="Times New Roman" w:cs="Times New Roman"/>
          <w:sz w:val="24"/>
          <w:szCs w:val="24"/>
        </w:rPr>
        <w:t>Конференция в Рио 1992 года вновь привлекли внимание к связам между экономикой и экологическими проблемами</w:t>
      </w:r>
      <w:r w:rsidR="00476955">
        <w:rPr>
          <w:rStyle w:val="aa"/>
          <w:rFonts w:ascii="Times New Roman" w:hAnsi="Times New Roman" w:cs="Times New Roman"/>
          <w:sz w:val="24"/>
          <w:szCs w:val="24"/>
        </w:rPr>
        <w:footnoteReference w:id="64"/>
      </w:r>
      <w:r w:rsidR="00756440">
        <w:rPr>
          <w:rFonts w:ascii="Times New Roman" w:hAnsi="Times New Roman" w:cs="Times New Roman"/>
          <w:sz w:val="24"/>
          <w:szCs w:val="24"/>
        </w:rPr>
        <w:t xml:space="preserve">. </w:t>
      </w:r>
    </w:p>
    <w:p w14:paraId="61C8763C" w14:textId="1044CB98" w:rsidR="004F58BD" w:rsidRDefault="009E04E4" w:rsidP="004563EE">
      <w:pPr>
        <w:tabs>
          <w:tab w:val="left" w:pos="993"/>
        </w:tabs>
        <w:spacing w:line="360" w:lineRule="auto"/>
        <w:ind w:firstLine="992"/>
        <w:contextualSpacing/>
        <w:jc w:val="both"/>
        <w:rPr>
          <w:rFonts w:ascii="Times New Roman" w:hAnsi="Times New Roman" w:cs="Times New Roman"/>
          <w:sz w:val="24"/>
          <w:szCs w:val="24"/>
        </w:rPr>
      </w:pPr>
      <w:r>
        <w:rPr>
          <w:rFonts w:ascii="Times New Roman" w:hAnsi="Times New Roman" w:cs="Times New Roman"/>
          <w:sz w:val="24"/>
          <w:szCs w:val="24"/>
        </w:rPr>
        <w:t xml:space="preserve">Озабоченность ухудшением состояния экосистем Земли </w:t>
      </w:r>
      <w:r w:rsidR="00FE575D">
        <w:rPr>
          <w:rFonts w:ascii="Times New Roman" w:hAnsi="Times New Roman" w:cs="Times New Roman"/>
          <w:sz w:val="24"/>
          <w:szCs w:val="24"/>
        </w:rPr>
        <w:t xml:space="preserve">привела к идее </w:t>
      </w:r>
      <w:r>
        <w:rPr>
          <w:rFonts w:ascii="Times New Roman" w:hAnsi="Times New Roman" w:cs="Times New Roman"/>
          <w:sz w:val="24"/>
          <w:szCs w:val="24"/>
        </w:rPr>
        <w:t>проведения Конференции ООН по проблемам окружающей среды</w:t>
      </w:r>
      <w:r w:rsidR="00FE575D">
        <w:rPr>
          <w:rStyle w:val="aa"/>
          <w:rFonts w:ascii="Times New Roman" w:hAnsi="Times New Roman" w:cs="Times New Roman"/>
          <w:sz w:val="24"/>
          <w:szCs w:val="24"/>
        </w:rPr>
        <w:footnoteReference w:id="65"/>
      </w:r>
      <w:r>
        <w:rPr>
          <w:rFonts w:ascii="Times New Roman" w:hAnsi="Times New Roman" w:cs="Times New Roman"/>
          <w:sz w:val="24"/>
          <w:szCs w:val="24"/>
        </w:rPr>
        <w:t xml:space="preserve">. </w:t>
      </w:r>
      <w:r w:rsidR="006D0FF4">
        <w:rPr>
          <w:rFonts w:ascii="Times New Roman" w:hAnsi="Times New Roman" w:cs="Times New Roman"/>
          <w:sz w:val="24"/>
          <w:szCs w:val="24"/>
        </w:rPr>
        <w:t>Именно ранее упомянутая Всемирная комиссия по устойчивому развитию выступила с инициативой проведения Конференции в Рио-де-Жанейро. Это было отражено в докладе «Наше общее будущее»</w:t>
      </w:r>
      <w:r w:rsidR="006D0FF4">
        <w:rPr>
          <w:rStyle w:val="aa"/>
          <w:rFonts w:ascii="Times New Roman" w:hAnsi="Times New Roman" w:cs="Times New Roman"/>
          <w:sz w:val="24"/>
          <w:szCs w:val="24"/>
        </w:rPr>
        <w:footnoteReference w:id="66"/>
      </w:r>
      <w:r w:rsidR="00826E1D">
        <w:rPr>
          <w:rFonts w:ascii="Times New Roman" w:hAnsi="Times New Roman" w:cs="Times New Roman"/>
          <w:sz w:val="24"/>
          <w:szCs w:val="24"/>
        </w:rPr>
        <w:t xml:space="preserve">.  В работе данной конференции, которую иногда еще называют «Стокгольм 2», приняли участие 178 государств и около 30 неправительственных и межправительственных организаций. </w:t>
      </w:r>
    </w:p>
    <w:p w14:paraId="7B4E9205" w14:textId="20CED358" w:rsidR="00826E1D" w:rsidRDefault="00826E1D" w:rsidP="004563EE">
      <w:pPr>
        <w:tabs>
          <w:tab w:val="left" w:pos="993"/>
        </w:tabs>
        <w:spacing w:line="360" w:lineRule="auto"/>
        <w:ind w:firstLine="992"/>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данной конференции было не просто утвердить концепцию устойчивого развития в качестве главной идеологии и стратегии на ближайшее будущее, но  и заложить основы тесного сотрудничества между секторами деятельности человечества. На Конференцию в Рио-де-Жанейро было возложено наладить связь между государственной властью, бизнесом и мировой общественностью в деле реализации концепции устойчивого развития. </w:t>
      </w:r>
    </w:p>
    <w:p w14:paraId="0E2118E0" w14:textId="174DA056" w:rsidR="00E261B3" w:rsidRDefault="00826E1D" w:rsidP="004563EE">
      <w:pPr>
        <w:tabs>
          <w:tab w:val="left" w:pos="993"/>
        </w:tabs>
        <w:spacing w:line="360" w:lineRule="auto"/>
        <w:ind w:firstLine="992"/>
        <w:contextualSpacing/>
        <w:jc w:val="both"/>
        <w:rPr>
          <w:rFonts w:ascii="Times New Roman" w:hAnsi="Times New Roman" w:cs="Times New Roman"/>
          <w:bCs/>
          <w:sz w:val="24"/>
          <w:szCs w:val="24"/>
        </w:rPr>
      </w:pPr>
      <w:r w:rsidRPr="00E261B3">
        <w:rPr>
          <w:rFonts w:ascii="Times New Roman" w:hAnsi="Times New Roman" w:cs="Times New Roman"/>
          <w:sz w:val="24"/>
          <w:szCs w:val="24"/>
        </w:rPr>
        <w:t>В отличие о</w:t>
      </w:r>
      <w:r w:rsidR="00F6083C" w:rsidRPr="00E261B3">
        <w:rPr>
          <w:rFonts w:ascii="Times New Roman" w:hAnsi="Times New Roman" w:cs="Times New Roman"/>
          <w:sz w:val="24"/>
          <w:szCs w:val="24"/>
        </w:rPr>
        <w:t>т Конференции 1972 года результатом Конференции в Рио-де-Жанейро стало не просто создание мягких международно-правовых экологических норм, а открытие для подписания двух конвенций. Конвенция о биологическом разнообразии</w:t>
      </w:r>
      <w:r w:rsidR="00F6083C" w:rsidRPr="00E261B3">
        <w:rPr>
          <w:rStyle w:val="aa"/>
          <w:rFonts w:ascii="Times New Roman" w:hAnsi="Times New Roman" w:cs="Times New Roman"/>
          <w:sz w:val="24"/>
          <w:szCs w:val="24"/>
        </w:rPr>
        <w:footnoteReference w:id="67"/>
      </w:r>
      <w:r w:rsidR="00F6083C" w:rsidRPr="00E261B3">
        <w:rPr>
          <w:rFonts w:ascii="Times New Roman" w:hAnsi="Times New Roman" w:cs="Times New Roman"/>
          <w:sz w:val="24"/>
          <w:szCs w:val="24"/>
        </w:rPr>
        <w:t xml:space="preserve"> и </w:t>
      </w:r>
      <w:r w:rsidR="00E261B3" w:rsidRPr="00E261B3">
        <w:rPr>
          <w:rFonts w:ascii="Times New Roman" w:hAnsi="Times New Roman" w:cs="Times New Roman"/>
          <w:bCs/>
          <w:sz w:val="24"/>
          <w:szCs w:val="24"/>
        </w:rPr>
        <w:t>Рамочная конвенция Организации Объединенных Наций об изменении климата</w:t>
      </w:r>
      <w:r w:rsidR="00E261B3">
        <w:rPr>
          <w:rStyle w:val="aa"/>
          <w:rFonts w:ascii="Times New Roman" w:hAnsi="Times New Roman" w:cs="Times New Roman"/>
          <w:bCs/>
          <w:sz w:val="24"/>
          <w:szCs w:val="24"/>
        </w:rPr>
        <w:footnoteReference w:id="68"/>
      </w:r>
      <w:r w:rsidR="0030194B">
        <w:rPr>
          <w:rFonts w:ascii="Times New Roman" w:hAnsi="Times New Roman" w:cs="Times New Roman"/>
          <w:bCs/>
          <w:sz w:val="24"/>
          <w:szCs w:val="24"/>
        </w:rPr>
        <w:t>. Конференция в Рио-де-Жанейро стала первой встречей, на которой одновременно были кодифицированы две настолько важных сферы влияний человека. Помимо этого важными результатами работы конференции  стали: Декларация по окружающей среде и развитию</w:t>
      </w:r>
      <w:r w:rsidR="0030194B">
        <w:rPr>
          <w:rStyle w:val="aa"/>
          <w:rFonts w:ascii="Times New Roman" w:hAnsi="Times New Roman" w:cs="Times New Roman"/>
          <w:bCs/>
          <w:sz w:val="24"/>
          <w:szCs w:val="24"/>
        </w:rPr>
        <w:footnoteReference w:id="69"/>
      </w:r>
      <w:r w:rsidR="0030194B">
        <w:rPr>
          <w:rFonts w:ascii="Times New Roman" w:hAnsi="Times New Roman" w:cs="Times New Roman"/>
          <w:bCs/>
          <w:sz w:val="24"/>
          <w:szCs w:val="24"/>
        </w:rPr>
        <w:t xml:space="preserve">, «Повестка дня на </w:t>
      </w:r>
      <w:r w:rsidR="0030194B">
        <w:rPr>
          <w:rFonts w:ascii="Times New Roman" w:hAnsi="Times New Roman" w:cs="Times New Roman"/>
          <w:bCs/>
          <w:sz w:val="24"/>
          <w:szCs w:val="24"/>
          <w:lang w:val="en-US"/>
        </w:rPr>
        <w:t xml:space="preserve">XXI </w:t>
      </w:r>
      <w:r w:rsidR="0030194B">
        <w:rPr>
          <w:rFonts w:ascii="Times New Roman" w:hAnsi="Times New Roman" w:cs="Times New Roman"/>
          <w:bCs/>
          <w:sz w:val="24"/>
          <w:szCs w:val="24"/>
        </w:rPr>
        <w:t>век»</w:t>
      </w:r>
      <w:r w:rsidR="0030194B">
        <w:rPr>
          <w:rStyle w:val="aa"/>
          <w:rFonts w:ascii="Times New Roman" w:hAnsi="Times New Roman" w:cs="Times New Roman"/>
          <w:bCs/>
          <w:sz w:val="24"/>
          <w:szCs w:val="24"/>
        </w:rPr>
        <w:footnoteReference w:id="70"/>
      </w:r>
      <w:r w:rsidR="0030194B">
        <w:rPr>
          <w:rFonts w:ascii="Times New Roman" w:hAnsi="Times New Roman" w:cs="Times New Roman"/>
          <w:bCs/>
          <w:sz w:val="24"/>
          <w:szCs w:val="24"/>
        </w:rPr>
        <w:t xml:space="preserve"> и Принципы для глобального консенсуса в отношении рационального использования, сохранения и устойчивого развития всех видов лесов</w:t>
      </w:r>
      <w:r w:rsidR="0030194B">
        <w:rPr>
          <w:rStyle w:val="aa"/>
          <w:rFonts w:ascii="Times New Roman" w:hAnsi="Times New Roman" w:cs="Times New Roman"/>
          <w:bCs/>
          <w:sz w:val="24"/>
          <w:szCs w:val="24"/>
        </w:rPr>
        <w:footnoteReference w:id="71"/>
      </w:r>
      <w:r w:rsidR="0030194B">
        <w:rPr>
          <w:rFonts w:ascii="Times New Roman" w:hAnsi="Times New Roman" w:cs="Times New Roman"/>
          <w:bCs/>
          <w:sz w:val="24"/>
          <w:szCs w:val="24"/>
        </w:rPr>
        <w:t>.</w:t>
      </w:r>
    </w:p>
    <w:p w14:paraId="19E01756" w14:textId="3FD3B699" w:rsidR="00AB261A" w:rsidRDefault="003843CB" w:rsidP="004563EE">
      <w:pPr>
        <w:tabs>
          <w:tab w:val="left" w:pos="993"/>
        </w:tabs>
        <w:spacing w:line="360" w:lineRule="auto"/>
        <w:ind w:firstLine="992"/>
        <w:contextualSpacing/>
        <w:jc w:val="both"/>
        <w:rPr>
          <w:rFonts w:ascii="Times New Roman" w:hAnsi="Times New Roman" w:cs="Times New Roman"/>
          <w:bCs/>
          <w:sz w:val="24"/>
          <w:szCs w:val="24"/>
        </w:rPr>
      </w:pPr>
      <w:r w:rsidRPr="003843CB">
        <w:rPr>
          <w:rFonts w:ascii="Times New Roman" w:hAnsi="Times New Roman" w:cs="Times New Roman"/>
          <w:bCs/>
          <w:sz w:val="24"/>
          <w:szCs w:val="24"/>
        </w:rPr>
        <w:t>Конференция ООН по окружающей среде и развитию в 1992 году дополнительно закрепила идею развивающегося мира, состоящего из государств с общими проблемами окружающей среды и развития</w:t>
      </w:r>
      <w:r w:rsidRPr="003843CB">
        <w:rPr>
          <w:rFonts w:ascii="Times New Roman" w:hAnsi="Times New Roman" w:cs="Times New Roman"/>
          <w:bCs/>
          <w:sz w:val="24"/>
          <w:szCs w:val="24"/>
          <w:vertAlign w:val="superscript"/>
        </w:rPr>
        <w:footnoteReference w:id="72"/>
      </w:r>
      <w:r w:rsidRPr="003843CB">
        <w:rPr>
          <w:rFonts w:ascii="Times New Roman" w:hAnsi="Times New Roman" w:cs="Times New Roman"/>
          <w:bCs/>
          <w:sz w:val="24"/>
          <w:szCs w:val="24"/>
        </w:rPr>
        <w:t>. Это только усилило опасения, которые появились в Стокгольме 20 лет назад, о том, как экологическая политика, ориентированная на развитые государства, может поставить под угрозу процесс индустриализации в других странах</w:t>
      </w:r>
      <w:r w:rsidRPr="003843CB">
        <w:rPr>
          <w:rFonts w:ascii="Times New Roman" w:hAnsi="Times New Roman" w:cs="Times New Roman"/>
          <w:bCs/>
          <w:sz w:val="24"/>
          <w:szCs w:val="24"/>
          <w:vertAlign w:val="superscript"/>
        </w:rPr>
        <w:footnoteReference w:id="73"/>
      </w:r>
      <w:r w:rsidRPr="003843CB">
        <w:rPr>
          <w:rFonts w:ascii="Times New Roman" w:hAnsi="Times New Roman" w:cs="Times New Roman"/>
          <w:bCs/>
          <w:sz w:val="24"/>
          <w:szCs w:val="24"/>
        </w:rPr>
        <w:t>. На этом фоне конференция предоставила возможность развивающимся странам объединиться позади и выработать принципы, которые бы соответствовали их определенным условиям, нуждам и ожидаемым правам. Такими стали право на развитие собственных ресурсов; специальный приоритет нуждам</w:t>
      </w:r>
      <w:r w:rsidR="0000420B">
        <w:rPr>
          <w:rFonts w:ascii="Times New Roman" w:hAnsi="Times New Roman" w:cs="Times New Roman"/>
          <w:bCs/>
          <w:sz w:val="24"/>
          <w:szCs w:val="24"/>
        </w:rPr>
        <w:t xml:space="preserve"> развивающихся стран</w:t>
      </w:r>
      <w:r w:rsidRPr="003843CB">
        <w:rPr>
          <w:rFonts w:ascii="Times New Roman" w:hAnsi="Times New Roman" w:cs="Times New Roman"/>
          <w:bCs/>
          <w:sz w:val="24"/>
          <w:szCs w:val="24"/>
        </w:rPr>
        <w:t>; «общая, но различная ответственность стран»; «загрязнитель платит издержки»</w:t>
      </w:r>
      <w:r w:rsidR="0000420B" w:rsidRPr="0000420B">
        <w:rPr>
          <w:rStyle w:val="aa"/>
          <w:rFonts w:ascii="Times New Roman" w:hAnsi="Times New Roman" w:cs="Times New Roman"/>
          <w:bCs/>
          <w:sz w:val="24"/>
          <w:szCs w:val="24"/>
        </w:rPr>
        <w:t xml:space="preserve"> </w:t>
      </w:r>
      <w:r w:rsidR="0000420B">
        <w:rPr>
          <w:rStyle w:val="aa"/>
          <w:rFonts w:ascii="Times New Roman" w:hAnsi="Times New Roman" w:cs="Times New Roman"/>
          <w:bCs/>
          <w:sz w:val="24"/>
          <w:szCs w:val="24"/>
        </w:rPr>
        <w:footnoteReference w:id="74"/>
      </w:r>
      <w:r w:rsidRPr="003843CB">
        <w:rPr>
          <w:rFonts w:ascii="Times New Roman" w:hAnsi="Times New Roman" w:cs="Times New Roman"/>
          <w:bCs/>
          <w:sz w:val="24"/>
          <w:szCs w:val="24"/>
        </w:rPr>
        <w:t>.</w:t>
      </w:r>
      <w:r>
        <w:rPr>
          <w:rFonts w:ascii="Times New Roman" w:hAnsi="Times New Roman" w:cs="Times New Roman"/>
          <w:bCs/>
          <w:sz w:val="24"/>
          <w:szCs w:val="24"/>
        </w:rPr>
        <w:t xml:space="preserve"> Другой проблемой данной конференции стало то, что участниками на нее были возложены слишком амбициозные цели, осуществление</w:t>
      </w:r>
      <w:r w:rsidR="004672FB">
        <w:rPr>
          <w:rFonts w:ascii="Times New Roman" w:hAnsi="Times New Roman" w:cs="Times New Roman"/>
          <w:bCs/>
          <w:sz w:val="24"/>
          <w:szCs w:val="24"/>
        </w:rPr>
        <w:t xml:space="preserve"> которых оказалось очень сложным и на практике</w:t>
      </w:r>
      <w:r w:rsidR="0000420B">
        <w:rPr>
          <w:rFonts w:ascii="Times New Roman" w:hAnsi="Times New Roman" w:cs="Times New Roman"/>
          <w:bCs/>
          <w:sz w:val="24"/>
          <w:szCs w:val="24"/>
        </w:rPr>
        <w:t xml:space="preserve"> незначительно повлияло на улучшение экологического состояния Земли, потому как далеко не все участники начали менять свою политику с целью становления на путь устойчивого развития. Многие государства после Саммита Земли так и продолжили нерациональное использование энергетических, минеральных и водных ресурсов и не сократили долю вредных выбросов от производств. </w:t>
      </w:r>
    </w:p>
    <w:p w14:paraId="3810E31A" w14:textId="77777777" w:rsidR="00AB261A" w:rsidRDefault="00AB261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44F9105B" w14:textId="35D049CF" w:rsidR="00AB261A" w:rsidRPr="00AB71D2" w:rsidRDefault="00AB261A" w:rsidP="003807B5">
      <w:pPr>
        <w:pStyle w:val="a7"/>
        <w:numPr>
          <w:ilvl w:val="1"/>
          <w:numId w:val="3"/>
        </w:numPr>
        <w:tabs>
          <w:tab w:val="left" w:pos="1418"/>
        </w:tabs>
        <w:spacing w:line="360" w:lineRule="auto"/>
        <w:rPr>
          <w:rFonts w:ascii="Times New Roman" w:hAnsi="Times New Roman" w:cs="Times New Roman"/>
          <w:b/>
          <w:sz w:val="24"/>
          <w:szCs w:val="24"/>
        </w:rPr>
      </w:pPr>
      <w:r w:rsidRPr="00AB71D2">
        <w:rPr>
          <w:rFonts w:ascii="Times New Roman" w:hAnsi="Times New Roman" w:cs="Times New Roman"/>
          <w:b/>
          <w:sz w:val="24"/>
          <w:szCs w:val="24"/>
        </w:rPr>
        <w:t xml:space="preserve">Всемирный саммит ООН по устойчивому развитию 2002 г. </w:t>
      </w:r>
    </w:p>
    <w:p w14:paraId="4FA31309" w14:textId="6D2169ED" w:rsidR="009862B0" w:rsidRDefault="00FD0444" w:rsidP="004563EE">
      <w:pPr>
        <w:tabs>
          <w:tab w:val="left" w:pos="993"/>
        </w:tabs>
        <w:spacing w:line="360" w:lineRule="auto"/>
        <w:ind w:firstLine="709"/>
        <w:contextualSpacing/>
        <w:jc w:val="both"/>
        <w:rPr>
          <w:rFonts w:ascii="Times New Roman" w:hAnsi="Times New Roman" w:cs="Times New Roman"/>
          <w:bCs/>
          <w:sz w:val="24"/>
          <w:szCs w:val="24"/>
        </w:rPr>
      </w:pPr>
      <w:r w:rsidRPr="00FD0444">
        <w:rPr>
          <w:rFonts w:ascii="Times New Roman" w:hAnsi="Times New Roman" w:cs="Times New Roman"/>
          <w:bCs/>
          <w:sz w:val="24"/>
          <w:szCs w:val="24"/>
        </w:rPr>
        <w:t xml:space="preserve">Совещание в Рио-де-Жанейро в 1992 году было призвано возродить </w:t>
      </w:r>
      <w:r w:rsidR="009862B0">
        <w:rPr>
          <w:rFonts w:ascii="Times New Roman" w:hAnsi="Times New Roman" w:cs="Times New Roman"/>
          <w:bCs/>
          <w:sz w:val="24"/>
          <w:szCs w:val="24"/>
        </w:rPr>
        <w:t xml:space="preserve">тему </w:t>
      </w:r>
      <w:r w:rsidRPr="00FD0444">
        <w:rPr>
          <w:rFonts w:ascii="Times New Roman" w:hAnsi="Times New Roman" w:cs="Times New Roman"/>
          <w:bCs/>
          <w:sz w:val="24"/>
          <w:szCs w:val="24"/>
        </w:rPr>
        <w:t>окружающей среды и развития, используя Повестку дня на XXI век в качестве</w:t>
      </w:r>
      <w:r w:rsidR="009862B0">
        <w:rPr>
          <w:rFonts w:ascii="Times New Roman" w:hAnsi="Times New Roman" w:cs="Times New Roman"/>
          <w:bCs/>
          <w:sz w:val="24"/>
          <w:szCs w:val="24"/>
        </w:rPr>
        <w:t xml:space="preserve"> путеводителя</w:t>
      </w:r>
      <w:r w:rsidRPr="00FD0444">
        <w:rPr>
          <w:rFonts w:ascii="Times New Roman" w:hAnsi="Times New Roman" w:cs="Times New Roman"/>
          <w:bCs/>
          <w:sz w:val="24"/>
          <w:szCs w:val="24"/>
        </w:rPr>
        <w:t xml:space="preserve">. </w:t>
      </w:r>
      <w:r w:rsidR="009862B0">
        <w:rPr>
          <w:rFonts w:ascii="Times New Roman" w:hAnsi="Times New Roman" w:cs="Times New Roman"/>
          <w:bCs/>
          <w:sz w:val="24"/>
          <w:szCs w:val="24"/>
        </w:rPr>
        <w:t>Так было принято решение о проведении Всемирного Саммита ООН по устойчивому развитию (Рио+10)</w:t>
      </w:r>
      <w:r w:rsidR="003B483E">
        <w:rPr>
          <w:rFonts w:ascii="Times New Roman" w:hAnsi="Times New Roman" w:cs="Times New Roman"/>
          <w:bCs/>
          <w:sz w:val="24"/>
          <w:szCs w:val="24"/>
        </w:rPr>
        <w:t xml:space="preserve"> или по-другому «Саммит Земли 2002»</w:t>
      </w:r>
      <w:r w:rsidR="009862B0">
        <w:rPr>
          <w:rFonts w:ascii="Times New Roman" w:hAnsi="Times New Roman" w:cs="Times New Roman"/>
          <w:bCs/>
          <w:sz w:val="24"/>
          <w:szCs w:val="24"/>
        </w:rPr>
        <w:t>. Местом его пров</w:t>
      </w:r>
      <w:r w:rsidR="003B483E">
        <w:rPr>
          <w:rFonts w:ascii="Times New Roman" w:hAnsi="Times New Roman" w:cs="Times New Roman"/>
          <w:bCs/>
          <w:sz w:val="24"/>
          <w:szCs w:val="24"/>
        </w:rPr>
        <w:t xml:space="preserve">едения был выбран Йоханнесбург, где собралось большое количество представителей бизнес-сектора, а также негосударственных организаций. </w:t>
      </w:r>
    </w:p>
    <w:p w14:paraId="7CF45A49" w14:textId="15365274" w:rsidR="003E49D1" w:rsidRDefault="003E49D1" w:rsidP="004563EE">
      <w:pPr>
        <w:tabs>
          <w:tab w:val="left" w:pos="993"/>
        </w:tabs>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Основной целью Всемирного Саммита ООН являлось, как и прежде, устойчивое развитие, процесс развития, роста человечества и потребления, который осуществляется с минимальным ущербом окружающей природной среде.</w:t>
      </w:r>
    </w:p>
    <w:p w14:paraId="2C7A30F3" w14:textId="66B4AC06" w:rsidR="003E49D1" w:rsidRDefault="003B483E" w:rsidP="004563EE">
      <w:pPr>
        <w:tabs>
          <w:tab w:val="left" w:pos="993"/>
        </w:tabs>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Значительная часть переговоров была осуществлена еще в подготовительный период. </w:t>
      </w:r>
      <w:r w:rsidR="000F448A">
        <w:rPr>
          <w:rFonts w:ascii="Times New Roman" w:hAnsi="Times New Roman" w:cs="Times New Roman"/>
          <w:bCs/>
          <w:sz w:val="24"/>
          <w:szCs w:val="24"/>
        </w:rPr>
        <w:t xml:space="preserve">Были проведены четыре встречи в течение 2001-2002 годов с целью обозначить повестку на саммит в Йоханнесбурге. Первый комитет, как и три последующие, был созван в главном офисе ООН в Нью-Йорке с 31 апреля по 2 мая 2001 года. </w:t>
      </w:r>
    </w:p>
    <w:p w14:paraId="3EBD4C61" w14:textId="67BBBC29" w:rsidR="00892492" w:rsidRDefault="00892492" w:rsidP="004563EE">
      <w:pPr>
        <w:tabs>
          <w:tab w:val="left" w:pos="993"/>
        </w:tabs>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Несмотря на заблаговременную подготовку, результаты оказались менее успешными, чем ожидалось. Так важным фактором стал отказ президента США присутствовать на мероприятии, что сделало его статус менее влиятельным, особенно на фоне отказа США участвовать в Киотском протоколе. Отказ от его принятия был принят исходя из экономических соображений. Власти США утверждали, что участие в  нем могло подорвать их экономику. Критики объясняли позицию США изоляционистскими соображениями. Тем не менее, в позиции США прослеживалась некая двойственность, поскольку далее на саммите Госсекретарь США Колин Пауэлл неоднократно подчеркивал важность развития отношения с частным сектором и приоритет роста экономики над глобальными договорами по охране окружающей среды. </w:t>
      </w:r>
    </w:p>
    <w:p w14:paraId="365F6F78" w14:textId="3A96DDDE" w:rsidR="003E49D1" w:rsidRDefault="003E49D1" w:rsidP="004563EE">
      <w:pPr>
        <w:tabs>
          <w:tab w:val="left" w:pos="993"/>
        </w:tabs>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Д</w:t>
      </w:r>
      <w:r w:rsidR="00892492">
        <w:rPr>
          <w:rFonts w:ascii="Times New Roman" w:hAnsi="Times New Roman" w:cs="Times New Roman"/>
          <w:bCs/>
          <w:sz w:val="24"/>
          <w:szCs w:val="24"/>
        </w:rPr>
        <w:t xml:space="preserve">анный конфликт интересов сыграл на пользу отношениям между экономическим и экологическим секторами, фактически сделав саммит первым </w:t>
      </w:r>
      <w:r>
        <w:rPr>
          <w:rFonts w:ascii="Times New Roman" w:hAnsi="Times New Roman" w:cs="Times New Roman"/>
          <w:bCs/>
          <w:sz w:val="24"/>
          <w:szCs w:val="24"/>
        </w:rPr>
        <w:t>реальным шагом на пути к устойчивому развитию. Стали налаживаться связи между правительствами и экономическим сообществом. Он поспособствовал интеграции глобальной экологической программы и глобального развития.</w:t>
      </w:r>
    </w:p>
    <w:p w14:paraId="5D57B6F2" w14:textId="77777777" w:rsidR="003E49D1" w:rsidRDefault="00FD0444" w:rsidP="004563EE">
      <w:pPr>
        <w:tabs>
          <w:tab w:val="left" w:pos="993"/>
        </w:tabs>
        <w:spacing w:line="360" w:lineRule="auto"/>
        <w:ind w:firstLine="709"/>
        <w:contextualSpacing/>
        <w:jc w:val="both"/>
        <w:rPr>
          <w:rFonts w:ascii="Times New Roman" w:hAnsi="Times New Roman" w:cs="Times New Roman"/>
          <w:bCs/>
          <w:sz w:val="24"/>
          <w:szCs w:val="24"/>
        </w:rPr>
      </w:pPr>
      <w:r w:rsidRPr="00FD0444">
        <w:rPr>
          <w:rFonts w:ascii="Times New Roman" w:hAnsi="Times New Roman" w:cs="Times New Roman"/>
          <w:bCs/>
          <w:sz w:val="24"/>
          <w:szCs w:val="24"/>
        </w:rPr>
        <w:t xml:space="preserve"> </w:t>
      </w:r>
      <w:r w:rsidR="003E49D1">
        <w:rPr>
          <w:rFonts w:ascii="Times New Roman" w:hAnsi="Times New Roman" w:cs="Times New Roman"/>
          <w:bCs/>
          <w:sz w:val="24"/>
          <w:szCs w:val="24"/>
        </w:rPr>
        <w:t xml:space="preserve">Однако в </w:t>
      </w:r>
      <w:r w:rsidRPr="00FD0444">
        <w:rPr>
          <w:rFonts w:ascii="Times New Roman" w:hAnsi="Times New Roman" w:cs="Times New Roman"/>
          <w:bCs/>
          <w:sz w:val="24"/>
          <w:szCs w:val="24"/>
        </w:rPr>
        <w:t>2002 году в Йоханнесбурге стало очевидным, что</w:t>
      </w:r>
      <w:r w:rsidR="009862B0">
        <w:rPr>
          <w:rFonts w:ascii="Times New Roman" w:hAnsi="Times New Roman" w:cs="Times New Roman"/>
          <w:bCs/>
          <w:sz w:val="24"/>
          <w:szCs w:val="24"/>
        </w:rPr>
        <w:t xml:space="preserve"> государства</w:t>
      </w:r>
      <w:r w:rsidRPr="00FD0444">
        <w:rPr>
          <w:rFonts w:ascii="Times New Roman" w:hAnsi="Times New Roman" w:cs="Times New Roman"/>
          <w:bCs/>
          <w:sz w:val="24"/>
          <w:szCs w:val="24"/>
        </w:rPr>
        <w:t xml:space="preserve"> в очередной раз не смогли выполнить ключевые политические задачи, поставленные </w:t>
      </w:r>
      <w:r w:rsidR="003B483E">
        <w:rPr>
          <w:rFonts w:ascii="Times New Roman" w:hAnsi="Times New Roman" w:cs="Times New Roman"/>
          <w:bCs/>
          <w:sz w:val="24"/>
          <w:szCs w:val="24"/>
        </w:rPr>
        <w:t>Повесткой</w:t>
      </w:r>
      <w:r w:rsidRPr="00FD0444">
        <w:rPr>
          <w:rFonts w:ascii="Times New Roman" w:hAnsi="Times New Roman" w:cs="Times New Roman"/>
          <w:bCs/>
          <w:sz w:val="24"/>
          <w:szCs w:val="24"/>
        </w:rPr>
        <w:t xml:space="preserve"> дня на XXI век</w:t>
      </w:r>
      <w:r w:rsidR="009862B0">
        <w:rPr>
          <w:rStyle w:val="aa"/>
          <w:rFonts w:ascii="Times New Roman" w:hAnsi="Times New Roman" w:cs="Times New Roman"/>
          <w:bCs/>
          <w:sz w:val="24"/>
          <w:szCs w:val="24"/>
        </w:rPr>
        <w:footnoteReference w:id="75"/>
      </w:r>
      <w:r w:rsidRPr="00FD0444">
        <w:rPr>
          <w:rFonts w:ascii="Times New Roman" w:hAnsi="Times New Roman" w:cs="Times New Roman"/>
          <w:bCs/>
          <w:sz w:val="24"/>
          <w:szCs w:val="24"/>
        </w:rPr>
        <w:t xml:space="preserve">. </w:t>
      </w:r>
    </w:p>
    <w:p w14:paraId="194E56AD" w14:textId="613428A5" w:rsidR="00730E0C" w:rsidRDefault="003E49D1" w:rsidP="004563EE">
      <w:pPr>
        <w:tabs>
          <w:tab w:val="left" w:pos="993"/>
        </w:tabs>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Результаты Рио+10 не были похожи на другие международные соглашения. Большинство договоров представляли собой не соглашения между государствами, а программы, разработанные между бизнес-сектором и природоохранными союзами. И на</w:t>
      </w:r>
      <w:r w:rsidRPr="003E49D1">
        <w:rPr>
          <w:rFonts w:ascii="Times New Roman" w:hAnsi="Times New Roman" w:cs="Times New Roman"/>
          <w:bCs/>
          <w:sz w:val="24"/>
          <w:szCs w:val="24"/>
        </w:rPr>
        <w:t xml:space="preserve"> Конференции ООН по устойчивому развитию в 2002 году вновь возникла напряженная обстановка между двумя группами</w:t>
      </w:r>
      <w:r>
        <w:rPr>
          <w:rFonts w:ascii="Times New Roman" w:hAnsi="Times New Roman" w:cs="Times New Roman"/>
          <w:bCs/>
          <w:sz w:val="24"/>
          <w:szCs w:val="24"/>
        </w:rPr>
        <w:t xml:space="preserve"> </w:t>
      </w:r>
      <w:r w:rsidRPr="003E49D1">
        <w:rPr>
          <w:rFonts w:ascii="Times New Roman" w:hAnsi="Times New Roman" w:cs="Times New Roman"/>
          <w:bCs/>
          <w:sz w:val="24"/>
          <w:szCs w:val="24"/>
        </w:rPr>
        <w:t xml:space="preserve">стран </w:t>
      </w:r>
      <w:r>
        <w:rPr>
          <w:rFonts w:ascii="Times New Roman" w:hAnsi="Times New Roman" w:cs="Times New Roman"/>
          <w:bCs/>
          <w:sz w:val="24"/>
          <w:szCs w:val="24"/>
        </w:rPr>
        <w:t>(развитыми и развивающимися)</w:t>
      </w:r>
      <w:r w:rsidRPr="003E49D1">
        <w:rPr>
          <w:rFonts w:ascii="Times New Roman" w:hAnsi="Times New Roman" w:cs="Times New Roman"/>
          <w:bCs/>
          <w:sz w:val="24"/>
          <w:szCs w:val="24"/>
        </w:rPr>
        <w:t xml:space="preserve"> в связи с тем, что благополучные государства не смогли предоставить дополнительную финансовую помощь.</w:t>
      </w:r>
      <w:r w:rsidR="00AB71D2">
        <w:rPr>
          <w:rFonts w:ascii="Times New Roman" w:hAnsi="Times New Roman" w:cs="Times New Roman"/>
          <w:bCs/>
          <w:sz w:val="24"/>
          <w:szCs w:val="24"/>
        </w:rPr>
        <w:t xml:space="preserve"> </w:t>
      </w:r>
      <w:r>
        <w:rPr>
          <w:rFonts w:ascii="Times New Roman" w:hAnsi="Times New Roman" w:cs="Times New Roman"/>
          <w:bCs/>
          <w:sz w:val="24"/>
          <w:szCs w:val="24"/>
        </w:rPr>
        <w:t>Множество факторов затрудняло</w:t>
      </w:r>
      <w:r w:rsidRPr="003E49D1">
        <w:rPr>
          <w:rFonts w:ascii="Times New Roman" w:hAnsi="Times New Roman" w:cs="Times New Roman"/>
          <w:bCs/>
          <w:sz w:val="24"/>
          <w:szCs w:val="24"/>
        </w:rPr>
        <w:t xml:space="preserve"> осуществление политики устойчивого развития. Р. Перкинс отмечает среди них неравномерное экономическое развитие, диверсификацию проблемы устойчивого развития, геополитическое разнообразие, а также различный потенциал управления</w:t>
      </w:r>
      <w:r w:rsidRPr="003E49D1">
        <w:rPr>
          <w:rFonts w:ascii="Times New Roman" w:hAnsi="Times New Roman" w:cs="Times New Roman"/>
          <w:bCs/>
          <w:sz w:val="24"/>
          <w:szCs w:val="24"/>
          <w:vertAlign w:val="superscript"/>
        </w:rPr>
        <w:footnoteReference w:id="76"/>
      </w:r>
      <w:r w:rsidRPr="003E49D1">
        <w:rPr>
          <w:rFonts w:ascii="Times New Roman" w:hAnsi="Times New Roman" w:cs="Times New Roman"/>
          <w:bCs/>
          <w:sz w:val="24"/>
          <w:szCs w:val="24"/>
        </w:rPr>
        <w:t xml:space="preserve">. </w:t>
      </w:r>
    </w:p>
    <w:p w14:paraId="29081D6E" w14:textId="77777777" w:rsidR="00730E0C" w:rsidRDefault="00730E0C">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7B009A80" w14:textId="0279E94C" w:rsidR="003E49D1" w:rsidRDefault="00730E0C" w:rsidP="003807B5">
      <w:pPr>
        <w:pStyle w:val="a7"/>
        <w:numPr>
          <w:ilvl w:val="1"/>
          <w:numId w:val="3"/>
        </w:numPr>
        <w:tabs>
          <w:tab w:val="left" w:pos="1418"/>
        </w:tabs>
        <w:spacing w:line="360" w:lineRule="auto"/>
        <w:rPr>
          <w:rFonts w:ascii="Times New Roman" w:hAnsi="Times New Roman" w:cs="Times New Roman"/>
          <w:b/>
          <w:sz w:val="24"/>
          <w:szCs w:val="24"/>
        </w:rPr>
      </w:pPr>
      <w:r w:rsidRPr="00730E0C">
        <w:rPr>
          <w:rFonts w:ascii="Times New Roman" w:hAnsi="Times New Roman" w:cs="Times New Roman"/>
          <w:b/>
          <w:sz w:val="24"/>
          <w:szCs w:val="24"/>
        </w:rPr>
        <w:t xml:space="preserve">Конференция ООН по устойчивому развитию РИО+20 2012 г. </w:t>
      </w:r>
    </w:p>
    <w:p w14:paraId="7DDD6AE2" w14:textId="77777777"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Уже через два десятилетия Конференция ООН по устойчивому развитию была проведена вновь. </w:t>
      </w:r>
      <w:r w:rsidRPr="00730E0C">
        <w:rPr>
          <w:rFonts w:ascii="Times New Roman" w:hAnsi="Times New Roman" w:cs="Times New Roman"/>
          <w:sz w:val="24"/>
          <w:szCs w:val="24"/>
        </w:rPr>
        <w:t>Официальные итоги конференции были приняты многими исследователями хотя бы одной простой причине, что переговоры не были сорваны. Тем не менее, ожидания были очень завышены. Конференция 2012 года, по мнению многих исследователей, являлась единственной из большого числа схожих между собой, которая рассматривалась как возможная отправная точка в процессе экологического управления</w:t>
      </w:r>
      <w:r w:rsidRPr="00730E0C">
        <w:rPr>
          <w:rFonts w:ascii="Times New Roman" w:hAnsi="Times New Roman" w:cs="Times New Roman"/>
          <w:sz w:val="24"/>
          <w:szCs w:val="24"/>
          <w:vertAlign w:val="superscript"/>
        </w:rPr>
        <w:footnoteReference w:id="77"/>
      </w:r>
      <w:r w:rsidRPr="00730E0C">
        <w:rPr>
          <w:rFonts w:ascii="Times New Roman" w:hAnsi="Times New Roman" w:cs="Times New Roman"/>
          <w:sz w:val="24"/>
          <w:szCs w:val="24"/>
        </w:rPr>
        <w:t xml:space="preserve">. Однако за исключением рекордного числа участников конференция не оправдала других надежд. </w:t>
      </w:r>
    </w:p>
    <w:p w14:paraId="325A4A47" w14:textId="053065C5"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Согласно зарубежным исследователям Рио+20 является большим разочарованием, особенно если рассматривать её относительно ускоряющейся глобальной деградации окружающей среды</w:t>
      </w:r>
      <w:r w:rsidRPr="00730E0C">
        <w:rPr>
          <w:rFonts w:ascii="Times New Roman" w:hAnsi="Times New Roman" w:cs="Times New Roman"/>
          <w:sz w:val="24"/>
          <w:szCs w:val="24"/>
          <w:vertAlign w:val="superscript"/>
        </w:rPr>
        <w:footnoteReference w:id="78"/>
      </w:r>
      <w:r w:rsidRPr="00730E0C">
        <w:rPr>
          <w:rFonts w:ascii="Times New Roman" w:hAnsi="Times New Roman" w:cs="Times New Roman"/>
          <w:sz w:val="24"/>
          <w:szCs w:val="24"/>
        </w:rPr>
        <w:t>. Ухудшение окружающей среды – это не единственный критерий: нищета, голод, отсутствие доступа к чистой питьевой воде, продовольственная безопасность, невозможность трудоустройства, а также низкое качество медицинских услуг имеют ключевое значение и должны разрешаться с помощью общего ра</w:t>
      </w:r>
      <w:r w:rsidR="00810756">
        <w:rPr>
          <w:rFonts w:ascii="Times New Roman" w:hAnsi="Times New Roman" w:cs="Times New Roman"/>
          <w:sz w:val="24"/>
          <w:szCs w:val="24"/>
        </w:rPr>
        <w:t xml:space="preserve">звития стран. Важно отметить, что </w:t>
      </w:r>
      <w:r w:rsidRPr="00730E0C">
        <w:rPr>
          <w:rFonts w:ascii="Times New Roman" w:hAnsi="Times New Roman" w:cs="Times New Roman"/>
          <w:sz w:val="24"/>
          <w:szCs w:val="24"/>
        </w:rPr>
        <w:t>во время экономических кризисов эти проблемы становятся еще более актуальными.</w:t>
      </w:r>
    </w:p>
    <w:p w14:paraId="4CE0481B" w14:textId="62915C56"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Как определила конференция Рио+20, устойчивое развитие – это в основном вопрос правильного баланса между экономическими и экологическими целями. Именно неравномерное распределение выгоды в зависимости от степени развития стран мешает его достижению</w:t>
      </w:r>
      <w:r w:rsidRPr="00730E0C">
        <w:rPr>
          <w:rFonts w:ascii="Times New Roman" w:hAnsi="Times New Roman" w:cs="Times New Roman"/>
          <w:sz w:val="24"/>
          <w:szCs w:val="24"/>
          <w:vertAlign w:val="superscript"/>
        </w:rPr>
        <w:footnoteReference w:id="79"/>
      </w:r>
      <w:r w:rsidRPr="00730E0C">
        <w:rPr>
          <w:rFonts w:ascii="Times New Roman" w:hAnsi="Times New Roman" w:cs="Times New Roman"/>
          <w:sz w:val="24"/>
          <w:szCs w:val="24"/>
          <w:vertAlign w:val="superscript"/>
        </w:rPr>
        <w:footnoteReference w:id="80"/>
      </w:r>
      <w:r w:rsidRPr="00730E0C">
        <w:rPr>
          <w:rFonts w:ascii="Times New Roman" w:hAnsi="Times New Roman" w:cs="Times New Roman"/>
          <w:sz w:val="24"/>
          <w:szCs w:val="24"/>
        </w:rPr>
        <w:t xml:space="preserve">. Конференция Рио+20 не избавилась от проблемы неравной вовлеченности стран в дело охраны окружающей среды. Экономическая ситуация не </w:t>
      </w:r>
      <w:r>
        <w:rPr>
          <w:rFonts w:ascii="Times New Roman" w:hAnsi="Times New Roman" w:cs="Times New Roman"/>
          <w:sz w:val="24"/>
          <w:szCs w:val="24"/>
        </w:rPr>
        <w:t xml:space="preserve">поменялась </w:t>
      </w:r>
      <w:r w:rsidRPr="00730E0C">
        <w:rPr>
          <w:rFonts w:ascii="Times New Roman" w:hAnsi="Times New Roman" w:cs="Times New Roman"/>
          <w:sz w:val="24"/>
          <w:szCs w:val="24"/>
        </w:rPr>
        <w:t xml:space="preserve">кардинально в лучшую сторону за последние 20 лет. В связи с этим как отечественные, так и зарубежные научные аналитики сходятся во мнении, что Рио+20 оказалась одной из самых неэффективных экологических конференций. </w:t>
      </w:r>
    </w:p>
    <w:p w14:paraId="533B0422" w14:textId="6599A31B"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 xml:space="preserve">ООН подвергается критике за неспособность достигать ощутимого реального прогресса в </w:t>
      </w:r>
      <w:r w:rsidR="00810756">
        <w:rPr>
          <w:rFonts w:ascii="Times New Roman" w:hAnsi="Times New Roman" w:cs="Times New Roman"/>
          <w:sz w:val="24"/>
          <w:szCs w:val="24"/>
        </w:rPr>
        <w:t xml:space="preserve">экологических </w:t>
      </w:r>
      <w:r w:rsidRPr="00730E0C">
        <w:rPr>
          <w:rFonts w:ascii="Times New Roman" w:hAnsi="Times New Roman" w:cs="Times New Roman"/>
          <w:sz w:val="24"/>
          <w:szCs w:val="24"/>
        </w:rPr>
        <w:t>вопросах посредством огромных конференций</w:t>
      </w:r>
      <w:r w:rsidR="0037655A">
        <w:rPr>
          <w:rStyle w:val="aa"/>
          <w:rFonts w:ascii="Times New Roman" w:hAnsi="Times New Roman" w:cs="Times New Roman"/>
          <w:sz w:val="24"/>
          <w:szCs w:val="24"/>
        </w:rPr>
        <w:footnoteReference w:id="81"/>
      </w:r>
      <w:r w:rsidRPr="00730E0C">
        <w:rPr>
          <w:rFonts w:ascii="Times New Roman" w:hAnsi="Times New Roman" w:cs="Times New Roman"/>
          <w:sz w:val="24"/>
          <w:szCs w:val="24"/>
        </w:rPr>
        <w:t>. Однако важно понимать, что конференции не могут решить проблему устойчивого развития. Это очень нереалистичный взгляд на то, чего может добиться ООН. Если же мыслить более прагматично, то в лучшем случае встречи в рамках ООН могут помочь управлять экономическими, социальными и экологическими аспектами и могут заложить основу для расширенной кооперации. Так, например, Стокгольмская конференция стимулировала государства по всему миру осуществить правовые и организационные шаги внутри</w:t>
      </w:r>
      <w:r>
        <w:rPr>
          <w:rFonts w:ascii="Times New Roman" w:hAnsi="Times New Roman" w:cs="Times New Roman"/>
          <w:sz w:val="24"/>
          <w:szCs w:val="24"/>
        </w:rPr>
        <w:t xml:space="preserve"> на уровне национальных законодательств</w:t>
      </w:r>
      <w:r w:rsidRPr="00730E0C">
        <w:rPr>
          <w:rFonts w:ascii="Times New Roman" w:hAnsi="Times New Roman" w:cs="Times New Roman"/>
          <w:sz w:val="24"/>
          <w:szCs w:val="24"/>
        </w:rPr>
        <w:t xml:space="preserve">, включая создание министерств. </w:t>
      </w:r>
    </w:p>
    <w:p w14:paraId="1A1A5B67" w14:textId="6F9B3DE8"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730E0C">
        <w:rPr>
          <w:rFonts w:ascii="Times New Roman" w:hAnsi="Times New Roman" w:cs="Times New Roman"/>
          <w:sz w:val="24"/>
          <w:szCs w:val="24"/>
        </w:rPr>
        <w:t xml:space="preserve">ысокая результативность Конференции ООН по окружающей среде и развитию 1992 года задала </w:t>
      </w:r>
      <w:r>
        <w:rPr>
          <w:rFonts w:ascii="Times New Roman" w:hAnsi="Times New Roman" w:cs="Times New Roman"/>
          <w:sz w:val="24"/>
          <w:szCs w:val="24"/>
        </w:rPr>
        <w:t>высокий</w:t>
      </w:r>
      <w:r w:rsidRPr="00730E0C">
        <w:rPr>
          <w:rFonts w:ascii="Times New Roman" w:hAnsi="Times New Roman" w:cs="Times New Roman"/>
          <w:sz w:val="24"/>
          <w:szCs w:val="24"/>
        </w:rPr>
        <w:t xml:space="preserve"> уровень ожиданий от конференции 2012 года. Успех первой был обусловлен большей эффективностью и неизбежно проецировался на последнюю конференцию. Следует отметить, что в 1992 году было принято пять основополагающих документов: Декларация Рио, Повестка дня на </w:t>
      </w:r>
      <w:r w:rsidRPr="00730E0C">
        <w:rPr>
          <w:rFonts w:ascii="Times New Roman" w:hAnsi="Times New Roman" w:cs="Times New Roman"/>
          <w:sz w:val="24"/>
          <w:szCs w:val="24"/>
          <w:lang w:val="en-US"/>
        </w:rPr>
        <w:t>XXI</w:t>
      </w:r>
      <w:r w:rsidRPr="00730E0C">
        <w:rPr>
          <w:rFonts w:ascii="Times New Roman" w:hAnsi="Times New Roman" w:cs="Times New Roman"/>
          <w:sz w:val="24"/>
          <w:szCs w:val="24"/>
        </w:rPr>
        <w:t xml:space="preserve"> век, Заявление о принципах по управлению, сохранению и устойчивому развитию всех типов лесов, а также Конвенция о биоразнообразии и Рамочная конвенция по проблеме изменения климата. Следовательно, при таких огромных масштабах мероприятия в 2012 году в сравнении с саммитом 1992 года результаты показались особенно скромными. </w:t>
      </w:r>
    </w:p>
    <w:p w14:paraId="00314A1A" w14:textId="77777777"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Российские исследователи Лось В.А. и Касюк А.Я. отмечают, что по окончании «устойчивого двадцатилетия» (1992-2012) мировому сообществу не удалось выйти на уровень гармонии экономических, экологических и социо-культурных параметров динамизма цивилизации. Среди важнейших факторов они отмечают конфликт цивилизаций, социально-экологические процессы, качество жизни, демографические, а также экономические условия</w:t>
      </w:r>
      <w:r w:rsidRPr="00730E0C">
        <w:rPr>
          <w:rFonts w:ascii="Times New Roman" w:hAnsi="Times New Roman" w:cs="Times New Roman"/>
          <w:sz w:val="24"/>
          <w:szCs w:val="24"/>
          <w:vertAlign w:val="superscript"/>
        </w:rPr>
        <w:footnoteReference w:id="82"/>
      </w:r>
      <w:r w:rsidRPr="00730E0C">
        <w:rPr>
          <w:rFonts w:ascii="Times New Roman" w:hAnsi="Times New Roman" w:cs="Times New Roman"/>
          <w:sz w:val="24"/>
          <w:szCs w:val="24"/>
        </w:rPr>
        <w:t xml:space="preserve">. </w:t>
      </w:r>
    </w:p>
    <w:p w14:paraId="416E2C9A" w14:textId="77777777" w:rsidR="00472E63"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Участники конференции в Рио-де-Жанейро в 2012 году приняли лишь одну резолюцию: «Будущее, которого мы хотим»</w:t>
      </w:r>
      <w:r w:rsidRPr="00730E0C">
        <w:rPr>
          <w:rFonts w:ascii="Times New Roman" w:hAnsi="Times New Roman" w:cs="Times New Roman"/>
          <w:sz w:val="24"/>
          <w:szCs w:val="24"/>
          <w:vertAlign w:val="superscript"/>
        </w:rPr>
        <w:footnoteReference w:id="83"/>
      </w:r>
      <w:r w:rsidRPr="00730E0C">
        <w:rPr>
          <w:rFonts w:ascii="Times New Roman" w:hAnsi="Times New Roman" w:cs="Times New Roman"/>
          <w:sz w:val="24"/>
          <w:szCs w:val="24"/>
        </w:rPr>
        <w:t>. Данный документ состоит из шести крупных блоков заявлений участников в отношении разных аспектов устойчивого развития. Это разделы: 1) наше общее видение; 2) Подтверждение политической приверженности; 3) «Зеленая» экономика в контексте устойчивого развития и ликвидация нищеты; 4) Институциональные рамки устойчи</w:t>
      </w:r>
      <w:r>
        <w:rPr>
          <w:rFonts w:ascii="Times New Roman" w:hAnsi="Times New Roman" w:cs="Times New Roman"/>
          <w:sz w:val="24"/>
          <w:szCs w:val="24"/>
        </w:rPr>
        <w:t>вого развития; 5) Про</w:t>
      </w:r>
      <w:r w:rsidRPr="00730E0C">
        <w:rPr>
          <w:rFonts w:ascii="Times New Roman" w:hAnsi="Times New Roman" w:cs="Times New Roman"/>
          <w:sz w:val="24"/>
          <w:szCs w:val="24"/>
        </w:rPr>
        <w:t>грамма действий и последующие меры; 6) Средства осуществления. Всего в тексте 283 параграфа.</w:t>
      </w:r>
      <w:r w:rsidR="00B74BA6">
        <w:rPr>
          <w:rFonts w:ascii="Times New Roman" w:hAnsi="Times New Roman" w:cs="Times New Roman"/>
          <w:sz w:val="24"/>
          <w:szCs w:val="24"/>
        </w:rPr>
        <w:t xml:space="preserve"> </w:t>
      </w:r>
      <w:r w:rsidRPr="00730E0C">
        <w:rPr>
          <w:rFonts w:ascii="Times New Roman" w:hAnsi="Times New Roman" w:cs="Times New Roman"/>
          <w:sz w:val="24"/>
          <w:szCs w:val="24"/>
        </w:rPr>
        <w:t>Текст документа в значительной степени образуют заявления, пожелания и констатации фактов. Преобладают заверения в следовании ранее закрепленным международными договорами курсом.</w:t>
      </w:r>
      <w:r w:rsidR="00472E63">
        <w:rPr>
          <w:rFonts w:ascii="Times New Roman" w:hAnsi="Times New Roman" w:cs="Times New Roman"/>
          <w:sz w:val="24"/>
          <w:szCs w:val="24"/>
        </w:rPr>
        <w:t xml:space="preserve"> Также в результате конференции итоговым документом была учреждена Открытая рабочая группа, призванная помочь в деле формирования новой повестки дня до 2030 года. </w:t>
      </w:r>
      <w:r w:rsidRPr="00730E0C">
        <w:rPr>
          <w:rFonts w:ascii="Times New Roman" w:hAnsi="Times New Roman" w:cs="Times New Roman"/>
          <w:sz w:val="24"/>
          <w:szCs w:val="24"/>
        </w:rPr>
        <w:t xml:space="preserve">Международному сообществу удалось выработать «консенсусную платформу». </w:t>
      </w:r>
    </w:p>
    <w:p w14:paraId="4B265CF4" w14:textId="0634B64A" w:rsidR="00730E0C" w:rsidRPr="00730E0C" w:rsidRDefault="00472E63"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Однако, а</w:t>
      </w:r>
      <w:r w:rsidR="00730E0C" w:rsidRPr="00730E0C">
        <w:rPr>
          <w:rFonts w:ascii="Times New Roman" w:hAnsi="Times New Roman" w:cs="Times New Roman"/>
          <w:sz w:val="24"/>
          <w:szCs w:val="24"/>
        </w:rPr>
        <w:t>нализируя текст итогового документа, бросается в глаза, что очень многие пункты констатируют</w:t>
      </w:r>
      <w:r>
        <w:rPr>
          <w:rFonts w:ascii="Times New Roman" w:hAnsi="Times New Roman" w:cs="Times New Roman"/>
          <w:sz w:val="24"/>
          <w:szCs w:val="24"/>
        </w:rPr>
        <w:t xml:space="preserve"> </w:t>
      </w:r>
      <w:r w:rsidR="00730E0C" w:rsidRPr="00730E0C">
        <w:rPr>
          <w:rFonts w:ascii="Times New Roman" w:hAnsi="Times New Roman" w:cs="Times New Roman"/>
          <w:sz w:val="24"/>
          <w:szCs w:val="24"/>
        </w:rPr>
        <w:t>: «подтвер</w:t>
      </w:r>
      <w:r w:rsidR="00B74BA6">
        <w:rPr>
          <w:rFonts w:ascii="Times New Roman" w:hAnsi="Times New Roman" w:cs="Times New Roman"/>
          <w:sz w:val="24"/>
          <w:szCs w:val="24"/>
        </w:rPr>
        <w:t xml:space="preserve">ждаем </w:t>
      </w:r>
      <w:r w:rsidR="00BF782A">
        <w:rPr>
          <w:rFonts w:ascii="Times New Roman" w:hAnsi="Times New Roman" w:cs="Times New Roman"/>
          <w:sz w:val="24"/>
          <w:szCs w:val="24"/>
        </w:rPr>
        <w:t>приверженность» — уже в параграф</w:t>
      </w:r>
      <w:r w:rsidR="00B74BA6">
        <w:rPr>
          <w:rFonts w:ascii="Times New Roman" w:hAnsi="Times New Roman" w:cs="Times New Roman"/>
          <w:sz w:val="24"/>
          <w:szCs w:val="24"/>
        </w:rPr>
        <w:t>е</w:t>
      </w:r>
      <w:r w:rsidR="00730E0C" w:rsidRPr="00730E0C">
        <w:rPr>
          <w:rFonts w:ascii="Times New Roman" w:hAnsi="Times New Roman" w:cs="Times New Roman"/>
          <w:sz w:val="24"/>
          <w:szCs w:val="24"/>
        </w:rPr>
        <w:t xml:space="preserve"> 1 признается где-то около 200 пунктов. «Правительства признали, но исправлять не обещали»</w:t>
      </w:r>
      <w:r w:rsidR="00730E0C" w:rsidRPr="00730E0C">
        <w:rPr>
          <w:rFonts w:ascii="Times New Roman" w:hAnsi="Times New Roman" w:cs="Times New Roman"/>
          <w:sz w:val="24"/>
          <w:szCs w:val="24"/>
          <w:vertAlign w:val="superscript"/>
        </w:rPr>
        <w:footnoteReference w:id="84"/>
      </w:r>
      <w:r w:rsidR="00730E0C" w:rsidRPr="00730E0C">
        <w:rPr>
          <w:rFonts w:ascii="Times New Roman" w:hAnsi="Times New Roman" w:cs="Times New Roman"/>
          <w:sz w:val="24"/>
          <w:szCs w:val="24"/>
        </w:rPr>
        <w:t xml:space="preserve">. Именно так вкратце можно описать отношение большинства отечественных научных деятелей к конференции. </w:t>
      </w:r>
    </w:p>
    <w:p w14:paraId="19C8D103" w14:textId="1F4C1B4D" w:rsidR="00730E0C" w:rsidRPr="00730E0C" w:rsidRDefault="00B74BA6" w:rsidP="004563EE">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Малые</w:t>
      </w:r>
      <w:r w:rsidR="00730E0C" w:rsidRPr="00730E0C">
        <w:rPr>
          <w:rFonts w:ascii="Times New Roman" w:hAnsi="Times New Roman" w:cs="Times New Roman"/>
          <w:sz w:val="24"/>
          <w:szCs w:val="24"/>
        </w:rPr>
        <w:t xml:space="preserve"> результаты конференции в Рио-де-Жанейро могут быть объяснены множеством факторов. Значительная часть вины лежит на Соединенных Штатах Америки. Без их активного участия прогресс не может продвинуться дальше решения процедурных вопросов. От США требуются конкретные шаги: в первую очередь, это снижение добычи мировых ресурсов и их потребления на душу населения</w:t>
      </w:r>
      <w:r>
        <w:rPr>
          <w:rFonts w:ascii="Times New Roman" w:hAnsi="Times New Roman" w:cs="Times New Roman"/>
          <w:sz w:val="24"/>
          <w:szCs w:val="24"/>
        </w:rPr>
        <w:t xml:space="preserve">. </w:t>
      </w:r>
      <w:r w:rsidR="00E56405">
        <w:rPr>
          <w:rFonts w:ascii="Times New Roman" w:hAnsi="Times New Roman" w:cs="Times New Roman"/>
          <w:sz w:val="24"/>
          <w:szCs w:val="24"/>
        </w:rPr>
        <w:t xml:space="preserve">Для успешного применения концепции устойчивого развития требуется лидер, коим могли бы стать США. </w:t>
      </w:r>
      <w:r>
        <w:rPr>
          <w:rFonts w:ascii="Times New Roman" w:hAnsi="Times New Roman" w:cs="Times New Roman"/>
          <w:sz w:val="24"/>
          <w:szCs w:val="24"/>
        </w:rPr>
        <w:t xml:space="preserve">Проявляется </w:t>
      </w:r>
      <w:r w:rsidR="00730E0C" w:rsidRPr="00730E0C">
        <w:rPr>
          <w:rFonts w:ascii="Times New Roman" w:hAnsi="Times New Roman" w:cs="Times New Roman"/>
          <w:sz w:val="24"/>
          <w:szCs w:val="24"/>
        </w:rPr>
        <w:t>нужда в более дифференцированной оценке ответственности</w:t>
      </w:r>
      <w:r>
        <w:rPr>
          <w:rFonts w:ascii="Times New Roman" w:hAnsi="Times New Roman" w:cs="Times New Roman"/>
          <w:sz w:val="24"/>
          <w:szCs w:val="24"/>
        </w:rPr>
        <w:t xml:space="preserve"> развитых и</w:t>
      </w:r>
      <w:r w:rsidR="00730E0C" w:rsidRPr="00730E0C">
        <w:rPr>
          <w:rFonts w:ascii="Times New Roman" w:hAnsi="Times New Roman" w:cs="Times New Roman"/>
          <w:sz w:val="24"/>
          <w:szCs w:val="24"/>
        </w:rPr>
        <w:t xml:space="preserve"> развивающихся стран. </w:t>
      </w:r>
    </w:p>
    <w:p w14:paraId="480727CC" w14:textId="77777777"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Самыми большими победителями после конференции в Рио-де-Жанейро являются крупные корпорации, в чьих интересах было сохранить статус-кво, потому как это означало для них продолжение усиленной добычи ископаемого топлива, интенсивное сельское хозяйство и отсутствие ощутимой ответственности за нарушение окружающей среды, а значит, огромные прибыли в краткосрочный период</w:t>
      </w:r>
      <w:r w:rsidRPr="00730E0C">
        <w:rPr>
          <w:rFonts w:ascii="Times New Roman" w:hAnsi="Times New Roman" w:cs="Times New Roman"/>
          <w:sz w:val="24"/>
          <w:szCs w:val="24"/>
          <w:vertAlign w:val="superscript"/>
        </w:rPr>
        <w:footnoteReference w:id="85"/>
      </w:r>
      <w:r w:rsidRPr="00730E0C">
        <w:rPr>
          <w:rFonts w:ascii="Times New Roman" w:hAnsi="Times New Roman" w:cs="Times New Roman"/>
          <w:sz w:val="24"/>
          <w:szCs w:val="24"/>
        </w:rPr>
        <w:t>. Ситуация ухудшается тем, что в последние годы многие страны ослаблены последствиями экономического кризиса, и устойчивое развитие – это далеко не приоритетное направление, когда главной задачей является недопущение краха экономики государства</w:t>
      </w:r>
      <w:r w:rsidRPr="00730E0C">
        <w:rPr>
          <w:rFonts w:ascii="Times New Roman" w:hAnsi="Times New Roman" w:cs="Times New Roman"/>
          <w:sz w:val="24"/>
          <w:szCs w:val="24"/>
          <w:vertAlign w:val="superscript"/>
        </w:rPr>
        <w:footnoteReference w:id="86"/>
      </w:r>
      <w:r w:rsidRPr="00730E0C">
        <w:rPr>
          <w:rFonts w:ascii="Times New Roman" w:hAnsi="Times New Roman" w:cs="Times New Roman"/>
          <w:sz w:val="24"/>
          <w:szCs w:val="24"/>
        </w:rPr>
        <w:t xml:space="preserve">. </w:t>
      </w:r>
    </w:p>
    <w:p w14:paraId="558E906E" w14:textId="45BE8E78"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 xml:space="preserve">Тем не менее, в то время, как результаты конференции были разочарованием для некоторых исследователей, как </w:t>
      </w:r>
      <w:r w:rsidR="00B74BA6">
        <w:rPr>
          <w:rFonts w:ascii="Times New Roman" w:hAnsi="Times New Roman" w:cs="Times New Roman"/>
          <w:sz w:val="24"/>
          <w:szCs w:val="24"/>
        </w:rPr>
        <w:t xml:space="preserve">Ф. </w:t>
      </w:r>
      <w:r w:rsidRPr="00730E0C">
        <w:rPr>
          <w:rFonts w:ascii="Times New Roman" w:hAnsi="Times New Roman" w:cs="Times New Roman"/>
          <w:sz w:val="24"/>
          <w:szCs w:val="24"/>
        </w:rPr>
        <w:t xml:space="preserve">Бирман и </w:t>
      </w:r>
      <w:r w:rsidR="00B74BA6">
        <w:rPr>
          <w:rFonts w:ascii="Times New Roman" w:hAnsi="Times New Roman" w:cs="Times New Roman"/>
          <w:sz w:val="24"/>
          <w:szCs w:val="24"/>
        </w:rPr>
        <w:t xml:space="preserve">Ф. </w:t>
      </w:r>
      <w:r w:rsidRPr="00730E0C">
        <w:rPr>
          <w:rFonts w:ascii="Times New Roman" w:hAnsi="Times New Roman" w:cs="Times New Roman"/>
          <w:sz w:val="24"/>
          <w:szCs w:val="24"/>
        </w:rPr>
        <w:t>Пирс</w:t>
      </w:r>
      <w:r w:rsidRPr="00730E0C">
        <w:rPr>
          <w:rFonts w:ascii="Times New Roman" w:hAnsi="Times New Roman" w:cs="Times New Roman"/>
          <w:sz w:val="24"/>
          <w:szCs w:val="24"/>
          <w:vertAlign w:val="superscript"/>
        </w:rPr>
        <w:footnoteReference w:id="87"/>
      </w:r>
      <w:r w:rsidRPr="00730E0C">
        <w:rPr>
          <w:rFonts w:ascii="Times New Roman" w:hAnsi="Times New Roman" w:cs="Times New Roman"/>
          <w:sz w:val="24"/>
          <w:szCs w:val="24"/>
          <w:vertAlign w:val="superscript"/>
        </w:rPr>
        <w:footnoteReference w:id="88"/>
      </w:r>
      <w:r w:rsidRPr="00730E0C">
        <w:rPr>
          <w:rFonts w:ascii="Times New Roman" w:hAnsi="Times New Roman" w:cs="Times New Roman"/>
          <w:sz w:val="24"/>
          <w:szCs w:val="24"/>
        </w:rPr>
        <w:t>, конференция послужила важным фактором, отражающим мировое развитие с момента первоначального саммита. Одной из особенностей этого развития является растущее разнообразие между странами, которые продолжают называться «развивающимися». В контексте этих изменений следует как можно более осторожно относиться к термину «развивающиеся страны». Очевидно, что эти термины удобны в описании географического и экономического положения стран, однако опрометчиво предполагать, что страны в рамках концепта развивающихся все похожи между собой. Важно понимать, что универсальный термин несет в себе опасность и рушит все усилия по достижению устойчивого развития в мире. Кроме этого, объединение набора разнообразных стран под унифицированным понятием создает негативный образ развивающегося мира в виде бедных государств, которым не достает желания и средств для устойчивого развития и которые являются заложниками высокого потребления ресурсов в развитых странах. Но на деле они являются заложниками собственного блока, который душит прогресс</w:t>
      </w:r>
      <w:r w:rsidRPr="00730E0C">
        <w:rPr>
          <w:rFonts w:ascii="Times New Roman" w:hAnsi="Times New Roman" w:cs="Times New Roman"/>
          <w:sz w:val="24"/>
          <w:szCs w:val="24"/>
          <w:vertAlign w:val="superscript"/>
        </w:rPr>
        <w:footnoteReference w:id="89"/>
      </w:r>
      <w:r w:rsidRPr="00730E0C">
        <w:rPr>
          <w:rFonts w:ascii="Times New Roman" w:hAnsi="Times New Roman" w:cs="Times New Roman"/>
          <w:sz w:val="24"/>
          <w:szCs w:val="24"/>
        </w:rPr>
        <w:t xml:space="preserve">. </w:t>
      </w:r>
    </w:p>
    <w:p w14:paraId="5947A533" w14:textId="77777777"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 xml:space="preserve">Это не значит, что развивающийся мир перестал быть значимой категорией. Он остается крайне важным в геополитическом смысле как указатель коллективной идентичности и как политические блок, продолжающий выражать крайне унифицированную позицию в отношении устойчивого развития. Так имеется возможным передавать единую позицию стран, которые по-прежнему имеют крайне высокую степень бедности, неразвитости и маргинальности. </w:t>
      </w:r>
    </w:p>
    <w:p w14:paraId="2C997C2E" w14:textId="673190BB"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Сама идея политики устойчивого развития помогла создать концепцию единого развивающегося мира. Тем не менее, по прошествии 24 лет п</w:t>
      </w:r>
      <w:r w:rsidR="00BF782A">
        <w:rPr>
          <w:rFonts w:ascii="Times New Roman" w:hAnsi="Times New Roman" w:cs="Times New Roman"/>
          <w:sz w:val="24"/>
          <w:szCs w:val="24"/>
        </w:rPr>
        <w:t>осле первой конференции в Рио-де</w:t>
      </w:r>
      <w:r w:rsidRPr="00730E0C">
        <w:rPr>
          <w:rFonts w:ascii="Times New Roman" w:hAnsi="Times New Roman" w:cs="Times New Roman"/>
          <w:sz w:val="24"/>
          <w:szCs w:val="24"/>
        </w:rPr>
        <w:t>-Жанейро становится все более очевидным, что поддержка этой идеи не всегда является лучшим способом борьбы с вызовами, возникающими в процессе выработки единой глобальной политики охраны окружающей среды. Существует не один развивающийся мир, а множество. Внутреннее разнообразие является столь важным, как и внешнее. Признание разнообразия и поиск решения по этому вопросу остаются главными задачами на пути к устойчивому развитию.</w:t>
      </w:r>
    </w:p>
    <w:p w14:paraId="173DC4B5" w14:textId="77777777"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 xml:space="preserve">Реальность такова, что Рио+20 не войдет в историю, как значимое событие, как это случилось с первой конференцией 1992 года, так как в 2012 году не было принято никаких структурных решения, только процедурные. Во многих аспектах Рио+20 является отрезвляющим отражением политической расстановки сил и степени влияния доминирующих игроков. Однако, учитывая описанные ранее экономические и политические рамки конференции, было бы крайне неразумно ждать каких-то поворотных событий, которые помогли бы достичь новых высот в переговорах, которые страны ведут на протяжении многих лет на специализированных форумах. </w:t>
      </w:r>
    </w:p>
    <w:p w14:paraId="37B01EFC" w14:textId="77777777" w:rsidR="00730E0C" w:rsidRPr="00730E0C"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Также произошло резкое смещение ролей стран в этой конференции. Управление рынками с целью достижения долгосрочных результатов устойчивого развития представляется крайне сложным из-за позиции США на стороне развивающихся стран в большей степени, чем на стороне ЕС и из-за его нежелания взять на себя ответственность по вмешательству в глобальные рыночные отношения.</w:t>
      </w:r>
    </w:p>
    <w:p w14:paraId="1D96E88A" w14:textId="644098E7" w:rsidR="009C2564" w:rsidRDefault="00730E0C" w:rsidP="004563EE">
      <w:pPr>
        <w:tabs>
          <w:tab w:val="left" w:pos="1418"/>
        </w:tabs>
        <w:spacing w:line="360" w:lineRule="auto"/>
        <w:ind w:firstLine="709"/>
        <w:contextualSpacing/>
        <w:jc w:val="both"/>
        <w:rPr>
          <w:rFonts w:ascii="Times New Roman" w:hAnsi="Times New Roman" w:cs="Times New Roman"/>
          <w:sz w:val="24"/>
          <w:szCs w:val="24"/>
        </w:rPr>
      </w:pPr>
      <w:r w:rsidRPr="00730E0C">
        <w:rPr>
          <w:rFonts w:ascii="Times New Roman" w:hAnsi="Times New Roman" w:cs="Times New Roman"/>
          <w:sz w:val="24"/>
          <w:szCs w:val="24"/>
        </w:rPr>
        <w:t>Как уже было отмечено, единственным результатом Конференции ООН по устойчивому развитию стал заключительный документ «Будущее, которого мы хотим». Возможно, самое лучшее, что можно сказать об этом документе является то, что он представляет собой синопсис различных пониманий устойчивого развития на самом высоком политическом уровне.</w:t>
      </w:r>
      <w:r w:rsidR="00BF782A">
        <w:rPr>
          <w:rFonts w:ascii="Times New Roman" w:hAnsi="Times New Roman" w:cs="Times New Roman"/>
          <w:sz w:val="24"/>
          <w:szCs w:val="24"/>
        </w:rPr>
        <w:t xml:space="preserve"> </w:t>
      </w:r>
      <w:r w:rsidRPr="00730E0C">
        <w:rPr>
          <w:rFonts w:ascii="Times New Roman" w:hAnsi="Times New Roman" w:cs="Times New Roman"/>
          <w:sz w:val="24"/>
          <w:szCs w:val="24"/>
        </w:rPr>
        <w:t>При всех его недостатках, окончательный результат работы вызывает определенный интерес. По меньшей мере, документ является частью продолжающегося глобального дискурса о том, как коллективно противостоять экономически и экологическим проблемам.</w:t>
      </w:r>
    </w:p>
    <w:p w14:paraId="1D36B78D" w14:textId="77777777" w:rsidR="009C2564" w:rsidRDefault="009C256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336A89B" w14:textId="6B709DFA" w:rsidR="009C2564" w:rsidRDefault="009C2564" w:rsidP="003807B5">
      <w:pPr>
        <w:pStyle w:val="a7"/>
        <w:numPr>
          <w:ilvl w:val="1"/>
          <w:numId w:val="3"/>
        </w:numPr>
        <w:tabs>
          <w:tab w:val="left" w:pos="1418"/>
        </w:tabs>
        <w:spacing w:line="360" w:lineRule="auto"/>
        <w:rPr>
          <w:rFonts w:ascii="Times New Roman" w:hAnsi="Times New Roman" w:cs="Times New Roman"/>
          <w:b/>
          <w:sz w:val="24"/>
          <w:szCs w:val="24"/>
        </w:rPr>
      </w:pPr>
      <w:r w:rsidRPr="009C2564">
        <w:rPr>
          <w:rFonts w:ascii="Times New Roman" w:hAnsi="Times New Roman" w:cs="Times New Roman"/>
          <w:b/>
          <w:sz w:val="24"/>
          <w:szCs w:val="24"/>
        </w:rPr>
        <w:t>Саммит ООН по устойчивому развитию в Нью-Йорке 2015 г.</w:t>
      </w:r>
      <w:r w:rsidR="00492BFC">
        <w:rPr>
          <w:rFonts w:ascii="Times New Roman" w:hAnsi="Times New Roman" w:cs="Times New Roman"/>
          <w:b/>
          <w:sz w:val="24"/>
          <w:szCs w:val="24"/>
        </w:rPr>
        <w:t xml:space="preserve"> и </w:t>
      </w:r>
      <w:r w:rsidR="00AA014B">
        <w:rPr>
          <w:rFonts w:ascii="Times New Roman" w:hAnsi="Times New Roman" w:cs="Times New Roman"/>
          <w:b/>
          <w:sz w:val="24"/>
          <w:szCs w:val="24"/>
        </w:rPr>
        <w:t>Конференция по климату в Марракеше 2016 г.</w:t>
      </w:r>
    </w:p>
    <w:p w14:paraId="06D3CB92" w14:textId="622CEA11" w:rsidR="00F07AC8" w:rsidRPr="00B86BC0" w:rsidRDefault="003302D2" w:rsidP="00F07AC8">
      <w:pPr>
        <w:tabs>
          <w:tab w:val="left" w:pos="1418"/>
        </w:tabs>
        <w:spacing w:line="360" w:lineRule="auto"/>
        <w:ind w:firstLine="709"/>
        <w:contextualSpacing/>
        <w:jc w:val="both"/>
        <w:rPr>
          <w:rFonts w:ascii="Times New Roman" w:hAnsi="Times New Roman" w:cs="Times New Roman"/>
          <w:sz w:val="24"/>
          <w:szCs w:val="24"/>
        </w:rPr>
      </w:pPr>
      <w:r w:rsidRPr="003302D2">
        <w:rPr>
          <w:rFonts w:ascii="Times New Roman" w:hAnsi="Times New Roman" w:cs="Times New Roman"/>
          <w:sz w:val="24"/>
          <w:szCs w:val="24"/>
        </w:rPr>
        <w:t xml:space="preserve">В 2012 году мировые лидеры </w:t>
      </w:r>
      <w:r w:rsidR="00EF0CC4">
        <w:rPr>
          <w:rFonts w:ascii="Times New Roman" w:hAnsi="Times New Roman" w:cs="Times New Roman"/>
          <w:sz w:val="24"/>
          <w:szCs w:val="24"/>
        </w:rPr>
        <w:t>встретились на конференции «Рио+</w:t>
      </w:r>
      <w:r w:rsidRPr="003302D2">
        <w:rPr>
          <w:rFonts w:ascii="Times New Roman" w:hAnsi="Times New Roman" w:cs="Times New Roman"/>
          <w:sz w:val="24"/>
          <w:szCs w:val="24"/>
        </w:rPr>
        <w:t>20» для обсуждения устойчивого</w:t>
      </w:r>
      <w:r>
        <w:rPr>
          <w:rFonts w:ascii="Times New Roman" w:hAnsi="Times New Roman" w:cs="Times New Roman"/>
          <w:sz w:val="24"/>
          <w:szCs w:val="24"/>
        </w:rPr>
        <w:t xml:space="preserve"> развития. Это произошло</w:t>
      </w:r>
      <w:r w:rsidRPr="003302D2">
        <w:rPr>
          <w:rFonts w:ascii="Times New Roman" w:hAnsi="Times New Roman" w:cs="Times New Roman"/>
          <w:sz w:val="24"/>
          <w:szCs w:val="24"/>
        </w:rPr>
        <w:t xml:space="preserve"> ч</w:t>
      </w:r>
      <w:r>
        <w:rPr>
          <w:rFonts w:ascii="Times New Roman" w:hAnsi="Times New Roman" w:cs="Times New Roman"/>
          <w:sz w:val="24"/>
          <w:szCs w:val="24"/>
        </w:rPr>
        <w:t>ерез 20 лет после</w:t>
      </w:r>
      <w:r w:rsidR="00F07AC8">
        <w:rPr>
          <w:rFonts w:ascii="Times New Roman" w:hAnsi="Times New Roman" w:cs="Times New Roman"/>
          <w:sz w:val="24"/>
          <w:szCs w:val="24"/>
        </w:rPr>
        <w:t xml:space="preserve"> Саммита Земли.</w:t>
      </w:r>
      <w:r>
        <w:rPr>
          <w:rFonts w:ascii="Times New Roman" w:hAnsi="Times New Roman" w:cs="Times New Roman"/>
          <w:sz w:val="24"/>
          <w:szCs w:val="24"/>
        </w:rPr>
        <w:t xml:space="preserve"> Несмотря на противоречивые отзывы по отношению </w:t>
      </w:r>
      <w:r w:rsidR="00EB5A5F">
        <w:rPr>
          <w:rFonts w:ascii="Times New Roman" w:hAnsi="Times New Roman" w:cs="Times New Roman"/>
          <w:sz w:val="24"/>
          <w:szCs w:val="24"/>
        </w:rPr>
        <w:t xml:space="preserve">к </w:t>
      </w:r>
      <w:r>
        <w:rPr>
          <w:rFonts w:ascii="Times New Roman" w:hAnsi="Times New Roman" w:cs="Times New Roman"/>
          <w:sz w:val="24"/>
          <w:szCs w:val="24"/>
        </w:rPr>
        <w:t xml:space="preserve">ее результатам, конференция 2012 года </w:t>
      </w:r>
      <w:r w:rsidR="00EB5A5F">
        <w:rPr>
          <w:rFonts w:ascii="Times New Roman" w:hAnsi="Times New Roman" w:cs="Times New Roman"/>
          <w:sz w:val="24"/>
          <w:szCs w:val="24"/>
        </w:rPr>
        <w:t xml:space="preserve">запустила работу по формулированию новых глобальных целей. </w:t>
      </w:r>
      <w:r w:rsidR="00F07AC8">
        <w:rPr>
          <w:rFonts w:ascii="Times New Roman" w:hAnsi="Times New Roman" w:cs="Times New Roman"/>
          <w:sz w:val="24"/>
          <w:szCs w:val="24"/>
        </w:rPr>
        <w:t>На Конференции Рио+</w:t>
      </w:r>
      <w:r w:rsidR="00F07AC8" w:rsidRPr="00B86BC0">
        <w:rPr>
          <w:rFonts w:ascii="Times New Roman" w:hAnsi="Times New Roman" w:cs="Times New Roman"/>
          <w:sz w:val="24"/>
          <w:szCs w:val="24"/>
        </w:rPr>
        <w:t xml:space="preserve">20 государства-члены согласились начать процесс разработки </w:t>
      </w:r>
      <w:r w:rsidR="00F07AC8">
        <w:rPr>
          <w:rFonts w:ascii="Times New Roman" w:hAnsi="Times New Roman" w:cs="Times New Roman"/>
          <w:sz w:val="24"/>
          <w:szCs w:val="24"/>
        </w:rPr>
        <w:t xml:space="preserve">нового </w:t>
      </w:r>
      <w:r w:rsidR="00F07AC8" w:rsidRPr="00B86BC0">
        <w:rPr>
          <w:rFonts w:ascii="Times New Roman" w:hAnsi="Times New Roman" w:cs="Times New Roman"/>
          <w:sz w:val="24"/>
          <w:szCs w:val="24"/>
        </w:rPr>
        <w:t>компле</w:t>
      </w:r>
      <w:r w:rsidR="00F07AC8">
        <w:rPr>
          <w:rFonts w:ascii="Times New Roman" w:hAnsi="Times New Roman" w:cs="Times New Roman"/>
          <w:sz w:val="24"/>
          <w:szCs w:val="24"/>
        </w:rPr>
        <w:t>кса целей устойчивого развития. Это привело к принятию новой Повестки дня в области устойчивого развития</w:t>
      </w:r>
      <w:r w:rsidR="00EF0CC4">
        <w:rPr>
          <w:rFonts w:ascii="Times New Roman" w:hAnsi="Times New Roman" w:cs="Times New Roman"/>
          <w:sz w:val="24"/>
          <w:szCs w:val="24"/>
        </w:rPr>
        <w:t xml:space="preserve"> Саммите по устойчивому развитию в Нью-Йорке в 2015 году.</w:t>
      </w:r>
      <w:r w:rsidR="00F07AC8">
        <w:rPr>
          <w:rStyle w:val="aa"/>
          <w:rFonts w:ascii="Times New Roman" w:hAnsi="Times New Roman" w:cs="Times New Roman"/>
          <w:sz w:val="24"/>
          <w:szCs w:val="24"/>
        </w:rPr>
        <w:footnoteReference w:id="90"/>
      </w:r>
    </w:p>
    <w:p w14:paraId="5EE203D1" w14:textId="77777777" w:rsidR="0013168B" w:rsidRDefault="0013168B" w:rsidP="00F07AC8">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Амбициозная новая повестка дня обещает </w:t>
      </w:r>
      <w:r w:rsidR="00B86BC0" w:rsidRPr="00B86BC0">
        <w:rPr>
          <w:rFonts w:ascii="Times New Roman" w:hAnsi="Times New Roman" w:cs="Times New Roman"/>
          <w:sz w:val="24"/>
          <w:szCs w:val="24"/>
        </w:rPr>
        <w:t>пол</w:t>
      </w:r>
      <w:r>
        <w:rPr>
          <w:rFonts w:ascii="Times New Roman" w:hAnsi="Times New Roman" w:cs="Times New Roman"/>
          <w:sz w:val="24"/>
          <w:szCs w:val="24"/>
        </w:rPr>
        <w:t xml:space="preserve">ожить </w:t>
      </w:r>
      <w:r w:rsidR="00B86BC0" w:rsidRPr="00B86BC0">
        <w:rPr>
          <w:rFonts w:ascii="Times New Roman" w:hAnsi="Times New Roman" w:cs="Times New Roman"/>
          <w:sz w:val="24"/>
          <w:szCs w:val="24"/>
        </w:rPr>
        <w:t>конец нищете к 2030 году и повсеместно будет способствовать совместному экономическому процветанию, социальному развитию и охране окружающей среды</w:t>
      </w:r>
      <w:r>
        <w:rPr>
          <w:rFonts w:ascii="Times New Roman" w:hAnsi="Times New Roman" w:cs="Times New Roman"/>
          <w:sz w:val="24"/>
          <w:szCs w:val="24"/>
        </w:rPr>
        <w:t xml:space="preserve">. </w:t>
      </w:r>
      <w:r w:rsidR="00B86BC0" w:rsidRPr="00B86BC0">
        <w:rPr>
          <w:rFonts w:ascii="Times New Roman" w:hAnsi="Times New Roman" w:cs="Times New Roman"/>
          <w:sz w:val="24"/>
          <w:szCs w:val="24"/>
        </w:rPr>
        <w:t xml:space="preserve">193 государства-члена </w:t>
      </w:r>
      <w:r>
        <w:rPr>
          <w:rFonts w:ascii="Times New Roman" w:hAnsi="Times New Roman" w:cs="Times New Roman"/>
          <w:sz w:val="24"/>
          <w:szCs w:val="24"/>
        </w:rPr>
        <w:t xml:space="preserve">ООН </w:t>
      </w:r>
      <w:r w:rsidR="00B86BC0" w:rsidRPr="00B86BC0">
        <w:rPr>
          <w:rFonts w:ascii="Times New Roman" w:hAnsi="Times New Roman" w:cs="Times New Roman"/>
          <w:sz w:val="24"/>
          <w:szCs w:val="24"/>
        </w:rPr>
        <w:t>достигли соглашения по итоговому документу, который станет новой повесткой дня в области устойчивого развития, на Саммите по устойчивому развитию в Нью-Йорке</w:t>
      </w:r>
      <w:r>
        <w:rPr>
          <w:rFonts w:ascii="Times New Roman" w:hAnsi="Times New Roman" w:cs="Times New Roman"/>
          <w:sz w:val="24"/>
          <w:szCs w:val="24"/>
        </w:rPr>
        <w:t xml:space="preserve"> в сентябре 2015 года</w:t>
      </w:r>
      <w:r w:rsidR="00B86BC0" w:rsidRPr="00B86BC0">
        <w:rPr>
          <w:rFonts w:ascii="Times New Roman" w:hAnsi="Times New Roman" w:cs="Times New Roman"/>
          <w:sz w:val="24"/>
          <w:szCs w:val="24"/>
        </w:rPr>
        <w:t>.</w:t>
      </w:r>
      <w:r>
        <w:rPr>
          <w:rFonts w:ascii="Times New Roman" w:hAnsi="Times New Roman" w:cs="Times New Roman"/>
          <w:sz w:val="24"/>
          <w:szCs w:val="24"/>
        </w:rPr>
        <w:t xml:space="preserve"> </w:t>
      </w:r>
    </w:p>
    <w:p w14:paraId="47FC234E" w14:textId="5CDF3BF8" w:rsidR="00B86BC0" w:rsidRPr="00B86BC0" w:rsidRDefault="00B86BC0" w:rsidP="00492BFC">
      <w:pPr>
        <w:tabs>
          <w:tab w:val="left" w:pos="1418"/>
        </w:tabs>
        <w:spacing w:line="360" w:lineRule="auto"/>
        <w:ind w:firstLine="709"/>
        <w:contextualSpacing/>
        <w:jc w:val="both"/>
        <w:rPr>
          <w:rFonts w:ascii="Times New Roman" w:hAnsi="Times New Roman" w:cs="Times New Roman"/>
          <w:sz w:val="24"/>
          <w:szCs w:val="24"/>
        </w:rPr>
      </w:pPr>
      <w:r w:rsidRPr="00B86BC0">
        <w:rPr>
          <w:rFonts w:ascii="Times New Roman" w:hAnsi="Times New Roman" w:cs="Times New Roman"/>
          <w:sz w:val="24"/>
          <w:szCs w:val="24"/>
        </w:rPr>
        <w:t xml:space="preserve">Завершив переговорный процесс, который длился более двух лет и показал </w:t>
      </w:r>
      <w:r w:rsidR="0013168B">
        <w:rPr>
          <w:rFonts w:ascii="Times New Roman" w:hAnsi="Times New Roman" w:cs="Times New Roman"/>
          <w:sz w:val="24"/>
          <w:szCs w:val="24"/>
        </w:rPr>
        <w:t xml:space="preserve">активное </w:t>
      </w:r>
      <w:r w:rsidRPr="00B86BC0">
        <w:rPr>
          <w:rFonts w:ascii="Times New Roman" w:hAnsi="Times New Roman" w:cs="Times New Roman"/>
          <w:sz w:val="24"/>
          <w:szCs w:val="24"/>
        </w:rPr>
        <w:t>участие гражданского общества, страны согласились на повестку дня, которая включает 17 новых целей в области устойчивого развития, направле</w:t>
      </w:r>
      <w:r w:rsidR="0013168B">
        <w:rPr>
          <w:rFonts w:ascii="Times New Roman" w:hAnsi="Times New Roman" w:cs="Times New Roman"/>
          <w:sz w:val="24"/>
          <w:szCs w:val="24"/>
        </w:rPr>
        <w:t>нных</w:t>
      </w:r>
      <w:r w:rsidRPr="00B86BC0">
        <w:rPr>
          <w:rFonts w:ascii="Times New Roman" w:hAnsi="Times New Roman" w:cs="Times New Roman"/>
          <w:sz w:val="24"/>
          <w:szCs w:val="24"/>
        </w:rPr>
        <w:t xml:space="preserve"> на т</w:t>
      </w:r>
      <w:r w:rsidR="0013168B">
        <w:rPr>
          <w:rFonts w:ascii="Times New Roman" w:hAnsi="Times New Roman" w:cs="Times New Roman"/>
          <w:sz w:val="24"/>
          <w:szCs w:val="24"/>
        </w:rPr>
        <w:t xml:space="preserve">о, чтобы положить конец нищете и </w:t>
      </w:r>
      <w:r w:rsidRPr="00B86BC0">
        <w:rPr>
          <w:rFonts w:ascii="Times New Roman" w:hAnsi="Times New Roman" w:cs="Times New Roman"/>
          <w:sz w:val="24"/>
          <w:szCs w:val="24"/>
        </w:rPr>
        <w:t>способствовать процветанию и благосостоянию люд</w:t>
      </w:r>
      <w:r w:rsidR="0013168B">
        <w:rPr>
          <w:rFonts w:ascii="Times New Roman" w:hAnsi="Times New Roman" w:cs="Times New Roman"/>
          <w:sz w:val="24"/>
          <w:szCs w:val="24"/>
        </w:rPr>
        <w:t xml:space="preserve">ей </w:t>
      </w:r>
      <w:r w:rsidRPr="00B86BC0">
        <w:rPr>
          <w:rFonts w:ascii="Times New Roman" w:hAnsi="Times New Roman" w:cs="Times New Roman"/>
          <w:sz w:val="24"/>
          <w:szCs w:val="24"/>
        </w:rPr>
        <w:t>к 2030 году.</w:t>
      </w:r>
      <w:r w:rsidR="00EF0CC4">
        <w:rPr>
          <w:rFonts w:ascii="Times New Roman" w:hAnsi="Times New Roman" w:cs="Times New Roman"/>
          <w:sz w:val="24"/>
          <w:szCs w:val="24"/>
        </w:rPr>
        <w:t xml:space="preserve"> Среди них: </w:t>
      </w:r>
      <w:r w:rsidR="00492BFC">
        <w:rPr>
          <w:rFonts w:ascii="Times New Roman" w:hAnsi="Times New Roman" w:cs="Times New Roman"/>
          <w:sz w:val="24"/>
          <w:szCs w:val="24"/>
        </w:rPr>
        <w:t>л</w:t>
      </w:r>
      <w:r w:rsidR="00492BFC" w:rsidRPr="00492BFC">
        <w:rPr>
          <w:rFonts w:ascii="Times New Roman" w:hAnsi="Times New Roman" w:cs="Times New Roman"/>
          <w:sz w:val="24"/>
          <w:szCs w:val="24"/>
        </w:rPr>
        <w:t>иквидация нищеты; ликвидация голода</w:t>
      </w:r>
      <w:r w:rsidR="00492BFC">
        <w:rPr>
          <w:rFonts w:ascii="Times New Roman" w:hAnsi="Times New Roman" w:cs="Times New Roman"/>
          <w:sz w:val="24"/>
          <w:szCs w:val="24"/>
        </w:rPr>
        <w:t xml:space="preserve">; </w:t>
      </w:r>
      <w:r w:rsidR="00492BFC" w:rsidRPr="00492BFC">
        <w:rPr>
          <w:rFonts w:ascii="Times New Roman" w:hAnsi="Times New Roman" w:cs="Times New Roman"/>
          <w:sz w:val="24"/>
          <w:szCs w:val="24"/>
        </w:rPr>
        <w:t>хорошее здоровье и благополучие; качественное образование; гендерное равенство; чистая вода и санитария; недорогостоящая и чистая энергия; достойная работа и экономический рост; индустриализация, инновации и инфраструктура; уменьшение неравенства; устойчивые города и населенные пункты; ответственное потребление и производство; борьба с изменением климата; сохранение морских экосистем; сохранение экосистем суши; мир, правосудие и эффективные институты; партнерство в интересах устойчивого развития. </w:t>
      </w:r>
    </w:p>
    <w:p w14:paraId="5F271FDE" w14:textId="0838D56D" w:rsidR="00B86BC0" w:rsidRPr="00B86BC0" w:rsidRDefault="00A77C83" w:rsidP="00F07AC8">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B86BC0" w:rsidRPr="00B86BC0">
        <w:rPr>
          <w:rFonts w:ascii="Times New Roman" w:hAnsi="Times New Roman" w:cs="Times New Roman"/>
          <w:sz w:val="24"/>
          <w:szCs w:val="24"/>
        </w:rPr>
        <w:t>лан действий по искоренени</w:t>
      </w:r>
      <w:r w:rsidR="0013168B">
        <w:rPr>
          <w:rFonts w:ascii="Times New Roman" w:hAnsi="Times New Roman" w:cs="Times New Roman"/>
          <w:sz w:val="24"/>
          <w:szCs w:val="24"/>
        </w:rPr>
        <w:t>ю нищеты</w:t>
      </w:r>
      <w:r w:rsidR="000C59E9">
        <w:rPr>
          <w:rFonts w:ascii="Times New Roman" w:hAnsi="Times New Roman" w:cs="Times New Roman"/>
          <w:sz w:val="24"/>
          <w:szCs w:val="24"/>
        </w:rPr>
        <w:t xml:space="preserve"> ставит задачу</w:t>
      </w:r>
      <w:r w:rsidR="00B86BC0" w:rsidRPr="00B86BC0">
        <w:rPr>
          <w:rFonts w:ascii="Times New Roman" w:hAnsi="Times New Roman" w:cs="Times New Roman"/>
          <w:sz w:val="24"/>
          <w:szCs w:val="24"/>
        </w:rPr>
        <w:t xml:space="preserve"> обеспечить мир и процветание и наладить отношения </w:t>
      </w:r>
      <w:r>
        <w:rPr>
          <w:rFonts w:ascii="Times New Roman" w:hAnsi="Times New Roman" w:cs="Times New Roman"/>
          <w:sz w:val="24"/>
          <w:szCs w:val="24"/>
        </w:rPr>
        <w:t>между</w:t>
      </w:r>
      <w:r w:rsidR="00B86BC0" w:rsidRPr="00B86BC0">
        <w:rPr>
          <w:rFonts w:ascii="Times New Roman" w:hAnsi="Times New Roman" w:cs="Times New Roman"/>
          <w:sz w:val="24"/>
          <w:szCs w:val="24"/>
        </w:rPr>
        <w:t xml:space="preserve"> людьми и планетой.</w:t>
      </w:r>
      <w:r w:rsidR="000C59E9">
        <w:rPr>
          <w:rFonts w:ascii="Times New Roman" w:hAnsi="Times New Roman" w:cs="Times New Roman"/>
          <w:sz w:val="24"/>
          <w:szCs w:val="24"/>
        </w:rPr>
        <w:t xml:space="preserve"> Взаимосвязанные </w:t>
      </w:r>
      <w:r w:rsidR="00B86BC0" w:rsidRPr="00B86BC0">
        <w:rPr>
          <w:rFonts w:ascii="Times New Roman" w:hAnsi="Times New Roman" w:cs="Times New Roman"/>
          <w:sz w:val="24"/>
          <w:szCs w:val="24"/>
        </w:rPr>
        <w:t xml:space="preserve">17 </w:t>
      </w:r>
      <w:r>
        <w:rPr>
          <w:rFonts w:ascii="Times New Roman" w:hAnsi="Times New Roman" w:cs="Times New Roman"/>
          <w:sz w:val="24"/>
          <w:szCs w:val="24"/>
        </w:rPr>
        <w:t>пунктов</w:t>
      </w:r>
      <w:r w:rsidR="00B86BC0" w:rsidRPr="00B86BC0">
        <w:rPr>
          <w:rFonts w:ascii="Times New Roman" w:hAnsi="Times New Roman" w:cs="Times New Roman"/>
          <w:sz w:val="24"/>
          <w:szCs w:val="24"/>
        </w:rPr>
        <w:t xml:space="preserve"> в области устойчивого развития являются целями людей и демонстрируют масштаб, универсальность и ам</w:t>
      </w:r>
      <w:r>
        <w:rPr>
          <w:rFonts w:ascii="Times New Roman" w:hAnsi="Times New Roman" w:cs="Times New Roman"/>
          <w:sz w:val="24"/>
          <w:szCs w:val="24"/>
        </w:rPr>
        <w:t xml:space="preserve">биции этой </w:t>
      </w:r>
      <w:r w:rsidR="000C59E9">
        <w:rPr>
          <w:rFonts w:ascii="Times New Roman" w:hAnsi="Times New Roman" w:cs="Times New Roman"/>
          <w:sz w:val="24"/>
          <w:szCs w:val="24"/>
        </w:rPr>
        <w:t>обновленной</w:t>
      </w:r>
      <w:r>
        <w:rPr>
          <w:rFonts w:ascii="Times New Roman" w:hAnsi="Times New Roman" w:cs="Times New Roman"/>
          <w:sz w:val="24"/>
          <w:szCs w:val="24"/>
        </w:rPr>
        <w:t xml:space="preserve"> повестки дня.</w:t>
      </w:r>
    </w:p>
    <w:p w14:paraId="706A4887" w14:textId="77777777" w:rsidR="00F07AC8" w:rsidRDefault="00A77C83" w:rsidP="00F07AC8">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B86BC0" w:rsidRPr="00B86BC0">
        <w:rPr>
          <w:rFonts w:ascii="Times New Roman" w:hAnsi="Times New Roman" w:cs="Times New Roman"/>
          <w:sz w:val="24"/>
          <w:szCs w:val="24"/>
        </w:rPr>
        <w:t xml:space="preserve">олее 150 мировых лидеров </w:t>
      </w:r>
      <w:r>
        <w:rPr>
          <w:rFonts w:ascii="Times New Roman" w:hAnsi="Times New Roman" w:cs="Times New Roman"/>
          <w:sz w:val="24"/>
          <w:szCs w:val="24"/>
        </w:rPr>
        <w:t>приняли</w:t>
      </w:r>
      <w:r w:rsidR="00B86BC0" w:rsidRPr="00B86BC0">
        <w:rPr>
          <w:rFonts w:ascii="Times New Roman" w:hAnsi="Times New Roman" w:cs="Times New Roman"/>
          <w:sz w:val="24"/>
          <w:szCs w:val="24"/>
        </w:rPr>
        <w:t xml:space="preserve"> участие в Саммите по устойчивому развитию в штаб-квартире ООН в Нью-Йорке с 25 по 27 сентября, чтобы официально утвердить итоговый документ новой устойчивой повестки дня.</w:t>
      </w:r>
      <w:r>
        <w:rPr>
          <w:rFonts w:ascii="Times New Roman" w:hAnsi="Times New Roman" w:cs="Times New Roman"/>
          <w:sz w:val="24"/>
          <w:szCs w:val="24"/>
        </w:rPr>
        <w:t xml:space="preserve"> </w:t>
      </w:r>
      <w:r w:rsidR="00B86BC0" w:rsidRPr="00B86BC0">
        <w:rPr>
          <w:rFonts w:ascii="Times New Roman" w:hAnsi="Times New Roman" w:cs="Times New Roman"/>
          <w:sz w:val="24"/>
          <w:szCs w:val="24"/>
        </w:rPr>
        <w:t xml:space="preserve">Новые цели и более широкая повестка дня в области устойчивого развития идут намного дальше, </w:t>
      </w:r>
      <w:r>
        <w:rPr>
          <w:rFonts w:ascii="Times New Roman" w:hAnsi="Times New Roman" w:cs="Times New Roman"/>
          <w:sz w:val="24"/>
          <w:szCs w:val="24"/>
        </w:rPr>
        <w:t>чем цели</w:t>
      </w:r>
      <w:r w:rsidRPr="00B86BC0">
        <w:rPr>
          <w:rFonts w:ascii="Times New Roman" w:hAnsi="Times New Roman" w:cs="Times New Roman"/>
          <w:sz w:val="24"/>
          <w:szCs w:val="24"/>
        </w:rPr>
        <w:t xml:space="preserve"> в обл</w:t>
      </w:r>
      <w:r>
        <w:rPr>
          <w:rFonts w:ascii="Times New Roman" w:hAnsi="Times New Roman" w:cs="Times New Roman"/>
          <w:sz w:val="24"/>
          <w:szCs w:val="24"/>
        </w:rPr>
        <w:t xml:space="preserve">асти развития, сформулированные </w:t>
      </w:r>
      <w:r w:rsidRPr="00B86BC0">
        <w:rPr>
          <w:rFonts w:ascii="Times New Roman" w:hAnsi="Times New Roman" w:cs="Times New Roman"/>
          <w:sz w:val="24"/>
          <w:szCs w:val="24"/>
        </w:rPr>
        <w:t>в Декларации ты</w:t>
      </w:r>
      <w:r w:rsidR="00F07AC8">
        <w:rPr>
          <w:rFonts w:ascii="Times New Roman" w:hAnsi="Times New Roman" w:cs="Times New Roman"/>
          <w:sz w:val="24"/>
          <w:szCs w:val="24"/>
        </w:rPr>
        <w:t>сячелетия, принятая в 2000 году</w:t>
      </w:r>
      <w:r w:rsidR="00F07AC8">
        <w:rPr>
          <w:rStyle w:val="aa"/>
          <w:rFonts w:ascii="Times New Roman" w:hAnsi="Times New Roman" w:cs="Times New Roman"/>
          <w:sz w:val="24"/>
          <w:szCs w:val="24"/>
        </w:rPr>
        <w:footnoteReference w:id="91"/>
      </w:r>
      <w:r w:rsidR="00F07AC8">
        <w:rPr>
          <w:rFonts w:ascii="Times New Roman" w:hAnsi="Times New Roman" w:cs="Times New Roman"/>
          <w:sz w:val="24"/>
          <w:szCs w:val="24"/>
        </w:rPr>
        <w:t xml:space="preserve">, </w:t>
      </w:r>
      <w:r w:rsidR="00B86BC0" w:rsidRPr="00B86BC0">
        <w:rPr>
          <w:rFonts w:ascii="Times New Roman" w:hAnsi="Times New Roman" w:cs="Times New Roman"/>
          <w:sz w:val="24"/>
          <w:szCs w:val="24"/>
        </w:rPr>
        <w:t>рассматривая коренные причины нищеты и всеобщую необходимость развития, которая работает для всех людей.</w:t>
      </w:r>
    </w:p>
    <w:p w14:paraId="3D3226EA" w14:textId="282086CF" w:rsidR="00B86BC0" w:rsidRDefault="00B86BC0" w:rsidP="00F07AC8">
      <w:pPr>
        <w:tabs>
          <w:tab w:val="left" w:pos="1418"/>
        </w:tabs>
        <w:spacing w:line="360" w:lineRule="auto"/>
        <w:ind w:firstLine="709"/>
        <w:contextualSpacing/>
        <w:jc w:val="both"/>
        <w:rPr>
          <w:rFonts w:ascii="Times New Roman" w:hAnsi="Times New Roman" w:cs="Times New Roman"/>
          <w:sz w:val="24"/>
          <w:szCs w:val="24"/>
        </w:rPr>
      </w:pPr>
      <w:r w:rsidRPr="00B86BC0">
        <w:rPr>
          <w:rFonts w:ascii="Times New Roman" w:hAnsi="Times New Roman" w:cs="Times New Roman"/>
          <w:sz w:val="24"/>
          <w:szCs w:val="24"/>
        </w:rPr>
        <w:t xml:space="preserve">В итоговом документе подчеркивается, что искоренение нищеты является всеобъемлющей целью новой повестки дня в области развития, и в ее основе лежит интеграция экономических, социальных и экологических аспектов устойчивого развития. Новая повестка дня в области развития уникальна тем, что она призывает к действиям всех стран, бедных, богатых и средних слоев населения. </w:t>
      </w:r>
      <w:r w:rsidR="00F07AC8">
        <w:rPr>
          <w:rFonts w:ascii="Times New Roman" w:hAnsi="Times New Roman" w:cs="Times New Roman"/>
          <w:sz w:val="24"/>
          <w:szCs w:val="24"/>
        </w:rPr>
        <w:t xml:space="preserve">Однако это делает будущие результаты еще более размытыми и непрозрачными. </w:t>
      </w:r>
      <w:r w:rsidR="00492BFC">
        <w:rPr>
          <w:rFonts w:ascii="Times New Roman" w:hAnsi="Times New Roman" w:cs="Times New Roman"/>
          <w:sz w:val="24"/>
          <w:szCs w:val="24"/>
        </w:rPr>
        <w:t xml:space="preserve">Сложно делать выводы, поскольку со времени принятия новой повестки прошло не так много времени, однако совершенно ясно, что она затрагивает огромный набор тем, крайне важных для будущего развития человечества. </w:t>
      </w:r>
    </w:p>
    <w:p w14:paraId="59BA6C93" w14:textId="3C5BF079" w:rsidR="000E6427" w:rsidRDefault="000C59E9" w:rsidP="000E6427">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 времени принятия новой Повестки дня состоялась только одна важная прир</w:t>
      </w:r>
      <w:r w:rsidR="000E6427">
        <w:rPr>
          <w:rFonts w:ascii="Times New Roman" w:hAnsi="Times New Roman" w:cs="Times New Roman"/>
          <w:sz w:val="24"/>
          <w:szCs w:val="24"/>
        </w:rPr>
        <w:t>одоохранная конференция. В 2016 году</w:t>
      </w:r>
      <w:r>
        <w:rPr>
          <w:rFonts w:ascii="Times New Roman" w:hAnsi="Times New Roman" w:cs="Times New Roman"/>
          <w:sz w:val="24"/>
          <w:szCs w:val="24"/>
        </w:rPr>
        <w:t xml:space="preserve"> </w:t>
      </w:r>
      <w:r w:rsidRPr="00AA014B">
        <w:rPr>
          <w:rFonts w:ascii="Times New Roman" w:hAnsi="Times New Roman" w:cs="Times New Roman"/>
          <w:sz w:val="24"/>
          <w:szCs w:val="24"/>
        </w:rPr>
        <w:t>с 7 по 18 ноября</w:t>
      </w:r>
      <w:r>
        <w:rPr>
          <w:rFonts w:ascii="Times New Roman" w:hAnsi="Times New Roman" w:cs="Times New Roman"/>
          <w:sz w:val="24"/>
          <w:szCs w:val="24"/>
        </w:rPr>
        <w:t xml:space="preserve"> была проведена </w:t>
      </w:r>
      <w:r w:rsidRPr="00AA014B">
        <w:rPr>
          <w:rFonts w:ascii="Times New Roman" w:hAnsi="Times New Roman" w:cs="Times New Roman"/>
          <w:sz w:val="24"/>
          <w:szCs w:val="24"/>
        </w:rPr>
        <w:t>Конференция ООН по изменению климата</w:t>
      </w:r>
      <w:r>
        <w:rPr>
          <w:rFonts w:ascii="Times New Roman" w:hAnsi="Times New Roman" w:cs="Times New Roman"/>
          <w:sz w:val="24"/>
          <w:szCs w:val="24"/>
        </w:rPr>
        <w:t xml:space="preserve">. Цель ее состояла в том, чтобы обсудить между политическими лидерами и гражданскими активистами и реализовать планы по борьбе с изменением климата. </w:t>
      </w:r>
      <w:r w:rsidR="00AA014B" w:rsidRPr="00AA014B">
        <w:rPr>
          <w:rFonts w:ascii="Times New Roman" w:hAnsi="Times New Roman" w:cs="Times New Roman"/>
          <w:sz w:val="24"/>
          <w:szCs w:val="24"/>
        </w:rPr>
        <w:t xml:space="preserve">Конференцию возглавил Салахеддин Мезуар, министр иностранных дел и сотрудничества Марокко. </w:t>
      </w:r>
    </w:p>
    <w:p w14:paraId="343404BF" w14:textId="3881130D" w:rsidR="00A83E2F" w:rsidRPr="002C5DDD" w:rsidRDefault="000E6427" w:rsidP="002C5DDD">
      <w:pPr>
        <w:tabs>
          <w:tab w:val="left" w:pos="1418"/>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Однако в</w:t>
      </w:r>
      <w:r w:rsidR="00AA014B" w:rsidRPr="00AA014B">
        <w:rPr>
          <w:rFonts w:ascii="Times New Roman" w:hAnsi="Times New Roman" w:cs="Times New Roman"/>
          <w:sz w:val="24"/>
          <w:szCs w:val="24"/>
        </w:rPr>
        <w:t>ключение</w:t>
      </w:r>
      <w:r>
        <w:rPr>
          <w:rFonts w:ascii="Times New Roman" w:hAnsi="Times New Roman" w:cs="Times New Roman"/>
          <w:sz w:val="24"/>
          <w:szCs w:val="24"/>
        </w:rPr>
        <w:t xml:space="preserve"> в работу конференции</w:t>
      </w:r>
      <w:r w:rsidR="00AA014B" w:rsidRPr="00AA014B">
        <w:rPr>
          <w:rFonts w:ascii="Times New Roman" w:hAnsi="Times New Roman" w:cs="Times New Roman"/>
          <w:sz w:val="24"/>
          <w:szCs w:val="24"/>
        </w:rPr>
        <w:t xml:space="preserve"> групп лоббирования </w:t>
      </w:r>
      <w:r>
        <w:rPr>
          <w:rFonts w:ascii="Times New Roman" w:hAnsi="Times New Roman" w:cs="Times New Roman"/>
          <w:sz w:val="24"/>
          <w:szCs w:val="24"/>
        </w:rPr>
        <w:t xml:space="preserve">добычи </w:t>
      </w:r>
      <w:r w:rsidR="00AA014B" w:rsidRPr="00AA014B">
        <w:rPr>
          <w:rFonts w:ascii="Times New Roman" w:hAnsi="Times New Roman" w:cs="Times New Roman"/>
          <w:sz w:val="24"/>
          <w:szCs w:val="24"/>
        </w:rPr>
        <w:t xml:space="preserve">ископаемого топлива </w:t>
      </w:r>
      <w:r>
        <w:rPr>
          <w:rFonts w:ascii="Times New Roman" w:hAnsi="Times New Roman" w:cs="Times New Roman"/>
          <w:sz w:val="24"/>
          <w:szCs w:val="24"/>
        </w:rPr>
        <w:t>в качестве наблюдателей</w:t>
      </w:r>
      <w:r w:rsidR="00AA014B" w:rsidRPr="00AA014B">
        <w:rPr>
          <w:rFonts w:ascii="Times New Roman" w:hAnsi="Times New Roman" w:cs="Times New Roman"/>
          <w:sz w:val="24"/>
          <w:szCs w:val="24"/>
        </w:rPr>
        <w:t>, включая Всемирную ассоциацию угля, Деловой совет Австралии, Деловую Европу и Деловой круглый ст</w:t>
      </w:r>
      <w:r>
        <w:rPr>
          <w:rFonts w:ascii="Times New Roman" w:hAnsi="Times New Roman" w:cs="Times New Roman"/>
          <w:sz w:val="24"/>
          <w:szCs w:val="24"/>
        </w:rPr>
        <w:t>ол, было встречено критикой</w:t>
      </w:r>
      <w:r>
        <w:rPr>
          <w:rStyle w:val="aa"/>
          <w:rFonts w:ascii="Times New Roman" w:hAnsi="Times New Roman" w:cs="Times New Roman"/>
          <w:sz w:val="24"/>
          <w:szCs w:val="24"/>
        </w:rPr>
        <w:footnoteReference w:id="92"/>
      </w:r>
      <w:r w:rsidR="00AA014B" w:rsidRPr="00AA014B">
        <w:rPr>
          <w:rFonts w:ascii="Times New Roman" w:hAnsi="Times New Roman" w:cs="Times New Roman"/>
          <w:sz w:val="24"/>
          <w:szCs w:val="24"/>
        </w:rPr>
        <w:t xml:space="preserve">. </w:t>
      </w:r>
      <w:r w:rsidR="002C5DDD">
        <w:rPr>
          <w:rFonts w:ascii="Times New Roman" w:hAnsi="Times New Roman" w:cs="Times New Roman"/>
          <w:sz w:val="24"/>
          <w:szCs w:val="24"/>
        </w:rPr>
        <w:t xml:space="preserve">Конференция оказалась крайне плодотворной на уровне диалога, однако совершенно не продуктивна на результат. </w:t>
      </w:r>
      <w:r w:rsidR="00AA014B" w:rsidRPr="00AA014B">
        <w:rPr>
          <w:rFonts w:ascii="Times New Roman" w:hAnsi="Times New Roman" w:cs="Times New Roman"/>
          <w:sz w:val="24"/>
          <w:szCs w:val="24"/>
        </w:rPr>
        <w:t>Конференция в Париже</w:t>
      </w:r>
      <w:r w:rsidR="002C5DDD">
        <w:rPr>
          <w:rFonts w:ascii="Times New Roman" w:hAnsi="Times New Roman" w:cs="Times New Roman"/>
          <w:sz w:val="24"/>
          <w:szCs w:val="24"/>
        </w:rPr>
        <w:t xml:space="preserve"> в 2015 году считается заложившей основу для будущего прогресса, однако уже следующая вместо того, чтобы превратить стратегию в конкретные действия, разрушила планы, намеченные годом ранее. И, как это уже завелось почти на каждой конференции ООН, в связи с недостатком финансирования были недовольны развивающиеся страны</w:t>
      </w:r>
      <w:r w:rsidR="00AA014B" w:rsidRPr="00AA014B">
        <w:rPr>
          <w:rFonts w:ascii="Times New Roman" w:hAnsi="Times New Roman" w:cs="Times New Roman"/>
          <w:sz w:val="24"/>
          <w:szCs w:val="24"/>
        </w:rPr>
        <w:t xml:space="preserve">, </w:t>
      </w:r>
      <w:r w:rsidR="002C5DDD">
        <w:rPr>
          <w:rFonts w:ascii="Times New Roman" w:hAnsi="Times New Roman" w:cs="Times New Roman"/>
          <w:sz w:val="24"/>
          <w:szCs w:val="24"/>
        </w:rPr>
        <w:t xml:space="preserve">потому как им не была оказана обещанная помощь для адаптации к </w:t>
      </w:r>
      <w:r w:rsidR="00AA014B" w:rsidRPr="00AA014B">
        <w:rPr>
          <w:rFonts w:ascii="Times New Roman" w:hAnsi="Times New Roman" w:cs="Times New Roman"/>
          <w:sz w:val="24"/>
          <w:szCs w:val="24"/>
        </w:rPr>
        <w:t>изменениям, которые уже происходят из-</w:t>
      </w:r>
      <w:r w:rsidR="002C5DDD">
        <w:rPr>
          <w:rFonts w:ascii="Times New Roman" w:hAnsi="Times New Roman" w:cs="Times New Roman"/>
          <w:sz w:val="24"/>
          <w:szCs w:val="24"/>
        </w:rPr>
        <w:t>за изменения климата.</w:t>
      </w:r>
      <w:r w:rsidR="00AA014B" w:rsidRPr="00AA014B">
        <w:rPr>
          <w:rFonts w:ascii="Times New Roman" w:hAnsi="Times New Roman" w:cs="Times New Roman"/>
          <w:sz w:val="24"/>
          <w:szCs w:val="24"/>
        </w:rPr>
        <w:t xml:space="preserve"> </w:t>
      </w:r>
      <w:r w:rsidR="0000420B">
        <w:rPr>
          <w:rFonts w:ascii="Times New Roman" w:hAnsi="Times New Roman" w:cs="Times New Roman"/>
          <w:bCs/>
          <w:sz w:val="24"/>
          <w:szCs w:val="24"/>
        </w:rPr>
        <w:br w:type="page"/>
      </w:r>
    </w:p>
    <w:p w14:paraId="56BDFC3F" w14:textId="61C20048" w:rsidR="00A83E2F" w:rsidRPr="002C5DDD" w:rsidRDefault="00A83E2F" w:rsidP="004F3BC1">
      <w:pPr>
        <w:widowControl w:val="0"/>
        <w:autoSpaceDE w:val="0"/>
        <w:autoSpaceDN w:val="0"/>
        <w:adjustRightInd w:val="0"/>
        <w:spacing w:after="240" w:line="240" w:lineRule="auto"/>
        <w:jc w:val="center"/>
        <w:rPr>
          <w:rFonts w:ascii="Times New Roman" w:eastAsiaTheme="minorEastAsia" w:hAnsi="Times New Roman" w:cs="Times New Roman"/>
          <w:b/>
          <w:sz w:val="24"/>
          <w:szCs w:val="24"/>
          <w:lang w:val="en-US" w:eastAsia="ru-RU"/>
        </w:rPr>
      </w:pPr>
      <w:r w:rsidRPr="002C5DDD">
        <w:rPr>
          <w:rFonts w:ascii="Times New Roman" w:eastAsiaTheme="minorEastAsia" w:hAnsi="Times New Roman" w:cs="Times New Roman"/>
          <w:b/>
          <w:sz w:val="24"/>
          <w:szCs w:val="24"/>
          <w:lang w:val="en-US" w:eastAsia="ru-RU"/>
        </w:rPr>
        <w:t>Заключение</w:t>
      </w:r>
    </w:p>
    <w:p w14:paraId="37A943E0" w14:textId="3672252F" w:rsidR="001A76A1" w:rsidRDefault="00811688"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val="en-US" w:eastAsia="ru-RU"/>
        </w:rPr>
      </w:pPr>
      <w:r w:rsidRPr="00811688">
        <w:rPr>
          <w:rFonts w:ascii="Times New Roman" w:eastAsiaTheme="minorEastAsia" w:hAnsi="Times New Roman" w:cs="Times New Roman"/>
          <w:sz w:val="24"/>
          <w:szCs w:val="24"/>
          <w:lang w:val="en-US" w:eastAsia="ru-RU"/>
        </w:rPr>
        <w:t xml:space="preserve">Система ООН по организации крупных конференций </w:t>
      </w:r>
      <w:r>
        <w:rPr>
          <w:rFonts w:ascii="Times New Roman" w:eastAsiaTheme="minorEastAsia" w:hAnsi="Times New Roman" w:cs="Times New Roman"/>
          <w:sz w:val="24"/>
          <w:szCs w:val="24"/>
          <w:lang w:val="en-US" w:eastAsia="ru-RU"/>
        </w:rPr>
        <w:t>по окружающей среде и развитию, последними</w:t>
      </w:r>
      <w:r w:rsidR="00C4758A">
        <w:rPr>
          <w:rFonts w:ascii="Times New Roman" w:eastAsiaTheme="minorEastAsia" w:hAnsi="Times New Roman" w:cs="Times New Roman"/>
          <w:sz w:val="24"/>
          <w:szCs w:val="24"/>
          <w:lang w:val="en-US" w:eastAsia="ru-RU"/>
        </w:rPr>
        <w:t xml:space="preserve"> яркими</w:t>
      </w:r>
      <w:r>
        <w:rPr>
          <w:rFonts w:ascii="Times New Roman" w:eastAsiaTheme="minorEastAsia" w:hAnsi="Times New Roman" w:cs="Times New Roman"/>
          <w:sz w:val="24"/>
          <w:szCs w:val="24"/>
          <w:lang w:val="en-US" w:eastAsia="ru-RU"/>
        </w:rPr>
        <w:t xml:space="preserve"> примера</w:t>
      </w:r>
      <w:r w:rsidRPr="00811688">
        <w:rPr>
          <w:rFonts w:ascii="Times New Roman" w:eastAsiaTheme="minorEastAsia" w:hAnsi="Times New Roman" w:cs="Times New Roman"/>
          <w:sz w:val="24"/>
          <w:szCs w:val="24"/>
          <w:lang w:val="en-US" w:eastAsia="ru-RU"/>
        </w:rPr>
        <w:t>м</w:t>
      </w:r>
      <w:r w:rsidR="00810756">
        <w:rPr>
          <w:rFonts w:ascii="Times New Roman" w:eastAsiaTheme="minorEastAsia" w:hAnsi="Times New Roman" w:cs="Times New Roman"/>
          <w:sz w:val="24"/>
          <w:szCs w:val="24"/>
          <w:lang w:val="en-US" w:eastAsia="ru-RU"/>
        </w:rPr>
        <w:t xml:space="preserve">и </w:t>
      </w:r>
      <w:proofErr w:type="gramStart"/>
      <w:r w:rsidR="00810756">
        <w:rPr>
          <w:rFonts w:ascii="Times New Roman" w:eastAsiaTheme="minorEastAsia" w:hAnsi="Times New Roman" w:cs="Times New Roman"/>
          <w:sz w:val="24"/>
          <w:szCs w:val="24"/>
          <w:lang w:val="en-US" w:eastAsia="ru-RU"/>
        </w:rPr>
        <w:t xml:space="preserve">которых </w:t>
      </w:r>
      <w:r>
        <w:rPr>
          <w:rFonts w:ascii="Times New Roman" w:eastAsiaTheme="minorEastAsia" w:hAnsi="Times New Roman" w:cs="Times New Roman"/>
          <w:sz w:val="24"/>
          <w:szCs w:val="24"/>
          <w:lang w:val="en-US" w:eastAsia="ru-RU"/>
        </w:rPr>
        <w:t xml:space="preserve"> являю</w:t>
      </w:r>
      <w:r w:rsidRPr="00811688">
        <w:rPr>
          <w:rFonts w:ascii="Times New Roman" w:eastAsiaTheme="minorEastAsia" w:hAnsi="Times New Roman" w:cs="Times New Roman"/>
          <w:sz w:val="24"/>
          <w:szCs w:val="24"/>
          <w:lang w:val="en-US" w:eastAsia="ru-RU"/>
        </w:rPr>
        <w:t>тся</w:t>
      </w:r>
      <w:proofErr w:type="gramEnd"/>
      <w:r>
        <w:rPr>
          <w:rFonts w:ascii="Times New Roman" w:eastAsiaTheme="minorEastAsia" w:hAnsi="Times New Roman" w:cs="Times New Roman"/>
          <w:sz w:val="24"/>
          <w:szCs w:val="24"/>
          <w:lang w:val="en-US" w:eastAsia="ru-RU"/>
        </w:rPr>
        <w:t xml:space="preserve"> Конференция Рио+20 и Саммит по устойчивому развитию</w:t>
      </w:r>
      <w:r w:rsidR="00810756">
        <w:rPr>
          <w:rFonts w:ascii="Times New Roman" w:eastAsiaTheme="minorEastAsia" w:hAnsi="Times New Roman" w:cs="Times New Roman"/>
          <w:sz w:val="24"/>
          <w:szCs w:val="24"/>
          <w:lang w:val="en-US" w:eastAsia="ru-RU"/>
        </w:rPr>
        <w:t xml:space="preserve"> 2015 г.</w:t>
      </w:r>
      <w:r>
        <w:rPr>
          <w:rFonts w:ascii="Times New Roman" w:eastAsiaTheme="minorEastAsia" w:hAnsi="Times New Roman" w:cs="Times New Roman"/>
          <w:sz w:val="24"/>
          <w:szCs w:val="24"/>
          <w:lang w:val="en-US" w:eastAsia="ru-RU"/>
        </w:rPr>
        <w:t xml:space="preserve"> в Нью-Йорке</w:t>
      </w:r>
      <w:r w:rsidR="004A7104">
        <w:rPr>
          <w:rFonts w:ascii="Times New Roman" w:eastAsiaTheme="minorEastAsia" w:hAnsi="Times New Roman" w:cs="Times New Roman"/>
          <w:sz w:val="24"/>
          <w:szCs w:val="24"/>
          <w:lang w:val="en-US" w:eastAsia="ru-RU"/>
        </w:rPr>
        <w:t>, подвергается</w:t>
      </w:r>
      <w:r w:rsidRPr="00811688">
        <w:rPr>
          <w:rFonts w:ascii="Times New Roman" w:eastAsiaTheme="minorEastAsia" w:hAnsi="Times New Roman" w:cs="Times New Roman"/>
          <w:sz w:val="24"/>
          <w:szCs w:val="24"/>
          <w:lang w:val="en-US" w:eastAsia="ru-RU"/>
        </w:rPr>
        <w:t xml:space="preserve"> критике за ее </w:t>
      </w:r>
      <w:r w:rsidR="00810756">
        <w:rPr>
          <w:rFonts w:ascii="Times New Roman" w:eastAsiaTheme="minorEastAsia" w:hAnsi="Times New Roman" w:cs="Times New Roman"/>
          <w:sz w:val="24"/>
          <w:szCs w:val="24"/>
          <w:lang w:eastAsia="ru-RU"/>
        </w:rPr>
        <w:t>«</w:t>
      </w:r>
      <w:r w:rsidRPr="00811688">
        <w:rPr>
          <w:rFonts w:ascii="Times New Roman" w:eastAsiaTheme="minorEastAsia" w:hAnsi="Times New Roman" w:cs="Times New Roman"/>
          <w:sz w:val="24"/>
          <w:szCs w:val="24"/>
          <w:lang w:val="en-US" w:eastAsia="ru-RU"/>
        </w:rPr>
        <w:t xml:space="preserve">неспособность обеспечить </w:t>
      </w:r>
      <w:r>
        <w:rPr>
          <w:rFonts w:ascii="Times New Roman" w:eastAsiaTheme="minorEastAsia" w:hAnsi="Times New Roman" w:cs="Times New Roman"/>
          <w:sz w:val="24"/>
          <w:szCs w:val="24"/>
          <w:lang w:val="en-US" w:eastAsia="ru-RU"/>
        </w:rPr>
        <w:t xml:space="preserve">ощутимый реальный </w:t>
      </w:r>
      <w:r w:rsidRPr="00811688">
        <w:rPr>
          <w:rFonts w:ascii="Times New Roman" w:eastAsiaTheme="minorEastAsia" w:hAnsi="Times New Roman" w:cs="Times New Roman"/>
          <w:sz w:val="24"/>
          <w:szCs w:val="24"/>
          <w:lang w:val="en-US" w:eastAsia="ru-RU"/>
        </w:rPr>
        <w:t>прогресс</w:t>
      </w:r>
      <w:r w:rsidR="00810756">
        <w:rPr>
          <w:rFonts w:ascii="Times New Roman" w:eastAsiaTheme="minorEastAsia" w:hAnsi="Times New Roman" w:cs="Times New Roman"/>
          <w:sz w:val="24"/>
          <w:szCs w:val="24"/>
          <w:lang w:eastAsia="ru-RU"/>
        </w:rPr>
        <w:t>»</w:t>
      </w:r>
      <w:r w:rsidRPr="00811688">
        <w:rPr>
          <w:rFonts w:ascii="Times New Roman" w:eastAsiaTheme="minorEastAsia" w:hAnsi="Times New Roman" w:cs="Times New Roman"/>
          <w:sz w:val="24"/>
          <w:szCs w:val="24"/>
          <w:lang w:val="en-US" w:eastAsia="ru-RU"/>
        </w:rPr>
        <w:t xml:space="preserve">. </w:t>
      </w:r>
      <w:proofErr w:type="gramStart"/>
      <w:r>
        <w:rPr>
          <w:rFonts w:ascii="Times New Roman" w:eastAsiaTheme="minorEastAsia" w:hAnsi="Times New Roman" w:cs="Times New Roman"/>
          <w:sz w:val="24"/>
          <w:szCs w:val="24"/>
          <w:lang w:val="en-US" w:eastAsia="ru-RU"/>
        </w:rPr>
        <w:t>К</w:t>
      </w:r>
      <w:r w:rsidRPr="00811688">
        <w:rPr>
          <w:rFonts w:ascii="Times New Roman" w:eastAsiaTheme="minorEastAsia" w:hAnsi="Times New Roman" w:cs="Times New Roman"/>
          <w:sz w:val="24"/>
          <w:szCs w:val="24"/>
          <w:lang w:val="en-US" w:eastAsia="ru-RU"/>
        </w:rPr>
        <w:t xml:space="preserve">ритика </w:t>
      </w:r>
      <w:r>
        <w:rPr>
          <w:rFonts w:ascii="Times New Roman" w:eastAsiaTheme="minorEastAsia" w:hAnsi="Times New Roman" w:cs="Times New Roman"/>
          <w:sz w:val="24"/>
          <w:szCs w:val="24"/>
          <w:lang w:val="en-US" w:eastAsia="ru-RU"/>
        </w:rPr>
        <w:t xml:space="preserve">затрагивает </w:t>
      </w:r>
      <w:r w:rsidR="00EC31FA">
        <w:rPr>
          <w:rFonts w:ascii="Times New Roman" w:eastAsiaTheme="minorEastAsia" w:hAnsi="Times New Roman" w:cs="Times New Roman"/>
          <w:sz w:val="24"/>
          <w:szCs w:val="24"/>
          <w:lang w:val="en-US" w:eastAsia="ru-RU"/>
        </w:rPr>
        <w:t>вопрос</w:t>
      </w:r>
      <w:r w:rsidRPr="00811688">
        <w:rPr>
          <w:rFonts w:ascii="Times New Roman" w:eastAsiaTheme="minorEastAsia" w:hAnsi="Times New Roman" w:cs="Times New Roman"/>
          <w:sz w:val="24"/>
          <w:szCs w:val="24"/>
          <w:lang w:val="en-US" w:eastAsia="ru-RU"/>
        </w:rPr>
        <w:t xml:space="preserve"> о том, чего</w:t>
      </w:r>
      <w:r>
        <w:rPr>
          <w:rFonts w:ascii="Times New Roman" w:eastAsiaTheme="minorEastAsia" w:hAnsi="Times New Roman" w:cs="Times New Roman"/>
          <w:sz w:val="24"/>
          <w:szCs w:val="24"/>
          <w:lang w:val="en-US" w:eastAsia="ru-RU"/>
        </w:rPr>
        <w:t xml:space="preserve"> вообще</w:t>
      </w:r>
      <w:r w:rsidRPr="00811688">
        <w:rPr>
          <w:rFonts w:ascii="Times New Roman" w:eastAsiaTheme="minorEastAsia" w:hAnsi="Times New Roman" w:cs="Times New Roman"/>
          <w:sz w:val="24"/>
          <w:szCs w:val="24"/>
          <w:lang w:val="en-US" w:eastAsia="ru-RU"/>
        </w:rPr>
        <w:t xml:space="preserve"> разумно ожид</w:t>
      </w:r>
      <w:r w:rsidR="001A76A1">
        <w:rPr>
          <w:rFonts w:ascii="Times New Roman" w:eastAsiaTheme="minorEastAsia" w:hAnsi="Times New Roman" w:cs="Times New Roman"/>
          <w:sz w:val="24"/>
          <w:szCs w:val="24"/>
          <w:lang w:val="en-US" w:eastAsia="ru-RU"/>
        </w:rPr>
        <w:t>ать от глобальных конференций.</w:t>
      </w:r>
      <w:proofErr w:type="gramEnd"/>
      <w:r w:rsidR="001A76A1">
        <w:rPr>
          <w:rFonts w:ascii="Times New Roman" w:eastAsiaTheme="minorEastAsia" w:hAnsi="Times New Roman" w:cs="Times New Roman"/>
          <w:sz w:val="24"/>
          <w:szCs w:val="24"/>
          <w:lang w:val="en-US" w:eastAsia="ru-RU"/>
        </w:rPr>
        <w:t xml:space="preserve"> </w:t>
      </w:r>
      <w:proofErr w:type="gramStart"/>
      <w:r w:rsidR="001A76A1">
        <w:rPr>
          <w:rFonts w:ascii="Times New Roman" w:eastAsiaTheme="minorEastAsia" w:hAnsi="Times New Roman" w:cs="Times New Roman"/>
          <w:sz w:val="24"/>
          <w:szCs w:val="24"/>
          <w:lang w:val="en-US" w:eastAsia="ru-RU"/>
        </w:rPr>
        <w:t>Безусловно, е</w:t>
      </w:r>
      <w:r w:rsidRPr="00811688">
        <w:rPr>
          <w:rFonts w:ascii="Times New Roman" w:eastAsiaTheme="minorEastAsia" w:hAnsi="Times New Roman" w:cs="Times New Roman"/>
          <w:sz w:val="24"/>
          <w:szCs w:val="24"/>
          <w:lang w:val="en-US" w:eastAsia="ru-RU"/>
        </w:rPr>
        <w:t xml:space="preserve">сли </w:t>
      </w:r>
      <w:r w:rsidR="001A76A1">
        <w:rPr>
          <w:rFonts w:ascii="Times New Roman" w:eastAsiaTheme="minorEastAsia" w:hAnsi="Times New Roman" w:cs="Times New Roman"/>
          <w:sz w:val="24"/>
          <w:szCs w:val="24"/>
          <w:lang w:val="en-US" w:eastAsia="ru-RU"/>
        </w:rPr>
        <w:t xml:space="preserve">надеяться </w:t>
      </w:r>
      <w:r>
        <w:rPr>
          <w:rFonts w:ascii="Times New Roman" w:eastAsiaTheme="minorEastAsia" w:hAnsi="Times New Roman" w:cs="Times New Roman"/>
          <w:sz w:val="24"/>
          <w:szCs w:val="24"/>
          <w:lang w:val="en-US" w:eastAsia="ru-RU"/>
        </w:rPr>
        <w:t xml:space="preserve">на то, что они решат </w:t>
      </w:r>
      <w:r w:rsidRPr="00811688">
        <w:rPr>
          <w:rFonts w:ascii="Times New Roman" w:eastAsiaTheme="minorEastAsia" w:hAnsi="Times New Roman" w:cs="Times New Roman"/>
          <w:sz w:val="24"/>
          <w:szCs w:val="24"/>
          <w:lang w:val="en-US" w:eastAsia="ru-RU"/>
        </w:rPr>
        <w:t>проблему устойчивого развития, то они всегда будут рассматриваться</w:t>
      </w:r>
      <w:r w:rsidR="001A76A1">
        <w:rPr>
          <w:rFonts w:ascii="Times New Roman" w:eastAsiaTheme="minorEastAsia" w:hAnsi="Times New Roman" w:cs="Times New Roman"/>
          <w:sz w:val="24"/>
          <w:szCs w:val="24"/>
          <w:lang w:val="en-US" w:eastAsia="ru-RU"/>
        </w:rPr>
        <w:t xml:space="preserve"> как малоуспешные или даже провальные</w:t>
      </w:r>
      <w:r w:rsidRPr="00811688">
        <w:rPr>
          <w:rFonts w:ascii="Times New Roman" w:eastAsiaTheme="minorEastAsia" w:hAnsi="Times New Roman" w:cs="Times New Roman"/>
          <w:sz w:val="24"/>
          <w:szCs w:val="24"/>
          <w:lang w:val="en-US" w:eastAsia="ru-RU"/>
        </w:rPr>
        <w:t>.</w:t>
      </w:r>
      <w:proofErr w:type="gramEnd"/>
    </w:p>
    <w:p w14:paraId="3A8B60C1" w14:textId="5AAFA10E" w:rsidR="00811688" w:rsidRPr="00811688" w:rsidRDefault="001A76A1"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val="en-US" w:eastAsia="ru-RU"/>
        </w:rPr>
      </w:pPr>
      <w:proofErr w:type="gramStart"/>
      <w:r>
        <w:rPr>
          <w:rFonts w:ascii="Times New Roman" w:eastAsiaTheme="minorEastAsia" w:hAnsi="Times New Roman" w:cs="Times New Roman"/>
          <w:sz w:val="24"/>
          <w:szCs w:val="24"/>
          <w:lang w:val="en-US" w:eastAsia="ru-RU"/>
        </w:rPr>
        <w:t>Во многом это</w:t>
      </w:r>
      <w:r w:rsidR="00811688" w:rsidRPr="00811688">
        <w:rPr>
          <w:rFonts w:ascii="Times New Roman" w:eastAsiaTheme="minorEastAsia" w:hAnsi="Times New Roman" w:cs="Times New Roman"/>
          <w:sz w:val="24"/>
          <w:szCs w:val="24"/>
          <w:lang w:val="en-US" w:eastAsia="ru-RU"/>
        </w:rPr>
        <w:t xml:space="preserve"> нереалистичное представление о том, </w:t>
      </w:r>
      <w:r>
        <w:rPr>
          <w:rFonts w:ascii="Times New Roman" w:eastAsiaTheme="minorEastAsia" w:hAnsi="Times New Roman" w:cs="Times New Roman"/>
          <w:sz w:val="24"/>
          <w:szCs w:val="24"/>
          <w:lang w:val="en-US" w:eastAsia="ru-RU"/>
        </w:rPr>
        <w:t>чего</w:t>
      </w:r>
      <w:r w:rsidR="00811688" w:rsidRPr="00811688">
        <w:rPr>
          <w:rFonts w:ascii="Times New Roman" w:eastAsiaTheme="minorEastAsia" w:hAnsi="Times New Roman" w:cs="Times New Roman"/>
          <w:sz w:val="24"/>
          <w:szCs w:val="24"/>
          <w:lang w:val="en-US" w:eastAsia="ru-RU"/>
        </w:rPr>
        <w:t xml:space="preserve"> могут </w:t>
      </w:r>
      <w:r>
        <w:rPr>
          <w:rFonts w:ascii="Times New Roman" w:eastAsiaTheme="minorEastAsia" w:hAnsi="Times New Roman" w:cs="Times New Roman"/>
          <w:sz w:val="24"/>
          <w:szCs w:val="24"/>
          <w:lang w:val="en-US" w:eastAsia="ru-RU"/>
        </w:rPr>
        <w:t>добиться</w:t>
      </w:r>
      <w:r w:rsidR="00811688" w:rsidRPr="00811688">
        <w:rPr>
          <w:rFonts w:ascii="Times New Roman" w:eastAsiaTheme="minorEastAsia" w:hAnsi="Times New Roman" w:cs="Times New Roman"/>
          <w:sz w:val="24"/>
          <w:szCs w:val="24"/>
          <w:lang w:val="en-US" w:eastAsia="ru-RU"/>
        </w:rPr>
        <w:t xml:space="preserve"> форумы ООН.</w:t>
      </w:r>
      <w:proofErr w:type="gramEnd"/>
      <w:r>
        <w:rPr>
          <w:rFonts w:ascii="Times New Roman" w:eastAsiaTheme="minorEastAsia" w:hAnsi="Times New Roman" w:cs="Times New Roman"/>
          <w:sz w:val="24"/>
          <w:szCs w:val="24"/>
          <w:lang w:val="en-US" w:eastAsia="ru-RU"/>
        </w:rPr>
        <w:t xml:space="preserve"> </w:t>
      </w:r>
      <w:proofErr w:type="gramStart"/>
      <w:r>
        <w:rPr>
          <w:rFonts w:ascii="Times New Roman" w:eastAsiaTheme="minorEastAsia" w:hAnsi="Times New Roman" w:cs="Times New Roman"/>
          <w:sz w:val="24"/>
          <w:szCs w:val="24"/>
          <w:lang w:val="en-US" w:eastAsia="ru-RU"/>
        </w:rPr>
        <w:t>В лучшем случае эти встречи</w:t>
      </w:r>
      <w:r w:rsidR="00811688" w:rsidRPr="00811688">
        <w:rPr>
          <w:rFonts w:ascii="Times New Roman" w:eastAsiaTheme="minorEastAsia" w:hAnsi="Times New Roman" w:cs="Times New Roman"/>
          <w:sz w:val="24"/>
          <w:szCs w:val="24"/>
          <w:lang w:val="en-US" w:eastAsia="ru-RU"/>
        </w:rPr>
        <w:t xml:space="preserve"> могут помочь в определении и управлении экономическими, социальными и экологическими программами и заложить основу </w:t>
      </w:r>
      <w:r w:rsidR="00CC60C5">
        <w:rPr>
          <w:rFonts w:ascii="Times New Roman" w:eastAsiaTheme="minorEastAsia" w:hAnsi="Times New Roman" w:cs="Times New Roman"/>
          <w:sz w:val="24"/>
          <w:szCs w:val="24"/>
          <w:lang w:val="en-US" w:eastAsia="ru-RU"/>
        </w:rPr>
        <w:t>для расширения сотрудничества.</w:t>
      </w:r>
      <w:proofErr w:type="gramEnd"/>
      <w:r w:rsidR="00CC60C5">
        <w:rPr>
          <w:rFonts w:ascii="Times New Roman" w:eastAsiaTheme="minorEastAsia" w:hAnsi="Times New Roman" w:cs="Times New Roman"/>
          <w:sz w:val="24"/>
          <w:szCs w:val="24"/>
          <w:lang w:val="en-US" w:eastAsia="ru-RU"/>
        </w:rPr>
        <w:t xml:space="preserve"> </w:t>
      </w:r>
      <w:proofErr w:type="gramStart"/>
      <w:r w:rsidR="00CC60C5">
        <w:rPr>
          <w:rFonts w:ascii="Times New Roman" w:eastAsiaTheme="minorEastAsia" w:hAnsi="Times New Roman" w:cs="Times New Roman"/>
          <w:sz w:val="24"/>
          <w:szCs w:val="24"/>
          <w:lang w:val="en-US" w:eastAsia="ru-RU"/>
        </w:rPr>
        <w:t>За свою историю э</w:t>
      </w:r>
      <w:r w:rsidR="00811688" w:rsidRPr="00811688">
        <w:rPr>
          <w:rFonts w:ascii="Times New Roman" w:eastAsiaTheme="minorEastAsia" w:hAnsi="Times New Roman" w:cs="Times New Roman"/>
          <w:sz w:val="24"/>
          <w:szCs w:val="24"/>
          <w:lang w:val="en-US" w:eastAsia="ru-RU"/>
        </w:rPr>
        <w:t>ти конференции сыграли роль</w:t>
      </w:r>
      <w:r>
        <w:rPr>
          <w:rFonts w:ascii="Times New Roman" w:eastAsiaTheme="minorEastAsia" w:hAnsi="Times New Roman" w:cs="Times New Roman"/>
          <w:sz w:val="24"/>
          <w:szCs w:val="24"/>
          <w:lang w:val="en-US" w:eastAsia="ru-RU"/>
        </w:rPr>
        <w:t xml:space="preserve"> важных катализаторов внутренней активнос</w:t>
      </w:r>
      <w:r w:rsidR="00CC60C5">
        <w:rPr>
          <w:rFonts w:ascii="Times New Roman" w:eastAsiaTheme="minorEastAsia" w:hAnsi="Times New Roman" w:cs="Times New Roman"/>
          <w:sz w:val="24"/>
          <w:szCs w:val="24"/>
          <w:lang w:val="en-US" w:eastAsia="ru-RU"/>
        </w:rPr>
        <w:t>т</w:t>
      </w:r>
      <w:r>
        <w:rPr>
          <w:rFonts w:ascii="Times New Roman" w:eastAsiaTheme="minorEastAsia" w:hAnsi="Times New Roman" w:cs="Times New Roman"/>
          <w:sz w:val="24"/>
          <w:szCs w:val="24"/>
          <w:lang w:val="en-US" w:eastAsia="ru-RU"/>
        </w:rPr>
        <w:t>и</w:t>
      </w:r>
      <w:r w:rsidR="00811688" w:rsidRPr="00811688">
        <w:rPr>
          <w:rFonts w:ascii="Times New Roman" w:eastAsiaTheme="minorEastAsia" w:hAnsi="Times New Roman" w:cs="Times New Roman"/>
          <w:sz w:val="24"/>
          <w:szCs w:val="24"/>
          <w:lang w:val="en-US" w:eastAsia="ru-RU"/>
        </w:rPr>
        <w:t>.</w:t>
      </w:r>
      <w:proofErr w:type="gramEnd"/>
      <w:r w:rsidR="00811688" w:rsidRPr="00811688">
        <w:rPr>
          <w:rFonts w:ascii="Times New Roman" w:eastAsiaTheme="minorEastAsia" w:hAnsi="Times New Roman" w:cs="Times New Roman"/>
          <w:sz w:val="24"/>
          <w:szCs w:val="24"/>
          <w:lang w:val="en-US" w:eastAsia="ru-RU"/>
        </w:rPr>
        <w:t xml:space="preserve"> </w:t>
      </w:r>
      <w:proofErr w:type="gramStart"/>
      <w:r w:rsidR="00811688" w:rsidRPr="00811688">
        <w:rPr>
          <w:rFonts w:ascii="Times New Roman" w:eastAsiaTheme="minorEastAsia" w:hAnsi="Times New Roman" w:cs="Times New Roman"/>
          <w:sz w:val="24"/>
          <w:szCs w:val="24"/>
          <w:lang w:val="en-US" w:eastAsia="ru-RU"/>
        </w:rPr>
        <w:t>Стокгольмская конференция</w:t>
      </w:r>
      <w:r>
        <w:rPr>
          <w:rFonts w:ascii="Times New Roman" w:eastAsiaTheme="minorEastAsia" w:hAnsi="Times New Roman" w:cs="Times New Roman"/>
          <w:sz w:val="24"/>
          <w:szCs w:val="24"/>
          <w:lang w:val="en-US" w:eastAsia="ru-RU"/>
        </w:rPr>
        <w:t xml:space="preserve"> 1972 года</w:t>
      </w:r>
      <w:r w:rsidR="00811688" w:rsidRPr="00811688">
        <w:rPr>
          <w:rFonts w:ascii="Times New Roman" w:eastAsiaTheme="minorEastAsia" w:hAnsi="Times New Roman" w:cs="Times New Roman"/>
          <w:sz w:val="24"/>
          <w:szCs w:val="24"/>
          <w:lang w:val="en-US" w:eastAsia="ru-RU"/>
        </w:rPr>
        <w:t xml:space="preserve"> стимулировала </w:t>
      </w:r>
      <w:r>
        <w:rPr>
          <w:rFonts w:ascii="Times New Roman" w:eastAsiaTheme="minorEastAsia" w:hAnsi="Times New Roman" w:cs="Times New Roman"/>
          <w:sz w:val="24"/>
          <w:szCs w:val="24"/>
          <w:lang w:val="en-US" w:eastAsia="ru-RU"/>
        </w:rPr>
        <w:t xml:space="preserve">многие </w:t>
      </w:r>
      <w:r w:rsidR="00811688" w:rsidRPr="00811688">
        <w:rPr>
          <w:rFonts w:ascii="Times New Roman" w:eastAsiaTheme="minorEastAsia" w:hAnsi="Times New Roman" w:cs="Times New Roman"/>
          <w:sz w:val="24"/>
          <w:szCs w:val="24"/>
          <w:lang w:val="en-US" w:eastAsia="ru-RU"/>
        </w:rPr>
        <w:t xml:space="preserve">страны мира </w:t>
      </w:r>
      <w:r>
        <w:rPr>
          <w:rFonts w:ascii="Times New Roman" w:eastAsiaTheme="minorEastAsia" w:hAnsi="Times New Roman" w:cs="Times New Roman"/>
          <w:sz w:val="24"/>
          <w:szCs w:val="24"/>
          <w:lang w:val="en-US" w:eastAsia="ru-RU"/>
        </w:rPr>
        <w:t xml:space="preserve">задуматься над экологическими </w:t>
      </w:r>
      <w:r w:rsidR="00811688" w:rsidRPr="00811688">
        <w:rPr>
          <w:rFonts w:ascii="Times New Roman" w:eastAsiaTheme="minorEastAsia" w:hAnsi="Times New Roman" w:cs="Times New Roman"/>
          <w:sz w:val="24"/>
          <w:szCs w:val="24"/>
          <w:lang w:val="en-US" w:eastAsia="ru-RU"/>
        </w:rPr>
        <w:t>условия</w:t>
      </w:r>
      <w:r>
        <w:rPr>
          <w:rFonts w:ascii="Times New Roman" w:eastAsiaTheme="minorEastAsia" w:hAnsi="Times New Roman" w:cs="Times New Roman"/>
          <w:sz w:val="24"/>
          <w:szCs w:val="24"/>
          <w:lang w:val="en-US" w:eastAsia="ru-RU"/>
        </w:rPr>
        <w:t>ми и предпринять</w:t>
      </w:r>
      <w:r w:rsidR="00811688" w:rsidRPr="00811688">
        <w:rPr>
          <w:rFonts w:ascii="Times New Roman" w:eastAsiaTheme="minorEastAsia" w:hAnsi="Times New Roman" w:cs="Times New Roman"/>
          <w:sz w:val="24"/>
          <w:szCs w:val="24"/>
          <w:lang w:val="en-US" w:eastAsia="ru-RU"/>
        </w:rPr>
        <w:t xml:space="preserve"> правовые и организационные шаги</w:t>
      </w:r>
      <w:r>
        <w:rPr>
          <w:rFonts w:ascii="Times New Roman" w:eastAsiaTheme="minorEastAsia" w:hAnsi="Times New Roman" w:cs="Times New Roman"/>
          <w:sz w:val="24"/>
          <w:szCs w:val="24"/>
          <w:lang w:val="en-US" w:eastAsia="ru-RU"/>
        </w:rPr>
        <w:t>, как</w:t>
      </w:r>
      <w:r w:rsidR="00811688" w:rsidRPr="00811688">
        <w:rPr>
          <w:rFonts w:ascii="Times New Roman" w:eastAsiaTheme="minorEastAsia" w:hAnsi="Times New Roman" w:cs="Times New Roman"/>
          <w:sz w:val="24"/>
          <w:szCs w:val="24"/>
          <w:lang w:val="en-US" w:eastAsia="ru-RU"/>
        </w:rPr>
        <w:t xml:space="preserve"> создание министерств и агентств по защите</w:t>
      </w:r>
      <w:r>
        <w:rPr>
          <w:rFonts w:ascii="Times New Roman" w:eastAsiaTheme="minorEastAsia" w:hAnsi="Times New Roman" w:cs="Times New Roman"/>
          <w:sz w:val="24"/>
          <w:szCs w:val="24"/>
          <w:lang w:val="en-US" w:eastAsia="ru-RU"/>
        </w:rPr>
        <w:t xml:space="preserve"> </w:t>
      </w:r>
      <w:r w:rsidRPr="00811688">
        <w:rPr>
          <w:rFonts w:ascii="Times New Roman" w:eastAsiaTheme="minorEastAsia" w:hAnsi="Times New Roman" w:cs="Times New Roman"/>
          <w:sz w:val="24"/>
          <w:szCs w:val="24"/>
          <w:lang w:val="en-US" w:eastAsia="ru-RU"/>
        </w:rPr>
        <w:t>охраны окружающей среды</w:t>
      </w:r>
      <w:r w:rsidR="00811688" w:rsidRPr="00811688">
        <w:rPr>
          <w:rFonts w:ascii="Times New Roman" w:eastAsiaTheme="minorEastAsia" w:hAnsi="Times New Roman" w:cs="Times New Roman"/>
          <w:sz w:val="24"/>
          <w:szCs w:val="24"/>
          <w:lang w:val="en-US" w:eastAsia="ru-RU"/>
        </w:rPr>
        <w:t>.</w:t>
      </w:r>
      <w:proofErr w:type="gramEnd"/>
      <w:r w:rsidR="00811688" w:rsidRPr="00811688">
        <w:rPr>
          <w:rFonts w:ascii="Times New Roman" w:eastAsiaTheme="minorEastAsia" w:hAnsi="Times New Roman" w:cs="Times New Roman"/>
          <w:sz w:val="24"/>
          <w:szCs w:val="24"/>
          <w:lang w:val="en-US" w:eastAsia="ru-RU"/>
        </w:rPr>
        <w:t xml:space="preserve"> </w:t>
      </w:r>
      <w:proofErr w:type="gramStart"/>
      <w:r w:rsidR="00811688" w:rsidRPr="00811688">
        <w:rPr>
          <w:rFonts w:ascii="Times New Roman" w:eastAsiaTheme="minorEastAsia" w:hAnsi="Times New Roman" w:cs="Times New Roman"/>
          <w:sz w:val="24"/>
          <w:szCs w:val="24"/>
          <w:lang w:val="en-US" w:eastAsia="ru-RU"/>
        </w:rPr>
        <w:t>Аналогичным образом последующие конференции побудили страны рассмотреть вопрос о том, как решать проблемы устойчивого развития на национальном и местном уровнях.</w:t>
      </w:r>
      <w:proofErr w:type="gramEnd"/>
    </w:p>
    <w:p w14:paraId="100B93AC" w14:textId="3FE035DA" w:rsidR="00811688" w:rsidRPr="00811688" w:rsidRDefault="00811688"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val="en-US" w:eastAsia="ru-RU"/>
        </w:rPr>
      </w:pPr>
      <w:proofErr w:type="gramStart"/>
      <w:r w:rsidRPr="00811688">
        <w:rPr>
          <w:rFonts w:ascii="Times New Roman" w:eastAsiaTheme="minorEastAsia" w:hAnsi="Times New Roman" w:cs="Times New Roman"/>
          <w:sz w:val="24"/>
          <w:szCs w:val="24"/>
          <w:lang w:val="en-US" w:eastAsia="ru-RU"/>
        </w:rPr>
        <w:t>Основные показатели состояния окружающей среды и благосостояния человека указывают на смешанную ситуацию.</w:t>
      </w:r>
      <w:proofErr w:type="gramEnd"/>
      <w:r w:rsidRPr="00811688">
        <w:rPr>
          <w:rFonts w:ascii="Times New Roman" w:eastAsiaTheme="minorEastAsia" w:hAnsi="Times New Roman" w:cs="Times New Roman"/>
          <w:sz w:val="24"/>
          <w:szCs w:val="24"/>
          <w:lang w:val="en-US" w:eastAsia="ru-RU"/>
        </w:rPr>
        <w:t xml:space="preserve"> </w:t>
      </w:r>
      <w:proofErr w:type="gramStart"/>
      <w:r w:rsidRPr="00811688">
        <w:rPr>
          <w:rFonts w:ascii="Times New Roman" w:eastAsiaTheme="minorEastAsia" w:hAnsi="Times New Roman" w:cs="Times New Roman"/>
          <w:sz w:val="24"/>
          <w:szCs w:val="24"/>
          <w:lang w:val="en-US" w:eastAsia="ru-RU"/>
        </w:rPr>
        <w:t>Сегодня мир намного лучше и намного хуже, чем в 1972 году.</w:t>
      </w:r>
      <w:proofErr w:type="gramEnd"/>
      <w:r w:rsidRPr="00811688">
        <w:rPr>
          <w:rFonts w:ascii="Times New Roman" w:eastAsiaTheme="minorEastAsia" w:hAnsi="Times New Roman" w:cs="Times New Roman"/>
          <w:sz w:val="24"/>
          <w:szCs w:val="24"/>
          <w:lang w:val="en-US" w:eastAsia="ru-RU"/>
        </w:rPr>
        <w:t xml:space="preserve"> </w:t>
      </w:r>
      <w:proofErr w:type="gramStart"/>
      <w:r w:rsidRPr="00811688">
        <w:rPr>
          <w:rFonts w:ascii="Times New Roman" w:eastAsiaTheme="minorEastAsia" w:hAnsi="Times New Roman" w:cs="Times New Roman"/>
          <w:sz w:val="24"/>
          <w:szCs w:val="24"/>
          <w:lang w:val="en-US" w:eastAsia="ru-RU"/>
        </w:rPr>
        <w:t>Многие глобальные экологические тенденции носят негативный характер, включая рост выбросов парниковых газов, продолжающуюся утрату биоразнообразия, сокращение запасов рыбы и более высокие уровни отходов.</w:t>
      </w:r>
      <w:proofErr w:type="gramEnd"/>
      <w:r w:rsidRPr="00811688">
        <w:rPr>
          <w:rFonts w:ascii="Times New Roman" w:eastAsiaTheme="minorEastAsia" w:hAnsi="Times New Roman" w:cs="Times New Roman"/>
          <w:sz w:val="24"/>
          <w:szCs w:val="24"/>
          <w:lang w:val="en-US" w:eastAsia="ru-RU"/>
        </w:rPr>
        <w:t xml:space="preserve"> </w:t>
      </w:r>
      <w:proofErr w:type="gramStart"/>
      <w:r w:rsidRPr="00811688">
        <w:rPr>
          <w:rFonts w:ascii="Times New Roman" w:eastAsiaTheme="minorEastAsia" w:hAnsi="Times New Roman" w:cs="Times New Roman"/>
          <w:sz w:val="24"/>
          <w:szCs w:val="24"/>
          <w:lang w:val="en-US" w:eastAsia="ru-RU"/>
        </w:rPr>
        <w:t>В то же время резко сократились выбросы озоноразрушающих веществ и уро</w:t>
      </w:r>
      <w:r w:rsidR="001A76A1">
        <w:rPr>
          <w:rFonts w:ascii="Times New Roman" w:eastAsiaTheme="minorEastAsia" w:hAnsi="Times New Roman" w:cs="Times New Roman"/>
          <w:sz w:val="24"/>
          <w:szCs w:val="24"/>
          <w:lang w:val="en-US" w:eastAsia="ru-RU"/>
        </w:rPr>
        <w:t>вень загрязнения нефтью в море</w:t>
      </w:r>
      <w:r w:rsidR="001A76A1">
        <w:rPr>
          <w:rStyle w:val="aa"/>
          <w:rFonts w:ascii="Times New Roman" w:eastAsiaTheme="minorEastAsia" w:hAnsi="Times New Roman" w:cs="Times New Roman"/>
          <w:sz w:val="24"/>
          <w:szCs w:val="24"/>
          <w:lang w:val="en-US" w:eastAsia="ru-RU"/>
        </w:rPr>
        <w:footnoteReference w:id="93"/>
      </w:r>
      <w:r w:rsidRPr="00811688">
        <w:rPr>
          <w:rFonts w:ascii="Times New Roman" w:eastAsiaTheme="minorEastAsia" w:hAnsi="Times New Roman" w:cs="Times New Roman"/>
          <w:sz w:val="24"/>
          <w:szCs w:val="24"/>
          <w:lang w:val="en-US" w:eastAsia="ru-RU"/>
        </w:rPr>
        <w:t>.</w:t>
      </w:r>
      <w:proofErr w:type="gramEnd"/>
      <w:r w:rsidRPr="00811688">
        <w:rPr>
          <w:rFonts w:ascii="Times New Roman" w:eastAsiaTheme="minorEastAsia" w:hAnsi="Times New Roman" w:cs="Times New Roman"/>
          <w:sz w:val="24"/>
          <w:szCs w:val="24"/>
          <w:lang w:val="en-US" w:eastAsia="ru-RU"/>
        </w:rPr>
        <w:t xml:space="preserve"> </w:t>
      </w:r>
      <w:proofErr w:type="gramStart"/>
      <w:r w:rsidR="001A76A1">
        <w:rPr>
          <w:rFonts w:ascii="Times New Roman" w:eastAsiaTheme="minorEastAsia" w:hAnsi="Times New Roman" w:cs="Times New Roman"/>
          <w:sz w:val="24"/>
          <w:szCs w:val="24"/>
          <w:lang w:val="en-US" w:eastAsia="ru-RU"/>
        </w:rPr>
        <w:t xml:space="preserve">Также неоднородны и показатели </w:t>
      </w:r>
      <w:r w:rsidR="00FA27F8">
        <w:rPr>
          <w:rFonts w:ascii="Times New Roman" w:eastAsiaTheme="minorEastAsia" w:hAnsi="Times New Roman" w:cs="Times New Roman"/>
          <w:sz w:val="24"/>
          <w:szCs w:val="24"/>
          <w:lang w:val="en-US" w:eastAsia="ru-RU"/>
        </w:rPr>
        <w:t>уровня жизни людей</w:t>
      </w:r>
      <w:r w:rsidRPr="00811688">
        <w:rPr>
          <w:rFonts w:ascii="Times New Roman" w:eastAsiaTheme="minorEastAsia" w:hAnsi="Times New Roman" w:cs="Times New Roman"/>
          <w:sz w:val="24"/>
          <w:szCs w:val="24"/>
          <w:lang w:val="en-US" w:eastAsia="ru-RU"/>
        </w:rPr>
        <w:t>.</w:t>
      </w:r>
      <w:proofErr w:type="gramEnd"/>
      <w:r w:rsidRPr="00811688">
        <w:rPr>
          <w:rFonts w:ascii="Times New Roman" w:eastAsiaTheme="minorEastAsia" w:hAnsi="Times New Roman" w:cs="Times New Roman"/>
          <w:sz w:val="24"/>
          <w:szCs w:val="24"/>
          <w:lang w:val="en-US" w:eastAsia="ru-RU"/>
        </w:rPr>
        <w:t xml:space="preserve"> </w:t>
      </w:r>
      <w:proofErr w:type="gramStart"/>
      <w:r w:rsidR="00FA27F8">
        <w:rPr>
          <w:rFonts w:ascii="Times New Roman" w:eastAsiaTheme="minorEastAsia" w:hAnsi="Times New Roman" w:cs="Times New Roman"/>
          <w:sz w:val="24"/>
          <w:szCs w:val="24"/>
          <w:lang w:val="en-US" w:eastAsia="ru-RU"/>
        </w:rPr>
        <w:t>Длина жизни увеличилась</w:t>
      </w:r>
      <w:r w:rsidRPr="00811688">
        <w:rPr>
          <w:rFonts w:ascii="Times New Roman" w:eastAsiaTheme="minorEastAsia" w:hAnsi="Times New Roman" w:cs="Times New Roman"/>
          <w:sz w:val="24"/>
          <w:szCs w:val="24"/>
          <w:lang w:val="en-US" w:eastAsia="ru-RU"/>
        </w:rPr>
        <w:t xml:space="preserve">, </w:t>
      </w:r>
      <w:r w:rsidR="00FC2836">
        <w:rPr>
          <w:rFonts w:ascii="Times New Roman" w:eastAsiaTheme="minorEastAsia" w:hAnsi="Times New Roman" w:cs="Times New Roman"/>
          <w:sz w:val="24"/>
          <w:szCs w:val="24"/>
          <w:lang w:val="en-US" w:eastAsia="ru-RU"/>
        </w:rPr>
        <w:t xml:space="preserve">уровни </w:t>
      </w:r>
      <w:r w:rsidR="00FA27F8">
        <w:rPr>
          <w:rFonts w:ascii="Times New Roman" w:eastAsiaTheme="minorEastAsia" w:hAnsi="Times New Roman" w:cs="Times New Roman"/>
          <w:sz w:val="24"/>
          <w:szCs w:val="24"/>
          <w:lang w:val="en-US" w:eastAsia="ru-RU"/>
        </w:rPr>
        <w:t xml:space="preserve">здоровья </w:t>
      </w:r>
      <w:r w:rsidRPr="00811688">
        <w:rPr>
          <w:rFonts w:ascii="Times New Roman" w:eastAsiaTheme="minorEastAsia" w:hAnsi="Times New Roman" w:cs="Times New Roman"/>
          <w:sz w:val="24"/>
          <w:szCs w:val="24"/>
          <w:lang w:val="en-US" w:eastAsia="ru-RU"/>
        </w:rPr>
        <w:t>и</w:t>
      </w:r>
      <w:r w:rsidR="00FC2836">
        <w:rPr>
          <w:rFonts w:ascii="Times New Roman" w:eastAsiaTheme="minorEastAsia" w:hAnsi="Times New Roman" w:cs="Times New Roman"/>
          <w:sz w:val="24"/>
          <w:szCs w:val="24"/>
          <w:lang w:val="en-US" w:eastAsia="ru-RU"/>
        </w:rPr>
        <w:t xml:space="preserve"> образованности людей выросли, а также улучшился </w:t>
      </w:r>
      <w:r w:rsidRPr="00811688">
        <w:rPr>
          <w:rFonts w:ascii="Times New Roman" w:eastAsiaTheme="minorEastAsia" w:hAnsi="Times New Roman" w:cs="Times New Roman"/>
          <w:sz w:val="24"/>
          <w:szCs w:val="24"/>
          <w:lang w:val="en-US" w:eastAsia="ru-RU"/>
        </w:rPr>
        <w:t xml:space="preserve">доступ к базовым товарам </w:t>
      </w:r>
      <w:r w:rsidR="00CC60C5">
        <w:rPr>
          <w:rFonts w:ascii="Times New Roman" w:eastAsiaTheme="minorEastAsia" w:hAnsi="Times New Roman" w:cs="Times New Roman"/>
          <w:sz w:val="24"/>
          <w:szCs w:val="24"/>
          <w:lang w:val="en-US" w:eastAsia="ru-RU"/>
        </w:rPr>
        <w:t xml:space="preserve">и услугам по сравнению с ситуацией </w:t>
      </w:r>
      <w:r w:rsidR="00FC2836">
        <w:rPr>
          <w:rFonts w:ascii="Times New Roman" w:eastAsiaTheme="minorEastAsia" w:hAnsi="Times New Roman" w:cs="Times New Roman"/>
          <w:sz w:val="24"/>
          <w:szCs w:val="24"/>
          <w:lang w:val="en-US" w:eastAsia="ru-RU"/>
        </w:rPr>
        <w:t>сорок лет назад</w:t>
      </w:r>
      <w:r w:rsidR="00FC2836">
        <w:rPr>
          <w:rStyle w:val="aa"/>
          <w:rFonts w:ascii="Times New Roman" w:eastAsiaTheme="minorEastAsia" w:hAnsi="Times New Roman" w:cs="Times New Roman"/>
          <w:sz w:val="24"/>
          <w:szCs w:val="24"/>
          <w:lang w:val="en-US" w:eastAsia="ru-RU"/>
        </w:rPr>
        <w:footnoteReference w:id="94"/>
      </w:r>
      <w:r w:rsidRPr="00811688">
        <w:rPr>
          <w:rFonts w:ascii="Times New Roman" w:eastAsiaTheme="minorEastAsia" w:hAnsi="Times New Roman" w:cs="Times New Roman"/>
          <w:sz w:val="24"/>
          <w:szCs w:val="24"/>
          <w:lang w:val="en-US" w:eastAsia="ru-RU"/>
        </w:rPr>
        <w:t>.</w:t>
      </w:r>
      <w:proofErr w:type="gramEnd"/>
      <w:r w:rsidRPr="00811688">
        <w:rPr>
          <w:rFonts w:ascii="Times New Roman" w:eastAsiaTheme="minorEastAsia" w:hAnsi="Times New Roman" w:cs="Times New Roman"/>
          <w:sz w:val="24"/>
          <w:szCs w:val="24"/>
          <w:lang w:val="en-US" w:eastAsia="ru-RU"/>
        </w:rPr>
        <w:t xml:space="preserve"> </w:t>
      </w:r>
      <w:proofErr w:type="gramStart"/>
      <w:r w:rsidRPr="00811688">
        <w:rPr>
          <w:rFonts w:ascii="Times New Roman" w:eastAsiaTheme="minorEastAsia" w:hAnsi="Times New Roman" w:cs="Times New Roman"/>
          <w:sz w:val="24"/>
          <w:szCs w:val="24"/>
          <w:lang w:val="en-US" w:eastAsia="ru-RU"/>
        </w:rPr>
        <w:t xml:space="preserve">Детская смертность снижается, распространение туберкулеза </w:t>
      </w:r>
      <w:r w:rsidR="0016121E">
        <w:rPr>
          <w:rFonts w:ascii="Times New Roman" w:eastAsiaTheme="minorEastAsia" w:hAnsi="Times New Roman" w:cs="Times New Roman"/>
          <w:sz w:val="24"/>
          <w:szCs w:val="24"/>
          <w:lang w:eastAsia="ru-RU"/>
        </w:rPr>
        <w:t>останавилвается</w:t>
      </w:r>
      <w:r w:rsidRPr="00811688">
        <w:rPr>
          <w:rFonts w:ascii="Times New Roman" w:eastAsiaTheme="minorEastAsia" w:hAnsi="Times New Roman" w:cs="Times New Roman"/>
          <w:sz w:val="24"/>
          <w:szCs w:val="24"/>
          <w:lang w:val="en-US" w:eastAsia="ru-RU"/>
        </w:rPr>
        <w:t xml:space="preserve">, а уровень смертности от малярии </w:t>
      </w:r>
      <w:r w:rsidR="00CC60C5">
        <w:rPr>
          <w:rFonts w:ascii="Times New Roman" w:eastAsiaTheme="minorEastAsia" w:hAnsi="Times New Roman" w:cs="Times New Roman"/>
          <w:sz w:val="24"/>
          <w:szCs w:val="24"/>
          <w:lang w:val="en-US" w:eastAsia="ru-RU"/>
        </w:rPr>
        <w:t>также падает</w:t>
      </w:r>
      <w:r w:rsidRPr="00811688">
        <w:rPr>
          <w:rFonts w:ascii="Times New Roman" w:eastAsiaTheme="minorEastAsia" w:hAnsi="Times New Roman" w:cs="Times New Roman"/>
          <w:sz w:val="24"/>
          <w:szCs w:val="24"/>
          <w:lang w:val="en-US" w:eastAsia="ru-RU"/>
        </w:rPr>
        <w:t>.</w:t>
      </w:r>
      <w:proofErr w:type="gramEnd"/>
      <w:r w:rsidRPr="00811688">
        <w:rPr>
          <w:rFonts w:ascii="Times New Roman" w:eastAsiaTheme="minorEastAsia" w:hAnsi="Times New Roman" w:cs="Times New Roman"/>
          <w:sz w:val="24"/>
          <w:szCs w:val="24"/>
          <w:lang w:val="en-US" w:eastAsia="ru-RU"/>
        </w:rPr>
        <w:t xml:space="preserve"> Вместе с тем число людей, живущих в трущобах, продолжает расти, а более </w:t>
      </w:r>
      <w:proofErr w:type="gramStart"/>
      <w:r w:rsidRPr="00811688">
        <w:rPr>
          <w:rFonts w:ascii="Times New Roman" w:eastAsiaTheme="minorEastAsia" w:hAnsi="Times New Roman" w:cs="Times New Roman"/>
          <w:sz w:val="24"/>
          <w:szCs w:val="24"/>
          <w:lang w:val="en-US" w:eastAsia="ru-RU"/>
        </w:rPr>
        <w:t>600 миллионов</w:t>
      </w:r>
      <w:proofErr w:type="gramEnd"/>
      <w:r w:rsidRPr="00811688">
        <w:rPr>
          <w:rFonts w:ascii="Times New Roman" w:eastAsiaTheme="minorEastAsia" w:hAnsi="Times New Roman" w:cs="Times New Roman"/>
          <w:sz w:val="24"/>
          <w:szCs w:val="24"/>
          <w:lang w:val="en-US" w:eastAsia="ru-RU"/>
        </w:rPr>
        <w:t xml:space="preserve"> человек </w:t>
      </w:r>
      <w:r w:rsidR="00CC60C5">
        <w:rPr>
          <w:rFonts w:ascii="Times New Roman" w:eastAsiaTheme="minorEastAsia" w:hAnsi="Times New Roman" w:cs="Times New Roman"/>
          <w:sz w:val="24"/>
          <w:szCs w:val="24"/>
          <w:lang w:val="en-US" w:eastAsia="ru-RU"/>
        </w:rPr>
        <w:t xml:space="preserve">до сих пор </w:t>
      </w:r>
      <w:r w:rsidRPr="00811688">
        <w:rPr>
          <w:rFonts w:ascii="Times New Roman" w:eastAsiaTheme="minorEastAsia" w:hAnsi="Times New Roman" w:cs="Times New Roman"/>
          <w:sz w:val="24"/>
          <w:szCs w:val="24"/>
          <w:lang w:val="en-US" w:eastAsia="ru-RU"/>
        </w:rPr>
        <w:t>не имеют доступа к безопасной питьевой</w:t>
      </w:r>
      <w:r w:rsidR="0016121E">
        <w:rPr>
          <w:rFonts w:ascii="Times New Roman" w:eastAsiaTheme="minorEastAsia" w:hAnsi="Times New Roman" w:cs="Times New Roman"/>
          <w:sz w:val="24"/>
          <w:szCs w:val="24"/>
          <w:lang w:val="en-US" w:eastAsia="ru-RU"/>
        </w:rPr>
        <w:t xml:space="preserve"> воде и элементарной санитарии</w:t>
      </w:r>
      <w:r w:rsidR="0016121E">
        <w:rPr>
          <w:rStyle w:val="aa"/>
          <w:rFonts w:ascii="Times New Roman" w:eastAsiaTheme="minorEastAsia" w:hAnsi="Times New Roman" w:cs="Times New Roman"/>
          <w:sz w:val="24"/>
          <w:szCs w:val="24"/>
          <w:lang w:val="en-US" w:eastAsia="ru-RU"/>
        </w:rPr>
        <w:footnoteReference w:id="95"/>
      </w:r>
      <w:r w:rsidRPr="00811688">
        <w:rPr>
          <w:rFonts w:ascii="Times New Roman" w:eastAsiaTheme="minorEastAsia" w:hAnsi="Times New Roman" w:cs="Times New Roman"/>
          <w:sz w:val="24"/>
          <w:szCs w:val="24"/>
          <w:lang w:val="en-US" w:eastAsia="ru-RU"/>
        </w:rPr>
        <w:t xml:space="preserve">. </w:t>
      </w:r>
    </w:p>
    <w:p w14:paraId="10D2896A" w14:textId="6EC319B3" w:rsidR="00581AA2" w:rsidRDefault="00811688"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eastAsia="ru-RU"/>
        </w:rPr>
      </w:pPr>
      <w:proofErr w:type="gramStart"/>
      <w:r w:rsidRPr="00811688">
        <w:rPr>
          <w:rFonts w:ascii="Times New Roman" w:eastAsiaTheme="minorEastAsia" w:hAnsi="Times New Roman" w:cs="Times New Roman"/>
          <w:sz w:val="24"/>
          <w:szCs w:val="24"/>
          <w:lang w:val="en-US" w:eastAsia="ru-RU"/>
        </w:rPr>
        <w:t>Перед лицом этой чрезвычайно сложной и тяжелой ситуации</w:t>
      </w:r>
      <w:r w:rsidR="0016121E">
        <w:rPr>
          <w:rFonts w:ascii="Times New Roman" w:eastAsiaTheme="minorEastAsia" w:hAnsi="Times New Roman" w:cs="Times New Roman"/>
          <w:sz w:val="24"/>
          <w:szCs w:val="24"/>
          <w:lang w:val="en-US" w:eastAsia="ru-RU"/>
        </w:rPr>
        <w:t xml:space="preserve"> </w:t>
      </w:r>
      <w:r w:rsidR="0016121E">
        <w:rPr>
          <w:rFonts w:ascii="Times New Roman" w:eastAsiaTheme="minorEastAsia" w:hAnsi="Times New Roman" w:cs="Times New Roman"/>
          <w:sz w:val="24"/>
          <w:szCs w:val="24"/>
          <w:lang w:eastAsia="ru-RU"/>
        </w:rPr>
        <w:t>к</w:t>
      </w:r>
      <w:r w:rsidRPr="00811688">
        <w:rPr>
          <w:rFonts w:ascii="Times New Roman" w:eastAsiaTheme="minorEastAsia" w:hAnsi="Times New Roman" w:cs="Times New Roman"/>
          <w:sz w:val="24"/>
          <w:szCs w:val="24"/>
          <w:lang w:val="en-US" w:eastAsia="ru-RU"/>
        </w:rPr>
        <w:t xml:space="preserve">онференции ООН остаются важными форумами для постановки глобальных </w:t>
      </w:r>
      <w:r w:rsidR="00581AA2">
        <w:rPr>
          <w:rFonts w:ascii="Times New Roman" w:eastAsiaTheme="minorEastAsia" w:hAnsi="Times New Roman" w:cs="Times New Roman"/>
          <w:sz w:val="24"/>
          <w:szCs w:val="24"/>
          <w:lang w:val="en-US" w:eastAsia="ru-RU"/>
        </w:rPr>
        <w:t>вопросов и прозрачных дискуссий</w:t>
      </w:r>
      <w:r w:rsidRPr="00811688">
        <w:rPr>
          <w:rFonts w:ascii="Times New Roman" w:eastAsiaTheme="minorEastAsia" w:hAnsi="Times New Roman" w:cs="Times New Roman"/>
          <w:sz w:val="24"/>
          <w:szCs w:val="24"/>
          <w:lang w:val="en-US" w:eastAsia="ru-RU"/>
        </w:rPr>
        <w:t>.</w:t>
      </w:r>
      <w:proofErr w:type="gramEnd"/>
      <w:r w:rsidRPr="00811688">
        <w:rPr>
          <w:rFonts w:ascii="Times New Roman" w:eastAsiaTheme="minorEastAsia" w:hAnsi="Times New Roman" w:cs="Times New Roman"/>
          <w:sz w:val="24"/>
          <w:szCs w:val="24"/>
          <w:lang w:val="en-US" w:eastAsia="ru-RU"/>
        </w:rPr>
        <w:t xml:space="preserve"> Как и документы </w:t>
      </w:r>
      <w:r w:rsidR="00581AA2">
        <w:rPr>
          <w:rFonts w:ascii="Times New Roman" w:eastAsiaTheme="minorEastAsia" w:hAnsi="Times New Roman" w:cs="Times New Roman"/>
          <w:sz w:val="24"/>
          <w:szCs w:val="24"/>
          <w:lang w:val="en-US" w:eastAsia="ru-RU"/>
        </w:rPr>
        <w:t>предыдущих конференций</w:t>
      </w:r>
      <w:r w:rsidRPr="00811688">
        <w:rPr>
          <w:rFonts w:ascii="Times New Roman" w:eastAsiaTheme="minorEastAsia" w:hAnsi="Times New Roman" w:cs="Times New Roman"/>
          <w:sz w:val="24"/>
          <w:szCs w:val="24"/>
          <w:lang w:val="en-US" w:eastAsia="ru-RU"/>
        </w:rPr>
        <w:t>, «Будущее, которое мы хотим»</w:t>
      </w:r>
      <w:r w:rsidR="00581AA2">
        <w:rPr>
          <w:rFonts w:ascii="Times New Roman" w:eastAsiaTheme="minorEastAsia" w:hAnsi="Times New Roman" w:cs="Times New Roman"/>
          <w:sz w:val="24"/>
          <w:szCs w:val="24"/>
          <w:lang w:val="en-US" w:eastAsia="ru-RU"/>
        </w:rPr>
        <w:t xml:space="preserve"> (результат Конференции Рио+20)</w:t>
      </w:r>
      <w:r w:rsidR="00CC60C5">
        <w:rPr>
          <w:rFonts w:ascii="Times New Roman" w:eastAsiaTheme="minorEastAsia" w:hAnsi="Times New Roman" w:cs="Times New Roman"/>
          <w:sz w:val="24"/>
          <w:szCs w:val="24"/>
          <w:lang w:val="en-US" w:eastAsia="ru-RU"/>
        </w:rPr>
        <w:t xml:space="preserve"> и</w:t>
      </w:r>
      <w:r w:rsidR="00581AA2">
        <w:rPr>
          <w:rFonts w:ascii="Times New Roman" w:eastAsiaTheme="minorEastAsia" w:hAnsi="Times New Roman" w:cs="Times New Roman"/>
          <w:sz w:val="24"/>
          <w:szCs w:val="24"/>
          <w:lang w:val="en-US" w:eastAsia="ru-RU"/>
        </w:rPr>
        <w:t xml:space="preserve"> </w:t>
      </w:r>
      <w:r w:rsidR="00581AA2">
        <w:rPr>
          <w:rFonts w:ascii="Times New Roman" w:eastAsiaTheme="minorEastAsia" w:hAnsi="Times New Roman" w:cs="Times New Roman"/>
          <w:sz w:val="24"/>
          <w:szCs w:val="24"/>
          <w:lang w:eastAsia="ru-RU"/>
        </w:rPr>
        <w:t>«</w:t>
      </w:r>
      <w:r w:rsidR="00581AA2">
        <w:rPr>
          <w:rFonts w:ascii="Times New Roman" w:eastAsiaTheme="minorEastAsia" w:hAnsi="Times New Roman" w:cs="Times New Roman"/>
          <w:bCs/>
          <w:sz w:val="24"/>
          <w:szCs w:val="24"/>
          <w:lang w:eastAsia="ru-RU"/>
        </w:rPr>
        <w:t>Повестка</w:t>
      </w:r>
      <w:r w:rsidR="00581AA2" w:rsidRPr="00581AA2">
        <w:rPr>
          <w:rFonts w:ascii="Times New Roman" w:eastAsiaTheme="minorEastAsia" w:hAnsi="Times New Roman" w:cs="Times New Roman"/>
          <w:bCs/>
          <w:sz w:val="24"/>
          <w:szCs w:val="24"/>
          <w:lang w:eastAsia="ru-RU"/>
        </w:rPr>
        <w:t xml:space="preserve"> дня</w:t>
      </w:r>
      <w:r w:rsidR="00581AA2" w:rsidRPr="00581AA2">
        <w:rPr>
          <w:rFonts w:ascii="Times New Roman" w:eastAsiaTheme="minorEastAsia" w:hAnsi="Times New Roman" w:cs="Times New Roman"/>
          <w:sz w:val="24"/>
          <w:szCs w:val="24"/>
          <w:lang w:eastAsia="ru-RU"/>
        </w:rPr>
        <w:t> в области</w:t>
      </w:r>
      <w:r w:rsidR="00581AA2">
        <w:rPr>
          <w:rFonts w:ascii="Times New Roman" w:eastAsiaTheme="minorEastAsia" w:hAnsi="Times New Roman" w:cs="Times New Roman"/>
          <w:sz w:val="24"/>
          <w:szCs w:val="24"/>
          <w:lang w:eastAsia="ru-RU"/>
        </w:rPr>
        <w:t xml:space="preserve"> </w:t>
      </w:r>
      <w:r w:rsidR="00581AA2" w:rsidRPr="00581AA2">
        <w:rPr>
          <w:rFonts w:ascii="Times New Roman" w:eastAsiaTheme="minorEastAsia" w:hAnsi="Times New Roman" w:cs="Times New Roman"/>
          <w:bCs/>
          <w:sz w:val="24"/>
          <w:szCs w:val="24"/>
          <w:lang w:eastAsia="ru-RU"/>
        </w:rPr>
        <w:t>устойчивого развития</w:t>
      </w:r>
      <w:r w:rsidR="00581AA2" w:rsidRPr="00581AA2">
        <w:rPr>
          <w:rFonts w:ascii="Times New Roman" w:eastAsiaTheme="minorEastAsia" w:hAnsi="Times New Roman" w:cs="Times New Roman"/>
          <w:sz w:val="24"/>
          <w:szCs w:val="24"/>
          <w:lang w:eastAsia="ru-RU"/>
        </w:rPr>
        <w:t> на период </w:t>
      </w:r>
      <w:r w:rsidR="00581AA2" w:rsidRPr="00581AA2">
        <w:rPr>
          <w:rFonts w:ascii="Times New Roman" w:eastAsiaTheme="minorEastAsia" w:hAnsi="Times New Roman" w:cs="Times New Roman"/>
          <w:bCs/>
          <w:sz w:val="24"/>
          <w:szCs w:val="24"/>
          <w:lang w:eastAsia="ru-RU"/>
        </w:rPr>
        <w:t>до 2030</w:t>
      </w:r>
      <w:r w:rsidR="00581AA2" w:rsidRPr="00581AA2">
        <w:rPr>
          <w:rFonts w:ascii="Times New Roman" w:eastAsiaTheme="minorEastAsia" w:hAnsi="Times New Roman" w:cs="Times New Roman"/>
          <w:sz w:val="24"/>
          <w:szCs w:val="24"/>
          <w:lang w:eastAsia="ru-RU"/>
        </w:rPr>
        <w:t> года</w:t>
      </w:r>
      <w:r w:rsidR="00581AA2">
        <w:rPr>
          <w:rFonts w:ascii="Times New Roman" w:eastAsiaTheme="minorEastAsia" w:hAnsi="Times New Roman" w:cs="Times New Roman"/>
          <w:sz w:val="24"/>
          <w:szCs w:val="24"/>
          <w:lang w:eastAsia="ru-RU"/>
        </w:rPr>
        <w:t>» (результат Саммита по устойчивому развитию в Нью-Йорке) также являются весьма расплывча</w:t>
      </w:r>
      <w:r w:rsidR="00CC60C5">
        <w:rPr>
          <w:rFonts w:ascii="Times New Roman" w:eastAsiaTheme="minorEastAsia" w:hAnsi="Times New Roman" w:cs="Times New Roman"/>
          <w:sz w:val="24"/>
          <w:szCs w:val="24"/>
          <w:lang w:eastAsia="ru-RU"/>
        </w:rPr>
        <w:t>тыми:</w:t>
      </w:r>
      <w:r w:rsidR="00581AA2">
        <w:rPr>
          <w:rFonts w:ascii="Times New Roman" w:eastAsiaTheme="minorEastAsia" w:hAnsi="Times New Roman" w:cs="Times New Roman"/>
          <w:sz w:val="24"/>
          <w:szCs w:val="24"/>
          <w:lang w:eastAsia="ru-RU"/>
        </w:rPr>
        <w:t xml:space="preserve"> особенно в отношении того, как перейти от теории к практике. </w:t>
      </w:r>
    </w:p>
    <w:p w14:paraId="272CF2DF" w14:textId="5C5ABB20" w:rsidR="00811688" w:rsidRDefault="00811688"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val="en-US" w:eastAsia="ru-RU"/>
        </w:rPr>
      </w:pPr>
      <w:r w:rsidRPr="00811688">
        <w:rPr>
          <w:rFonts w:ascii="Times New Roman" w:eastAsiaTheme="minorEastAsia" w:hAnsi="Times New Roman" w:cs="Times New Roman"/>
          <w:sz w:val="24"/>
          <w:szCs w:val="24"/>
          <w:lang w:val="en-US" w:eastAsia="ru-RU"/>
        </w:rPr>
        <w:t xml:space="preserve"> </w:t>
      </w:r>
      <w:proofErr w:type="gramStart"/>
      <w:r w:rsidR="00581AA2">
        <w:rPr>
          <w:rFonts w:ascii="Times New Roman" w:eastAsiaTheme="minorEastAsia" w:hAnsi="Times New Roman" w:cs="Times New Roman"/>
          <w:sz w:val="24"/>
          <w:szCs w:val="24"/>
          <w:lang w:val="en-US" w:eastAsia="ru-RU"/>
        </w:rPr>
        <w:t>Укрепление мандата ЮНЕП</w:t>
      </w:r>
      <w:r w:rsidRPr="00811688">
        <w:rPr>
          <w:rFonts w:ascii="Times New Roman" w:eastAsiaTheme="minorEastAsia" w:hAnsi="Times New Roman" w:cs="Times New Roman"/>
          <w:sz w:val="24"/>
          <w:szCs w:val="24"/>
          <w:lang w:val="en-US" w:eastAsia="ru-RU"/>
        </w:rPr>
        <w:t xml:space="preserve"> представляется маловероятным</w:t>
      </w:r>
      <w:r w:rsidR="00581AA2">
        <w:rPr>
          <w:rFonts w:ascii="Times New Roman" w:eastAsiaTheme="minorEastAsia" w:hAnsi="Times New Roman" w:cs="Times New Roman"/>
          <w:sz w:val="24"/>
          <w:szCs w:val="24"/>
          <w:lang w:val="en-US" w:eastAsia="ru-RU"/>
        </w:rPr>
        <w:t xml:space="preserve"> как и то</w:t>
      </w:r>
      <w:r w:rsidRPr="00811688">
        <w:rPr>
          <w:rFonts w:ascii="Times New Roman" w:eastAsiaTheme="minorEastAsia" w:hAnsi="Times New Roman" w:cs="Times New Roman"/>
          <w:sz w:val="24"/>
          <w:szCs w:val="24"/>
          <w:lang w:val="en-US" w:eastAsia="ru-RU"/>
        </w:rPr>
        <w:t>, что</w:t>
      </w:r>
      <w:r w:rsidR="00581AA2">
        <w:rPr>
          <w:rFonts w:ascii="Times New Roman" w:eastAsiaTheme="minorEastAsia" w:hAnsi="Times New Roman" w:cs="Times New Roman"/>
          <w:sz w:val="24"/>
          <w:szCs w:val="24"/>
          <w:lang w:val="en-US" w:eastAsia="ru-RU"/>
        </w:rPr>
        <w:t xml:space="preserve"> последующие саммиты повлекут за собой с</w:t>
      </w:r>
      <w:r w:rsidRPr="00811688">
        <w:rPr>
          <w:rFonts w:ascii="Times New Roman" w:eastAsiaTheme="minorEastAsia" w:hAnsi="Times New Roman" w:cs="Times New Roman"/>
          <w:sz w:val="24"/>
          <w:szCs w:val="24"/>
          <w:lang w:val="en-US" w:eastAsia="ru-RU"/>
        </w:rPr>
        <w:t>ущественны</w:t>
      </w:r>
      <w:r w:rsidR="00581AA2">
        <w:rPr>
          <w:rFonts w:ascii="Times New Roman" w:eastAsiaTheme="minorEastAsia" w:hAnsi="Times New Roman" w:cs="Times New Roman"/>
          <w:sz w:val="24"/>
          <w:szCs w:val="24"/>
          <w:lang w:val="en-US" w:eastAsia="ru-RU"/>
        </w:rPr>
        <w:t>е институциональные изменения.</w:t>
      </w:r>
      <w:proofErr w:type="gramEnd"/>
      <w:r w:rsidR="00581AA2">
        <w:rPr>
          <w:rFonts w:ascii="Times New Roman" w:eastAsiaTheme="minorEastAsia" w:hAnsi="Times New Roman" w:cs="Times New Roman"/>
          <w:sz w:val="24"/>
          <w:szCs w:val="24"/>
          <w:lang w:val="en-US" w:eastAsia="ru-RU"/>
        </w:rPr>
        <w:t xml:space="preserve"> </w:t>
      </w:r>
      <w:proofErr w:type="gramStart"/>
      <w:r w:rsidR="00581AA2">
        <w:rPr>
          <w:rFonts w:ascii="Times New Roman" w:eastAsiaTheme="minorEastAsia" w:hAnsi="Times New Roman" w:cs="Times New Roman"/>
          <w:sz w:val="24"/>
          <w:szCs w:val="24"/>
          <w:lang w:val="en-US" w:eastAsia="ru-RU"/>
        </w:rPr>
        <w:t>Совершенно</w:t>
      </w:r>
      <w:r w:rsidRPr="00811688">
        <w:rPr>
          <w:rFonts w:ascii="Times New Roman" w:eastAsiaTheme="minorEastAsia" w:hAnsi="Times New Roman" w:cs="Times New Roman"/>
          <w:sz w:val="24"/>
          <w:szCs w:val="24"/>
          <w:lang w:val="en-US" w:eastAsia="ru-RU"/>
        </w:rPr>
        <w:t xml:space="preserve"> ясно, что долгосрочное влияние </w:t>
      </w:r>
      <w:r w:rsidR="00581AA2">
        <w:rPr>
          <w:rFonts w:ascii="Times New Roman" w:eastAsiaTheme="minorEastAsia" w:hAnsi="Times New Roman" w:cs="Times New Roman"/>
          <w:sz w:val="24"/>
          <w:szCs w:val="24"/>
          <w:lang w:val="en-US" w:eastAsia="ru-RU"/>
        </w:rPr>
        <w:t xml:space="preserve">Конференций ООН во многом </w:t>
      </w:r>
      <w:r w:rsidRPr="00811688">
        <w:rPr>
          <w:rFonts w:ascii="Times New Roman" w:eastAsiaTheme="minorEastAsia" w:hAnsi="Times New Roman" w:cs="Times New Roman"/>
          <w:sz w:val="24"/>
          <w:szCs w:val="24"/>
          <w:lang w:val="en-US" w:eastAsia="ru-RU"/>
        </w:rPr>
        <w:t>связано с тем, насколько государственные, частные и гражданские общества готовы реформировать политиче</w:t>
      </w:r>
      <w:r w:rsidR="00581AA2">
        <w:rPr>
          <w:rFonts w:ascii="Times New Roman" w:eastAsiaTheme="minorEastAsia" w:hAnsi="Times New Roman" w:cs="Times New Roman"/>
          <w:sz w:val="24"/>
          <w:szCs w:val="24"/>
          <w:lang w:val="en-US" w:eastAsia="ru-RU"/>
        </w:rPr>
        <w:t>ские и экономические институты</w:t>
      </w:r>
      <w:r w:rsidR="00581AA2">
        <w:rPr>
          <w:rStyle w:val="aa"/>
          <w:rFonts w:ascii="Times New Roman" w:eastAsiaTheme="minorEastAsia" w:hAnsi="Times New Roman" w:cs="Times New Roman"/>
          <w:sz w:val="24"/>
          <w:szCs w:val="24"/>
          <w:lang w:val="en-US" w:eastAsia="ru-RU"/>
        </w:rPr>
        <w:footnoteReference w:id="96"/>
      </w:r>
      <w:r w:rsidRPr="00811688">
        <w:rPr>
          <w:rFonts w:ascii="Times New Roman" w:eastAsiaTheme="minorEastAsia" w:hAnsi="Times New Roman" w:cs="Times New Roman"/>
          <w:sz w:val="24"/>
          <w:szCs w:val="24"/>
          <w:lang w:val="en-US" w:eastAsia="ru-RU"/>
        </w:rPr>
        <w:t>.</w:t>
      </w:r>
      <w:proofErr w:type="gramEnd"/>
    </w:p>
    <w:p w14:paraId="4449839A" w14:textId="580E207C" w:rsidR="004A7104" w:rsidRPr="00581AA2" w:rsidRDefault="004A7104"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Создание ЮНЕП и Комиссии по устойчивому развитию </w:t>
      </w:r>
      <w:r w:rsidRPr="004A7104">
        <w:rPr>
          <w:rFonts w:ascii="Times New Roman" w:eastAsiaTheme="minorEastAsia" w:hAnsi="Times New Roman" w:cs="Times New Roman"/>
          <w:sz w:val="24"/>
          <w:szCs w:val="24"/>
          <w:lang w:eastAsia="ru-RU"/>
        </w:rPr>
        <w:t xml:space="preserve">заставило страны опасаться создания дополнительных ресурсоемких органов ООН. Вместо этого политические дебаты постепенно перешли к тому, как лучше координировать существующие форумы и организации. Доминирующие дискуссии о реформах демонстрируют зависимость от </w:t>
      </w:r>
      <w:r>
        <w:rPr>
          <w:rFonts w:ascii="Times New Roman" w:eastAsiaTheme="minorEastAsia" w:hAnsi="Times New Roman" w:cs="Times New Roman"/>
          <w:sz w:val="24"/>
          <w:szCs w:val="24"/>
          <w:lang w:eastAsia="ru-RU"/>
        </w:rPr>
        <w:t xml:space="preserve">институциональных </w:t>
      </w:r>
      <w:r w:rsidRPr="004A7104">
        <w:rPr>
          <w:rFonts w:ascii="Times New Roman" w:eastAsiaTheme="minorEastAsia" w:hAnsi="Times New Roman" w:cs="Times New Roman"/>
          <w:sz w:val="24"/>
          <w:szCs w:val="24"/>
          <w:lang w:eastAsia="ru-RU"/>
        </w:rPr>
        <w:t>путей</w:t>
      </w:r>
      <w:r>
        <w:rPr>
          <w:rFonts w:ascii="Times New Roman" w:eastAsiaTheme="minorEastAsia" w:hAnsi="Times New Roman" w:cs="Times New Roman"/>
          <w:sz w:val="24"/>
          <w:szCs w:val="24"/>
          <w:lang w:eastAsia="ru-RU"/>
        </w:rPr>
        <w:t xml:space="preserve"> развития</w:t>
      </w:r>
      <w:r w:rsidRPr="004A7104">
        <w:rPr>
          <w:rFonts w:ascii="Times New Roman" w:eastAsiaTheme="minorEastAsia" w:hAnsi="Times New Roman" w:cs="Times New Roman"/>
          <w:sz w:val="24"/>
          <w:szCs w:val="24"/>
          <w:lang w:eastAsia="ru-RU"/>
        </w:rPr>
        <w:t xml:space="preserve">, поскольку они сосредоточены на </w:t>
      </w:r>
      <w:r w:rsidR="00CC60C5">
        <w:rPr>
          <w:rFonts w:ascii="Times New Roman" w:eastAsiaTheme="minorEastAsia" w:hAnsi="Times New Roman" w:cs="Times New Roman"/>
          <w:sz w:val="24"/>
          <w:szCs w:val="24"/>
          <w:lang w:eastAsia="ru-RU"/>
        </w:rPr>
        <w:t>продвижении</w:t>
      </w:r>
      <w:r w:rsidRPr="004A7104">
        <w:rPr>
          <w:rFonts w:ascii="Times New Roman" w:eastAsiaTheme="minorEastAsia" w:hAnsi="Times New Roman" w:cs="Times New Roman"/>
          <w:sz w:val="24"/>
          <w:szCs w:val="24"/>
          <w:lang w:eastAsia="ru-RU"/>
        </w:rPr>
        <w:t xml:space="preserve"> постепенных реформ, а не на том, как коренным образом изменить систему. Тем не менее, даже эти дебаты являются политически противоречивыми, поскольку некоторые национальные интересы </w:t>
      </w:r>
      <w:r w:rsidR="004563EE">
        <w:rPr>
          <w:rFonts w:ascii="Times New Roman" w:eastAsiaTheme="minorEastAsia" w:hAnsi="Times New Roman" w:cs="Times New Roman"/>
          <w:sz w:val="24"/>
          <w:szCs w:val="24"/>
          <w:lang w:eastAsia="ru-RU"/>
        </w:rPr>
        <w:t>поменялись</w:t>
      </w:r>
      <w:r w:rsidRPr="004A7104">
        <w:rPr>
          <w:rFonts w:ascii="Times New Roman" w:eastAsiaTheme="minorEastAsia" w:hAnsi="Times New Roman" w:cs="Times New Roman"/>
          <w:sz w:val="24"/>
          <w:szCs w:val="24"/>
          <w:lang w:eastAsia="ru-RU"/>
        </w:rPr>
        <w:t xml:space="preserve"> за последние сорок лет, в то время как другие остались практически неизменными. </w:t>
      </w:r>
    </w:p>
    <w:p w14:paraId="3FB94E96" w14:textId="4D48E597" w:rsidR="00472E63" w:rsidRDefault="00CC60C5"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val="en-US" w:eastAsia="ru-RU"/>
        </w:rPr>
        <w:t>Б</w:t>
      </w:r>
      <w:r w:rsidR="00811688" w:rsidRPr="00811688">
        <w:rPr>
          <w:rFonts w:ascii="Times New Roman" w:eastAsiaTheme="minorEastAsia" w:hAnsi="Times New Roman" w:cs="Times New Roman"/>
          <w:sz w:val="24"/>
          <w:szCs w:val="24"/>
          <w:lang w:val="en-US" w:eastAsia="ru-RU"/>
        </w:rPr>
        <w:t>ольше прогресса было достигнуто в области развития человека, в основном</w:t>
      </w:r>
      <w:r>
        <w:rPr>
          <w:rFonts w:ascii="Times New Roman" w:eastAsiaTheme="minorEastAsia" w:hAnsi="Times New Roman" w:cs="Times New Roman"/>
          <w:sz w:val="24"/>
          <w:szCs w:val="24"/>
          <w:lang w:val="en-US" w:eastAsia="ru-RU"/>
        </w:rPr>
        <w:t>,</w:t>
      </w:r>
      <w:r w:rsidR="00811688" w:rsidRPr="00811688">
        <w:rPr>
          <w:rFonts w:ascii="Times New Roman" w:eastAsiaTheme="minorEastAsia" w:hAnsi="Times New Roman" w:cs="Times New Roman"/>
          <w:sz w:val="24"/>
          <w:szCs w:val="24"/>
          <w:lang w:val="en-US" w:eastAsia="ru-RU"/>
        </w:rPr>
        <w:t xml:space="preserve"> за счет процессов, не входящих в систему конференций.</w:t>
      </w:r>
      <w:proofErr w:type="gramEnd"/>
      <w:r w:rsidR="00811688" w:rsidRPr="00811688">
        <w:rPr>
          <w:rFonts w:ascii="Times New Roman" w:eastAsiaTheme="minorEastAsia" w:hAnsi="Times New Roman" w:cs="Times New Roman"/>
          <w:sz w:val="24"/>
          <w:szCs w:val="24"/>
          <w:lang w:val="en-US" w:eastAsia="ru-RU"/>
        </w:rPr>
        <w:t xml:space="preserve"> </w:t>
      </w:r>
      <w:r w:rsidR="00C4758A">
        <w:rPr>
          <w:rFonts w:ascii="Times New Roman" w:eastAsiaTheme="minorEastAsia" w:hAnsi="Times New Roman" w:cs="Times New Roman"/>
          <w:sz w:val="24"/>
          <w:szCs w:val="24"/>
          <w:lang w:eastAsia="ru-RU"/>
        </w:rPr>
        <w:t>«</w:t>
      </w:r>
      <w:r w:rsidR="00C4758A">
        <w:rPr>
          <w:rFonts w:ascii="Times New Roman" w:eastAsiaTheme="minorEastAsia" w:hAnsi="Times New Roman" w:cs="Times New Roman"/>
          <w:sz w:val="24"/>
          <w:szCs w:val="24"/>
          <w:lang w:val="en-US" w:eastAsia="ru-RU"/>
        </w:rPr>
        <w:t>Цели развития тысячелетия</w:t>
      </w:r>
      <w:r w:rsidR="00C4758A">
        <w:rPr>
          <w:rFonts w:ascii="Times New Roman" w:eastAsiaTheme="minorEastAsia" w:hAnsi="Times New Roman" w:cs="Times New Roman"/>
          <w:sz w:val="24"/>
          <w:szCs w:val="24"/>
          <w:lang w:eastAsia="ru-RU"/>
        </w:rPr>
        <w:t>»</w:t>
      </w:r>
      <w:r w:rsidR="00811688" w:rsidRPr="00811688">
        <w:rPr>
          <w:rFonts w:ascii="Times New Roman" w:eastAsiaTheme="minorEastAsia" w:hAnsi="Times New Roman" w:cs="Times New Roman"/>
          <w:sz w:val="24"/>
          <w:szCs w:val="24"/>
          <w:lang w:val="en-US" w:eastAsia="ru-RU"/>
        </w:rPr>
        <w:t xml:space="preserve"> показывают, что инициативы ООН могут стимулировать реальный прогресс. </w:t>
      </w:r>
      <w:proofErr w:type="gramStart"/>
      <w:r w:rsidR="00811688" w:rsidRPr="00811688">
        <w:rPr>
          <w:rFonts w:ascii="Times New Roman" w:eastAsiaTheme="minorEastAsia" w:hAnsi="Times New Roman" w:cs="Times New Roman"/>
          <w:sz w:val="24"/>
          <w:szCs w:val="24"/>
          <w:lang w:val="en-US" w:eastAsia="ru-RU"/>
        </w:rPr>
        <w:t xml:space="preserve">Некоторые </w:t>
      </w:r>
      <w:r w:rsidR="00C4758A">
        <w:rPr>
          <w:rFonts w:ascii="Times New Roman" w:eastAsiaTheme="minorEastAsia" w:hAnsi="Times New Roman" w:cs="Times New Roman"/>
          <w:sz w:val="24"/>
          <w:szCs w:val="24"/>
          <w:lang w:val="en-US" w:eastAsia="ru-RU"/>
        </w:rPr>
        <w:t>цели</w:t>
      </w:r>
      <w:r w:rsidR="00811688" w:rsidRPr="00811688">
        <w:rPr>
          <w:rFonts w:ascii="Times New Roman" w:eastAsiaTheme="minorEastAsia" w:hAnsi="Times New Roman" w:cs="Times New Roman"/>
          <w:sz w:val="24"/>
          <w:szCs w:val="24"/>
          <w:lang w:val="en-US" w:eastAsia="ru-RU"/>
        </w:rPr>
        <w:t xml:space="preserve"> </w:t>
      </w:r>
      <w:r w:rsidR="00C4758A">
        <w:rPr>
          <w:rFonts w:ascii="Times New Roman" w:eastAsiaTheme="minorEastAsia" w:hAnsi="Times New Roman" w:cs="Times New Roman"/>
          <w:sz w:val="24"/>
          <w:szCs w:val="24"/>
          <w:lang w:val="en-US" w:eastAsia="ru-RU"/>
        </w:rPr>
        <w:t>выполняются</w:t>
      </w:r>
      <w:r w:rsidR="00811688" w:rsidRPr="00811688">
        <w:rPr>
          <w:rFonts w:ascii="Times New Roman" w:eastAsiaTheme="minorEastAsia" w:hAnsi="Times New Roman" w:cs="Times New Roman"/>
          <w:sz w:val="24"/>
          <w:szCs w:val="24"/>
          <w:lang w:val="en-US" w:eastAsia="ru-RU"/>
        </w:rPr>
        <w:t xml:space="preserve">, в то время как некоторые из них </w:t>
      </w:r>
      <w:r w:rsidR="00C4758A">
        <w:rPr>
          <w:rFonts w:ascii="Times New Roman" w:eastAsiaTheme="minorEastAsia" w:hAnsi="Times New Roman" w:cs="Times New Roman"/>
          <w:sz w:val="24"/>
          <w:szCs w:val="24"/>
          <w:lang w:val="en-US" w:eastAsia="ru-RU"/>
        </w:rPr>
        <w:t>упускаются</w:t>
      </w:r>
      <w:r w:rsidR="00811688" w:rsidRPr="00811688">
        <w:rPr>
          <w:rFonts w:ascii="Times New Roman" w:eastAsiaTheme="minorEastAsia" w:hAnsi="Times New Roman" w:cs="Times New Roman"/>
          <w:sz w:val="24"/>
          <w:szCs w:val="24"/>
          <w:lang w:val="en-US" w:eastAsia="ru-RU"/>
        </w:rPr>
        <w:t>.</w:t>
      </w:r>
      <w:proofErr w:type="gramEnd"/>
      <w:r w:rsidR="00811688" w:rsidRPr="00811688">
        <w:rPr>
          <w:rFonts w:ascii="Times New Roman" w:eastAsiaTheme="minorEastAsia" w:hAnsi="Times New Roman" w:cs="Times New Roman"/>
          <w:sz w:val="24"/>
          <w:szCs w:val="24"/>
          <w:lang w:val="en-US" w:eastAsia="ru-RU"/>
        </w:rPr>
        <w:t xml:space="preserve"> </w:t>
      </w:r>
      <w:proofErr w:type="gramStart"/>
      <w:r w:rsidR="00811688" w:rsidRPr="00811688">
        <w:rPr>
          <w:rFonts w:ascii="Times New Roman" w:eastAsiaTheme="minorEastAsia" w:hAnsi="Times New Roman" w:cs="Times New Roman"/>
          <w:sz w:val="24"/>
          <w:szCs w:val="24"/>
          <w:lang w:val="en-US" w:eastAsia="ru-RU"/>
        </w:rPr>
        <w:t>Основываясь на положительных и отрицательных уроках того, как бы</w:t>
      </w:r>
      <w:r w:rsidR="00C4758A">
        <w:rPr>
          <w:rFonts w:ascii="Times New Roman" w:eastAsiaTheme="minorEastAsia" w:hAnsi="Times New Roman" w:cs="Times New Roman"/>
          <w:sz w:val="24"/>
          <w:szCs w:val="24"/>
          <w:lang w:val="en-US" w:eastAsia="ru-RU"/>
        </w:rPr>
        <w:t xml:space="preserve">ли сформулированы и реализованы </w:t>
      </w:r>
      <w:r w:rsidR="00C4758A">
        <w:rPr>
          <w:rFonts w:ascii="Times New Roman" w:eastAsiaTheme="minorEastAsia" w:hAnsi="Times New Roman" w:cs="Times New Roman"/>
          <w:sz w:val="24"/>
          <w:szCs w:val="24"/>
          <w:lang w:eastAsia="ru-RU"/>
        </w:rPr>
        <w:t>«</w:t>
      </w:r>
      <w:r w:rsidR="00C4758A">
        <w:rPr>
          <w:rFonts w:ascii="Times New Roman" w:eastAsiaTheme="minorEastAsia" w:hAnsi="Times New Roman" w:cs="Times New Roman"/>
          <w:sz w:val="24"/>
          <w:szCs w:val="24"/>
          <w:lang w:val="en-US" w:eastAsia="ru-RU"/>
        </w:rPr>
        <w:t>Цели развития тысячелетия</w:t>
      </w:r>
      <w:r w:rsidR="00C4758A">
        <w:rPr>
          <w:rFonts w:ascii="Times New Roman" w:eastAsiaTheme="minorEastAsia" w:hAnsi="Times New Roman" w:cs="Times New Roman"/>
          <w:sz w:val="24"/>
          <w:szCs w:val="24"/>
          <w:lang w:eastAsia="ru-RU"/>
        </w:rPr>
        <w:t>»</w:t>
      </w:r>
      <w:r w:rsidR="00811688" w:rsidRPr="00811688">
        <w:rPr>
          <w:rFonts w:ascii="Times New Roman" w:eastAsiaTheme="minorEastAsia" w:hAnsi="Times New Roman" w:cs="Times New Roman"/>
          <w:sz w:val="24"/>
          <w:szCs w:val="24"/>
          <w:lang w:val="en-US" w:eastAsia="ru-RU"/>
        </w:rPr>
        <w:t>,</w:t>
      </w:r>
      <w:r w:rsidR="00C4758A">
        <w:rPr>
          <w:rFonts w:ascii="Times New Roman" w:eastAsiaTheme="minorEastAsia" w:hAnsi="Times New Roman" w:cs="Times New Roman"/>
          <w:sz w:val="24"/>
          <w:szCs w:val="24"/>
          <w:lang w:val="en-US" w:eastAsia="ru-RU"/>
        </w:rPr>
        <w:t xml:space="preserve"> человечество</w:t>
      </w:r>
      <w:r w:rsidR="00811688" w:rsidRPr="00811688">
        <w:rPr>
          <w:rFonts w:ascii="Times New Roman" w:eastAsiaTheme="minorEastAsia" w:hAnsi="Times New Roman" w:cs="Times New Roman"/>
          <w:sz w:val="24"/>
          <w:szCs w:val="24"/>
          <w:lang w:val="en-US" w:eastAsia="ru-RU"/>
        </w:rPr>
        <w:t xml:space="preserve"> </w:t>
      </w:r>
      <w:r w:rsidR="00C4758A">
        <w:rPr>
          <w:rFonts w:ascii="Times New Roman" w:eastAsiaTheme="minorEastAsia" w:hAnsi="Times New Roman" w:cs="Times New Roman"/>
          <w:sz w:val="24"/>
          <w:szCs w:val="24"/>
          <w:lang w:val="en-US" w:eastAsia="ru-RU"/>
        </w:rPr>
        <w:t xml:space="preserve">может использовать этот опыт при выполнении </w:t>
      </w:r>
      <w:r w:rsidR="00C4758A">
        <w:rPr>
          <w:rFonts w:ascii="Times New Roman" w:eastAsiaTheme="minorEastAsia" w:hAnsi="Times New Roman" w:cs="Times New Roman"/>
          <w:sz w:val="24"/>
          <w:szCs w:val="24"/>
          <w:lang w:eastAsia="ru-RU"/>
        </w:rPr>
        <w:t>«</w:t>
      </w:r>
      <w:r w:rsidR="000803F8">
        <w:rPr>
          <w:rFonts w:ascii="Times New Roman" w:eastAsiaTheme="minorEastAsia" w:hAnsi="Times New Roman" w:cs="Times New Roman"/>
          <w:sz w:val="24"/>
          <w:szCs w:val="24"/>
          <w:lang w:val="en-US" w:eastAsia="ru-RU"/>
        </w:rPr>
        <w:t>Повестки дня в области устойчи</w:t>
      </w:r>
      <w:r w:rsidR="00C4758A">
        <w:rPr>
          <w:rFonts w:ascii="Times New Roman" w:eastAsiaTheme="minorEastAsia" w:hAnsi="Times New Roman" w:cs="Times New Roman"/>
          <w:sz w:val="24"/>
          <w:szCs w:val="24"/>
          <w:lang w:val="en-US" w:eastAsia="ru-RU"/>
        </w:rPr>
        <w:t>в</w:t>
      </w:r>
      <w:r w:rsidR="000803F8">
        <w:rPr>
          <w:rFonts w:ascii="Times New Roman" w:eastAsiaTheme="minorEastAsia" w:hAnsi="Times New Roman" w:cs="Times New Roman"/>
          <w:sz w:val="24"/>
          <w:szCs w:val="24"/>
          <w:lang w:val="en-US" w:eastAsia="ru-RU"/>
        </w:rPr>
        <w:t>о</w:t>
      </w:r>
      <w:r w:rsidR="00C4758A">
        <w:rPr>
          <w:rFonts w:ascii="Times New Roman" w:eastAsiaTheme="minorEastAsia" w:hAnsi="Times New Roman" w:cs="Times New Roman"/>
          <w:sz w:val="24"/>
          <w:szCs w:val="24"/>
          <w:lang w:val="en-US" w:eastAsia="ru-RU"/>
        </w:rPr>
        <w:t>го развития до 2030 года</w:t>
      </w:r>
      <w:r w:rsidR="00C4758A">
        <w:rPr>
          <w:rFonts w:ascii="Times New Roman" w:eastAsiaTheme="minorEastAsia" w:hAnsi="Times New Roman" w:cs="Times New Roman"/>
          <w:sz w:val="24"/>
          <w:szCs w:val="24"/>
          <w:lang w:eastAsia="ru-RU"/>
        </w:rPr>
        <w:t>»</w:t>
      </w:r>
      <w:r w:rsidR="00C4758A">
        <w:rPr>
          <w:rStyle w:val="aa"/>
          <w:rFonts w:ascii="Times New Roman" w:eastAsiaTheme="minorEastAsia" w:hAnsi="Times New Roman" w:cs="Times New Roman"/>
          <w:sz w:val="24"/>
          <w:szCs w:val="24"/>
          <w:lang w:eastAsia="ru-RU"/>
        </w:rPr>
        <w:footnoteReference w:id="97"/>
      </w:r>
      <w:r w:rsidR="00C4758A">
        <w:rPr>
          <w:rFonts w:ascii="Times New Roman" w:eastAsiaTheme="minorEastAsia" w:hAnsi="Times New Roman" w:cs="Times New Roman"/>
          <w:sz w:val="24"/>
          <w:szCs w:val="24"/>
          <w:lang w:eastAsia="ru-RU"/>
        </w:rPr>
        <w:t>.</w:t>
      </w:r>
      <w:proofErr w:type="gramEnd"/>
      <w:r w:rsidR="00C4758A">
        <w:rPr>
          <w:rFonts w:ascii="Times New Roman" w:eastAsiaTheme="minorEastAsia" w:hAnsi="Times New Roman" w:cs="Times New Roman"/>
          <w:sz w:val="24"/>
          <w:szCs w:val="24"/>
          <w:lang w:eastAsia="ru-RU"/>
        </w:rPr>
        <w:t xml:space="preserve"> </w:t>
      </w:r>
      <w:r w:rsidR="004563EE">
        <w:rPr>
          <w:rFonts w:ascii="Times New Roman" w:eastAsiaTheme="minorEastAsia" w:hAnsi="Times New Roman" w:cs="Times New Roman"/>
          <w:sz w:val="24"/>
          <w:szCs w:val="24"/>
          <w:lang w:eastAsia="ru-RU"/>
        </w:rPr>
        <w:t>В ней в отличие от «Целей развития тысячелетия» охвачены н</w:t>
      </w:r>
      <w:r w:rsidR="00770778">
        <w:rPr>
          <w:rFonts w:ascii="Times New Roman" w:eastAsiaTheme="minorEastAsia" w:hAnsi="Times New Roman" w:cs="Times New Roman"/>
          <w:sz w:val="24"/>
          <w:szCs w:val="24"/>
          <w:lang w:eastAsia="ru-RU"/>
        </w:rPr>
        <w:t>е только развивающиеся страны</w:t>
      </w:r>
      <w:r w:rsidR="00826BC7">
        <w:rPr>
          <w:rFonts w:ascii="Times New Roman" w:eastAsiaTheme="minorEastAsia" w:hAnsi="Times New Roman" w:cs="Times New Roman"/>
          <w:sz w:val="24"/>
          <w:szCs w:val="24"/>
          <w:lang w:eastAsia="ru-RU"/>
        </w:rPr>
        <w:t>, но и весь остальной мир</w:t>
      </w:r>
      <w:r w:rsidR="00770778">
        <w:rPr>
          <w:rFonts w:ascii="Times New Roman" w:eastAsiaTheme="minorEastAsia" w:hAnsi="Times New Roman" w:cs="Times New Roman"/>
          <w:sz w:val="24"/>
          <w:szCs w:val="24"/>
          <w:lang w:eastAsia="ru-RU"/>
        </w:rPr>
        <w:t xml:space="preserve">. </w:t>
      </w:r>
    </w:p>
    <w:p w14:paraId="0EB863CA" w14:textId="6FE6E0F8" w:rsidR="00770778" w:rsidRDefault="00770778" w:rsidP="00770778">
      <w:pPr>
        <w:widowControl w:val="0"/>
        <w:autoSpaceDE w:val="0"/>
        <w:autoSpaceDN w:val="0"/>
        <w:adjustRightInd w:val="0"/>
        <w:spacing w:after="240" w:line="36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Учитывая тот факт, что глобальные экологические проблемы имеют крайне сложный характер происхождения и не имеют просто</w:t>
      </w:r>
      <w:r w:rsidR="00826BC7">
        <w:rPr>
          <w:rFonts w:ascii="Times New Roman" w:eastAsiaTheme="minorEastAsia" w:hAnsi="Times New Roman" w:cs="Times New Roman"/>
          <w:sz w:val="24"/>
          <w:szCs w:val="24"/>
          <w:lang w:eastAsia="ru-RU"/>
        </w:rPr>
        <w:t>го</w:t>
      </w:r>
      <w:r>
        <w:rPr>
          <w:rFonts w:ascii="Times New Roman" w:eastAsiaTheme="minorEastAsia" w:hAnsi="Times New Roman" w:cs="Times New Roman"/>
          <w:sz w:val="24"/>
          <w:szCs w:val="24"/>
          <w:lang w:eastAsia="ru-RU"/>
        </w:rPr>
        <w:t xml:space="preserve"> решения, не стоит отказываться от намеченных стратегий. Разрешение проблем окружающей среды требует </w:t>
      </w:r>
      <w:r w:rsidR="008F2592">
        <w:rPr>
          <w:rFonts w:ascii="Times New Roman" w:eastAsiaTheme="minorEastAsia" w:hAnsi="Times New Roman" w:cs="Times New Roman"/>
          <w:sz w:val="24"/>
          <w:szCs w:val="24"/>
          <w:lang w:eastAsia="ru-RU"/>
        </w:rPr>
        <w:t>большого количества</w:t>
      </w:r>
      <w:r>
        <w:rPr>
          <w:rFonts w:ascii="Times New Roman" w:eastAsiaTheme="minorEastAsia" w:hAnsi="Times New Roman" w:cs="Times New Roman"/>
          <w:sz w:val="24"/>
          <w:szCs w:val="24"/>
          <w:lang w:eastAsia="ru-RU"/>
        </w:rPr>
        <w:t xml:space="preserve"> финансовых средств и влияния. Шаг за шагом человечество адаптируется к мысли, что безопасное будущее требует активизации борьбы за него уже сегодня. </w:t>
      </w:r>
    </w:p>
    <w:p w14:paraId="6364FE83" w14:textId="77777777" w:rsidR="000803F8" w:rsidRDefault="00770778" w:rsidP="000803F8">
      <w:pPr>
        <w:widowControl w:val="0"/>
        <w:autoSpaceDE w:val="0"/>
        <w:autoSpaceDN w:val="0"/>
        <w:adjustRightInd w:val="0"/>
        <w:spacing w:after="240" w:line="360" w:lineRule="auto"/>
        <w:ind w:firstLine="709"/>
        <w:contextualSpacing/>
        <w:jc w:val="both"/>
        <w:rPr>
          <w:rFonts w:ascii="Times New Roman" w:eastAsia="ＭＳ 明朝" w:hAnsi="Times New Roman"/>
          <w:sz w:val="24"/>
          <w:szCs w:val="24"/>
          <w:lang w:eastAsia="ru-RU"/>
        </w:rPr>
      </w:pPr>
      <w:r>
        <w:rPr>
          <w:rFonts w:ascii="Times New Roman" w:eastAsiaTheme="minorEastAsia" w:hAnsi="Times New Roman" w:cs="Times New Roman"/>
          <w:sz w:val="24"/>
          <w:szCs w:val="24"/>
          <w:lang w:eastAsia="ru-RU"/>
        </w:rPr>
        <w:t>Объективно, что в одиночку ООН не сможет решить все экологические проблемы современности и вывести мир на путь устойчивого развития. Однако в ее распоряжении сила образования. На данном этапе именно распространение информации поможет повлиять на будущее нашей планеты. У ООН нет правовой основы принуждать государства к осуществлению политики</w:t>
      </w:r>
      <w:r w:rsidR="00826BC7">
        <w:rPr>
          <w:rFonts w:ascii="Times New Roman" w:eastAsiaTheme="minorEastAsia" w:hAnsi="Times New Roman" w:cs="Times New Roman"/>
          <w:sz w:val="24"/>
          <w:szCs w:val="24"/>
          <w:lang w:eastAsia="ru-RU"/>
        </w:rPr>
        <w:t xml:space="preserve"> устойчивого</w:t>
      </w:r>
      <w:r w:rsidR="000803F8">
        <w:rPr>
          <w:rFonts w:ascii="Times New Roman" w:eastAsiaTheme="minorEastAsia" w:hAnsi="Times New Roman" w:cs="Times New Roman"/>
          <w:sz w:val="24"/>
          <w:szCs w:val="24"/>
          <w:lang w:eastAsia="ru-RU"/>
        </w:rPr>
        <w:t xml:space="preserve"> развития</w:t>
      </w:r>
      <w:r w:rsidR="00826BC7">
        <w:rPr>
          <w:rFonts w:ascii="Times New Roman" w:eastAsiaTheme="minorEastAsia" w:hAnsi="Times New Roman" w:cs="Times New Roman"/>
          <w:sz w:val="24"/>
          <w:szCs w:val="24"/>
          <w:lang w:eastAsia="ru-RU"/>
        </w:rPr>
        <w:t>, потому как даже разработанные на конференциях документы не несут обязательного характера. Н</w:t>
      </w:r>
      <w:r>
        <w:rPr>
          <w:rFonts w:ascii="Times New Roman" w:eastAsiaTheme="minorEastAsia" w:hAnsi="Times New Roman" w:cs="Times New Roman"/>
          <w:sz w:val="24"/>
          <w:szCs w:val="24"/>
          <w:lang w:eastAsia="ru-RU"/>
        </w:rPr>
        <w:t xml:space="preserve">о эта организация может </w:t>
      </w:r>
      <w:r w:rsidR="000803F8" w:rsidRPr="000803F8">
        <w:rPr>
          <w:rFonts w:ascii="Times New Roman" w:eastAsia="ＭＳ 明朝" w:hAnsi="Times New Roman"/>
          <w:sz w:val="24"/>
          <w:szCs w:val="24"/>
          <w:lang w:eastAsia="ru-RU"/>
        </w:rPr>
        <w:t>влиять на национальные природоохранные стратегии и</w:t>
      </w:r>
      <w:r w:rsidR="000803F8">
        <w:rPr>
          <w:rFonts w:ascii="Times New Roman" w:eastAsia="ＭＳ 明朝" w:hAnsi="Times New Roman"/>
          <w:sz w:val="24"/>
          <w:szCs w:val="24"/>
          <w:lang w:eastAsia="ru-RU"/>
        </w:rPr>
        <w:t xml:space="preserve"> эффективно воздействовать на гражданские общества по всему миру. </w:t>
      </w:r>
    </w:p>
    <w:p w14:paraId="1794BA3C" w14:textId="01C7A72C" w:rsidR="00472E63" w:rsidRDefault="00770778" w:rsidP="000803F8">
      <w:pPr>
        <w:widowControl w:val="0"/>
        <w:autoSpaceDE w:val="0"/>
        <w:autoSpaceDN w:val="0"/>
        <w:adjustRightInd w:val="0"/>
        <w:spacing w:after="24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br w:type="page"/>
      </w:r>
    </w:p>
    <w:p w14:paraId="64DE53D0" w14:textId="404235D8" w:rsidR="004F3BC1" w:rsidRDefault="004F3BC1" w:rsidP="00A65318">
      <w:pPr>
        <w:pStyle w:val="a7"/>
        <w:tabs>
          <w:tab w:val="left" w:pos="993"/>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Список источников и литературы</w:t>
      </w:r>
    </w:p>
    <w:p w14:paraId="6973A42F" w14:textId="593F5E2B" w:rsidR="00A65318" w:rsidRPr="00A65318" w:rsidRDefault="004F3BC1" w:rsidP="00A65318">
      <w:pPr>
        <w:pStyle w:val="a7"/>
        <w:tabs>
          <w:tab w:val="left" w:pos="993"/>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Источники:</w:t>
      </w:r>
    </w:p>
    <w:p w14:paraId="30506272" w14:textId="77777777" w:rsidR="00A35EFB" w:rsidRPr="00322251" w:rsidRDefault="00A35EFB" w:rsidP="00322251">
      <w:pPr>
        <w:pStyle w:val="a7"/>
        <w:numPr>
          <w:ilvl w:val="0"/>
          <w:numId w:val="18"/>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sz w:val="24"/>
          <w:szCs w:val="24"/>
        </w:rPr>
        <w:t>Будущее, которого мы хотим (Из итого документа Конференции ООН по устойчивому развитию «РИО+20») // A/CONF.216/l, Chapter 1, 2012, URL: [</w:t>
      </w:r>
      <w:hyperlink r:id="rId9" w:history="1">
        <w:r w:rsidRPr="00322251">
          <w:rPr>
            <w:rStyle w:val="ab"/>
            <w:rFonts w:ascii="Times New Roman" w:hAnsi="Times New Roman" w:cs="Times New Roman"/>
            <w:sz w:val="24"/>
            <w:szCs w:val="24"/>
          </w:rPr>
          <w:t>http://www.iblfrussia.org/a-conf.216-l-1_russian.pdf.pdf</w:t>
        </w:r>
      </w:hyperlink>
      <w:r w:rsidRPr="00322251">
        <w:rPr>
          <w:rFonts w:ascii="Times New Roman" w:hAnsi="Times New Roman" w:cs="Times New Roman"/>
          <w:sz w:val="24"/>
          <w:szCs w:val="24"/>
          <w:lang w:val="en-US"/>
        </w:rPr>
        <w:t>]</w:t>
      </w:r>
      <w:r w:rsidRPr="00322251">
        <w:rPr>
          <w:rFonts w:ascii="Times New Roman" w:hAnsi="Times New Roman" w:cs="Times New Roman"/>
          <w:sz w:val="24"/>
          <w:szCs w:val="24"/>
        </w:rPr>
        <w:t>.</w:t>
      </w:r>
    </w:p>
    <w:p w14:paraId="16DD87C2" w14:textId="77777777" w:rsidR="00A35EFB" w:rsidRPr="00322251" w:rsidRDefault="00A35EFB" w:rsidP="00322251">
      <w:pPr>
        <w:pStyle w:val="a7"/>
        <w:numPr>
          <w:ilvl w:val="0"/>
          <w:numId w:val="18"/>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rPr>
        <w:t>ГЕО-4. Глобальная экологическая перспектива. Окружающая среда для развития //  Найроби (Кения): ЮНЕП, 2007.</w:t>
      </w:r>
    </w:p>
    <w:p w14:paraId="3C6FAE96" w14:textId="77777777" w:rsidR="00E83176"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rPr>
        <w:t>Декларация Конференции ООН по проблемам окружающей человека среды // A/CONF.48/14/Rev.1; Стокгольм, 1972, URL: [</w:t>
      </w:r>
      <w:hyperlink r:id="rId10" w:history="1">
        <w:r w:rsidRPr="00322251">
          <w:rPr>
            <w:rStyle w:val="ab"/>
            <w:rFonts w:ascii="Times New Roman" w:eastAsia="Times New Roman" w:hAnsi="Times New Roman" w:cs="Times New Roman"/>
            <w:sz w:val="24"/>
            <w:szCs w:val="24"/>
            <w:lang w:val="en-US"/>
          </w:rPr>
          <w:t>https://documents-dds-ny.un.org/doc/UNDOC/GEN/NL7/300/05/IMG/NL730005.pdf?OpenElement</w:t>
        </w:r>
      </w:hyperlink>
      <w:r w:rsidRPr="00322251">
        <w:rPr>
          <w:rFonts w:ascii="Times New Roman" w:eastAsia="Times New Roman" w:hAnsi="Times New Roman" w:cs="Times New Roman"/>
          <w:sz w:val="24"/>
          <w:szCs w:val="24"/>
          <w:lang w:val="en-US"/>
        </w:rPr>
        <w:t>].</w:t>
      </w:r>
    </w:p>
    <w:p w14:paraId="5395F6BE" w14:textId="23898EAE" w:rsidR="00E83176" w:rsidRPr="00322251" w:rsidRDefault="00E83176"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lang w:eastAsia="ru-RU"/>
        </w:rPr>
        <w:t>Декларация Конференции Организации Объединенных Наций по проблемам окружающей челоека среды // URL: [http://www.un.org/ru/documents/decl_conv/declaratio ns/declarathenv.shtml].</w:t>
      </w:r>
    </w:p>
    <w:p w14:paraId="67190818"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bCs/>
          <w:lang w:val="en-US"/>
        </w:rPr>
      </w:pPr>
      <w:r w:rsidRPr="00322251">
        <w:rPr>
          <w:rFonts w:ascii="Times New Roman" w:hAnsi="Times New Roman" w:cs="Times New Roman"/>
          <w:bCs/>
        </w:rPr>
        <w:t xml:space="preserve">Декларация тысячелетия Организации Объединенных Наций (Мальтийская декларация) // № </w:t>
      </w:r>
      <w:r w:rsidRPr="00322251">
        <w:rPr>
          <w:rFonts w:ascii="Times New Roman" w:hAnsi="Times New Roman" w:cs="Times New Roman"/>
          <w:bCs/>
          <w:lang w:val="en-US"/>
        </w:rPr>
        <w:t>A/RES/55/2, 200, URL: [</w:t>
      </w:r>
      <w:hyperlink r:id="rId11" w:history="1">
        <w:r w:rsidRPr="00322251">
          <w:rPr>
            <w:rStyle w:val="ab"/>
            <w:rFonts w:ascii="Times New Roman" w:hAnsi="Times New Roman" w:cs="Times New Roman"/>
            <w:bCs/>
            <w:lang w:val="en-US"/>
          </w:rPr>
          <w:t>https://documents-dds-ny.un.org/doc/UNDOC/GEN/N00/559/53/PDF/N0055953.pdf?OpenElement</w:t>
        </w:r>
      </w:hyperlink>
      <w:r w:rsidRPr="00322251">
        <w:rPr>
          <w:rFonts w:ascii="Times New Roman" w:hAnsi="Times New Roman" w:cs="Times New Roman"/>
          <w:bCs/>
          <w:lang w:val="en-US"/>
        </w:rPr>
        <w:t>].</w:t>
      </w:r>
    </w:p>
    <w:p w14:paraId="46586DD0"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rPr>
        <w:t xml:space="preserve">Конвенция о биологическом разнообразии // Рио-де-Жанейро, 1992, </w:t>
      </w:r>
      <w:r w:rsidRPr="00322251">
        <w:rPr>
          <w:rFonts w:ascii="Times New Roman" w:hAnsi="Times New Roman" w:cs="Times New Roman"/>
          <w:lang w:val="en-US"/>
        </w:rPr>
        <w:t xml:space="preserve">URL: </w:t>
      </w:r>
      <w:r w:rsidRPr="00322251">
        <w:rPr>
          <w:rFonts w:ascii="Times New Roman" w:hAnsi="Times New Roman" w:cs="Times New Roman"/>
        </w:rPr>
        <w:t>[</w:t>
      </w:r>
      <w:hyperlink r:id="rId12" w:history="1">
        <w:r w:rsidRPr="00322251">
          <w:rPr>
            <w:rStyle w:val="ab"/>
            <w:rFonts w:ascii="Times New Roman" w:hAnsi="Times New Roman" w:cs="Times New Roman"/>
          </w:rPr>
          <w:t>http://www.un.org/ru/documents/decl_conv/conventions/biodiv.shtml</w:t>
        </w:r>
      </w:hyperlink>
      <w:r w:rsidRPr="00322251">
        <w:rPr>
          <w:rFonts w:ascii="Times New Roman" w:hAnsi="Times New Roman" w:cs="Times New Roman"/>
          <w:lang w:val="en-US"/>
        </w:rPr>
        <w:t>]</w:t>
      </w:r>
      <w:r w:rsidRPr="00322251">
        <w:rPr>
          <w:rFonts w:ascii="Times New Roman" w:hAnsi="Times New Roman" w:cs="Times New Roman"/>
        </w:rPr>
        <w:t>.</w:t>
      </w:r>
    </w:p>
    <w:p w14:paraId="4979B062"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rPr>
        <w:t xml:space="preserve">Конвенция об открытом море // Женева, 1958, </w:t>
      </w:r>
      <w:r w:rsidRPr="00322251">
        <w:rPr>
          <w:rFonts w:ascii="Times New Roman" w:eastAsia="Times New Roman" w:hAnsi="Times New Roman" w:cs="Times New Roman"/>
          <w:sz w:val="24"/>
          <w:szCs w:val="24"/>
          <w:lang w:val="en-US"/>
        </w:rPr>
        <w:t>URL: [</w:t>
      </w:r>
      <w:hyperlink r:id="rId13" w:history="1">
        <w:r w:rsidRPr="00322251">
          <w:rPr>
            <w:rStyle w:val="ab"/>
            <w:rFonts w:ascii="Times New Roman" w:eastAsia="Times New Roman" w:hAnsi="Times New Roman" w:cs="Times New Roman"/>
            <w:sz w:val="24"/>
            <w:szCs w:val="24"/>
            <w:lang w:val="en-US"/>
          </w:rPr>
          <w:t>http://www.un.org/ru/documents/decl_conv/conventions/pdf/hsea.pdf</w:t>
        </w:r>
      </w:hyperlink>
      <w:r w:rsidRPr="00322251">
        <w:rPr>
          <w:rFonts w:ascii="Times New Roman" w:eastAsia="Times New Roman" w:hAnsi="Times New Roman" w:cs="Times New Roman"/>
          <w:sz w:val="24"/>
          <w:szCs w:val="24"/>
          <w:lang w:val="en-US"/>
        </w:rPr>
        <w:t>].</w:t>
      </w:r>
    </w:p>
    <w:p w14:paraId="5C70880D"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rPr>
        <w:t xml:space="preserve">Международное соглашение по тропической древесине // TD/TIMBER.3/12; Женева, 2006, </w:t>
      </w:r>
      <w:r w:rsidRPr="00322251">
        <w:rPr>
          <w:rFonts w:ascii="Times New Roman" w:eastAsia="Times New Roman" w:hAnsi="Times New Roman" w:cs="Times New Roman"/>
          <w:sz w:val="24"/>
          <w:szCs w:val="24"/>
          <w:lang w:val="en-US"/>
        </w:rPr>
        <w:t>URL: [</w:t>
      </w:r>
      <w:hyperlink r:id="rId14" w:history="1">
        <w:r w:rsidRPr="00322251">
          <w:rPr>
            <w:rStyle w:val="ab"/>
            <w:rFonts w:ascii="Times New Roman" w:eastAsia="Times New Roman" w:hAnsi="Times New Roman" w:cs="Times New Roman"/>
            <w:sz w:val="24"/>
            <w:szCs w:val="24"/>
            <w:lang w:val="en-US"/>
          </w:rPr>
          <w:t>http://www.un.org/ru/documents/decl_conv/conventions/pdf/wood.pdf</w:t>
        </w:r>
      </w:hyperlink>
      <w:r w:rsidRPr="00322251">
        <w:rPr>
          <w:rFonts w:ascii="Times New Roman" w:eastAsia="Times New Roman" w:hAnsi="Times New Roman" w:cs="Times New Roman"/>
          <w:sz w:val="24"/>
          <w:szCs w:val="24"/>
          <w:lang w:val="en-US"/>
        </w:rPr>
        <w:t>].</w:t>
      </w:r>
    </w:p>
    <w:p w14:paraId="2A81BBF1" w14:textId="1CD42864"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sz w:val="24"/>
          <w:szCs w:val="24"/>
          <w:lang w:eastAsia="ru-RU"/>
        </w:rPr>
        <w:t xml:space="preserve">Найробийская декларация, утвержденная на 19 специальной сессии Генеральной Ассамблеи ООН в июне 1997 г. URL: [http://www.unepcom.ru/unep/basedocs/ narobi-decl.html]   </w:t>
      </w:r>
    </w:p>
    <w:p w14:paraId="572D966B"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color w:val="333333"/>
          <w:sz w:val="24"/>
          <w:szCs w:val="24"/>
          <w:shd w:val="clear" w:color="auto" w:fill="FFFFFF"/>
          <w:lang w:eastAsia="ru-RU"/>
        </w:rPr>
        <w:t xml:space="preserve">Организационные и финансовые мероприятия по международному сотрудничеству в области окружающей среды // </w:t>
      </w:r>
      <w:r w:rsidRPr="00322251">
        <w:rPr>
          <w:rFonts w:ascii="Times New Roman" w:hAnsi="Times New Roman" w:cs="Times New Roman"/>
          <w:sz w:val="24"/>
          <w:szCs w:val="24"/>
          <w:lang w:eastAsia="ru-RU"/>
        </w:rPr>
        <w:t>A/RES/2997 (XXVII); 1972,</w:t>
      </w:r>
      <w:r w:rsidRPr="00322251">
        <w:rPr>
          <w:rFonts w:ascii="Times New Roman" w:hAnsi="Times New Roman" w:cs="Times New Roman"/>
          <w:sz w:val="24"/>
          <w:szCs w:val="24"/>
        </w:rPr>
        <w:t xml:space="preserve"> URL: [</w:t>
      </w:r>
      <w:hyperlink r:id="rId15" w:history="1">
        <w:r w:rsidRPr="00322251">
          <w:rPr>
            <w:rStyle w:val="ab"/>
            <w:rFonts w:ascii="Times New Roman" w:hAnsi="Times New Roman" w:cs="Times New Roman"/>
            <w:sz w:val="24"/>
            <w:szCs w:val="24"/>
          </w:rPr>
          <w:t>https://documents-dds-ny.un.org/doc/RESOLUTION/GEN/NR0/273/21/IMG/NR027321.pdf?OpenElement</w:t>
        </w:r>
      </w:hyperlink>
      <w:r w:rsidRPr="00322251">
        <w:rPr>
          <w:rFonts w:ascii="Times New Roman" w:hAnsi="Times New Roman" w:cs="Times New Roman"/>
          <w:sz w:val="24"/>
          <w:szCs w:val="24"/>
          <w:lang w:val="en-US"/>
        </w:rPr>
        <w:t>]</w:t>
      </w:r>
      <w:r w:rsidRPr="00322251">
        <w:rPr>
          <w:rFonts w:ascii="Times New Roman" w:hAnsi="Times New Roman" w:cs="Times New Roman"/>
          <w:sz w:val="24"/>
          <w:szCs w:val="24"/>
        </w:rPr>
        <w:t>.</w:t>
      </w:r>
    </w:p>
    <w:p w14:paraId="12E06C22" w14:textId="3372E4AD"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sz w:val="24"/>
          <w:szCs w:val="24"/>
        </w:rPr>
        <w:t xml:space="preserve">Пан Ги Мун выделяет устойчивое развитие в качестве первоочередной задачи // Департамент по экономическим и социальным вопросам ООН, от 06.01.2012, </w:t>
      </w:r>
      <w:r w:rsidRPr="00322251">
        <w:rPr>
          <w:rFonts w:ascii="Times New Roman" w:eastAsia="Times New Roman" w:hAnsi="Times New Roman" w:cs="Times New Roman"/>
          <w:sz w:val="24"/>
          <w:szCs w:val="24"/>
          <w:lang w:val="en-US"/>
        </w:rPr>
        <w:t>URL: [</w:t>
      </w:r>
      <w:hyperlink r:id="rId16" w:history="1">
        <w:r w:rsidRPr="00322251">
          <w:rPr>
            <w:rStyle w:val="ab"/>
            <w:rFonts w:ascii="Times New Roman" w:eastAsia="Times New Roman" w:hAnsi="Times New Roman" w:cs="Times New Roman"/>
            <w:sz w:val="24"/>
            <w:szCs w:val="24"/>
            <w:lang w:val="en-US"/>
          </w:rPr>
          <w:t>https://www.un.org/development/desa/ru/news/nocat-uncategorized/sg-visits-desa.html</w:t>
        </w:r>
      </w:hyperlink>
      <w:r w:rsidRPr="00322251">
        <w:rPr>
          <w:rFonts w:ascii="Times New Roman" w:eastAsia="Times New Roman" w:hAnsi="Times New Roman" w:cs="Times New Roman"/>
          <w:sz w:val="24"/>
          <w:szCs w:val="24"/>
          <w:lang w:val="en-US"/>
        </w:rPr>
        <w:t>].</w:t>
      </w:r>
    </w:p>
    <w:p w14:paraId="43BDFC47"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sz w:val="24"/>
          <w:szCs w:val="24"/>
        </w:rPr>
        <w:t xml:space="preserve">Повестка дня на </w:t>
      </w:r>
      <w:r w:rsidRPr="00322251">
        <w:rPr>
          <w:rFonts w:ascii="Times New Roman" w:hAnsi="Times New Roman" w:cs="Times New Roman"/>
          <w:sz w:val="24"/>
          <w:szCs w:val="24"/>
          <w:lang w:val="en-US"/>
        </w:rPr>
        <w:t xml:space="preserve">XXI </w:t>
      </w:r>
      <w:r w:rsidRPr="00322251">
        <w:rPr>
          <w:rFonts w:ascii="Times New Roman" w:hAnsi="Times New Roman" w:cs="Times New Roman"/>
          <w:sz w:val="24"/>
          <w:szCs w:val="24"/>
        </w:rPr>
        <w:t>век// Рио-де-Жанейро</w:t>
      </w:r>
      <w:r w:rsidRPr="00322251">
        <w:rPr>
          <w:rFonts w:ascii="Times New Roman" w:hAnsi="Times New Roman" w:cs="Times New Roman"/>
          <w:sz w:val="24"/>
          <w:szCs w:val="24"/>
          <w:lang w:val="en-US"/>
        </w:rPr>
        <w:t xml:space="preserve">, </w:t>
      </w:r>
      <w:r w:rsidRPr="00322251">
        <w:rPr>
          <w:rFonts w:ascii="Times New Roman" w:hAnsi="Times New Roman" w:cs="Times New Roman"/>
          <w:sz w:val="24"/>
          <w:szCs w:val="24"/>
        </w:rPr>
        <w:t>1992, URL: [</w:t>
      </w:r>
      <w:hyperlink r:id="rId17" w:history="1">
        <w:r w:rsidRPr="00322251">
          <w:rPr>
            <w:rStyle w:val="ab"/>
            <w:rFonts w:ascii="Times New Roman" w:hAnsi="Times New Roman" w:cs="Times New Roman"/>
            <w:sz w:val="24"/>
            <w:szCs w:val="24"/>
          </w:rPr>
          <w:t>http://www.un.org/ru/documents/decl_conv/conventions/agenda21_intro.shtml</w:t>
        </w:r>
      </w:hyperlink>
      <w:r w:rsidRPr="00322251">
        <w:rPr>
          <w:rFonts w:ascii="Times New Roman" w:hAnsi="Times New Roman" w:cs="Times New Roman"/>
          <w:sz w:val="24"/>
          <w:szCs w:val="24"/>
        </w:rPr>
        <w:t>]</w:t>
      </w:r>
      <w:r w:rsidRPr="00322251">
        <w:rPr>
          <w:rFonts w:ascii="Times New Roman" w:hAnsi="Times New Roman" w:cs="Times New Roman"/>
          <w:sz w:val="24"/>
          <w:szCs w:val="24"/>
          <w:lang w:val="en-US"/>
        </w:rPr>
        <w:t>.</w:t>
      </w:r>
      <w:r w:rsidRPr="00322251">
        <w:rPr>
          <w:rFonts w:ascii="Times New Roman" w:hAnsi="Times New Roman" w:cs="Times New Roman"/>
          <w:sz w:val="24"/>
          <w:szCs w:val="24"/>
        </w:rPr>
        <w:t xml:space="preserve">   </w:t>
      </w:r>
    </w:p>
    <w:p w14:paraId="6A83FA58"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rPr>
        <w:t>Преобразование нашего мира: Повестка дня в области устойчивого развития на период до 2030 года // A/</w:t>
      </w:r>
      <w:r w:rsidRPr="00322251">
        <w:rPr>
          <w:rFonts w:ascii="Times New Roman" w:eastAsia="Times New Roman" w:hAnsi="Times New Roman" w:cs="Times New Roman"/>
          <w:sz w:val="24"/>
          <w:szCs w:val="24"/>
          <w:lang w:val="en-US"/>
        </w:rPr>
        <w:t>RES/</w:t>
      </w:r>
      <w:r w:rsidRPr="00322251">
        <w:rPr>
          <w:rFonts w:ascii="Times New Roman" w:eastAsia="Times New Roman" w:hAnsi="Times New Roman" w:cs="Times New Roman"/>
          <w:sz w:val="24"/>
          <w:szCs w:val="24"/>
        </w:rPr>
        <w:t xml:space="preserve">70/L.1; Нью-Йорк, 2015, </w:t>
      </w:r>
      <w:r w:rsidRPr="00322251">
        <w:rPr>
          <w:rFonts w:ascii="Times New Roman" w:eastAsia="Times New Roman" w:hAnsi="Times New Roman" w:cs="Times New Roman"/>
          <w:sz w:val="24"/>
          <w:szCs w:val="24"/>
          <w:lang w:val="en-US"/>
        </w:rPr>
        <w:t>URL: [</w:t>
      </w:r>
      <w:hyperlink r:id="rId18" w:history="1">
        <w:r w:rsidRPr="00322251">
          <w:rPr>
            <w:rStyle w:val="ab"/>
            <w:rFonts w:ascii="Times New Roman" w:eastAsia="Times New Roman" w:hAnsi="Times New Roman" w:cs="Times New Roman"/>
            <w:sz w:val="24"/>
            <w:szCs w:val="24"/>
            <w:lang w:val="en-US"/>
          </w:rPr>
          <w:t>https://documents-dds-ny.un.org/doc/UNDOC/GEN/N15/291/92/PDF/N1529192.pdf?OpenElement</w:t>
        </w:r>
      </w:hyperlink>
      <w:r w:rsidRPr="00322251">
        <w:rPr>
          <w:rFonts w:ascii="Times New Roman" w:eastAsia="Times New Roman" w:hAnsi="Times New Roman" w:cs="Times New Roman"/>
          <w:sz w:val="24"/>
          <w:szCs w:val="24"/>
          <w:lang w:val="en-US"/>
        </w:rPr>
        <w:t>].</w:t>
      </w:r>
    </w:p>
    <w:p w14:paraId="6427F7E7"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bCs/>
        </w:rPr>
        <w:t xml:space="preserve">Принципы лесоводства // Рио-де-Жанейро, 1992, </w:t>
      </w:r>
      <w:r w:rsidRPr="00322251">
        <w:rPr>
          <w:rFonts w:ascii="Times New Roman" w:hAnsi="Times New Roman" w:cs="Times New Roman"/>
          <w:bCs/>
          <w:lang w:val="en-US"/>
        </w:rPr>
        <w:t>URL: [</w:t>
      </w:r>
      <w:hyperlink r:id="rId19" w:history="1">
        <w:r w:rsidRPr="00322251">
          <w:rPr>
            <w:rStyle w:val="ab"/>
            <w:rFonts w:ascii="Times New Roman" w:hAnsi="Times New Roman" w:cs="Times New Roman"/>
            <w:bCs/>
            <w:lang w:val="en-US"/>
          </w:rPr>
          <w:t>http://www.un.org/ru/documents/decl_conv/conventions/forest.shtml</w:t>
        </w:r>
      </w:hyperlink>
      <w:r w:rsidRPr="00322251">
        <w:rPr>
          <w:rFonts w:ascii="Times New Roman" w:hAnsi="Times New Roman" w:cs="Times New Roman"/>
          <w:bCs/>
          <w:lang w:val="en-US"/>
        </w:rPr>
        <w:t>].</w:t>
      </w:r>
    </w:p>
    <w:p w14:paraId="6C5E555F"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eastAsiaTheme="minorHAnsi" w:hAnsi="Times New Roman" w:cs="Times New Roman"/>
          <w:bCs/>
        </w:rPr>
        <w:t xml:space="preserve">Рамочная конвенция Организации Объединенных Наций об изменении климата // </w:t>
      </w:r>
      <w:r w:rsidRPr="00322251">
        <w:rPr>
          <w:rFonts w:ascii="Times New Roman" w:hAnsi="Times New Roman" w:cs="Times New Roman"/>
        </w:rPr>
        <w:t>Рио-де-Жанейро, 1992,</w:t>
      </w:r>
      <w:r w:rsidRPr="00322251">
        <w:rPr>
          <w:rFonts w:ascii="Times New Roman" w:eastAsiaTheme="minorHAnsi" w:hAnsi="Times New Roman" w:cs="Times New Roman"/>
          <w:bCs/>
        </w:rPr>
        <w:t xml:space="preserve"> URL: [</w:t>
      </w:r>
      <w:hyperlink r:id="rId20" w:history="1">
        <w:r w:rsidRPr="00322251">
          <w:rPr>
            <w:rStyle w:val="ab"/>
            <w:rFonts w:ascii="Times New Roman" w:eastAsiaTheme="minorHAnsi" w:hAnsi="Times New Roman" w:cs="Times New Roman"/>
            <w:bCs/>
          </w:rPr>
          <w:t>http://www.un.org/ru/documents/decl_conv/conventions/climate_framework_conv.shtml</w:t>
        </w:r>
      </w:hyperlink>
      <w:r w:rsidRPr="00322251">
        <w:rPr>
          <w:rFonts w:ascii="Times New Roman" w:eastAsiaTheme="minorHAnsi" w:hAnsi="Times New Roman" w:cs="Times New Roman"/>
          <w:bCs/>
        </w:rPr>
        <w:t>].</w:t>
      </w:r>
    </w:p>
    <w:p w14:paraId="79FE1266"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rPr>
        <w:t xml:space="preserve">Резолюция, принятая Генеральной Ассамблеей ООН на Девятнадцатой специальной сессии </w:t>
      </w:r>
      <w:r w:rsidRPr="00322251">
        <w:rPr>
          <w:rFonts w:ascii="Times New Roman" w:hAnsi="Times New Roman" w:cs="Times New Roman"/>
          <w:bCs/>
        </w:rPr>
        <w:t>// № A/RES/S-19/2, 1997, URL: [</w:t>
      </w:r>
      <w:hyperlink r:id="rId21" w:history="1">
        <w:r w:rsidRPr="00322251">
          <w:rPr>
            <w:rStyle w:val="ab"/>
            <w:rFonts w:ascii="Times New Roman" w:hAnsi="Times New Roman" w:cs="Times New Roman"/>
            <w:bCs/>
          </w:rPr>
          <w:t>http://www.unepcom.ru/unep/basedocs/narobi-decl.html</w:t>
        </w:r>
      </w:hyperlink>
      <w:r w:rsidRPr="00322251">
        <w:rPr>
          <w:rFonts w:ascii="Times New Roman" w:hAnsi="Times New Roman" w:cs="Times New Roman"/>
          <w:bCs/>
          <w:lang w:val="en-US"/>
        </w:rPr>
        <w:t>]</w:t>
      </w:r>
      <w:r w:rsidRPr="00322251">
        <w:rPr>
          <w:rFonts w:ascii="Times New Roman" w:hAnsi="Times New Roman" w:cs="Times New Roman"/>
          <w:bCs/>
        </w:rPr>
        <w:t xml:space="preserve">  </w:t>
      </w:r>
    </w:p>
    <w:p w14:paraId="3BAED9DE"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sz w:val="24"/>
          <w:szCs w:val="24"/>
          <w:lang w:eastAsia="ru-RU"/>
        </w:rPr>
        <w:t>Резолюция Генеральной Ассамблеи ООН 2398 (XXIII) «Проблемы окружающей человека среды» // URL: [http://daccess-dds-ny.un.org/doc/RESOLUTION/GEN/NR 0/245/94/IMG/NR024594.pdf?OpenElement].</w:t>
      </w:r>
    </w:p>
    <w:p w14:paraId="3DE8FFB4"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sz w:val="24"/>
          <w:szCs w:val="24"/>
          <w:lang w:eastAsia="ru-RU"/>
        </w:rPr>
        <w:t>Резолюция Генеральной Ассамблеи ООН 2581 (XXIV) «Конференция Организации Объединенных Наций по проблемам окружающей среды человека» URL: [http://daccess-dds-ny.un.org/doc/RESOLUTION/GEN /NR0/258/43/IMG/NR025843.pdf?OpenElement].</w:t>
      </w:r>
    </w:p>
    <w:p w14:paraId="3CC70F9D" w14:textId="5FAAD420"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sz w:val="24"/>
          <w:szCs w:val="24"/>
          <w:lang w:eastAsia="ru-RU"/>
        </w:rPr>
        <w:t>Резолюция Экономического и Социального совета ООН 1346 (XLV) «Вопрос о созыве международной конференции по проблемам окружающей человека среды» // URL: [http://daccess-dds-ny.un.org/doc/RESOLUTION/GEN/NR 0/592/38/IMG/NR059238.pdf?OpenElement].</w:t>
      </w:r>
    </w:p>
    <w:p w14:paraId="2314BAAF"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rPr>
        <w:t xml:space="preserve">Устав (Конституция) Всемирной Организации Здравоохранения // Нью-Йорк, 1946.  </w:t>
      </w:r>
    </w:p>
    <w:p w14:paraId="6D4A8724"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lang w:eastAsia="ru-RU"/>
        </w:rPr>
        <w:t xml:space="preserve">Устав Организации Объединенных Наций по вопросам образования, науки и культуры // Лондон, 1945, П.2, Ст. 1, </w:t>
      </w:r>
      <w:r w:rsidRPr="00322251">
        <w:rPr>
          <w:rFonts w:ascii="Times New Roman" w:eastAsia="Times New Roman" w:hAnsi="Times New Roman" w:cs="Times New Roman"/>
          <w:sz w:val="24"/>
          <w:szCs w:val="24"/>
          <w:lang w:val="en-US" w:eastAsia="ru-RU"/>
        </w:rPr>
        <w:t>URL: [</w:t>
      </w:r>
      <w:hyperlink r:id="rId22" w:anchor="constitution" w:history="1">
        <w:r w:rsidRPr="00322251">
          <w:rPr>
            <w:rStyle w:val="ab"/>
            <w:rFonts w:ascii="Times New Roman" w:eastAsia="Times New Roman" w:hAnsi="Times New Roman" w:cs="Times New Roman"/>
            <w:sz w:val="24"/>
            <w:szCs w:val="24"/>
            <w:lang w:val="en-US" w:eastAsia="ru-RU"/>
          </w:rPr>
          <w:t>http://unesdoc.unesco.org/images/0012/001255/125590r.pdf#constitution</w:t>
        </w:r>
      </w:hyperlink>
      <w:r w:rsidRPr="00322251">
        <w:rPr>
          <w:rFonts w:ascii="Times New Roman" w:eastAsia="Times New Roman" w:hAnsi="Times New Roman" w:cs="Times New Roman"/>
          <w:sz w:val="24"/>
          <w:szCs w:val="24"/>
          <w:lang w:val="en-US" w:eastAsia="ru-RU"/>
        </w:rPr>
        <w:t xml:space="preserve">]  </w:t>
      </w:r>
    </w:p>
    <w:p w14:paraId="5F2F596D"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sz w:val="24"/>
          <w:szCs w:val="24"/>
          <w:lang w:val="en-US"/>
        </w:rPr>
        <w:t xml:space="preserve">Agreement Establishing the World Trade Organization // 1919, URL: </w:t>
      </w:r>
      <w:r w:rsidRPr="00322251">
        <w:rPr>
          <w:rFonts w:ascii="Times New Roman" w:hAnsi="Times New Roman" w:cs="Times New Roman"/>
          <w:sz w:val="24"/>
          <w:szCs w:val="24"/>
        </w:rPr>
        <w:t>[</w:t>
      </w:r>
      <w:hyperlink r:id="rId23" w:history="1">
        <w:r w:rsidRPr="00322251">
          <w:rPr>
            <w:rStyle w:val="ab"/>
            <w:rFonts w:ascii="Times New Roman" w:hAnsi="Times New Roman" w:cs="Times New Roman"/>
            <w:sz w:val="24"/>
            <w:szCs w:val="24"/>
          </w:rPr>
          <w:t>https://www.wto.org/english/docs_e/legal_e/04-wto.pdf</w:t>
        </w:r>
      </w:hyperlink>
      <w:r w:rsidRPr="00322251">
        <w:rPr>
          <w:rFonts w:ascii="Times New Roman" w:hAnsi="Times New Roman" w:cs="Times New Roman"/>
          <w:sz w:val="24"/>
          <w:szCs w:val="24"/>
        </w:rPr>
        <w:t>].</w:t>
      </w:r>
    </w:p>
    <w:p w14:paraId="3686936C"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rPr>
        <w:t>Chatrer of the United Nations and the Statute of the International court of Justice // San Francisco, 1945, URL: [</w:t>
      </w:r>
      <w:hyperlink r:id="rId24" w:history="1">
        <w:r w:rsidRPr="00322251">
          <w:rPr>
            <w:rStyle w:val="ab"/>
            <w:rFonts w:ascii="Times New Roman" w:hAnsi="Times New Roman" w:cs="Times New Roman"/>
          </w:rPr>
          <w:t>https://treaties.un.org/doc/publication/ctc/uncharter.pdf</w:t>
        </w:r>
      </w:hyperlink>
      <w:r w:rsidRPr="00322251">
        <w:rPr>
          <w:rFonts w:ascii="Times New Roman" w:hAnsi="Times New Roman" w:cs="Times New Roman"/>
        </w:rPr>
        <w:t>].</w:t>
      </w:r>
    </w:p>
    <w:p w14:paraId="63D2747E"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lang w:val="en-US"/>
        </w:rPr>
        <w:t xml:space="preserve">Johannesburg Declaration on Sustainable Development // </w:t>
      </w:r>
      <w:r w:rsidRPr="00322251">
        <w:rPr>
          <w:rFonts w:ascii="Times New Roman" w:eastAsia="Times New Roman" w:hAnsi="Times New Roman" w:cs="Times New Roman"/>
          <w:sz w:val="24"/>
          <w:szCs w:val="24"/>
        </w:rPr>
        <w:t>A/CONF.199/20, Chapter 1, Resolution 1; Johannesburg, September 2002</w:t>
      </w:r>
      <w:r w:rsidRPr="00322251">
        <w:rPr>
          <w:rFonts w:ascii="Times New Roman" w:eastAsia="Times New Roman" w:hAnsi="Times New Roman" w:cs="Times New Roman"/>
          <w:sz w:val="24"/>
          <w:szCs w:val="24"/>
          <w:lang w:val="en-US"/>
        </w:rPr>
        <w:t>, URL: [</w:t>
      </w:r>
      <w:hyperlink r:id="rId25" w:history="1">
        <w:r w:rsidRPr="00322251">
          <w:rPr>
            <w:rStyle w:val="ab"/>
            <w:rFonts w:ascii="Times New Roman" w:eastAsia="Times New Roman" w:hAnsi="Times New Roman" w:cs="Times New Roman"/>
            <w:sz w:val="24"/>
            <w:szCs w:val="24"/>
            <w:lang w:val="en-US"/>
          </w:rPr>
          <w:t>http://www.un-documents.net/jburgdec.htm</w:t>
        </w:r>
      </w:hyperlink>
      <w:r w:rsidRPr="00322251">
        <w:rPr>
          <w:rFonts w:ascii="Times New Roman" w:eastAsia="Times New Roman" w:hAnsi="Times New Roman" w:cs="Times New Roman"/>
          <w:sz w:val="24"/>
          <w:szCs w:val="24"/>
          <w:lang w:val="en-US"/>
        </w:rPr>
        <w:t>].</w:t>
      </w:r>
    </w:p>
    <w:p w14:paraId="1BCBF2F2"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lang w:val="en-US"/>
        </w:rPr>
        <w:t xml:space="preserve">Plan of Implementation of the World Summit on Sustainable development // </w:t>
      </w:r>
      <w:r w:rsidRPr="00322251">
        <w:rPr>
          <w:rFonts w:ascii="Times New Roman" w:eastAsia="Times New Roman" w:hAnsi="Times New Roman" w:cs="Times New Roman"/>
          <w:sz w:val="24"/>
          <w:szCs w:val="24"/>
        </w:rPr>
        <w:t>A/CONF.199/20, Chapter 1, Resolution 2; Johannesburg, 2002, URL: [</w:t>
      </w:r>
      <w:hyperlink r:id="rId26" w:history="1">
        <w:r w:rsidRPr="00322251">
          <w:rPr>
            <w:rStyle w:val="ab"/>
            <w:rFonts w:ascii="Times New Roman" w:eastAsia="Times New Roman" w:hAnsi="Times New Roman" w:cs="Times New Roman"/>
            <w:sz w:val="24"/>
            <w:szCs w:val="24"/>
          </w:rPr>
          <w:t>http://www.un.org/esa/sustdev/documents/WSSD_POI_PD/English/WSSD_PlanImpl.pdf</w:t>
        </w:r>
      </w:hyperlink>
      <w:r w:rsidRPr="00322251">
        <w:rPr>
          <w:rFonts w:ascii="Times New Roman" w:eastAsia="Times New Roman" w:hAnsi="Times New Roman" w:cs="Times New Roman"/>
          <w:sz w:val="24"/>
          <w:szCs w:val="24"/>
        </w:rPr>
        <w:t>].</w:t>
      </w:r>
    </w:p>
    <w:p w14:paraId="7A33FA56"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lang w:val="en-US"/>
        </w:rPr>
        <w:t xml:space="preserve">Process of Preparation of the Environmental Perspective to the year 200 and Beyond // </w:t>
      </w:r>
      <w:r w:rsidRPr="00322251">
        <w:rPr>
          <w:rFonts w:ascii="Times New Roman" w:eastAsia="Times New Roman" w:hAnsi="Times New Roman" w:cs="Times New Roman"/>
          <w:bCs/>
          <w:sz w:val="24"/>
          <w:szCs w:val="24"/>
        </w:rPr>
        <w:t>A/RES/38/161</w:t>
      </w:r>
      <w:proofErr w:type="gramStart"/>
      <w:r w:rsidRPr="00322251">
        <w:rPr>
          <w:rFonts w:ascii="Times New Roman" w:eastAsia="Times New Roman" w:hAnsi="Times New Roman" w:cs="Times New Roman"/>
          <w:bCs/>
          <w:sz w:val="24"/>
          <w:szCs w:val="24"/>
        </w:rPr>
        <w:t>;</w:t>
      </w:r>
      <w:proofErr w:type="gramEnd"/>
      <w:r w:rsidRPr="00322251">
        <w:rPr>
          <w:rFonts w:ascii="Times New Roman" w:eastAsia="Times New Roman" w:hAnsi="Times New Roman" w:cs="Times New Roman"/>
          <w:bCs/>
          <w:sz w:val="24"/>
          <w:szCs w:val="24"/>
        </w:rPr>
        <w:t xml:space="preserve"> 1983, URL: [</w:t>
      </w:r>
      <w:hyperlink r:id="rId27" w:history="1">
        <w:r w:rsidRPr="00322251">
          <w:rPr>
            <w:rStyle w:val="ab"/>
            <w:rFonts w:ascii="Times New Roman" w:eastAsia="Times New Roman" w:hAnsi="Times New Roman" w:cs="Times New Roman"/>
            <w:bCs/>
            <w:sz w:val="24"/>
            <w:szCs w:val="24"/>
          </w:rPr>
          <w:t>http://www.un.org/documents/ga/res/38/a38r161.htm</w:t>
        </w:r>
      </w:hyperlink>
      <w:r w:rsidRPr="00322251">
        <w:rPr>
          <w:rFonts w:ascii="Times New Roman" w:eastAsia="Times New Roman" w:hAnsi="Times New Roman" w:cs="Times New Roman"/>
          <w:bCs/>
          <w:sz w:val="24"/>
          <w:szCs w:val="24"/>
        </w:rPr>
        <w:t>].</w:t>
      </w:r>
    </w:p>
    <w:p w14:paraId="24784C0B"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eastAsia="Times New Roman" w:hAnsi="Times New Roman" w:cs="Times New Roman"/>
        </w:rPr>
        <w:t>Report of the Brundtland commission</w:t>
      </w:r>
      <w:r w:rsidRPr="00322251">
        <w:rPr>
          <w:rFonts w:ascii="Times New Roman" w:eastAsia="Times New Roman" w:hAnsi="Times New Roman" w:cs="Times New Roman"/>
          <w:lang w:val="en-US"/>
        </w:rPr>
        <w:t xml:space="preserve"> “Our common future” // </w:t>
      </w:r>
      <w:r w:rsidRPr="00322251">
        <w:rPr>
          <w:rFonts w:ascii="Times New Roman" w:eastAsia="Times New Roman" w:hAnsi="Times New Roman" w:cs="Times New Roman"/>
        </w:rPr>
        <w:t>A/42/427</w:t>
      </w:r>
      <w:r w:rsidRPr="00322251">
        <w:rPr>
          <w:rFonts w:ascii="Times New Roman" w:eastAsia="Times New Roman" w:hAnsi="Times New Roman" w:cs="Times New Roman"/>
          <w:bCs/>
        </w:rPr>
        <w:t>; 1987, URL: [</w:t>
      </w:r>
      <w:hyperlink r:id="rId28" w:history="1">
        <w:r w:rsidRPr="00322251">
          <w:rPr>
            <w:rStyle w:val="ab"/>
            <w:rFonts w:ascii="Times New Roman" w:eastAsia="Times New Roman" w:hAnsi="Times New Roman" w:cs="Times New Roman"/>
            <w:bCs/>
          </w:rPr>
          <w:t>http://www.un-documents.net/our-common-future.pdf</w:t>
        </w:r>
      </w:hyperlink>
      <w:r w:rsidRPr="00322251">
        <w:rPr>
          <w:rFonts w:ascii="Times New Roman" w:eastAsia="Times New Roman" w:hAnsi="Times New Roman" w:cs="Times New Roman"/>
          <w:bCs/>
        </w:rPr>
        <w:t>].</w:t>
      </w:r>
    </w:p>
    <w:p w14:paraId="00F9F5F3" w14:textId="3609F88B"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eastAsia="Times New Roman" w:hAnsi="Times New Roman" w:cs="Times New Roman"/>
        </w:rPr>
        <w:t>Report of the World Summit on Sustainable Development // A/CONF.199/20/Corr.1</w:t>
      </w:r>
      <w:r w:rsidRPr="00322251">
        <w:rPr>
          <w:rFonts w:ascii="Times New Roman" w:eastAsia="Times New Roman" w:hAnsi="Times New Roman" w:cs="Times New Roman"/>
          <w:lang w:val="en-US"/>
        </w:rPr>
        <w:t xml:space="preserve">; </w:t>
      </w:r>
      <w:r w:rsidRPr="00322251">
        <w:rPr>
          <w:rFonts w:ascii="Times New Roman" w:eastAsia="Times New Roman" w:hAnsi="Times New Roman" w:cs="Times New Roman"/>
        </w:rPr>
        <w:t>2002</w:t>
      </w:r>
      <w:r w:rsidRPr="00322251">
        <w:rPr>
          <w:rFonts w:ascii="Times New Roman" w:eastAsia="Times New Roman" w:hAnsi="Times New Roman" w:cs="Times New Roman"/>
          <w:lang w:val="en-US"/>
        </w:rPr>
        <w:t>, URL: [</w:t>
      </w:r>
      <w:hyperlink r:id="rId29" w:history="1">
        <w:r w:rsidRPr="00322251">
          <w:rPr>
            <w:rStyle w:val="ab"/>
            <w:rFonts w:ascii="Times New Roman" w:eastAsia="Times New Roman" w:hAnsi="Times New Roman" w:cs="Times New Roman"/>
            <w:lang w:val="en-US"/>
          </w:rPr>
          <w:t>http://www.unmillenniumproject.org/documents/131302_wssd_report_reissued.pdf</w:t>
        </w:r>
      </w:hyperlink>
      <w:r w:rsidRPr="00322251">
        <w:rPr>
          <w:rFonts w:ascii="Times New Roman" w:eastAsia="Times New Roman" w:hAnsi="Times New Roman" w:cs="Times New Roman"/>
          <w:lang w:val="en-US"/>
        </w:rPr>
        <w:t>].</w:t>
      </w:r>
    </w:p>
    <w:p w14:paraId="105D1D1C"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sz w:val="24"/>
          <w:szCs w:val="24"/>
          <w:lang w:val="en-US"/>
        </w:rPr>
        <w:t>Rio Declaration on Environment and Development // A/CONF.151/26 (Vol.I); Rio de Janeiro, 1992, URL: [</w:t>
      </w:r>
      <w:hyperlink r:id="rId30" w:history="1">
        <w:r w:rsidRPr="00322251">
          <w:rPr>
            <w:rStyle w:val="ab"/>
            <w:rFonts w:ascii="Times New Roman" w:eastAsia="Times New Roman" w:hAnsi="Times New Roman" w:cs="Times New Roman"/>
            <w:sz w:val="24"/>
            <w:szCs w:val="24"/>
            <w:lang w:val="en-US"/>
          </w:rPr>
          <w:t>http://www.un.org/documents/ga/conf151/aconf15126-1annex1.htm</w:t>
        </w:r>
      </w:hyperlink>
      <w:r w:rsidRPr="00322251">
        <w:rPr>
          <w:rFonts w:ascii="Times New Roman" w:eastAsia="Times New Roman" w:hAnsi="Times New Roman" w:cs="Times New Roman"/>
          <w:sz w:val="24"/>
          <w:szCs w:val="24"/>
          <w:lang w:val="en-US"/>
        </w:rPr>
        <w:t xml:space="preserve">]. </w:t>
      </w:r>
    </w:p>
    <w:p w14:paraId="5F3266A1" w14:textId="77777777" w:rsidR="00A35EFB" w:rsidRPr="00322251" w:rsidRDefault="00A35EFB" w:rsidP="00322251">
      <w:pPr>
        <w:pStyle w:val="a7"/>
        <w:numPr>
          <w:ilvl w:val="0"/>
          <w:numId w:val="18"/>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 xml:space="preserve">T. Kram, E. Stehfest </w:t>
      </w:r>
      <w:r w:rsidRPr="00322251">
        <w:rPr>
          <w:rFonts w:ascii="Times New Roman" w:eastAsia="Times New Roman" w:hAnsi="Times New Roman" w:cs="Times New Roman"/>
          <w:sz w:val="24"/>
          <w:szCs w:val="24"/>
          <w:lang w:eastAsia="ru-RU"/>
        </w:rPr>
        <w:t>The IMAGE model suite used for the OECD Environmental Outlook to 2050 // PBL Netherlands Environmental Assessment Agency, 2012, URL: [</w:t>
      </w:r>
      <w:hyperlink r:id="rId31" w:history="1">
        <w:r w:rsidRPr="00322251">
          <w:rPr>
            <w:rStyle w:val="ab"/>
            <w:rFonts w:ascii="Times New Roman" w:eastAsia="Times New Roman" w:hAnsi="Times New Roman" w:cs="Times New Roman"/>
            <w:sz w:val="24"/>
            <w:szCs w:val="24"/>
            <w:lang w:eastAsia="ru-RU"/>
          </w:rPr>
          <w:t>http://www.pbl.nl/sites/default/files/cms/publicaties/pbl-2012-the-image-model-suite-used-for-oecd-environmental-outlook-2050.pdf</w:t>
        </w:r>
      </w:hyperlink>
      <w:r w:rsidRPr="00322251">
        <w:rPr>
          <w:rFonts w:ascii="Times New Roman" w:eastAsia="Times New Roman" w:hAnsi="Times New Roman" w:cs="Times New Roman"/>
          <w:sz w:val="24"/>
          <w:szCs w:val="24"/>
          <w:lang w:eastAsia="ru-RU"/>
        </w:rPr>
        <w:t>].</w:t>
      </w:r>
    </w:p>
    <w:p w14:paraId="2B982151" w14:textId="77777777" w:rsidR="00A35EFB" w:rsidRPr="00322251" w:rsidRDefault="00A35EFB" w:rsidP="00322251">
      <w:pPr>
        <w:pStyle w:val="a8"/>
        <w:numPr>
          <w:ilvl w:val="0"/>
          <w:numId w:val="18"/>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lang w:val="en-US"/>
        </w:rPr>
        <w:t xml:space="preserve">The 2030 Agenda for Sustainable Development // A/RES/70/1, New York, 2015, </w:t>
      </w:r>
      <w:r w:rsidRPr="00322251">
        <w:rPr>
          <w:rFonts w:ascii="Times New Roman" w:hAnsi="Times New Roman" w:cs="Times New Roman"/>
        </w:rPr>
        <w:t>URL: [</w:t>
      </w:r>
      <w:hyperlink r:id="rId32" w:history="1">
        <w:r w:rsidRPr="00322251">
          <w:rPr>
            <w:rStyle w:val="ab"/>
            <w:rFonts w:ascii="Times New Roman" w:hAnsi="Times New Roman" w:cs="Times New Roman"/>
          </w:rPr>
          <w:t>http://www.un.org/ga/search/view_doc.asp?symbol=A/RES/70/1&amp;Lang=E</w:t>
        </w:r>
      </w:hyperlink>
      <w:r w:rsidRPr="00322251">
        <w:rPr>
          <w:rFonts w:ascii="Times New Roman" w:hAnsi="Times New Roman" w:cs="Times New Roman"/>
        </w:rPr>
        <w:t>].</w:t>
      </w:r>
    </w:p>
    <w:p w14:paraId="5D35310F" w14:textId="1AC6D27E" w:rsidR="00A35EFB" w:rsidRPr="00322251" w:rsidRDefault="008C3ADA" w:rsidP="00322251">
      <w:pPr>
        <w:spacing w:line="360" w:lineRule="auto"/>
        <w:ind w:left="426" w:hanging="426"/>
        <w:contextualSpacing/>
        <w:jc w:val="center"/>
        <w:rPr>
          <w:rFonts w:ascii="Times New Roman" w:eastAsia="Times New Roman" w:hAnsi="Times New Roman" w:cs="Times New Roman"/>
          <w:b/>
          <w:sz w:val="24"/>
          <w:szCs w:val="24"/>
        </w:rPr>
      </w:pPr>
      <w:r w:rsidRPr="00322251">
        <w:rPr>
          <w:rFonts w:ascii="Times New Roman" w:eastAsia="Times New Roman" w:hAnsi="Times New Roman" w:cs="Times New Roman"/>
          <w:b/>
          <w:sz w:val="24"/>
          <w:szCs w:val="24"/>
        </w:rPr>
        <w:t>Литература</w:t>
      </w:r>
      <w:r w:rsidR="004F3BC1" w:rsidRPr="00322251">
        <w:rPr>
          <w:rFonts w:ascii="Times New Roman" w:eastAsia="Times New Roman" w:hAnsi="Times New Roman" w:cs="Times New Roman"/>
          <w:b/>
          <w:sz w:val="24"/>
          <w:szCs w:val="24"/>
        </w:rPr>
        <w:t>:</w:t>
      </w:r>
      <w:r w:rsidRPr="00322251">
        <w:rPr>
          <w:rFonts w:ascii="Times New Roman" w:eastAsia="Times New Roman" w:hAnsi="Times New Roman" w:cs="Times New Roman"/>
          <w:b/>
          <w:sz w:val="24"/>
          <w:szCs w:val="24"/>
        </w:rPr>
        <w:t xml:space="preserve"> </w:t>
      </w:r>
    </w:p>
    <w:p w14:paraId="59E2B885" w14:textId="3F6BE729" w:rsidR="00E0064B" w:rsidRPr="00322251" w:rsidRDefault="00E0064B" w:rsidP="00322251">
      <w:pPr>
        <w:pStyle w:val="a8"/>
        <w:numPr>
          <w:ilvl w:val="0"/>
          <w:numId w:val="17"/>
        </w:numPr>
        <w:spacing w:line="360" w:lineRule="auto"/>
        <w:ind w:left="426" w:hanging="426"/>
        <w:contextualSpacing/>
        <w:rPr>
          <w:rFonts w:ascii="Times New Roman" w:hAnsi="Times New Roman" w:cs="Times New Roman"/>
        </w:rPr>
      </w:pPr>
      <w:r w:rsidRPr="00322251">
        <w:rPr>
          <w:rFonts w:ascii="Times New Roman" w:hAnsi="Times New Roman" w:cs="Times New Roman"/>
          <w:i/>
        </w:rPr>
        <w:t>Боголюбов С.А.</w:t>
      </w:r>
      <w:r w:rsidRPr="00322251">
        <w:rPr>
          <w:rFonts w:ascii="Times New Roman" w:hAnsi="Times New Roman" w:cs="Times New Roman"/>
        </w:rPr>
        <w:t xml:space="preserve"> Институты экологического права // Социально-экологические технол</w:t>
      </w:r>
      <w:r w:rsidR="00E83176" w:rsidRPr="00322251">
        <w:rPr>
          <w:rFonts w:ascii="Times New Roman" w:hAnsi="Times New Roman" w:cs="Times New Roman"/>
        </w:rPr>
        <w:t xml:space="preserve">огии. М. 2012, №1, c. 19-27. </w:t>
      </w:r>
    </w:p>
    <w:p w14:paraId="69CD9F7B" w14:textId="41433D15"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rPr>
        <w:t>Боголюбов С.А.</w:t>
      </w:r>
      <w:r w:rsidRPr="00322251">
        <w:rPr>
          <w:rFonts w:ascii="Times New Roman" w:hAnsi="Times New Roman" w:cs="Times New Roman"/>
          <w:sz w:val="24"/>
          <w:szCs w:val="24"/>
        </w:rPr>
        <w:t xml:space="preserve"> Правотворчество в сфере экологии // Вестник</w:t>
      </w:r>
      <w:r w:rsidR="00E83176" w:rsidRPr="00322251">
        <w:rPr>
          <w:rFonts w:ascii="Times New Roman" w:hAnsi="Times New Roman" w:cs="Times New Roman"/>
          <w:sz w:val="24"/>
          <w:szCs w:val="24"/>
        </w:rPr>
        <w:t xml:space="preserve"> МГГУ им. Шолохова. М. 2010, №3</w:t>
      </w:r>
      <w:r w:rsidR="00E83176" w:rsidRPr="00322251">
        <w:rPr>
          <w:rFonts w:ascii="Times New Roman" w:hAnsi="Times New Roman" w:cs="Times New Roman"/>
          <w:sz w:val="24"/>
          <w:szCs w:val="24"/>
          <w:lang w:val="en-US"/>
        </w:rPr>
        <w:t>, с. 13-14.</w:t>
      </w:r>
    </w:p>
    <w:p w14:paraId="106C115F" w14:textId="06DD3575"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rPr>
        <w:t>Будущее, которого мы хотим (Из итого документа Конференции ООН по устойчивому развитию «РИО+20») // Вестник экологического образования в России. 2012. №4, С 18-22</w:t>
      </w:r>
      <w:r w:rsidR="00810756">
        <w:rPr>
          <w:rFonts w:ascii="Times New Roman" w:hAnsi="Times New Roman" w:cs="Times New Roman"/>
        </w:rPr>
        <w:t>.</w:t>
      </w:r>
    </w:p>
    <w:p w14:paraId="1CE31B44" w14:textId="30429F12"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Вернадский В.И.</w:t>
      </w:r>
      <w:r w:rsidRPr="00322251">
        <w:rPr>
          <w:rFonts w:ascii="Times New Roman" w:eastAsia="Times New Roman" w:hAnsi="Times New Roman" w:cs="Times New Roman"/>
          <w:sz w:val="24"/>
          <w:szCs w:val="24"/>
          <w:lang w:eastAsia="ru-RU"/>
        </w:rPr>
        <w:t xml:space="preserve"> Научная мысль как планетное явление / Отв. ред. А.Л. Яншин. М.: Наука, 1991. 270 с</w:t>
      </w:r>
      <w:r w:rsidR="00810756">
        <w:rPr>
          <w:rFonts w:ascii="Times New Roman" w:eastAsia="Times New Roman" w:hAnsi="Times New Roman" w:cs="Times New Roman"/>
          <w:sz w:val="24"/>
          <w:szCs w:val="24"/>
          <w:lang w:eastAsia="ru-RU"/>
        </w:rPr>
        <w:t>.</w:t>
      </w:r>
    </w:p>
    <w:p w14:paraId="4F99CA8E" w14:textId="346E5756"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rPr>
        <w:t>Глазачев С.Н., Косоножкин В.И.</w:t>
      </w:r>
      <w:r w:rsidRPr="00322251">
        <w:rPr>
          <w:rFonts w:ascii="Times New Roman" w:hAnsi="Times New Roman" w:cs="Times New Roman"/>
          <w:sz w:val="24"/>
          <w:szCs w:val="24"/>
        </w:rPr>
        <w:t xml:space="preserve"> Устойчивость биосферы в условиях интенсивного антропогенного освоения природных систем //  Социально-экологи</w:t>
      </w:r>
      <w:r w:rsidR="00E83176" w:rsidRPr="00322251">
        <w:rPr>
          <w:rFonts w:ascii="Times New Roman" w:hAnsi="Times New Roman" w:cs="Times New Roman"/>
          <w:sz w:val="24"/>
          <w:szCs w:val="24"/>
        </w:rPr>
        <w:t>ческие технологии. М. 2012, №1, с 95-102.</w:t>
      </w:r>
    </w:p>
    <w:p w14:paraId="49EE3FE1" w14:textId="6B2B2AC3"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i/>
        </w:rPr>
        <w:t xml:space="preserve">Грачева В.А. </w:t>
      </w:r>
      <w:r w:rsidRPr="00322251">
        <w:rPr>
          <w:rFonts w:ascii="Times New Roman" w:hAnsi="Times New Roman" w:cs="Times New Roman"/>
        </w:rPr>
        <w:t>Конференция ООН по устойчивому развитию Рио+20 // Вестник экологического образовани</w:t>
      </w:r>
      <w:r w:rsidR="00E83176" w:rsidRPr="00322251">
        <w:rPr>
          <w:rFonts w:ascii="Times New Roman" w:hAnsi="Times New Roman" w:cs="Times New Roman"/>
        </w:rPr>
        <w:t>я в России. М. 2012, №65, c. 1-6</w:t>
      </w:r>
      <w:r w:rsidRPr="00322251">
        <w:rPr>
          <w:rFonts w:ascii="Times New Roman" w:hAnsi="Times New Roman" w:cs="Times New Roman"/>
        </w:rPr>
        <w:t>.</w:t>
      </w:r>
    </w:p>
    <w:p w14:paraId="54156AC3" w14:textId="40E2784C"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i/>
        </w:rPr>
        <w:t xml:space="preserve">Гурьева М.А. </w:t>
      </w:r>
      <w:r w:rsidRPr="00322251">
        <w:rPr>
          <w:rFonts w:ascii="Times New Roman" w:hAnsi="Times New Roman" w:cs="Times New Roman"/>
        </w:rPr>
        <w:t>Глобальные экологические проблемы современности: тенденции // Теория и практика общественно</w:t>
      </w:r>
      <w:r w:rsidR="00E83176" w:rsidRPr="00322251">
        <w:rPr>
          <w:rFonts w:ascii="Times New Roman" w:hAnsi="Times New Roman" w:cs="Times New Roman"/>
        </w:rPr>
        <w:t>го развития. 2015, №15, с. 42-45</w:t>
      </w:r>
      <w:r w:rsidRPr="00322251">
        <w:rPr>
          <w:rFonts w:ascii="Times New Roman" w:hAnsi="Times New Roman" w:cs="Times New Roman"/>
        </w:rPr>
        <w:t>.</w:t>
      </w:r>
    </w:p>
    <w:p w14:paraId="54AD9461" w14:textId="6F587AA8"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rPr>
        <w:t>Давыдова А.</w:t>
      </w:r>
      <w:r w:rsidRPr="00322251">
        <w:rPr>
          <w:rFonts w:ascii="Times New Roman" w:eastAsia="Times New Roman" w:hAnsi="Times New Roman" w:cs="Times New Roman"/>
          <w:sz w:val="24"/>
          <w:szCs w:val="24"/>
        </w:rPr>
        <w:t xml:space="preserve"> Третий «Саммит земли»: Эпический провал? // Экология и право. М. 2012, №66, с. 23-24</w:t>
      </w:r>
      <w:r w:rsidR="00810756">
        <w:rPr>
          <w:rFonts w:ascii="Times New Roman" w:eastAsia="Times New Roman" w:hAnsi="Times New Roman" w:cs="Times New Roman"/>
          <w:sz w:val="24"/>
          <w:szCs w:val="24"/>
        </w:rPr>
        <w:t>.</w:t>
      </w:r>
    </w:p>
    <w:p w14:paraId="22222967" w14:textId="5CB93AE5"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Данилов-Данильян В.И., Залиханов М.Ч., Лосев К.С.</w:t>
      </w:r>
      <w:r w:rsidRPr="00322251">
        <w:rPr>
          <w:rFonts w:ascii="Times New Roman" w:eastAsia="Times New Roman" w:hAnsi="Times New Roman" w:cs="Times New Roman"/>
          <w:sz w:val="24"/>
          <w:szCs w:val="24"/>
          <w:lang w:eastAsia="ru-RU"/>
        </w:rPr>
        <w:t xml:space="preserve"> Экологическая безопасность. Общие принципы и российский аспект // М.: МППА БИМПА, 2007</w:t>
      </w:r>
      <w:r w:rsidR="00E83176" w:rsidRPr="00322251">
        <w:rPr>
          <w:rFonts w:ascii="Times New Roman" w:eastAsia="Times New Roman" w:hAnsi="Times New Roman" w:cs="Times New Roman"/>
          <w:sz w:val="24"/>
          <w:szCs w:val="24"/>
          <w:lang w:eastAsia="ru-RU"/>
        </w:rPr>
        <w:t>, 288 с.</w:t>
      </w:r>
    </w:p>
    <w:p w14:paraId="3FF1D230" w14:textId="64CF73B5"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i/>
        </w:rPr>
        <w:t>Долгополова А.А.</w:t>
      </w:r>
      <w:r w:rsidRPr="00322251">
        <w:rPr>
          <w:rFonts w:ascii="Times New Roman" w:hAnsi="Times New Roman" w:cs="Times New Roman"/>
        </w:rPr>
        <w:t xml:space="preserve"> Основные положения Конференции ООН по окружающей среде и развитию в Рио-де-Жанейро // Молодежь и наука. Екатеринбург. 2013. №1</w:t>
      </w:r>
      <w:r w:rsidR="00322251" w:rsidRPr="00322251">
        <w:rPr>
          <w:rFonts w:ascii="Times New Roman" w:hAnsi="Times New Roman" w:cs="Times New Roman"/>
          <w:lang w:val="en-US"/>
        </w:rPr>
        <w:t>.</w:t>
      </w:r>
    </w:p>
    <w:p w14:paraId="73A6EC9E" w14:textId="77777777"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rPr>
      </w:pPr>
      <w:r w:rsidRPr="00322251">
        <w:rPr>
          <w:rFonts w:ascii="Times New Roman" w:hAnsi="Times New Roman" w:cs="Times New Roman"/>
          <w:i/>
          <w:sz w:val="24"/>
          <w:szCs w:val="24"/>
        </w:rPr>
        <w:t>Жилина И.В.</w:t>
      </w:r>
      <w:r w:rsidRPr="00322251">
        <w:rPr>
          <w:rFonts w:ascii="Times New Roman" w:hAnsi="Times New Roman" w:cs="Times New Roman"/>
          <w:sz w:val="24"/>
          <w:szCs w:val="24"/>
        </w:rPr>
        <w:t xml:space="preserve"> Анализ современного состояния и перспективы освоения ресурсов сланцевого газа в США и Европе // Проблемы экономики и управления нефтегазовым комплексом. 2013, №3, с. 50-53.</w:t>
      </w:r>
    </w:p>
    <w:p w14:paraId="65D05DFC"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rPr>
        <w:t xml:space="preserve">Зомонова М.Э., Гомобоев Б.О. </w:t>
      </w:r>
      <w:r w:rsidRPr="00322251">
        <w:rPr>
          <w:rFonts w:ascii="Times New Roman" w:hAnsi="Times New Roman" w:cs="Times New Roman"/>
          <w:sz w:val="24"/>
          <w:szCs w:val="24"/>
        </w:rPr>
        <w:t>Зеленая экономика – Повестка дня конференции ООН по устойчивому развитию (РИО+20) // Вестник Бурятского государственного университета. 2012. №1, 96-109.</w:t>
      </w:r>
    </w:p>
    <w:p w14:paraId="2BB20BBD"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rPr>
        <w:t>Зотов В.</w:t>
      </w:r>
      <w:r w:rsidRPr="00322251">
        <w:rPr>
          <w:rFonts w:ascii="Times New Roman" w:eastAsia="Times New Roman" w:hAnsi="Times New Roman" w:cs="Times New Roman"/>
          <w:i/>
          <w:sz w:val="24"/>
          <w:szCs w:val="24"/>
        </w:rPr>
        <w:t xml:space="preserve">Д. </w:t>
      </w:r>
      <w:r w:rsidRPr="00322251">
        <w:rPr>
          <w:rFonts w:ascii="Times New Roman" w:eastAsia="Times New Roman" w:hAnsi="Times New Roman" w:cs="Times New Roman"/>
          <w:sz w:val="24"/>
          <w:szCs w:val="24"/>
        </w:rPr>
        <w:t xml:space="preserve">Глобальная экологическая политика – категорический императив </w:t>
      </w:r>
      <w:r w:rsidRPr="00322251">
        <w:rPr>
          <w:rFonts w:ascii="Times New Roman" w:eastAsia="Times New Roman" w:hAnsi="Times New Roman" w:cs="Times New Roman"/>
          <w:sz w:val="24"/>
          <w:szCs w:val="24"/>
          <w:lang w:val="en-US"/>
        </w:rPr>
        <w:t xml:space="preserve">XXI </w:t>
      </w:r>
      <w:r w:rsidRPr="00322251">
        <w:rPr>
          <w:rFonts w:ascii="Times New Roman" w:eastAsia="Times New Roman" w:hAnsi="Times New Roman" w:cs="Times New Roman"/>
          <w:sz w:val="24"/>
          <w:szCs w:val="24"/>
        </w:rPr>
        <w:t>века // Социально-гуманитарные знания. М. 2002. №6.</w:t>
      </w:r>
      <w:r w:rsidRPr="00322251">
        <w:rPr>
          <w:rFonts w:ascii="Times New Roman" w:eastAsia="Times New Roman" w:hAnsi="Times New Roman" w:cs="Times New Roman"/>
          <w:i/>
          <w:sz w:val="24"/>
          <w:szCs w:val="24"/>
        </w:rPr>
        <w:t xml:space="preserve"> </w:t>
      </w:r>
    </w:p>
    <w:p w14:paraId="06D5153C" w14:textId="5358D20E"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i/>
        </w:rPr>
        <w:t xml:space="preserve">Колбасов О.С. </w:t>
      </w:r>
      <w:r w:rsidRPr="00322251">
        <w:rPr>
          <w:rFonts w:ascii="Times New Roman" w:hAnsi="Times New Roman" w:cs="Times New Roman"/>
        </w:rPr>
        <w:t>Конференция ООН по окружающей среде и развитию // Государство и право</w:t>
      </w:r>
      <w:r w:rsidRPr="00322251">
        <w:rPr>
          <w:rFonts w:ascii="Times New Roman" w:hAnsi="Times New Roman" w:cs="Times New Roman"/>
          <w:lang w:val="en-US"/>
        </w:rPr>
        <w:t>.</w:t>
      </w:r>
      <w:r w:rsidRPr="00322251">
        <w:rPr>
          <w:rFonts w:ascii="Times New Roman" w:hAnsi="Times New Roman" w:cs="Times New Roman"/>
        </w:rPr>
        <w:t xml:space="preserve"> М.: Наука, 1992, № 11, c. 85-91.</w:t>
      </w:r>
    </w:p>
    <w:p w14:paraId="379C4E14" w14:textId="0441CF11" w:rsidR="00E0064B" w:rsidRPr="00322251" w:rsidRDefault="00E0064B" w:rsidP="00322251">
      <w:pPr>
        <w:pStyle w:val="a7"/>
        <w:numPr>
          <w:ilvl w:val="0"/>
          <w:numId w:val="17"/>
        </w:numPr>
        <w:spacing w:after="0" w:line="360" w:lineRule="auto"/>
        <w:ind w:left="426" w:hanging="426"/>
        <w:jc w:val="both"/>
        <w:rPr>
          <w:rFonts w:ascii="Times New Roman" w:hAnsi="Times New Roman" w:cs="Times New Roman"/>
          <w:sz w:val="24"/>
          <w:szCs w:val="24"/>
        </w:rPr>
      </w:pPr>
      <w:r w:rsidRPr="00322251">
        <w:rPr>
          <w:rFonts w:ascii="Times New Roman" w:hAnsi="Times New Roman" w:cs="Times New Roman"/>
          <w:i/>
          <w:sz w:val="24"/>
          <w:szCs w:val="24"/>
        </w:rPr>
        <w:t>Лось В. А., Касюк А. Я.</w:t>
      </w:r>
      <w:r w:rsidRPr="00322251">
        <w:rPr>
          <w:rFonts w:ascii="Times New Roman" w:hAnsi="Times New Roman" w:cs="Times New Roman"/>
          <w:sz w:val="24"/>
          <w:szCs w:val="24"/>
        </w:rPr>
        <w:t>  Политика устойчивого развития цивилизации: механизмы управления глобальным</w:t>
      </w:r>
      <w:r w:rsidR="00322251" w:rsidRPr="00322251">
        <w:rPr>
          <w:rFonts w:ascii="Times New Roman" w:hAnsi="Times New Roman" w:cs="Times New Roman"/>
          <w:sz w:val="24"/>
          <w:szCs w:val="24"/>
        </w:rPr>
        <w:t>и процессами: учебное пособие //</w:t>
      </w:r>
      <w:r w:rsidRPr="00322251">
        <w:rPr>
          <w:rFonts w:ascii="Times New Roman" w:hAnsi="Times New Roman" w:cs="Times New Roman"/>
          <w:sz w:val="24"/>
          <w:szCs w:val="24"/>
        </w:rPr>
        <w:t xml:space="preserve"> М.: ФГБОУ ВПО МГЛУ, 2012. С 86-95. </w:t>
      </w:r>
    </w:p>
    <w:p w14:paraId="0921A9F6" w14:textId="77777777" w:rsidR="00E0064B" w:rsidRPr="00322251" w:rsidRDefault="00E0064B" w:rsidP="00322251">
      <w:pPr>
        <w:pStyle w:val="a7"/>
        <w:numPr>
          <w:ilvl w:val="0"/>
          <w:numId w:val="17"/>
        </w:numPr>
        <w:spacing w:after="0" w:line="360" w:lineRule="auto"/>
        <w:ind w:left="426" w:hanging="426"/>
        <w:jc w:val="both"/>
        <w:rPr>
          <w:rFonts w:ascii="Times New Roman" w:hAnsi="Times New Roman" w:cs="Times New Roman"/>
          <w:sz w:val="24"/>
          <w:szCs w:val="24"/>
        </w:rPr>
      </w:pPr>
      <w:r w:rsidRPr="00322251">
        <w:rPr>
          <w:rFonts w:ascii="Times New Roman" w:hAnsi="Times New Roman" w:cs="Times New Roman"/>
          <w:i/>
          <w:sz w:val="24"/>
          <w:szCs w:val="24"/>
        </w:rPr>
        <w:t xml:space="preserve">Матвеева </w:t>
      </w:r>
      <w:r w:rsidRPr="00322251">
        <w:rPr>
          <w:rFonts w:ascii="Times New Roman" w:hAnsi="Times New Roman" w:cs="Times New Roman"/>
          <w:i/>
          <w:sz w:val="24"/>
          <w:szCs w:val="24"/>
          <w:lang w:val="en-US"/>
        </w:rPr>
        <w:t xml:space="preserve">Е.В. </w:t>
      </w:r>
      <w:r w:rsidRPr="00322251">
        <w:rPr>
          <w:rFonts w:ascii="Times New Roman" w:hAnsi="Times New Roman" w:cs="Times New Roman"/>
          <w:sz w:val="24"/>
          <w:szCs w:val="24"/>
        </w:rPr>
        <w:t>Экологическая политика мирового сообщества во второй половине ХХ</w:t>
      </w:r>
      <w:r w:rsidRPr="00322251">
        <w:rPr>
          <w:rFonts w:ascii="Times New Roman" w:hAnsi="Times New Roman" w:cs="Times New Roman"/>
          <w:sz w:val="24"/>
          <w:szCs w:val="24"/>
          <w:lang w:val="en-US"/>
        </w:rPr>
        <w:t xml:space="preserve"> – </w:t>
      </w:r>
      <w:r w:rsidRPr="00322251">
        <w:rPr>
          <w:rFonts w:ascii="Times New Roman" w:hAnsi="Times New Roman" w:cs="Times New Roman"/>
          <w:sz w:val="24"/>
          <w:szCs w:val="24"/>
        </w:rPr>
        <w:t xml:space="preserve">начале </w:t>
      </w:r>
      <w:r w:rsidRPr="00322251">
        <w:rPr>
          <w:rFonts w:ascii="Times New Roman" w:hAnsi="Times New Roman" w:cs="Times New Roman"/>
          <w:sz w:val="24"/>
          <w:szCs w:val="24"/>
          <w:lang w:val="en-US"/>
        </w:rPr>
        <w:t xml:space="preserve">XXI </w:t>
      </w:r>
      <w:r w:rsidRPr="00322251">
        <w:rPr>
          <w:rFonts w:ascii="Times New Roman" w:hAnsi="Times New Roman" w:cs="Times New Roman"/>
          <w:sz w:val="24"/>
          <w:szCs w:val="24"/>
        </w:rPr>
        <w:t xml:space="preserve">века </w:t>
      </w:r>
      <w:r w:rsidRPr="00322251">
        <w:rPr>
          <w:rFonts w:ascii="Times New Roman" w:hAnsi="Times New Roman" w:cs="Times New Roman"/>
          <w:sz w:val="24"/>
          <w:szCs w:val="24"/>
          <w:lang w:val="en-US"/>
        </w:rPr>
        <w:t xml:space="preserve">// </w:t>
      </w:r>
      <w:r w:rsidRPr="00322251">
        <w:rPr>
          <w:rFonts w:ascii="Times New Roman" w:hAnsi="Times New Roman" w:cs="Times New Roman"/>
          <w:sz w:val="24"/>
          <w:szCs w:val="24"/>
        </w:rPr>
        <w:t>Вестник Поволжского института управления. М. 2010, №1, 151-157.</w:t>
      </w:r>
    </w:p>
    <w:p w14:paraId="6B81FB9D" w14:textId="77777777" w:rsidR="00E0064B" w:rsidRPr="00322251" w:rsidRDefault="00E0064B" w:rsidP="00322251">
      <w:pPr>
        <w:pStyle w:val="a7"/>
        <w:numPr>
          <w:ilvl w:val="0"/>
          <w:numId w:val="17"/>
        </w:numPr>
        <w:spacing w:after="0" w:line="360" w:lineRule="auto"/>
        <w:ind w:left="426" w:hanging="426"/>
        <w:jc w:val="both"/>
        <w:rPr>
          <w:rFonts w:ascii="Times New Roman" w:hAnsi="Times New Roman" w:cs="Times New Roman"/>
          <w:sz w:val="24"/>
          <w:szCs w:val="24"/>
        </w:rPr>
      </w:pPr>
      <w:r w:rsidRPr="00322251">
        <w:rPr>
          <w:rFonts w:ascii="Times New Roman" w:hAnsi="Times New Roman" w:cs="Times New Roman"/>
          <w:i/>
          <w:sz w:val="24"/>
          <w:szCs w:val="24"/>
        </w:rPr>
        <w:t xml:space="preserve">Панов В.И., Лидская Э.В. </w:t>
      </w:r>
      <w:r w:rsidRPr="00322251">
        <w:rPr>
          <w:rFonts w:ascii="Times New Roman" w:hAnsi="Times New Roman" w:cs="Times New Roman"/>
          <w:sz w:val="24"/>
          <w:szCs w:val="24"/>
        </w:rPr>
        <w:t>Концепция устойчивого развития: экологическое мышление, сознание, ответственность // Социально-экологические технологии. М. 2012, №1.</w:t>
      </w:r>
    </w:p>
    <w:p w14:paraId="749E9E2C" w14:textId="77777777"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i/>
        </w:rPr>
        <w:t xml:space="preserve">Смолькин В.П. </w:t>
      </w:r>
      <w:r w:rsidRPr="00322251">
        <w:rPr>
          <w:rFonts w:ascii="Times New Roman" w:hAnsi="Times New Roman" w:cs="Times New Roman"/>
        </w:rPr>
        <w:t xml:space="preserve"> Устойчивое развитие: основные подходы и понятия // Вестник Северного федерального университета, 2015, №4, с. 136-137.</w:t>
      </w:r>
    </w:p>
    <w:p w14:paraId="0427017D" w14:textId="77777777"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Урсул А.Д.</w:t>
      </w:r>
      <w:r w:rsidRPr="00322251">
        <w:rPr>
          <w:rFonts w:ascii="Times New Roman" w:eastAsia="Times New Roman" w:hAnsi="Times New Roman" w:cs="Times New Roman"/>
          <w:sz w:val="24"/>
          <w:szCs w:val="24"/>
          <w:lang w:eastAsia="ru-RU"/>
        </w:rPr>
        <w:t xml:space="preserve"> Глобальные процессы, безопасность и устойчивое развитие // Век глобализации. 2008. Вып. № 1.</w:t>
      </w:r>
    </w:p>
    <w:p w14:paraId="6770C37E"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Adams W</w:t>
      </w:r>
      <w:r w:rsidRPr="00322251">
        <w:rPr>
          <w:rFonts w:ascii="Times New Roman" w:eastAsia="Times New Roman" w:hAnsi="Times New Roman" w:cs="Times New Roman"/>
          <w:i/>
          <w:sz w:val="24"/>
          <w:szCs w:val="24"/>
          <w:lang w:val="en-US"/>
        </w:rPr>
        <w:t>.</w:t>
      </w:r>
      <w:r w:rsidRPr="00322251">
        <w:rPr>
          <w:rFonts w:ascii="Times New Roman" w:eastAsia="Times New Roman" w:hAnsi="Times New Roman" w:cs="Times New Roman"/>
          <w:i/>
          <w:sz w:val="24"/>
          <w:szCs w:val="24"/>
        </w:rPr>
        <w:t>M.</w:t>
      </w:r>
      <w:r w:rsidRPr="00322251">
        <w:rPr>
          <w:rFonts w:ascii="Times New Roman" w:eastAsia="Times New Roman" w:hAnsi="Times New Roman" w:cs="Times New Roman"/>
          <w:sz w:val="24"/>
          <w:szCs w:val="24"/>
        </w:rPr>
        <w:t xml:space="preserve"> Green Development: Environment and Sustainability in a Developing World // Routledge, London. 2009.</w:t>
      </w:r>
    </w:p>
    <w:p w14:paraId="2279E55A"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Andresen</w:t>
      </w:r>
      <w:r w:rsidRPr="00322251">
        <w:rPr>
          <w:rFonts w:ascii="Times New Roman" w:eastAsiaTheme="minorEastAsia" w:hAnsi="Times New Roman" w:cs="Times New Roman"/>
          <w:sz w:val="24"/>
          <w:szCs w:val="24"/>
          <w:lang w:val="en-US" w:eastAsia="ru-RU"/>
        </w:rPr>
        <w:t xml:space="preserve"> </w:t>
      </w:r>
      <w:r w:rsidRPr="00322251">
        <w:rPr>
          <w:rFonts w:ascii="Times New Roman" w:hAnsi="Times New Roman" w:cs="Times New Roman"/>
          <w:i/>
          <w:sz w:val="24"/>
          <w:szCs w:val="24"/>
        </w:rPr>
        <w:t xml:space="preserve">S. </w:t>
      </w:r>
      <w:r w:rsidRPr="00322251">
        <w:rPr>
          <w:rFonts w:ascii="Times New Roman" w:eastAsiaTheme="minorEastAsia" w:hAnsi="Times New Roman" w:cs="Times New Roman"/>
          <w:sz w:val="24"/>
          <w:szCs w:val="24"/>
          <w:lang w:val="en-US" w:eastAsia="ru-RU"/>
        </w:rPr>
        <w:t xml:space="preserve">Do we need more global sustainability conferences? // </w:t>
      </w:r>
      <w:r w:rsidRPr="00322251">
        <w:rPr>
          <w:rFonts w:ascii="Times New Roman" w:eastAsiaTheme="minorEastAsia" w:hAnsi="Times New Roman" w:cs="Times New Roman"/>
          <w:iCs/>
          <w:sz w:val="24"/>
          <w:szCs w:val="24"/>
          <w:lang w:val="en-US" w:eastAsia="ru-RU"/>
        </w:rPr>
        <w:t xml:space="preserve">Handbook of Global Environmental Politics, </w:t>
      </w:r>
      <w:r w:rsidRPr="00322251">
        <w:rPr>
          <w:rFonts w:ascii="Times New Roman" w:eastAsiaTheme="minorEastAsia" w:hAnsi="Times New Roman" w:cs="Times New Roman"/>
          <w:sz w:val="24"/>
          <w:szCs w:val="24"/>
          <w:lang w:val="en-US" w:eastAsia="ru-RU"/>
        </w:rPr>
        <w:t>2nd edition (Edward Elgar, Cheltenham, Glos)</w:t>
      </w:r>
      <w:proofErr w:type="gramStart"/>
      <w:r w:rsidRPr="00322251">
        <w:rPr>
          <w:rFonts w:ascii="Times New Roman" w:eastAsiaTheme="minorEastAsia" w:hAnsi="Times New Roman" w:cs="Times New Roman"/>
          <w:sz w:val="24"/>
          <w:szCs w:val="24"/>
          <w:lang w:val="en-US" w:eastAsia="ru-RU"/>
        </w:rPr>
        <w:t>. </w:t>
      </w:r>
      <w:proofErr w:type="gramEnd"/>
      <w:r w:rsidRPr="00322251">
        <w:rPr>
          <w:rFonts w:ascii="Times New Roman" w:eastAsiaTheme="minorEastAsia" w:hAnsi="Times New Roman" w:cs="Times New Roman"/>
          <w:sz w:val="24"/>
          <w:szCs w:val="24"/>
          <w:lang w:val="en-US" w:eastAsia="ru-RU"/>
        </w:rPr>
        <w:t xml:space="preserve"> 2012, pp. 87–96. </w:t>
      </w:r>
    </w:p>
    <w:p w14:paraId="39607866" w14:textId="6D2862FA"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rPr>
        <w:t>Bell D.J., Cheung</w:t>
      </w:r>
      <w:r w:rsidRPr="00322251">
        <w:rPr>
          <w:rFonts w:ascii="Times New Roman" w:hAnsi="Times New Roman" w:cs="Times New Roman"/>
          <w:sz w:val="24"/>
          <w:szCs w:val="24"/>
        </w:rPr>
        <w:t xml:space="preserve"> </w:t>
      </w:r>
      <w:r w:rsidRPr="00322251">
        <w:rPr>
          <w:rFonts w:ascii="Times New Roman" w:hAnsi="Times New Roman" w:cs="Times New Roman"/>
          <w:i/>
          <w:sz w:val="24"/>
          <w:szCs w:val="24"/>
        </w:rPr>
        <w:t xml:space="preserve">Y.A. </w:t>
      </w:r>
      <w:r w:rsidRPr="00322251">
        <w:rPr>
          <w:rFonts w:ascii="Times New Roman" w:hAnsi="Times New Roman" w:cs="Times New Roman"/>
          <w:sz w:val="24"/>
          <w:szCs w:val="24"/>
          <w:lang w:val="en-US"/>
        </w:rPr>
        <w:t xml:space="preserve">Introduction to Sustainable Development / </w:t>
      </w:r>
      <w:r w:rsidRPr="00322251">
        <w:rPr>
          <w:rFonts w:ascii="Times New Roman" w:eastAsia="Times New Roman" w:hAnsi="Times New Roman" w:cs="Times New Roman"/>
          <w:color w:val="333333"/>
          <w:sz w:val="24"/>
          <w:szCs w:val="24"/>
          <w:shd w:val="clear" w:color="auto" w:fill="FFFFFF"/>
        </w:rPr>
        <w:t>EOLSS</w:t>
      </w:r>
      <w:r w:rsidRPr="00322251">
        <w:rPr>
          <w:rStyle w:val="apple-converted-space"/>
          <w:rFonts w:ascii="Times New Roman" w:eastAsia="Times New Roman" w:hAnsi="Times New Roman" w:cs="Times New Roman"/>
          <w:color w:val="333333"/>
          <w:sz w:val="24"/>
          <w:szCs w:val="24"/>
          <w:shd w:val="clear" w:color="auto" w:fill="FFFFFF"/>
        </w:rPr>
        <w:t xml:space="preserve">, </w:t>
      </w:r>
      <w:r w:rsidR="00322251" w:rsidRPr="00322251">
        <w:rPr>
          <w:rFonts w:ascii="Times New Roman" w:hAnsi="Times New Roman" w:cs="Times New Roman"/>
          <w:sz w:val="24"/>
          <w:szCs w:val="24"/>
          <w:lang w:val="en-US"/>
        </w:rPr>
        <w:t>2009,</w:t>
      </w:r>
      <w:r w:rsidRPr="00322251">
        <w:rPr>
          <w:rFonts w:ascii="Times New Roman" w:hAnsi="Times New Roman" w:cs="Times New Roman"/>
          <w:sz w:val="24"/>
          <w:szCs w:val="24"/>
          <w:lang w:val="en-US"/>
        </w:rPr>
        <w:t xml:space="preserve"> 32</w:t>
      </w:r>
      <w:r w:rsidR="00322251" w:rsidRPr="00322251">
        <w:rPr>
          <w:rFonts w:ascii="Times New Roman" w:hAnsi="Times New Roman" w:cs="Times New Roman"/>
          <w:sz w:val="24"/>
          <w:szCs w:val="24"/>
          <w:lang w:val="en-US"/>
        </w:rPr>
        <w:t xml:space="preserve"> p</w:t>
      </w:r>
      <w:r w:rsidRPr="00322251">
        <w:rPr>
          <w:rFonts w:ascii="Times New Roman" w:hAnsi="Times New Roman" w:cs="Times New Roman"/>
          <w:sz w:val="24"/>
          <w:szCs w:val="24"/>
          <w:lang w:val="en-US"/>
        </w:rPr>
        <w:t>.</w:t>
      </w:r>
    </w:p>
    <w:p w14:paraId="44F7BE91" w14:textId="679D239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 xml:space="preserve">Bernstein </w:t>
      </w:r>
      <w:r w:rsidRPr="00322251">
        <w:rPr>
          <w:rFonts w:ascii="Times New Roman" w:hAnsi="Times New Roman" w:cs="Times New Roman"/>
          <w:i/>
          <w:sz w:val="24"/>
          <w:szCs w:val="24"/>
        </w:rPr>
        <w:t xml:space="preserve">S. </w:t>
      </w:r>
      <w:r w:rsidRPr="00322251">
        <w:rPr>
          <w:rFonts w:ascii="Times New Roman" w:eastAsiaTheme="minorEastAsia" w:hAnsi="Times New Roman" w:cs="Times New Roman"/>
          <w:iCs/>
          <w:sz w:val="24"/>
          <w:szCs w:val="24"/>
          <w:lang w:val="en-US" w:eastAsia="ru-RU"/>
        </w:rPr>
        <w:t xml:space="preserve">The Compromise of Liberal Environmentalism // </w:t>
      </w:r>
      <w:r w:rsidRPr="00322251">
        <w:rPr>
          <w:rFonts w:ascii="Times New Roman" w:eastAsiaTheme="minorEastAsia" w:hAnsi="Times New Roman" w:cs="Times New Roman"/>
          <w:sz w:val="24"/>
          <w:szCs w:val="24"/>
          <w:lang w:val="en-US" w:eastAsia="ru-RU"/>
        </w:rPr>
        <w:t>Columbia University Press, New York, 2001,</w:t>
      </w:r>
      <w:r w:rsidR="00322251" w:rsidRPr="00322251">
        <w:rPr>
          <w:rFonts w:ascii="Times New Roman" w:eastAsiaTheme="minorEastAsia" w:hAnsi="Times New Roman" w:cs="Times New Roman"/>
          <w:sz w:val="24"/>
          <w:szCs w:val="24"/>
          <w:lang w:val="en-US" w:eastAsia="ru-RU"/>
        </w:rPr>
        <w:t xml:space="preserve"> 288 p.</w:t>
      </w:r>
      <w:r w:rsidRPr="00322251">
        <w:rPr>
          <w:rFonts w:ascii="Times New Roman" w:eastAsiaTheme="minorEastAsia" w:hAnsi="Times New Roman" w:cs="Times New Roman"/>
          <w:sz w:val="24"/>
          <w:szCs w:val="24"/>
          <w:lang w:val="en-US" w:eastAsia="ru-RU"/>
        </w:rPr>
        <w:t xml:space="preserve"> </w:t>
      </w:r>
    </w:p>
    <w:p w14:paraId="6F568E86"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Biermann F.</w:t>
      </w:r>
      <w:r w:rsidRPr="00322251">
        <w:rPr>
          <w:rFonts w:ascii="Times New Roman" w:eastAsia="Times New Roman" w:hAnsi="Times New Roman" w:cs="Times New Roman"/>
          <w:sz w:val="24"/>
          <w:szCs w:val="24"/>
        </w:rPr>
        <w:t xml:space="preserve"> Curtain down and nothing settled: global sustainability governance after the ‘Rio+20’ Earth Summit // Environment and Planning C: Government and Policy, 2013,  №31</w:t>
      </w:r>
      <w:r w:rsidRPr="00322251">
        <w:rPr>
          <w:rFonts w:ascii="Times New Roman" w:eastAsia="Times New Roman" w:hAnsi="Times New Roman" w:cs="Times New Roman"/>
          <w:sz w:val="24"/>
          <w:szCs w:val="24"/>
          <w:lang w:val="en-US"/>
        </w:rPr>
        <w:t>,</w:t>
      </w:r>
      <w:r w:rsidRPr="00322251">
        <w:rPr>
          <w:rFonts w:ascii="Times New Roman" w:eastAsia="Times New Roman" w:hAnsi="Times New Roman" w:cs="Times New Roman"/>
          <w:sz w:val="24"/>
          <w:szCs w:val="24"/>
        </w:rPr>
        <w:t xml:space="preserve"> 1099–1114.</w:t>
      </w:r>
    </w:p>
    <w:p w14:paraId="26B4FF7B"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 xml:space="preserve">Biermann F., Pattberg P. </w:t>
      </w:r>
      <w:r w:rsidRPr="00322251">
        <w:rPr>
          <w:rFonts w:ascii="Times New Roman" w:eastAsia="Times New Roman" w:hAnsi="Times New Roman" w:cs="Times New Roman"/>
          <w:sz w:val="24"/>
          <w:szCs w:val="24"/>
        </w:rPr>
        <w:t>Global Environmental Governance Reconsidered // MIT Press, Cambridge, MA, Eds, 2012, pp. 156-157.</w:t>
      </w:r>
    </w:p>
    <w:p w14:paraId="5A68C095" w14:textId="23C0A33A"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 xml:space="preserve">Carson R., Darling L. </w:t>
      </w:r>
      <w:r w:rsidRPr="00322251">
        <w:rPr>
          <w:rFonts w:ascii="Times New Roman" w:eastAsia="Times New Roman" w:hAnsi="Times New Roman" w:cs="Times New Roman"/>
          <w:sz w:val="24"/>
          <w:szCs w:val="24"/>
          <w:lang w:eastAsia="ru-RU"/>
        </w:rPr>
        <w:t>Silent spring. Boston: Houghton Mifflin / Cambridg</w:t>
      </w:r>
      <w:r w:rsidR="00810756">
        <w:rPr>
          <w:rFonts w:ascii="Times New Roman" w:eastAsia="Times New Roman" w:hAnsi="Times New Roman" w:cs="Times New Roman"/>
          <w:sz w:val="24"/>
          <w:szCs w:val="24"/>
          <w:lang w:eastAsia="ru-RU"/>
        </w:rPr>
        <w:t>e, Riverside Press, 1962, 368 p</w:t>
      </w:r>
      <w:r w:rsidRPr="00322251">
        <w:rPr>
          <w:rFonts w:ascii="Times New Roman" w:eastAsia="Times New Roman" w:hAnsi="Times New Roman" w:cs="Times New Roman"/>
          <w:sz w:val="24"/>
          <w:szCs w:val="24"/>
          <w:lang w:eastAsia="ru-RU"/>
        </w:rPr>
        <w:t xml:space="preserve">. </w:t>
      </w:r>
    </w:p>
    <w:p w14:paraId="7FB0F528"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Clapp J., Helleiner E.</w:t>
      </w:r>
      <w:r w:rsidRPr="00322251">
        <w:rPr>
          <w:rFonts w:ascii="Times New Roman" w:eastAsia="Times New Roman" w:hAnsi="Times New Roman" w:cs="Times New Roman"/>
          <w:sz w:val="24"/>
          <w:szCs w:val="24"/>
        </w:rPr>
        <w:t xml:space="preserve"> International political economy and the environment: back to basics? // International Affairs&amp; 2012, №88, </w:t>
      </w:r>
      <w:r w:rsidRPr="00322251">
        <w:rPr>
          <w:rFonts w:ascii="Times New Roman" w:eastAsia="Times New Roman" w:hAnsi="Times New Roman" w:cs="Times New Roman"/>
          <w:sz w:val="24"/>
          <w:szCs w:val="24"/>
          <w:lang w:val="en-US"/>
        </w:rPr>
        <w:t>pp.</w:t>
      </w:r>
      <w:r w:rsidRPr="00322251">
        <w:rPr>
          <w:rFonts w:ascii="Times New Roman" w:eastAsia="Times New Roman" w:hAnsi="Times New Roman" w:cs="Times New Roman"/>
          <w:sz w:val="24"/>
          <w:szCs w:val="24"/>
        </w:rPr>
        <w:t xml:space="preserve"> 485–501.</w:t>
      </w:r>
    </w:p>
    <w:p w14:paraId="6362F585" w14:textId="49D51A1E"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Clémençon</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
          <w:sz w:val="24"/>
          <w:szCs w:val="24"/>
          <w:lang w:val="en-US" w:eastAsia="ru-RU"/>
        </w:rPr>
        <w:t xml:space="preserve">R. </w:t>
      </w:r>
      <w:r w:rsidRPr="00322251">
        <w:rPr>
          <w:rFonts w:ascii="Times New Roman" w:eastAsiaTheme="minorEastAsia" w:hAnsi="Times New Roman" w:cs="Times New Roman"/>
          <w:sz w:val="24"/>
          <w:szCs w:val="24"/>
          <w:lang w:val="en-US" w:eastAsia="ru-RU"/>
        </w:rPr>
        <w:t xml:space="preserve">Welcome to the anthropocene: Rio+20 and the meaning of sustainable development // </w:t>
      </w:r>
      <w:r w:rsidRPr="00322251">
        <w:rPr>
          <w:rFonts w:ascii="Times New Roman" w:eastAsiaTheme="minorEastAsia" w:hAnsi="Times New Roman" w:cs="Times New Roman"/>
          <w:iCs/>
          <w:sz w:val="24"/>
          <w:szCs w:val="24"/>
          <w:lang w:val="en-US" w:eastAsia="ru-RU"/>
        </w:rPr>
        <w:t>Journal of Environment and Development,</w:t>
      </w:r>
      <w:r w:rsidRPr="00322251">
        <w:rPr>
          <w:rFonts w:ascii="Times New Roman" w:eastAsiaTheme="minorEastAsia" w:hAnsi="Times New Roman" w:cs="Times New Roman"/>
          <w:bCs/>
          <w:sz w:val="24"/>
          <w:szCs w:val="24"/>
          <w:lang w:val="en-US" w:eastAsia="ru-RU"/>
        </w:rPr>
        <w:t xml:space="preserve"> </w:t>
      </w:r>
      <w:r w:rsidRPr="00322251">
        <w:rPr>
          <w:rFonts w:ascii="Times New Roman" w:eastAsiaTheme="minorEastAsia" w:hAnsi="Times New Roman" w:cs="Times New Roman"/>
          <w:sz w:val="24"/>
          <w:szCs w:val="24"/>
          <w:lang w:val="en-US" w:eastAsia="ru-RU"/>
        </w:rPr>
        <w:t xml:space="preserve">2012, p. 339. </w:t>
      </w:r>
    </w:p>
    <w:p w14:paraId="6671DAC3"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 xml:space="preserve">Death C. </w:t>
      </w:r>
      <w:r w:rsidRPr="00322251">
        <w:rPr>
          <w:rFonts w:ascii="Times New Roman" w:eastAsiaTheme="minorEastAsia" w:hAnsi="Times New Roman" w:cs="Times New Roman"/>
          <w:sz w:val="24"/>
          <w:szCs w:val="24"/>
          <w:lang w:val="en-US" w:eastAsia="ru-RU"/>
        </w:rPr>
        <w:t xml:space="preserve">Summit theatre: exemplary governmentality and environmental diplomacy in Johannesburg and Copenhagen // </w:t>
      </w:r>
      <w:r w:rsidRPr="00322251">
        <w:rPr>
          <w:rFonts w:ascii="Times New Roman" w:eastAsiaTheme="minorEastAsia" w:hAnsi="Times New Roman" w:cs="Times New Roman"/>
          <w:iCs/>
          <w:sz w:val="24"/>
          <w:szCs w:val="24"/>
          <w:lang w:val="en-US" w:eastAsia="ru-RU"/>
        </w:rPr>
        <w:t>Environmental Politics, 2011, pp.</w:t>
      </w:r>
      <w:r w:rsidRPr="00322251">
        <w:rPr>
          <w:rFonts w:ascii="Times New Roman" w:eastAsiaTheme="minorEastAsia" w:hAnsi="Times New Roman" w:cs="Times New Roman"/>
          <w:bCs/>
          <w:sz w:val="24"/>
          <w:szCs w:val="24"/>
          <w:lang w:val="en-US" w:eastAsia="ru-RU"/>
        </w:rPr>
        <w:t xml:space="preserve"> </w:t>
      </w:r>
      <w:r w:rsidRPr="00322251">
        <w:rPr>
          <w:rFonts w:ascii="Times New Roman" w:eastAsiaTheme="minorEastAsia" w:hAnsi="Times New Roman" w:cs="Times New Roman"/>
          <w:sz w:val="24"/>
          <w:szCs w:val="24"/>
          <w:lang w:val="en-US" w:eastAsia="ru-RU"/>
        </w:rPr>
        <w:t>1–19.</w:t>
      </w:r>
    </w:p>
    <w:p w14:paraId="38E256D0"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DeSombre</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
          <w:sz w:val="24"/>
          <w:szCs w:val="24"/>
          <w:lang w:val="en-US" w:eastAsia="ru-RU"/>
        </w:rPr>
        <w:t xml:space="preserve">E.R. </w:t>
      </w:r>
      <w:r w:rsidRPr="00322251">
        <w:rPr>
          <w:rFonts w:ascii="Times New Roman" w:eastAsiaTheme="minorEastAsia" w:hAnsi="Times New Roman" w:cs="Times New Roman"/>
          <w:iCs/>
          <w:sz w:val="24"/>
          <w:szCs w:val="24"/>
          <w:lang w:val="en-US" w:eastAsia="ru-RU"/>
        </w:rPr>
        <w:t>Global Environmental Institutions //</w:t>
      </w:r>
      <w:r w:rsidRPr="00322251">
        <w:rPr>
          <w:rFonts w:ascii="Times New Roman" w:eastAsiaTheme="minorEastAsia" w:hAnsi="Times New Roman" w:cs="Times New Roman"/>
          <w:i/>
          <w:iCs/>
          <w:sz w:val="24"/>
          <w:szCs w:val="24"/>
          <w:lang w:val="en-US" w:eastAsia="ru-RU"/>
        </w:rPr>
        <w:t xml:space="preserve"> </w:t>
      </w:r>
      <w:r w:rsidRPr="00322251">
        <w:rPr>
          <w:rFonts w:ascii="Times New Roman" w:eastAsiaTheme="minorEastAsia" w:hAnsi="Times New Roman" w:cs="Times New Roman"/>
          <w:sz w:val="24"/>
          <w:szCs w:val="24"/>
          <w:lang w:val="en-US" w:eastAsia="ru-RU"/>
        </w:rPr>
        <w:t>Routledge. New York, 2006, pp 22-23.</w:t>
      </w:r>
    </w:p>
    <w:p w14:paraId="5E293996" w14:textId="77777777"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Dodds F., Strauss M., Strong M</w:t>
      </w:r>
      <w:r w:rsidRPr="00322251">
        <w:rPr>
          <w:rFonts w:ascii="Times New Roman" w:eastAsia="Times New Roman" w:hAnsi="Times New Roman" w:cs="Times New Roman"/>
          <w:sz w:val="24"/>
          <w:szCs w:val="24"/>
        </w:rPr>
        <w:t>. Only One Earth: The Long Road Via Rio to Sustainable Development // Routlege, New York, 2012, pp 65-70.</w:t>
      </w:r>
    </w:p>
    <w:p w14:paraId="6E930907"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proofErr w:type="gramStart"/>
      <w:r w:rsidRPr="00322251">
        <w:rPr>
          <w:rFonts w:ascii="Times New Roman" w:eastAsiaTheme="minorEastAsia" w:hAnsi="Times New Roman" w:cs="Times New Roman"/>
          <w:sz w:val="24"/>
          <w:szCs w:val="24"/>
          <w:lang w:val="en-US" w:eastAsia="ru-RU"/>
        </w:rPr>
        <w:t>environmental</w:t>
      </w:r>
      <w:proofErr w:type="gramEnd"/>
      <w:r w:rsidRPr="00322251">
        <w:rPr>
          <w:rFonts w:ascii="Times New Roman" w:eastAsiaTheme="minorEastAsia" w:hAnsi="Times New Roman" w:cs="Times New Roman"/>
          <w:sz w:val="24"/>
          <w:szCs w:val="24"/>
          <w:lang w:val="en-US" w:eastAsia="ru-RU"/>
        </w:rPr>
        <w:t xml:space="preserve"> regime // </w:t>
      </w:r>
      <w:r w:rsidRPr="00322251">
        <w:rPr>
          <w:rFonts w:ascii="Times New Roman" w:eastAsiaTheme="minorEastAsia" w:hAnsi="Times New Roman" w:cs="Times New Roman"/>
          <w:iCs/>
          <w:sz w:val="24"/>
          <w:szCs w:val="24"/>
          <w:lang w:val="en-US" w:eastAsia="ru-RU"/>
        </w:rPr>
        <w:t xml:space="preserve">International Organization, </w:t>
      </w:r>
      <w:r w:rsidRPr="00322251">
        <w:rPr>
          <w:rFonts w:ascii="Times New Roman" w:eastAsiaTheme="minorEastAsia" w:hAnsi="Times New Roman" w:cs="Times New Roman"/>
          <w:sz w:val="24"/>
          <w:szCs w:val="24"/>
          <w:lang w:val="en-US" w:eastAsia="ru-RU"/>
        </w:rPr>
        <w:t>1997, pp.</w:t>
      </w:r>
      <w:r w:rsidRPr="00322251">
        <w:rPr>
          <w:rFonts w:ascii="Times New Roman" w:eastAsiaTheme="minorEastAsia" w:hAnsi="Times New Roman" w:cs="Times New Roman"/>
          <w:bCs/>
          <w:sz w:val="24"/>
          <w:szCs w:val="24"/>
          <w:lang w:val="en-US" w:eastAsia="ru-RU"/>
        </w:rPr>
        <w:t xml:space="preserve"> </w:t>
      </w:r>
      <w:r w:rsidRPr="00322251">
        <w:rPr>
          <w:rFonts w:ascii="Times New Roman" w:eastAsiaTheme="minorEastAsia" w:hAnsi="Times New Roman" w:cs="Times New Roman"/>
          <w:sz w:val="24"/>
          <w:szCs w:val="24"/>
          <w:lang w:val="en-US" w:eastAsia="ru-RU"/>
        </w:rPr>
        <w:t>623–651. </w:t>
      </w:r>
    </w:p>
    <w:p w14:paraId="19CE5412"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Falkner R</w:t>
      </w:r>
      <w:r w:rsidRPr="00322251">
        <w:rPr>
          <w:rFonts w:ascii="Times New Roman" w:eastAsia="Times New Roman" w:hAnsi="Times New Roman" w:cs="Times New Roman"/>
          <w:i/>
          <w:sz w:val="24"/>
          <w:szCs w:val="24"/>
          <w:lang w:val="en-US"/>
        </w:rPr>
        <w:t>.</w:t>
      </w:r>
      <w:r w:rsidRPr="00322251">
        <w:rPr>
          <w:rFonts w:ascii="Times New Roman" w:eastAsia="Times New Roman" w:hAnsi="Times New Roman" w:cs="Times New Roman"/>
          <w:i/>
          <w:sz w:val="24"/>
          <w:szCs w:val="24"/>
        </w:rPr>
        <w:t>, Stephan H., Vogler J.</w:t>
      </w:r>
      <w:r w:rsidRPr="00322251">
        <w:rPr>
          <w:rFonts w:ascii="Times New Roman" w:eastAsia="Times New Roman" w:hAnsi="Times New Roman" w:cs="Times New Roman"/>
          <w:sz w:val="24"/>
          <w:szCs w:val="24"/>
        </w:rPr>
        <w:t xml:space="preserve"> International climate policy after Copenhagen: towards a ‘building blocks’ approach // Global Policy. 2010, №1 252–262.</w:t>
      </w:r>
    </w:p>
    <w:p w14:paraId="7E3A5130" w14:textId="77777777"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Fukuda-Parr S., Hulme D</w:t>
      </w:r>
      <w:r w:rsidRPr="00322251">
        <w:rPr>
          <w:rFonts w:ascii="Times New Roman" w:eastAsia="Times New Roman" w:hAnsi="Times New Roman" w:cs="Times New Roman"/>
          <w:sz w:val="24"/>
          <w:szCs w:val="24"/>
        </w:rPr>
        <w:t>. International norm dynamics and the ‘end of poverty’: understanding the Millennium Development Goals // Global Governance, 2011, pp. 17-36</w:t>
      </w:r>
    </w:p>
    <w:p w14:paraId="1E499666" w14:textId="30665EDE"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Goodland R</w:t>
      </w:r>
      <w:r w:rsidRPr="00322251">
        <w:rPr>
          <w:rFonts w:ascii="Times New Roman" w:eastAsia="Times New Roman" w:hAnsi="Times New Roman" w:cs="Times New Roman"/>
          <w:sz w:val="24"/>
          <w:szCs w:val="24"/>
        </w:rPr>
        <w:t>. The concept of environmental sustainability // Annual Review of Ecology and Systematics, №26</w:t>
      </w:r>
      <w:r w:rsidRPr="00322251">
        <w:rPr>
          <w:rFonts w:ascii="Times New Roman" w:eastAsia="Times New Roman" w:hAnsi="Times New Roman" w:cs="Times New Roman"/>
          <w:sz w:val="24"/>
          <w:szCs w:val="24"/>
          <w:lang w:val="en-US"/>
        </w:rPr>
        <w:t>,</w:t>
      </w:r>
      <w:r w:rsidRPr="00322251">
        <w:rPr>
          <w:rFonts w:ascii="Times New Roman" w:eastAsia="Times New Roman" w:hAnsi="Times New Roman" w:cs="Times New Roman"/>
          <w:sz w:val="24"/>
          <w:szCs w:val="24"/>
        </w:rPr>
        <w:t xml:space="preserve"> pp. 1–24</w:t>
      </w:r>
      <w:r w:rsidR="00810756">
        <w:rPr>
          <w:rFonts w:ascii="Times New Roman" w:eastAsia="Times New Roman" w:hAnsi="Times New Roman" w:cs="Times New Roman"/>
          <w:sz w:val="24"/>
          <w:szCs w:val="24"/>
        </w:rPr>
        <w:t>.</w:t>
      </w:r>
    </w:p>
    <w:p w14:paraId="081B998E"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 xml:space="preserve">Grieger </w:t>
      </w:r>
      <w:r w:rsidRPr="00322251">
        <w:rPr>
          <w:rFonts w:ascii="Times New Roman" w:hAnsi="Times New Roman" w:cs="Times New Roman"/>
          <w:i/>
          <w:sz w:val="24"/>
          <w:szCs w:val="24"/>
        </w:rPr>
        <w:t xml:space="preserve">A. </w:t>
      </w:r>
      <w:r w:rsidRPr="00322251">
        <w:rPr>
          <w:rFonts w:ascii="Times New Roman" w:eastAsia="Times New Roman" w:hAnsi="Times New Roman" w:cs="Times New Roman"/>
          <w:sz w:val="24"/>
          <w:szCs w:val="24"/>
          <w:lang w:eastAsia="ru-RU"/>
        </w:rPr>
        <w:t>Only One Earth: Stockholm and the Beginning of Modern Environmental // Arcadia – The Environment &amp; Society Portal, URL: [</w:t>
      </w:r>
      <w:hyperlink r:id="rId33" w:history="1">
        <w:r w:rsidRPr="00322251">
          <w:rPr>
            <w:rStyle w:val="ab"/>
            <w:rFonts w:ascii="Times New Roman" w:eastAsia="Times New Roman" w:hAnsi="Times New Roman" w:cs="Times New Roman"/>
            <w:sz w:val="24"/>
            <w:szCs w:val="24"/>
            <w:lang w:eastAsia="ru-RU"/>
          </w:rPr>
          <w:t>http://www.environmentandsociety.org/arcadia/only-one-earth-stockholm-andbeginning-modern-environmental-diplomacy</w:t>
        </w:r>
      </w:hyperlink>
      <w:r w:rsidRPr="00322251">
        <w:rPr>
          <w:rFonts w:ascii="Times New Roman" w:eastAsia="Times New Roman" w:hAnsi="Times New Roman" w:cs="Times New Roman"/>
          <w:sz w:val="24"/>
          <w:szCs w:val="24"/>
          <w:lang w:eastAsia="ru-RU"/>
        </w:rPr>
        <w:t>].</w:t>
      </w:r>
    </w:p>
    <w:p w14:paraId="25DE8F8A" w14:textId="6787AA11"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 xml:space="preserve">Haas </w:t>
      </w:r>
      <w:r w:rsidRPr="00322251">
        <w:rPr>
          <w:rFonts w:ascii="Times New Roman" w:hAnsi="Times New Roman" w:cs="Times New Roman"/>
          <w:i/>
          <w:sz w:val="24"/>
          <w:szCs w:val="24"/>
        </w:rPr>
        <w:t xml:space="preserve">P.M. </w:t>
      </w:r>
      <w:r w:rsidRPr="00322251">
        <w:rPr>
          <w:rFonts w:ascii="Times New Roman" w:eastAsiaTheme="minorEastAsia" w:hAnsi="Times New Roman" w:cs="Times New Roman"/>
          <w:sz w:val="24"/>
          <w:szCs w:val="24"/>
          <w:lang w:val="en-US" w:eastAsia="ru-RU"/>
        </w:rPr>
        <w:t xml:space="preserve">The road from Rio: why environmentalism needs to come down from the summit // </w:t>
      </w:r>
      <w:r w:rsidRPr="00322251">
        <w:rPr>
          <w:rFonts w:ascii="Times New Roman" w:eastAsiaTheme="minorEastAsia" w:hAnsi="Times New Roman" w:cs="Times New Roman"/>
          <w:i/>
          <w:iCs/>
          <w:sz w:val="24"/>
          <w:szCs w:val="24"/>
          <w:lang w:val="en-US" w:eastAsia="ru-RU"/>
        </w:rPr>
        <w:t xml:space="preserve">Foreign Affairs </w:t>
      </w:r>
      <w:r w:rsidRPr="00322251">
        <w:rPr>
          <w:rFonts w:ascii="Times New Roman" w:eastAsiaTheme="minorEastAsia" w:hAnsi="Times New Roman" w:cs="Times New Roman"/>
          <w:sz w:val="24"/>
          <w:szCs w:val="24"/>
          <w:lang w:val="en-US" w:eastAsia="ru-RU"/>
        </w:rPr>
        <w:t>16.08.2012, URL: [</w:t>
      </w:r>
      <w:hyperlink r:id="rId34" w:history="1">
        <w:r w:rsidRPr="00322251">
          <w:rPr>
            <w:rStyle w:val="ab"/>
            <w:rFonts w:ascii="Times New Roman" w:eastAsiaTheme="minorEastAsia" w:hAnsi="Times New Roman" w:cs="Times New Roman"/>
            <w:sz w:val="24"/>
            <w:szCs w:val="24"/>
            <w:lang w:val="en-US" w:eastAsia="ru-RU"/>
          </w:rPr>
          <w:t>http://www.foreignaffairs.com/articles/138031/peter-m-haas/the-road-from-rio</w:t>
        </w:r>
      </w:hyperlink>
      <w:r w:rsidR="00810756">
        <w:rPr>
          <w:rFonts w:ascii="Times New Roman" w:eastAsiaTheme="minorEastAsia" w:hAnsi="Times New Roman" w:cs="Times New Roman"/>
          <w:sz w:val="24"/>
          <w:szCs w:val="24"/>
          <w:lang w:val="en-US" w:eastAsia="ru-RU"/>
        </w:rPr>
        <w:t>].</w:t>
      </w:r>
      <w:r w:rsidRPr="00322251">
        <w:rPr>
          <w:rFonts w:ascii="Times New Roman" w:eastAsiaTheme="minorEastAsia" w:hAnsi="Times New Roman" w:cs="Times New Roman"/>
          <w:sz w:val="24"/>
          <w:szCs w:val="24"/>
          <w:lang w:val="en-US" w:eastAsia="ru-RU"/>
        </w:rPr>
        <w:t xml:space="preserve"> </w:t>
      </w:r>
    </w:p>
    <w:p w14:paraId="66356863"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 xml:space="preserve">Hafner-Burton E.M., Victor D.G., Lupa Y. </w:t>
      </w:r>
      <w:r w:rsidRPr="00322251">
        <w:rPr>
          <w:rFonts w:ascii="Times New Roman" w:eastAsiaTheme="minorEastAsia" w:hAnsi="Times New Roman" w:cs="Times New Roman"/>
          <w:sz w:val="24"/>
          <w:szCs w:val="24"/>
          <w:lang w:val="en-US" w:eastAsia="ru-RU"/>
        </w:rPr>
        <w:t>Political science research on international law: the state of the field //</w:t>
      </w:r>
      <w:r w:rsidRPr="00322251">
        <w:rPr>
          <w:rFonts w:ascii="Times New Roman" w:eastAsiaTheme="minorEastAsia" w:hAnsi="Times New Roman" w:cs="Times New Roman"/>
          <w:iCs/>
          <w:sz w:val="24"/>
          <w:szCs w:val="24"/>
          <w:lang w:val="en-US" w:eastAsia="ru-RU"/>
        </w:rPr>
        <w:t xml:space="preserve">American Journal of International Law, </w:t>
      </w:r>
      <w:r w:rsidRPr="00322251">
        <w:rPr>
          <w:rFonts w:ascii="Times New Roman" w:eastAsiaTheme="minorEastAsia" w:hAnsi="Times New Roman" w:cs="Times New Roman"/>
          <w:sz w:val="24"/>
          <w:szCs w:val="24"/>
          <w:lang w:val="en-US" w:eastAsia="ru-RU"/>
        </w:rPr>
        <w:t>2012,</w:t>
      </w:r>
      <w:r w:rsidRPr="00322251">
        <w:rPr>
          <w:rFonts w:ascii="Times New Roman" w:eastAsiaTheme="minorEastAsia" w:hAnsi="Times New Roman" w:cs="Times New Roman"/>
          <w:iCs/>
          <w:sz w:val="24"/>
          <w:szCs w:val="24"/>
          <w:lang w:val="en-US" w:eastAsia="ru-RU"/>
        </w:rPr>
        <w:t xml:space="preserve"> pp. </w:t>
      </w:r>
      <w:r w:rsidRPr="00322251">
        <w:rPr>
          <w:rFonts w:ascii="Times New Roman" w:eastAsiaTheme="minorEastAsia" w:hAnsi="Times New Roman" w:cs="Times New Roman"/>
          <w:sz w:val="24"/>
          <w:szCs w:val="24"/>
          <w:lang w:val="en-US" w:eastAsia="ru-RU"/>
        </w:rPr>
        <w:t>47–97z</w:t>
      </w:r>
      <w:r w:rsidRPr="00322251">
        <w:rPr>
          <w:rStyle w:val="aa"/>
          <w:rFonts w:ascii="Times New Roman" w:hAnsi="Times New Roman" w:cs="Times New Roman"/>
          <w:sz w:val="24"/>
          <w:szCs w:val="24"/>
        </w:rPr>
        <w:footnoteRef/>
      </w:r>
      <w:r w:rsidRPr="00322251">
        <w:rPr>
          <w:rFonts w:ascii="Times New Roman" w:hAnsi="Times New Roman" w:cs="Times New Roman"/>
          <w:sz w:val="24"/>
          <w:szCs w:val="24"/>
        </w:rPr>
        <w:t xml:space="preserve"> </w:t>
      </w:r>
      <w:r w:rsidRPr="00322251">
        <w:rPr>
          <w:rFonts w:ascii="Times New Roman" w:hAnsi="Times New Roman" w:cs="Times New Roman"/>
          <w:i/>
          <w:sz w:val="24"/>
          <w:szCs w:val="24"/>
        </w:rPr>
        <w:t xml:space="preserve">R. </w:t>
      </w:r>
      <w:r w:rsidRPr="00322251">
        <w:rPr>
          <w:rFonts w:ascii="Times New Roman" w:eastAsiaTheme="minorEastAsia" w:hAnsi="Times New Roman" w:cs="Times New Roman"/>
          <w:i/>
          <w:sz w:val="24"/>
          <w:szCs w:val="24"/>
          <w:lang w:val="en-US" w:eastAsia="ru-RU"/>
        </w:rPr>
        <w:t>Eckersley</w:t>
      </w:r>
      <w:r w:rsidRPr="00322251">
        <w:rPr>
          <w:rFonts w:ascii="Times New Roman" w:eastAsiaTheme="minorEastAsia" w:hAnsi="Times New Roman" w:cs="Times New Roman"/>
          <w:sz w:val="24"/>
          <w:szCs w:val="24"/>
          <w:lang w:val="en-US" w:eastAsia="ru-RU"/>
        </w:rPr>
        <w:t xml:space="preserve"> Moving forward in the climate negotiations: multilateralism or minilateralism // </w:t>
      </w:r>
      <w:r w:rsidRPr="00322251">
        <w:rPr>
          <w:rFonts w:ascii="Times New Roman" w:eastAsiaTheme="minorEastAsia" w:hAnsi="Times New Roman" w:cs="Times New Roman"/>
          <w:iCs/>
          <w:sz w:val="24"/>
          <w:szCs w:val="24"/>
          <w:lang w:val="en-US" w:eastAsia="ru-RU"/>
        </w:rPr>
        <w:t xml:space="preserve">Global Environmental Politics, </w:t>
      </w:r>
      <w:r w:rsidRPr="00322251">
        <w:rPr>
          <w:rFonts w:ascii="Times New Roman" w:eastAsiaTheme="minorEastAsia" w:hAnsi="Times New Roman" w:cs="Times New Roman"/>
          <w:sz w:val="24"/>
          <w:szCs w:val="24"/>
          <w:lang w:val="en-US" w:eastAsia="ru-RU"/>
        </w:rPr>
        <w:t xml:space="preserve">2012, </w:t>
      </w:r>
      <w:r w:rsidRPr="00322251">
        <w:rPr>
          <w:rFonts w:ascii="Times New Roman" w:eastAsiaTheme="minorEastAsia" w:hAnsi="Times New Roman" w:cs="Times New Roman"/>
          <w:bCs/>
          <w:sz w:val="24"/>
          <w:szCs w:val="24"/>
          <w:lang w:val="en-US" w:eastAsia="ru-RU"/>
        </w:rPr>
        <w:t xml:space="preserve">pp. </w:t>
      </w:r>
      <w:r w:rsidRPr="00322251">
        <w:rPr>
          <w:rFonts w:ascii="Times New Roman" w:eastAsiaTheme="minorEastAsia" w:hAnsi="Times New Roman" w:cs="Times New Roman"/>
          <w:sz w:val="24"/>
          <w:szCs w:val="24"/>
          <w:lang w:val="en-US" w:eastAsia="ru-RU"/>
        </w:rPr>
        <w:t xml:space="preserve">24–42. </w:t>
      </w:r>
    </w:p>
    <w:p w14:paraId="29F29434"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i/>
          <w:sz w:val="24"/>
          <w:szCs w:val="24"/>
          <w:lang w:val="en-US"/>
        </w:rPr>
      </w:pPr>
      <w:r w:rsidRPr="00322251">
        <w:rPr>
          <w:rFonts w:ascii="Times New Roman" w:eastAsia="Times New Roman" w:hAnsi="Times New Roman" w:cs="Times New Roman"/>
          <w:i/>
          <w:sz w:val="24"/>
          <w:szCs w:val="24"/>
        </w:rPr>
        <w:t xml:space="preserve">Held D., &amp; McGrew A. </w:t>
      </w:r>
      <w:r w:rsidRPr="00322251">
        <w:rPr>
          <w:rFonts w:ascii="Times New Roman" w:eastAsia="Times New Roman" w:hAnsi="Times New Roman" w:cs="Times New Roman"/>
          <w:sz w:val="24"/>
          <w:szCs w:val="24"/>
        </w:rPr>
        <w:t>Globalization Theory // Malden, Massachusetts</w:t>
      </w:r>
      <w:r w:rsidRPr="00322251">
        <w:rPr>
          <w:rFonts w:ascii="Times New Roman" w:eastAsia="Times New Roman" w:hAnsi="Times New Roman" w:cs="Times New Roman"/>
          <w:sz w:val="24"/>
          <w:szCs w:val="24"/>
          <w:lang w:val="en-US"/>
        </w:rPr>
        <w:t xml:space="preserve">. </w:t>
      </w:r>
      <w:r w:rsidRPr="00322251">
        <w:rPr>
          <w:rFonts w:ascii="Times New Roman" w:eastAsia="Times New Roman" w:hAnsi="Times New Roman" w:cs="Times New Roman"/>
          <w:sz w:val="24"/>
          <w:szCs w:val="24"/>
        </w:rPr>
        <w:t>2007, p. 37.</w:t>
      </w:r>
    </w:p>
    <w:p w14:paraId="7298782D"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Hjerpe M., Linnér</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
          <w:sz w:val="24"/>
          <w:szCs w:val="24"/>
          <w:lang w:val="en-US" w:eastAsia="ru-RU"/>
        </w:rPr>
        <w:t xml:space="preserve">B. </w:t>
      </w:r>
      <w:r w:rsidRPr="00322251">
        <w:rPr>
          <w:rFonts w:ascii="Times New Roman" w:eastAsiaTheme="minorEastAsia" w:hAnsi="Times New Roman" w:cs="Times New Roman"/>
          <w:sz w:val="24"/>
          <w:szCs w:val="24"/>
          <w:lang w:val="en-US" w:eastAsia="ru-RU"/>
        </w:rPr>
        <w:t xml:space="preserve">Functions of COP side-events in climate-change governance // </w:t>
      </w:r>
      <w:r w:rsidRPr="00322251">
        <w:rPr>
          <w:rFonts w:ascii="Times New Roman" w:eastAsiaTheme="minorEastAsia" w:hAnsi="Times New Roman" w:cs="Times New Roman"/>
          <w:iCs/>
          <w:sz w:val="24"/>
          <w:szCs w:val="24"/>
          <w:lang w:val="en-US" w:eastAsia="ru-RU"/>
        </w:rPr>
        <w:t xml:space="preserve">Climate Policy, 2010, </w:t>
      </w:r>
      <w:r w:rsidRPr="00322251">
        <w:rPr>
          <w:rFonts w:ascii="Times New Roman" w:eastAsiaTheme="minorEastAsia" w:hAnsi="Times New Roman" w:cs="Times New Roman"/>
          <w:bCs/>
          <w:sz w:val="24"/>
          <w:szCs w:val="24"/>
          <w:lang w:val="en-US" w:eastAsia="ru-RU"/>
        </w:rPr>
        <w:t xml:space="preserve">pp. </w:t>
      </w:r>
      <w:r w:rsidRPr="00322251">
        <w:rPr>
          <w:rFonts w:ascii="Times New Roman" w:eastAsiaTheme="minorEastAsia" w:hAnsi="Times New Roman" w:cs="Times New Roman"/>
          <w:sz w:val="24"/>
          <w:szCs w:val="24"/>
          <w:lang w:val="en-US" w:eastAsia="ru-RU"/>
        </w:rPr>
        <w:t>167–180.</w:t>
      </w:r>
    </w:p>
    <w:p w14:paraId="5E473F78"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Cs/>
          <w:sz w:val="24"/>
          <w:szCs w:val="24"/>
          <w:lang w:val="en-US" w:eastAsia="ru-RU"/>
        </w:rPr>
        <w:t>Human Development Report 2010: The Real Wealth of Nations—Pathways to Human Development</w:t>
      </w:r>
      <w:r w:rsidRPr="00322251">
        <w:rPr>
          <w:rFonts w:ascii="Times New Roman" w:eastAsiaTheme="minorEastAsia" w:hAnsi="Times New Roman" w:cs="Times New Roman"/>
          <w:sz w:val="24"/>
          <w:szCs w:val="24"/>
          <w:lang w:val="en-US" w:eastAsia="ru-RU"/>
        </w:rPr>
        <w:t xml:space="preserve"> // Oxford University Press, Oxford, 2010.  </w:t>
      </w:r>
      <w:r w:rsidRPr="00322251">
        <w:rPr>
          <w:rFonts w:ascii="Times New Roman" w:eastAsiaTheme="minorEastAsia" w:hAnsi="Times New Roman" w:cs="Times New Roman"/>
          <w:iCs/>
          <w:sz w:val="24"/>
          <w:szCs w:val="24"/>
          <w:lang w:val="en-US" w:eastAsia="ru-RU"/>
        </w:rPr>
        <w:t xml:space="preserve"> </w:t>
      </w:r>
    </w:p>
    <w:p w14:paraId="6E5AD8CD"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 xml:space="preserve">Ivanova M. </w:t>
      </w:r>
      <w:r w:rsidRPr="00322251">
        <w:rPr>
          <w:rFonts w:ascii="Times New Roman" w:eastAsia="Times New Roman" w:hAnsi="Times New Roman" w:cs="Times New Roman"/>
          <w:sz w:val="24"/>
          <w:szCs w:val="24"/>
          <w:lang w:eastAsia="ru-RU"/>
        </w:rPr>
        <w:t>Assessing UNEP as Anchor Institution for the Global Environment: Lessons for the UNEO Debate // Yale Center for Environmental Law &amp; Policy. № 05/01. 2015, URL: [</w:t>
      </w:r>
      <w:hyperlink r:id="rId35" w:history="1">
        <w:r w:rsidRPr="00322251">
          <w:rPr>
            <w:rStyle w:val="ab"/>
            <w:rFonts w:ascii="Times New Roman" w:eastAsia="Times New Roman" w:hAnsi="Times New Roman" w:cs="Times New Roman"/>
            <w:sz w:val="24"/>
            <w:szCs w:val="24"/>
            <w:lang w:eastAsia="ru-RU"/>
          </w:rPr>
          <w:t>http://www.yale.edu/gegdialogue/uneo-wp.pdf</w:t>
        </w:r>
      </w:hyperlink>
      <w:r w:rsidRPr="00322251">
        <w:rPr>
          <w:rFonts w:ascii="Times New Roman" w:eastAsia="Times New Roman" w:hAnsi="Times New Roman" w:cs="Times New Roman"/>
          <w:sz w:val="24"/>
          <w:szCs w:val="24"/>
          <w:lang w:eastAsia="ru-RU"/>
        </w:rPr>
        <w:t>] .</w:t>
      </w:r>
    </w:p>
    <w:p w14:paraId="2E3C1421"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Ivanova</w:t>
      </w:r>
      <w:r w:rsidRPr="00322251">
        <w:rPr>
          <w:rFonts w:ascii="Times New Roman" w:eastAsia="Times New Roman" w:hAnsi="Times New Roman" w:cs="Times New Roman"/>
          <w:sz w:val="24"/>
          <w:szCs w:val="24"/>
          <w:lang w:eastAsia="ru-RU"/>
        </w:rPr>
        <w:t xml:space="preserve"> </w:t>
      </w:r>
      <w:r w:rsidRPr="00322251">
        <w:rPr>
          <w:rFonts w:ascii="Times New Roman" w:eastAsia="Times New Roman" w:hAnsi="Times New Roman" w:cs="Times New Roman"/>
          <w:i/>
          <w:sz w:val="24"/>
          <w:szCs w:val="24"/>
          <w:lang w:eastAsia="ru-RU"/>
        </w:rPr>
        <w:t xml:space="preserve">M. </w:t>
      </w:r>
      <w:r w:rsidRPr="00322251">
        <w:rPr>
          <w:rFonts w:ascii="Times New Roman" w:eastAsia="Times New Roman" w:hAnsi="Times New Roman" w:cs="Times New Roman"/>
          <w:sz w:val="24"/>
          <w:szCs w:val="24"/>
          <w:lang w:eastAsia="ru-RU"/>
        </w:rPr>
        <w:t>Moving forward by looking back: learning from UNEP’s history, Global Environmental Governance: perspectives on the current debate // Center for UN Reform, New York, 2007, pp. 262–347.</w:t>
      </w:r>
    </w:p>
    <w:p w14:paraId="51DCFFF1"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Ivanova</w:t>
      </w:r>
      <w:r w:rsidRPr="00322251">
        <w:rPr>
          <w:rFonts w:ascii="Times New Roman" w:eastAsia="Times New Roman" w:hAnsi="Times New Roman" w:cs="Times New Roman"/>
          <w:sz w:val="24"/>
          <w:szCs w:val="24"/>
          <w:lang w:eastAsia="ru-RU"/>
        </w:rPr>
        <w:t xml:space="preserve"> </w:t>
      </w:r>
      <w:r w:rsidRPr="00322251">
        <w:rPr>
          <w:rFonts w:ascii="Times New Roman" w:hAnsi="Times New Roman" w:cs="Times New Roman"/>
          <w:i/>
          <w:sz w:val="24"/>
          <w:szCs w:val="24"/>
        </w:rPr>
        <w:t xml:space="preserve">M. </w:t>
      </w:r>
      <w:r w:rsidRPr="00322251">
        <w:rPr>
          <w:rFonts w:ascii="Times New Roman" w:eastAsia="Times New Roman" w:hAnsi="Times New Roman" w:cs="Times New Roman"/>
          <w:sz w:val="24"/>
          <w:szCs w:val="24"/>
          <w:lang w:eastAsia="ru-RU"/>
        </w:rPr>
        <w:t>Moving forward by looking back: Learning from UNEP’s History // International Environmental Agreements: Politics, Economics and Law. 2007. V. 7. P. 26–47.</w:t>
      </w:r>
    </w:p>
    <w:p w14:paraId="28D9E457" w14:textId="2F4A0A83" w:rsidR="00F91A08" w:rsidRPr="00322251" w:rsidRDefault="00F91A08"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hAnsi="Times New Roman" w:cs="Times New Roman"/>
          <w:i/>
          <w:sz w:val="24"/>
          <w:szCs w:val="24"/>
          <w:lang w:val="en-US"/>
        </w:rPr>
        <w:t>Jackson T.</w:t>
      </w:r>
      <w:r w:rsidRPr="00322251">
        <w:rPr>
          <w:rFonts w:ascii="Times New Roman" w:hAnsi="Times New Roman" w:cs="Times New Roman"/>
          <w:sz w:val="24"/>
          <w:szCs w:val="24"/>
          <w:lang w:val="en-US"/>
        </w:rPr>
        <w:t xml:space="preserve"> Prosperity without g</w:t>
      </w:r>
      <w:r w:rsidR="005D53A0">
        <w:rPr>
          <w:rFonts w:ascii="Times New Roman" w:hAnsi="Times New Roman" w:cs="Times New Roman"/>
          <w:sz w:val="24"/>
          <w:szCs w:val="24"/>
          <w:lang w:val="en-US"/>
        </w:rPr>
        <w:t>rowth / Earthscan, London, 2009, 264 p.</w:t>
      </w:r>
    </w:p>
    <w:p w14:paraId="6465BFC1"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 xml:space="preserve">Johnson S., Kwak J. </w:t>
      </w:r>
      <w:r w:rsidRPr="00322251">
        <w:rPr>
          <w:rFonts w:ascii="Times New Roman" w:eastAsia="Times New Roman" w:hAnsi="Times New Roman" w:cs="Times New Roman"/>
          <w:sz w:val="24"/>
          <w:szCs w:val="24"/>
        </w:rPr>
        <w:t>13 Bankers. The Wall Street Takeover and the Next Financing Meltdown // New York: Vintage Books, Random House. 2011, pp. 97-99.</w:t>
      </w:r>
    </w:p>
    <w:p w14:paraId="200BE41B" w14:textId="77777777"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Lele S.M.</w:t>
      </w:r>
      <w:r w:rsidRPr="00322251">
        <w:rPr>
          <w:rFonts w:ascii="Times New Roman" w:eastAsia="Times New Roman" w:hAnsi="Times New Roman" w:cs="Times New Roman"/>
          <w:sz w:val="24"/>
          <w:szCs w:val="24"/>
        </w:rPr>
        <w:t xml:space="preserve"> Sustainable development: a critical review // World Development. 1991, </w:t>
      </w:r>
      <w:r w:rsidRPr="00322251">
        <w:rPr>
          <w:rFonts w:ascii="Times New Roman" w:eastAsia="Times New Roman" w:hAnsi="Times New Roman" w:cs="Times New Roman"/>
          <w:sz w:val="24"/>
          <w:szCs w:val="24"/>
          <w:lang w:val="en-US"/>
        </w:rPr>
        <w:t>№</w:t>
      </w:r>
      <w:r w:rsidRPr="00322251">
        <w:rPr>
          <w:rFonts w:ascii="Times New Roman" w:eastAsia="Times New Roman" w:hAnsi="Times New Roman" w:cs="Times New Roman"/>
          <w:sz w:val="24"/>
          <w:szCs w:val="24"/>
        </w:rPr>
        <w:t xml:space="preserve">19, </w:t>
      </w:r>
      <w:r w:rsidRPr="00322251">
        <w:rPr>
          <w:rFonts w:ascii="Times New Roman" w:eastAsia="Times New Roman" w:hAnsi="Times New Roman" w:cs="Times New Roman"/>
          <w:sz w:val="24"/>
          <w:szCs w:val="24"/>
          <w:lang w:val="en-US"/>
        </w:rPr>
        <w:t>pp.</w:t>
      </w:r>
      <w:r w:rsidRPr="00322251">
        <w:rPr>
          <w:rFonts w:ascii="Times New Roman" w:eastAsia="Times New Roman" w:hAnsi="Times New Roman" w:cs="Times New Roman"/>
          <w:sz w:val="24"/>
          <w:szCs w:val="24"/>
        </w:rPr>
        <w:t xml:space="preserve"> 607–621.</w:t>
      </w:r>
    </w:p>
    <w:p w14:paraId="033AB335"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Linnér B-O., Selin H.</w:t>
      </w:r>
      <w:r w:rsidRPr="00322251">
        <w:rPr>
          <w:rFonts w:ascii="Times New Roman" w:eastAsia="Times New Roman" w:hAnsi="Times New Roman" w:cs="Times New Roman"/>
          <w:sz w:val="24"/>
          <w:szCs w:val="24"/>
        </w:rPr>
        <w:t xml:space="preserve"> The United Nations Conference on Sustainable Development: forty years in the making // Environment and Planning C: Government and Policy</w:t>
      </w:r>
      <w:r w:rsidRPr="00322251">
        <w:rPr>
          <w:rFonts w:ascii="Times New Roman" w:eastAsia="Times New Roman" w:hAnsi="Times New Roman" w:cs="Times New Roman"/>
          <w:sz w:val="24"/>
          <w:szCs w:val="24"/>
          <w:lang w:val="en-US"/>
        </w:rPr>
        <w:t xml:space="preserve">. </w:t>
      </w:r>
      <w:r w:rsidRPr="00322251">
        <w:rPr>
          <w:rFonts w:ascii="Times New Roman" w:eastAsia="Times New Roman" w:hAnsi="Times New Roman" w:cs="Times New Roman"/>
          <w:sz w:val="24"/>
          <w:szCs w:val="24"/>
        </w:rPr>
        <w:t xml:space="preserve">2013, </w:t>
      </w:r>
      <w:r w:rsidRPr="00322251">
        <w:rPr>
          <w:rFonts w:ascii="Times New Roman" w:eastAsia="Times New Roman" w:hAnsi="Times New Roman" w:cs="Times New Roman"/>
          <w:sz w:val="24"/>
          <w:szCs w:val="24"/>
          <w:lang w:val="en-US"/>
        </w:rPr>
        <w:t xml:space="preserve">Vol </w:t>
      </w:r>
      <w:r w:rsidRPr="00322251">
        <w:rPr>
          <w:rFonts w:ascii="Times New Roman" w:eastAsia="Times New Roman" w:hAnsi="Times New Roman" w:cs="Times New Roman"/>
          <w:sz w:val="24"/>
          <w:szCs w:val="24"/>
        </w:rPr>
        <w:t>31, 971–987.</w:t>
      </w:r>
    </w:p>
    <w:p w14:paraId="7DF9B218"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Linnér</w:t>
      </w:r>
      <w:r w:rsidRPr="00322251">
        <w:rPr>
          <w:rFonts w:ascii="Times New Roman" w:hAnsi="Times New Roman" w:cs="Times New Roman"/>
          <w:i/>
          <w:sz w:val="24"/>
          <w:szCs w:val="24"/>
        </w:rPr>
        <w:t xml:space="preserve"> B.</w:t>
      </w:r>
      <w:r w:rsidRPr="00322251">
        <w:rPr>
          <w:rFonts w:ascii="Times New Roman" w:eastAsiaTheme="minorEastAsia" w:hAnsi="Times New Roman" w:cs="Times New Roman"/>
          <w:i/>
          <w:sz w:val="24"/>
          <w:szCs w:val="24"/>
          <w:lang w:val="en-US" w:eastAsia="ru-RU"/>
        </w:rPr>
        <w:t>, Selin</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
          <w:sz w:val="24"/>
          <w:szCs w:val="24"/>
          <w:lang w:val="en-US" w:eastAsia="ru-RU"/>
        </w:rPr>
        <w:t xml:space="preserve">H. </w:t>
      </w:r>
      <w:r w:rsidRPr="00322251">
        <w:rPr>
          <w:rFonts w:ascii="Times New Roman" w:eastAsiaTheme="minorEastAsia" w:hAnsi="Times New Roman" w:cs="Times New Roman"/>
          <w:sz w:val="24"/>
          <w:szCs w:val="24"/>
          <w:lang w:val="en-US" w:eastAsia="ru-RU"/>
        </w:rPr>
        <w:t xml:space="preserve">The road to Rio: early efforts on environment and development // </w:t>
      </w:r>
      <w:r w:rsidRPr="00322251">
        <w:rPr>
          <w:rFonts w:ascii="Times New Roman" w:eastAsiaTheme="minorEastAsia" w:hAnsi="Times New Roman" w:cs="Times New Roman"/>
          <w:iCs/>
          <w:sz w:val="24"/>
          <w:szCs w:val="24"/>
          <w:lang w:val="en-US" w:eastAsia="ru-RU"/>
        </w:rPr>
        <w:t>Global Challenges: Furthering the Multilateral Process for Sustainable Development</w:t>
      </w:r>
      <w:r w:rsidRPr="00322251">
        <w:rPr>
          <w:rFonts w:ascii="Times New Roman" w:eastAsiaTheme="minorEastAsia" w:hAnsi="Times New Roman" w:cs="Times New Roman"/>
          <w:sz w:val="24"/>
          <w:szCs w:val="24"/>
          <w:lang w:val="en-US" w:eastAsia="ru-RU"/>
        </w:rPr>
        <w:t xml:space="preserve">. Greenleaf Publishing, London, 2005, pp 58–73. </w:t>
      </w:r>
    </w:p>
    <w:p w14:paraId="778BB168"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i/>
          <w:sz w:val="24"/>
          <w:szCs w:val="24"/>
        </w:rPr>
      </w:pPr>
      <w:r w:rsidRPr="00322251">
        <w:rPr>
          <w:rStyle w:val="HTML"/>
          <w:rFonts w:ascii="Times New Roman" w:eastAsia="Times New Roman" w:hAnsi="Times New Roman" w:cs="Times New Roman"/>
          <w:i w:val="0"/>
          <w:color w:val="222222"/>
          <w:sz w:val="24"/>
          <w:szCs w:val="24"/>
          <w:shd w:val="clear" w:color="auto" w:fill="FFFFFF"/>
        </w:rPr>
        <w:t>Marrakech climate talks: giving the fossil fuel lobby a seat at the table // 6 November 2016. The Guardian</w:t>
      </w:r>
      <w:r w:rsidRPr="00322251">
        <w:rPr>
          <w:rStyle w:val="HTML"/>
          <w:rFonts w:ascii="Times New Roman" w:eastAsia="Times New Roman" w:hAnsi="Times New Roman" w:cs="Times New Roman"/>
          <w:i w:val="0"/>
          <w:color w:val="222222"/>
          <w:sz w:val="24"/>
          <w:szCs w:val="24"/>
          <w:shd w:val="clear" w:color="auto" w:fill="FFFFFF"/>
          <w:lang w:val="en-US"/>
        </w:rPr>
        <w:t>,</w:t>
      </w:r>
      <w:r w:rsidRPr="00322251">
        <w:rPr>
          <w:rStyle w:val="apple-converted-space"/>
          <w:rFonts w:ascii="Times New Roman" w:eastAsia="Times New Roman" w:hAnsi="Times New Roman" w:cs="Times New Roman"/>
          <w:i/>
          <w:color w:val="222222"/>
          <w:sz w:val="24"/>
          <w:szCs w:val="24"/>
          <w:shd w:val="clear" w:color="auto" w:fill="FFFFFF"/>
        </w:rPr>
        <w:t xml:space="preserve">  </w:t>
      </w:r>
      <w:r w:rsidRPr="00322251">
        <w:rPr>
          <w:rStyle w:val="HTML"/>
          <w:rFonts w:ascii="Times New Roman" w:eastAsia="Times New Roman" w:hAnsi="Times New Roman" w:cs="Times New Roman"/>
          <w:i w:val="0"/>
          <w:color w:val="222222"/>
          <w:sz w:val="24"/>
          <w:szCs w:val="24"/>
          <w:shd w:val="clear" w:color="auto" w:fill="FFFFFF"/>
        </w:rPr>
        <w:t>Slezak, Michael. London, United Kingdom.</w:t>
      </w:r>
    </w:p>
    <w:p w14:paraId="4521C7DC" w14:textId="22E5D0B9" w:rsidR="00E0064B" w:rsidRPr="00322251" w:rsidRDefault="00E0064B" w:rsidP="00322251">
      <w:pPr>
        <w:pStyle w:val="a7"/>
        <w:numPr>
          <w:ilvl w:val="0"/>
          <w:numId w:val="17"/>
        </w:numPr>
        <w:spacing w:line="360" w:lineRule="auto"/>
        <w:ind w:left="426" w:hanging="426"/>
        <w:jc w:val="both"/>
        <w:rPr>
          <w:rFonts w:ascii="Times New Roman" w:hAnsi="Times New Roman" w:cs="Times New Roman"/>
          <w:sz w:val="24"/>
          <w:szCs w:val="24"/>
        </w:rPr>
      </w:pPr>
      <w:r w:rsidRPr="00322251">
        <w:rPr>
          <w:rFonts w:ascii="Times New Roman" w:eastAsia="Times New Roman" w:hAnsi="Times New Roman" w:cs="Times New Roman"/>
          <w:i/>
          <w:sz w:val="24"/>
          <w:szCs w:val="24"/>
          <w:lang w:eastAsia="ru-RU"/>
        </w:rPr>
        <w:t xml:space="preserve">Meadows D.H. </w:t>
      </w:r>
      <w:r w:rsidRPr="00322251">
        <w:rPr>
          <w:rFonts w:ascii="Times New Roman" w:eastAsia="Times New Roman" w:hAnsi="Times New Roman" w:cs="Times New Roman"/>
          <w:sz w:val="24"/>
          <w:szCs w:val="24"/>
          <w:lang w:eastAsia="ru-RU"/>
        </w:rPr>
        <w:t>The Limits to growth; a report for the Club of Rome's project on the predicament of mankind / New Yo</w:t>
      </w:r>
      <w:r w:rsidR="005D53A0">
        <w:rPr>
          <w:rFonts w:ascii="Times New Roman" w:eastAsia="Times New Roman" w:hAnsi="Times New Roman" w:cs="Times New Roman"/>
          <w:sz w:val="24"/>
          <w:szCs w:val="24"/>
          <w:lang w:eastAsia="ru-RU"/>
        </w:rPr>
        <w:t>rk: Universe Books, 1972, 211 p</w:t>
      </w:r>
      <w:r w:rsidRPr="00322251">
        <w:rPr>
          <w:rFonts w:ascii="Times New Roman" w:eastAsia="Times New Roman" w:hAnsi="Times New Roman" w:cs="Times New Roman"/>
          <w:sz w:val="24"/>
          <w:szCs w:val="24"/>
          <w:lang w:eastAsia="ru-RU"/>
        </w:rPr>
        <w:t>.</w:t>
      </w:r>
    </w:p>
    <w:p w14:paraId="3BFD1E1C" w14:textId="7443FE25"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Meyer J.W., Frank D.G., Hironaka A., Schofer E., Brandon Tuma</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
          <w:sz w:val="24"/>
          <w:szCs w:val="24"/>
          <w:lang w:val="en-US" w:eastAsia="ru-RU"/>
        </w:rPr>
        <w:t xml:space="preserve">N. </w:t>
      </w:r>
      <w:r w:rsidRPr="00322251">
        <w:rPr>
          <w:rFonts w:ascii="Times New Roman" w:eastAsiaTheme="minorEastAsia" w:hAnsi="Times New Roman" w:cs="Times New Roman"/>
          <w:sz w:val="24"/>
          <w:szCs w:val="24"/>
          <w:lang w:val="en-US" w:eastAsia="ru-RU"/>
        </w:rPr>
        <w:t xml:space="preserve">The structuring of a world </w:t>
      </w:r>
      <w:r w:rsidR="005D53A0">
        <w:rPr>
          <w:rFonts w:ascii="Times New Roman" w:eastAsiaTheme="minorEastAsia" w:hAnsi="Times New Roman" w:cs="Times New Roman"/>
          <w:sz w:val="24"/>
          <w:szCs w:val="24"/>
          <w:lang w:val="en-US" w:eastAsia="ru-RU"/>
        </w:rPr>
        <w:t xml:space="preserve">Environmental Regime // International Organization, Vol. 51, </w:t>
      </w:r>
      <w:r w:rsidR="005D53A0">
        <w:rPr>
          <w:rFonts w:ascii="Times New Roman" w:eastAsiaTheme="minorEastAsia" w:hAnsi="Times New Roman" w:cs="Times New Roman"/>
          <w:sz w:val="24"/>
          <w:szCs w:val="24"/>
          <w:lang w:eastAsia="ru-RU"/>
        </w:rPr>
        <w:t>№</w:t>
      </w:r>
      <w:r w:rsidR="005D53A0">
        <w:rPr>
          <w:rFonts w:ascii="Times New Roman" w:eastAsiaTheme="minorEastAsia" w:hAnsi="Times New Roman" w:cs="Times New Roman"/>
          <w:sz w:val="24"/>
          <w:szCs w:val="24"/>
          <w:lang w:val="en-US" w:eastAsia="ru-RU"/>
        </w:rPr>
        <w:t>4, 1997.</w:t>
      </w:r>
    </w:p>
    <w:p w14:paraId="7878F42E"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sz w:val="24"/>
          <w:szCs w:val="24"/>
          <w:lang w:eastAsia="ru-RU"/>
        </w:rPr>
        <w:t>Millennium Ecosystem Assessment // Ecosystems and Human Well-being: Synthesis. Island Press, Washington, DC, 2005, p. 3.</w:t>
      </w:r>
    </w:p>
    <w:p w14:paraId="29BD4369" w14:textId="66D9E2D9"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 xml:space="preserve">Moss N. </w:t>
      </w:r>
      <w:r w:rsidRPr="00322251">
        <w:rPr>
          <w:rFonts w:ascii="Times New Roman" w:eastAsia="Times New Roman" w:hAnsi="Times New Roman" w:cs="Times New Roman"/>
          <w:sz w:val="24"/>
          <w:szCs w:val="24"/>
          <w:lang w:eastAsia="ru-RU"/>
        </w:rPr>
        <w:t>The Politics of Global Warming / Environmental Sciences. L</w:t>
      </w:r>
      <w:r w:rsidRPr="00322251">
        <w:rPr>
          <w:rFonts w:ascii="Times New Roman" w:eastAsia="Times New Roman" w:hAnsi="Times New Roman" w:cs="Times New Roman"/>
          <w:sz w:val="24"/>
          <w:szCs w:val="24"/>
          <w:lang w:val="en-US" w:eastAsia="ru-RU"/>
        </w:rPr>
        <w:t>ondon</w:t>
      </w:r>
      <w:r w:rsidR="005D53A0">
        <w:rPr>
          <w:rFonts w:ascii="Times New Roman" w:eastAsia="Times New Roman" w:hAnsi="Times New Roman" w:cs="Times New Roman"/>
          <w:sz w:val="24"/>
          <w:szCs w:val="24"/>
          <w:lang w:eastAsia="ru-RU"/>
        </w:rPr>
        <w:t>, 1991. 137 p</w:t>
      </w:r>
      <w:r w:rsidRPr="00322251">
        <w:rPr>
          <w:rFonts w:ascii="Times New Roman" w:eastAsia="Times New Roman" w:hAnsi="Times New Roman" w:cs="Times New Roman"/>
          <w:sz w:val="24"/>
          <w:szCs w:val="24"/>
          <w:lang w:eastAsia="ru-RU"/>
        </w:rPr>
        <w:t>.</w:t>
      </w:r>
    </w:p>
    <w:p w14:paraId="5CCFE7BD"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 xml:space="preserve">Myers </w:t>
      </w:r>
      <w:r w:rsidRPr="00322251">
        <w:rPr>
          <w:rFonts w:ascii="Times New Roman" w:hAnsi="Times New Roman" w:cs="Times New Roman"/>
          <w:i/>
          <w:sz w:val="24"/>
          <w:szCs w:val="24"/>
        </w:rPr>
        <w:t>A.</w:t>
      </w:r>
      <w:r w:rsidRPr="00322251">
        <w:rPr>
          <w:rFonts w:ascii="Times New Roman" w:eastAsia="Times New Roman" w:hAnsi="Times New Roman" w:cs="Times New Roman"/>
          <w:i/>
          <w:sz w:val="24"/>
          <w:szCs w:val="24"/>
          <w:lang w:eastAsia="ru-RU"/>
        </w:rPr>
        <w:t>, Myers</w:t>
      </w:r>
      <w:r w:rsidRPr="00322251">
        <w:rPr>
          <w:rFonts w:ascii="Times New Roman" w:eastAsia="Times New Roman" w:hAnsi="Times New Roman" w:cs="Times New Roman"/>
          <w:sz w:val="24"/>
          <w:szCs w:val="24"/>
          <w:lang w:eastAsia="ru-RU"/>
        </w:rPr>
        <w:t xml:space="preserve"> </w:t>
      </w:r>
      <w:r w:rsidRPr="00322251">
        <w:rPr>
          <w:rFonts w:ascii="Times New Roman" w:eastAsia="Times New Roman" w:hAnsi="Times New Roman" w:cs="Times New Roman"/>
          <w:i/>
          <w:sz w:val="24"/>
          <w:szCs w:val="24"/>
          <w:lang w:eastAsia="ru-RU"/>
        </w:rPr>
        <w:t xml:space="preserve">D. </w:t>
      </w:r>
      <w:r w:rsidRPr="00322251">
        <w:rPr>
          <w:rFonts w:ascii="Times New Roman" w:eastAsia="Times New Roman" w:hAnsi="Times New Roman" w:cs="Times New Roman"/>
          <w:sz w:val="24"/>
          <w:szCs w:val="24"/>
          <w:lang w:eastAsia="ru-RU"/>
        </w:rPr>
        <w:t>From “duck pond” to the global commons: increasing awareness of the supranational nature of emerging environmental issues // Amаbio 1982, pp. 195–201.</w:t>
      </w:r>
    </w:p>
    <w:p w14:paraId="2EFA1A46"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i/>
          <w:sz w:val="24"/>
          <w:szCs w:val="24"/>
        </w:rPr>
      </w:pPr>
      <w:r w:rsidRPr="00322251">
        <w:rPr>
          <w:rFonts w:ascii="Times New Roman" w:eastAsia="Times New Roman" w:hAnsi="Times New Roman" w:cs="Times New Roman"/>
          <w:i/>
          <w:sz w:val="24"/>
          <w:szCs w:val="24"/>
        </w:rPr>
        <w:t>Najam A.</w:t>
      </w:r>
      <w:r w:rsidRPr="00322251">
        <w:rPr>
          <w:rStyle w:val="aa"/>
          <w:rFonts w:ascii="Times New Roman" w:hAnsi="Times New Roman" w:cs="Times New Roman"/>
          <w:sz w:val="24"/>
          <w:szCs w:val="24"/>
        </w:rPr>
        <w:t xml:space="preserve"> </w:t>
      </w:r>
      <w:r w:rsidRPr="00322251">
        <w:rPr>
          <w:rFonts w:ascii="Times New Roman" w:eastAsia="Times New Roman" w:hAnsi="Times New Roman" w:cs="Times New Roman"/>
          <w:sz w:val="24"/>
          <w:szCs w:val="24"/>
        </w:rPr>
        <w:t xml:space="preserve">Developing countries and global environmental governance: from contestation to participation to engagement </w:t>
      </w:r>
      <w:r w:rsidRPr="00322251">
        <w:rPr>
          <w:rFonts w:ascii="Times New Roman" w:eastAsia="Times New Roman" w:hAnsi="Times New Roman" w:cs="Times New Roman"/>
          <w:sz w:val="24"/>
          <w:szCs w:val="24"/>
          <w:lang w:val="en-US"/>
        </w:rPr>
        <w:t xml:space="preserve">// </w:t>
      </w:r>
      <w:r w:rsidRPr="00322251">
        <w:rPr>
          <w:rFonts w:ascii="Times New Roman" w:eastAsia="Times New Roman" w:hAnsi="Times New Roman" w:cs="Times New Roman"/>
          <w:sz w:val="24"/>
          <w:szCs w:val="24"/>
        </w:rPr>
        <w:t>International Environmental Agreements: Politics, Law and Economics</w:t>
      </w:r>
      <w:r w:rsidRPr="00322251">
        <w:rPr>
          <w:rFonts w:ascii="Times New Roman" w:eastAsia="Times New Roman" w:hAnsi="Times New Roman" w:cs="Times New Roman"/>
          <w:sz w:val="24"/>
          <w:szCs w:val="24"/>
          <w:lang w:val="en-US"/>
        </w:rPr>
        <w:t xml:space="preserve">. </w:t>
      </w:r>
      <w:r w:rsidRPr="00322251">
        <w:rPr>
          <w:rFonts w:ascii="Times New Roman" w:eastAsia="Times New Roman" w:hAnsi="Times New Roman" w:cs="Times New Roman"/>
          <w:sz w:val="24"/>
          <w:szCs w:val="24"/>
        </w:rPr>
        <w:t>2005</w:t>
      </w:r>
      <w:r w:rsidRPr="00322251">
        <w:rPr>
          <w:rFonts w:ascii="Times New Roman" w:eastAsia="Times New Roman" w:hAnsi="Times New Roman" w:cs="Times New Roman"/>
          <w:sz w:val="24"/>
          <w:szCs w:val="24"/>
          <w:lang w:val="en-US"/>
        </w:rPr>
        <w:t xml:space="preserve">, </w:t>
      </w:r>
      <w:r w:rsidRPr="00322251">
        <w:rPr>
          <w:rFonts w:ascii="Times New Roman" w:eastAsia="Times New Roman" w:hAnsi="Times New Roman" w:cs="Times New Roman"/>
          <w:sz w:val="24"/>
          <w:szCs w:val="24"/>
        </w:rPr>
        <w:t xml:space="preserve"> №5, pp. 303–321.</w:t>
      </w:r>
    </w:p>
    <w:p w14:paraId="5437CE54"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lang w:eastAsia="ru-RU"/>
        </w:rPr>
      </w:pPr>
      <w:r w:rsidRPr="00322251">
        <w:rPr>
          <w:rFonts w:ascii="Times New Roman" w:eastAsia="Times New Roman" w:hAnsi="Times New Roman" w:cs="Times New Roman"/>
          <w:i/>
          <w:sz w:val="24"/>
          <w:szCs w:val="24"/>
          <w:lang w:eastAsia="ru-RU"/>
        </w:rPr>
        <w:t>Nicholson M.</w:t>
      </w:r>
      <w:r w:rsidRPr="00322251">
        <w:rPr>
          <w:rFonts w:ascii="Times New Roman" w:eastAsia="Times New Roman" w:hAnsi="Times New Roman" w:cs="Times New Roman"/>
          <w:sz w:val="24"/>
          <w:szCs w:val="24"/>
          <w:lang w:eastAsia="ru-RU"/>
        </w:rPr>
        <w:t xml:space="preserve"> The environmental revolution: a guide for the new masters of the world / New York, McGraw-Hill, 1970, 366 p.</w:t>
      </w:r>
    </w:p>
    <w:p w14:paraId="7BF34899" w14:textId="5AEDA610"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Olson</w:t>
      </w:r>
      <w:r w:rsidRPr="00322251">
        <w:rPr>
          <w:rFonts w:ascii="Times New Roman" w:eastAsiaTheme="minorEastAsia" w:hAnsi="Times New Roman" w:cs="Times New Roman"/>
          <w:sz w:val="24"/>
          <w:szCs w:val="24"/>
          <w:lang w:val="en-US" w:eastAsia="ru-RU"/>
        </w:rPr>
        <w:t xml:space="preserve"> </w:t>
      </w:r>
      <w:r w:rsidRPr="00322251">
        <w:rPr>
          <w:rFonts w:ascii="Times New Roman" w:hAnsi="Times New Roman" w:cs="Times New Roman"/>
          <w:i/>
          <w:sz w:val="24"/>
          <w:szCs w:val="24"/>
        </w:rPr>
        <w:t xml:space="preserve">M. </w:t>
      </w:r>
      <w:r w:rsidRPr="00322251">
        <w:rPr>
          <w:rFonts w:ascii="Times New Roman" w:eastAsiaTheme="minorEastAsia" w:hAnsi="Times New Roman" w:cs="Times New Roman"/>
          <w:iCs/>
          <w:sz w:val="24"/>
          <w:szCs w:val="24"/>
          <w:lang w:val="en-US" w:eastAsia="ru-RU"/>
        </w:rPr>
        <w:t xml:space="preserve">The Logic of Collective Action / </w:t>
      </w:r>
      <w:r w:rsidR="005D53A0">
        <w:rPr>
          <w:rFonts w:ascii="Times New Roman" w:eastAsiaTheme="minorEastAsia" w:hAnsi="Times New Roman" w:cs="Times New Roman"/>
          <w:sz w:val="24"/>
          <w:szCs w:val="24"/>
          <w:lang w:val="en-US" w:eastAsia="ru-RU"/>
        </w:rPr>
        <w:t>Schocken, New York, 1968, 208 p.</w:t>
      </w:r>
    </w:p>
    <w:p w14:paraId="3F351EDA" w14:textId="77777777"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rPr>
      </w:pPr>
      <w:r w:rsidRPr="00322251">
        <w:rPr>
          <w:rFonts w:ascii="Times New Roman" w:hAnsi="Times New Roman" w:cs="Times New Roman"/>
          <w:i/>
        </w:rPr>
        <w:t>Orr</w:t>
      </w:r>
      <w:r w:rsidRPr="00322251">
        <w:rPr>
          <w:rFonts w:ascii="Times New Roman" w:hAnsi="Times New Roman" w:cs="Times New Roman"/>
        </w:rPr>
        <w:t xml:space="preserve"> </w:t>
      </w:r>
      <w:r w:rsidRPr="00322251">
        <w:rPr>
          <w:rFonts w:ascii="Times New Roman" w:hAnsi="Times New Roman" w:cs="Times New Roman"/>
          <w:i/>
        </w:rPr>
        <w:t>D.W. </w:t>
      </w:r>
      <w:r w:rsidRPr="00322251">
        <w:rPr>
          <w:rFonts w:ascii="Times New Roman" w:hAnsi="Times New Roman" w:cs="Times New Roman"/>
          <w:iCs/>
        </w:rPr>
        <w:t>Ecological literacy: Education and the transition to a postmodern world</w:t>
      </w:r>
      <w:r w:rsidRPr="00322251">
        <w:rPr>
          <w:rFonts w:ascii="Times New Roman" w:hAnsi="Times New Roman" w:cs="Times New Roman"/>
        </w:rPr>
        <w:t xml:space="preserve"> // Albany, State University of New York Press. 1991, pp. 145-147. </w:t>
      </w:r>
    </w:p>
    <w:p w14:paraId="73ED620A"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Pearce F</w:t>
      </w:r>
      <w:r w:rsidRPr="00322251">
        <w:rPr>
          <w:rFonts w:ascii="Times New Roman" w:eastAsia="Times New Roman" w:hAnsi="Times New Roman" w:cs="Times New Roman"/>
          <w:i/>
          <w:sz w:val="24"/>
          <w:szCs w:val="24"/>
          <w:lang w:val="en-US"/>
        </w:rPr>
        <w:t>.</w:t>
      </w:r>
      <w:r w:rsidRPr="00322251">
        <w:rPr>
          <w:rFonts w:ascii="Times New Roman" w:eastAsia="Times New Roman" w:hAnsi="Times New Roman" w:cs="Times New Roman"/>
          <w:i/>
          <w:sz w:val="24"/>
          <w:szCs w:val="24"/>
        </w:rPr>
        <w:t xml:space="preserve"> </w:t>
      </w:r>
      <w:r w:rsidRPr="00322251">
        <w:rPr>
          <w:rFonts w:ascii="Times New Roman" w:eastAsia="Times New Roman" w:hAnsi="Times New Roman" w:cs="Times New Roman"/>
          <w:sz w:val="24"/>
          <w:szCs w:val="24"/>
        </w:rPr>
        <w:t>Beyond Rio’s disappointment: finding a path to the future // Environment360, 2012 [</w:t>
      </w:r>
      <w:hyperlink r:id="rId36" w:history="1">
        <w:r w:rsidRPr="00322251">
          <w:rPr>
            <w:rStyle w:val="ab"/>
            <w:rFonts w:ascii="Times New Roman" w:eastAsia="Times New Roman" w:hAnsi="Times New Roman" w:cs="Times New Roman"/>
            <w:sz w:val="24"/>
            <w:szCs w:val="24"/>
          </w:rPr>
          <w:t>http://e360.yale.edu/feature/beyond_rios_disappointment_finding_a_path_to_the_future/2547</w:t>
        </w:r>
      </w:hyperlink>
      <w:r w:rsidRPr="00322251">
        <w:rPr>
          <w:rFonts w:ascii="Times New Roman" w:eastAsia="Times New Roman" w:hAnsi="Times New Roman" w:cs="Times New Roman"/>
          <w:sz w:val="24"/>
          <w:szCs w:val="24"/>
        </w:rPr>
        <w:t>].</w:t>
      </w:r>
    </w:p>
    <w:p w14:paraId="74D71975"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Pearce F</w:t>
      </w:r>
      <w:r w:rsidRPr="00322251">
        <w:rPr>
          <w:rFonts w:ascii="Times New Roman" w:eastAsia="Times New Roman" w:hAnsi="Times New Roman" w:cs="Times New Roman"/>
          <w:i/>
          <w:sz w:val="24"/>
          <w:szCs w:val="24"/>
          <w:lang w:val="en-US"/>
        </w:rPr>
        <w:t>.</w:t>
      </w:r>
      <w:r w:rsidRPr="00322251">
        <w:rPr>
          <w:rFonts w:ascii="Times New Roman" w:eastAsia="Times New Roman" w:hAnsi="Times New Roman" w:cs="Times New Roman"/>
          <w:i/>
          <w:sz w:val="24"/>
          <w:szCs w:val="24"/>
        </w:rPr>
        <w:t xml:space="preserve"> </w:t>
      </w:r>
      <w:r w:rsidRPr="00322251">
        <w:rPr>
          <w:rFonts w:ascii="Times New Roman" w:eastAsia="Times New Roman" w:hAnsi="Times New Roman" w:cs="Times New Roman"/>
          <w:sz w:val="24"/>
          <w:szCs w:val="24"/>
        </w:rPr>
        <w:t>Beyond Rio’s disappointment: finding a path to the future // Environment360, 28 June, 2012.</w:t>
      </w:r>
    </w:p>
    <w:p w14:paraId="7AF89935" w14:textId="77777777"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bCs/>
        </w:rPr>
      </w:pPr>
      <w:r w:rsidRPr="00322251">
        <w:rPr>
          <w:rFonts w:ascii="Times New Roman" w:hAnsi="Times New Roman" w:cs="Times New Roman"/>
          <w:bCs/>
        </w:rPr>
        <w:t>People and ecosystems: The fraying web of life //</w:t>
      </w:r>
      <w:r w:rsidRPr="00322251">
        <w:rPr>
          <w:rFonts w:ascii="Times New Roman" w:hAnsi="Times New Roman" w:cs="Times New Roman"/>
        </w:rPr>
        <w:t xml:space="preserve"> </w:t>
      </w:r>
      <w:r w:rsidRPr="00322251">
        <w:rPr>
          <w:rFonts w:ascii="Times New Roman" w:hAnsi="Times New Roman" w:cs="Times New Roman"/>
          <w:lang w:val="en-US"/>
        </w:rPr>
        <w:t xml:space="preserve">Washington, </w:t>
      </w:r>
      <w:r w:rsidRPr="00322251">
        <w:rPr>
          <w:rFonts w:ascii="Times New Roman" w:hAnsi="Times New Roman" w:cs="Times New Roman"/>
        </w:rPr>
        <w:t>2000</w:t>
      </w:r>
      <w:r w:rsidRPr="00322251">
        <w:rPr>
          <w:rFonts w:ascii="Times New Roman" w:hAnsi="Times New Roman" w:cs="Times New Roman"/>
          <w:lang w:val="en-US"/>
        </w:rPr>
        <w:t>,</w:t>
      </w:r>
      <w:r w:rsidRPr="00322251">
        <w:rPr>
          <w:rFonts w:ascii="Times New Roman" w:hAnsi="Times New Roman" w:cs="Times New Roman"/>
        </w:rPr>
        <w:t xml:space="preserve"> pp. 45-47, </w:t>
      </w:r>
      <w:r w:rsidRPr="00322251">
        <w:rPr>
          <w:rFonts w:ascii="Times New Roman" w:hAnsi="Times New Roman" w:cs="Times New Roman"/>
          <w:lang w:val="en-US"/>
        </w:rPr>
        <w:t>URL: [</w:t>
      </w:r>
      <w:hyperlink r:id="rId37" w:history="1">
        <w:r w:rsidRPr="00322251">
          <w:rPr>
            <w:rStyle w:val="ab"/>
            <w:rFonts w:ascii="Times New Roman" w:hAnsi="Times New Roman" w:cs="Times New Roman"/>
          </w:rPr>
          <w:t>http://www.wri.org/publication/world-resources-2000-2001</w:t>
        </w:r>
      </w:hyperlink>
      <w:r w:rsidRPr="00322251">
        <w:rPr>
          <w:rFonts w:ascii="Times New Roman" w:hAnsi="Times New Roman" w:cs="Times New Roman"/>
        </w:rPr>
        <w:t>].</w:t>
      </w:r>
    </w:p>
    <w:p w14:paraId="18D335BC" w14:textId="77777777"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hAnsi="Times New Roman" w:cs="Times New Roman"/>
          <w:i/>
          <w:sz w:val="24"/>
          <w:szCs w:val="24"/>
          <w:lang w:val="en-US"/>
        </w:rPr>
        <w:t xml:space="preserve">Perkins R. </w:t>
      </w:r>
      <w:r w:rsidRPr="00322251">
        <w:rPr>
          <w:rFonts w:ascii="Times New Roman" w:hAnsi="Times New Roman" w:cs="Times New Roman"/>
          <w:sz w:val="24"/>
          <w:szCs w:val="24"/>
          <w:lang w:val="en-US"/>
        </w:rPr>
        <w:t xml:space="preserve">Sustainable development and the Making and Unmaking of a developing world // </w:t>
      </w:r>
      <w:r w:rsidRPr="00322251">
        <w:rPr>
          <w:rFonts w:ascii="Times New Roman" w:eastAsia="Times New Roman" w:hAnsi="Times New Roman" w:cs="Times New Roman"/>
          <w:sz w:val="24"/>
          <w:szCs w:val="24"/>
        </w:rPr>
        <w:t xml:space="preserve">Environment and Planning C: Government and Policy. 2013, vol 31, pages 1003–1022. </w:t>
      </w:r>
    </w:p>
    <w:p w14:paraId="79C1226B"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Powers</w:t>
      </w:r>
      <w:r w:rsidRPr="00322251">
        <w:rPr>
          <w:rFonts w:ascii="Times New Roman" w:eastAsiaTheme="minorEastAsia" w:hAnsi="Times New Roman" w:cs="Times New Roman"/>
          <w:sz w:val="24"/>
          <w:szCs w:val="24"/>
          <w:lang w:val="en-US" w:eastAsia="ru-RU"/>
        </w:rPr>
        <w:t xml:space="preserve"> </w:t>
      </w:r>
      <w:r w:rsidRPr="00322251">
        <w:rPr>
          <w:rFonts w:ascii="Times New Roman" w:hAnsi="Times New Roman" w:cs="Times New Roman"/>
          <w:i/>
          <w:sz w:val="24"/>
          <w:szCs w:val="24"/>
        </w:rPr>
        <w:t xml:space="preserve">A. </w:t>
      </w:r>
      <w:r w:rsidRPr="00322251">
        <w:rPr>
          <w:rFonts w:ascii="Times New Roman" w:eastAsiaTheme="minorEastAsia" w:hAnsi="Times New Roman" w:cs="Times New Roman"/>
          <w:sz w:val="24"/>
          <w:szCs w:val="24"/>
          <w:lang w:val="en-US" w:eastAsia="ru-RU"/>
        </w:rPr>
        <w:t xml:space="preserve">The Rio+20 process: forward movement for the environment? // </w:t>
      </w:r>
      <w:proofErr w:type="gramStart"/>
      <w:r w:rsidRPr="00322251">
        <w:rPr>
          <w:rFonts w:ascii="Times New Roman" w:eastAsiaTheme="minorEastAsia" w:hAnsi="Times New Roman" w:cs="Times New Roman"/>
          <w:iCs/>
          <w:sz w:val="24"/>
          <w:szCs w:val="24"/>
          <w:lang w:val="en-US" w:eastAsia="ru-RU"/>
        </w:rPr>
        <w:t xml:space="preserve">Transnational </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Cs/>
          <w:sz w:val="24"/>
          <w:szCs w:val="24"/>
          <w:lang w:val="en-US" w:eastAsia="ru-RU"/>
        </w:rPr>
        <w:t>Environmental</w:t>
      </w:r>
      <w:proofErr w:type="gramEnd"/>
      <w:r w:rsidRPr="00322251">
        <w:rPr>
          <w:rFonts w:ascii="Times New Roman" w:eastAsiaTheme="minorEastAsia" w:hAnsi="Times New Roman" w:cs="Times New Roman"/>
          <w:iCs/>
          <w:sz w:val="24"/>
          <w:szCs w:val="24"/>
          <w:lang w:val="en-US" w:eastAsia="ru-RU"/>
        </w:rPr>
        <w:t xml:space="preserve"> Law,</w:t>
      </w:r>
      <w:r w:rsidRPr="00322251">
        <w:rPr>
          <w:rFonts w:ascii="Times New Roman" w:eastAsiaTheme="minorEastAsia" w:hAnsi="Times New Roman" w:cs="Times New Roman"/>
          <w:i/>
          <w:iCs/>
          <w:sz w:val="24"/>
          <w:szCs w:val="24"/>
          <w:lang w:val="en-US" w:eastAsia="ru-RU"/>
        </w:rPr>
        <w:t xml:space="preserve"> </w:t>
      </w:r>
      <w:r w:rsidRPr="00322251">
        <w:rPr>
          <w:rFonts w:ascii="Times New Roman" w:eastAsiaTheme="minorEastAsia" w:hAnsi="Times New Roman" w:cs="Times New Roman"/>
          <w:bCs/>
          <w:sz w:val="24"/>
          <w:szCs w:val="24"/>
          <w:lang w:val="en-US" w:eastAsia="ru-RU"/>
        </w:rPr>
        <w:t xml:space="preserve">2012, pp. </w:t>
      </w:r>
      <w:r w:rsidRPr="00322251">
        <w:rPr>
          <w:rFonts w:ascii="Times New Roman" w:eastAsiaTheme="minorEastAsia" w:hAnsi="Times New Roman" w:cs="Times New Roman"/>
          <w:sz w:val="24"/>
          <w:szCs w:val="24"/>
          <w:lang w:val="en-US" w:eastAsia="ru-RU"/>
        </w:rPr>
        <w:t xml:space="preserve">403–412. </w:t>
      </w:r>
    </w:p>
    <w:p w14:paraId="4F708FEE" w14:textId="02930DAC" w:rsidR="00E0064B" w:rsidRPr="00322251" w:rsidRDefault="00E0064B" w:rsidP="00322251">
      <w:pPr>
        <w:pStyle w:val="a8"/>
        <w:numPr>
          <w:ilvl w:val="0"/>
          <w:numId w:val="17"/>
        </w:numPr>
        <w:tabs>
          <w:tab w:val="left" w:pos="851"/>
        </w:tabs>
        <w:spacing w:line="360" w:lineRule="auto"/>
        <w:ind w:left="426" w:hanging="426"/>
        <w:contextualSpacing/>
        <w:jc w:val="both"/>
        <w:rPr>
          <w:rFonts w:ascii="Times New Roman" w:hAnsi="Times New Roman" w:cs="Times New Roman"/>
          <w:lang w:val="en-US"/>
        </w:rPr>
      </w:pPr>
      <w:r w:rsidRPr="00322251">
        <w:rPr>
          <w:rFonts w:ascii="Times New Roman" w:hAnsi="Times New Roman" w:cs="Times New Roman"/>
          <w:i/>
        </w:rPr>
        <w:t xml:space="preserve">Rees W.E. </w:t>
      </w:r>
      <w:r w:rsidRPr="00322251">
        <w:rPr>
          <w:rFonts w:ascii="Times New Roman" w:hAnsi="Times New Roman" w:cs="Times New Roman"/>
          <w:lang w:val="en-US"/>
        </w:rPr>
        <w:t>Carrying Capacity and Sustainability: Waking Malthus’ Ghost / University of Britis</w:t>
      </w:r>
      <w:r w:rsidR="00322251">
        <w:rPr>
          <w:rFonts w:ascii="Times New Roman" w:hAnsi="Times New Roman" w:cs="Times New Roman"/>
          <w:lang w:val="en-US"/>
        </w:rPr>
        <w:t>h Columbia. Vancouver, 1999, 44 p</w:t>
      </w:r>
      <w:r w:rsidRPr="00322251">
        <w:rPr>
          <w:rFonts w:ascii="Times New Roman" w:hAnsi="Times New Roman" w:cs="Times New Roman"/>
          <w:lang w:val="en-US"/>
        </w:rPr>
        <w:t>.</w:t>
      </w:r>
    </w:p>
    <w:p w14:paraId="2C4E73EE" w14:textId="77777777"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lang w:val="en-US"/>
        </w:rPr>
      </w:pPr>
      <w:r w:rsidRPr="00322251">
        <w:rPr>
          <w:rFonts w:ascii="Times New Roman" w:hAnsi="Times New Roman" w:cs="Times New Roman"/>
          <w:i/>
        </w:rPr>
        <w:t xml:space="preserve">Robinson J., Tinker J. </w:t>
      </w:r>
      <w:r w:rsidRPr="00322251">
        <w:rPr>
          <w:rFonts w:ascii="Times New Roman" w:hAnsi="Times New Roman" w:cs="Times New Roman"/>
          <w:lang w:val="en-US"/>
        </w:rPr>
        <w:t>Reconciling ecological, economic and social imperatives: A new conceptual framework // New York, 1997, p. 71-73.</w:t>
      </w:r>
    </w:p>
    <w:p w14:paraId="58C247ED"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 xml:space="preserve">Sachs </w:t>
      </w:r>
      <w:r w:rsidRPr="00322251">
        <w:rPr>
          <w:rFonts w:ascii="Times New Roman" w:hAnsi="Times New Roman" w:cs="Times New Roman"/>
          <w:i/>
          <w:sz w:val="24"/>
          <w:szCs w:val="24"/>
        </w:rPr>
        <w:t xml:space="preserve">J.D. </w:t>
      </w:r>
      <w:r w:rsidRPr="00322251">
        <w:rPr>
          <w:rFonts w:ascii="Times New Roman" w:eastAsiaTheme="minorEastAsia" w:hAnsi="Times New Roman" w:cs="Times New Roman"/>
          <w:sz w:val="24"/>
          <w:szCs w:val="24"/>
          <w:lang w:val="en-US" w:eastAsia="ru-RU"/>
        </w:rPr>
        <w:t xml:space="preserve">From Millennium Development Goals to sustainable development goals // </w:t>
      </w:r>
      <w:r w:rsidRPr="00322251">
        <w:rPr>
          <w:rFonts w:ascii="Times New Roman" w:eastAsiaTheme="minorEastAsia" w:hAnsi="Times New Roman" w:cs="Times New Roman"/>
          <w:iCs/>
          <w:sz w:val="24"/>
          <w:szCs w:val="24"/>
          <w:lang w:val="en-US" w:eastAsia="ru-RU"/>
        </w:rPr>
        <w:t>The Lancet, 2012, p</w:t>
      </w:r>
      <w:r w:rsidRPr="00322251">
        <w:rPr>
          <w:rFonts w:ascii="Times New Roman" w:eastAsiaTheme="minorEastAsia" w:hAnsi="Times New Roman" w:cs="Times New Roman"/>
          <w:i/>
          <w:iCs/>
          <w:sz w:val="24"/>
          <w:szCs w:val="24"/>
          <w:lang w:val="en-US" w:eastAsia="ru-RU"/>
        </w:rPr>
        <w:t xml:space="preserve">. </w:t>
      </w:r>
      <w:r w:rsidRPr="00322251">
        <w:rPr>
          <w:rFonts w:ascii="Times New Roman" w:eastAsiaTheme="minorEastAsia" w:hAnsi="Times New Roman" w:cs="Times New Roman"/>
          <w:bCs/>
          <w:sz w:val="24"/>
          <w:szCs w:val="24"/>
          <w:lang w:val="en-US" w:eastAsia="ru-RU"/>
        </w:rPr>
        <w:t>379.</w:t>
      </w:r>
    </w:p>
    <w:p w14:paraId="304E4077" w14:textId="5A94337A" w:rsidR="00E0064B" w:rsidRPr="00322251" w:rsidRDefault="00E0064B" w:rsidP="00322251">
      <w:pPr>
        <w:pStyle w:val="a7"/>
        <w:numPr>
          <w:ilvl w:val="0"/>
          <w:numId w:val="17"/>
        </w:numPr>
        <w:spacing w:after="0"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Sachs W</w:t>
      </w:r>
      <w:r w:rsidRPr="00322251">
        <w:rPr>
          <w:rFonts w:ascii="Times New Roman" w:eastAsia="Times New Roman" w:hAnsi="Times New Roman" w:cs="Times New Roman"/>
          <w:sz w:val="24"/>
          <w:szCs w:val="24"/>
        </w:rPr>
        <w:t>. Global ecology and the shadow of development // Global Ecology: A New Arena of Political Conflict, London. 1993</w:t>
      </w:r>
      <w:r w:rsidRPr="00322251">
        <w:rPr>
          <w:rFonts w:ascii="Times New Roman" w:eastAsia="Times New Roman" w:hAnsi="Times New Roman" w:cs="Times New Roman"/>
          <w:sz w:val="24"/>
          <w:szCs w:val="24"/>
          <w:lang w:val="en-US"/>
        </w:rPr>
        <w:t>,</w:t>
      </w:r>
      <w:r w:rsidRPr="00322251">
        <w:rPr>
          <w:rFonts w:ascii="Times New Roman" w:eastAsia="Times New Roman" w:hAnsi="Times New Roman" w:cs="Times New Roman"/>
          <w:sz w:val="24"/>
          <w:szCs w:val="24"/>
        </w:rPr>
        <w:t xml:space="preserve"> pp 3–21</w:t>
      </w:r>
      <w:r w:rsidR="00810756">
        <w:rPr>
          <w:rFonts w:ascii="Times New Roman" w:eastAsia="Times New Roman" w:hAnsi="Times New Roman" w:cs="Times New Roman"/>
          <w:sz w:val="24"/>
          <w:szCs w:val="24"/>
        </w:rPr>
        <w:t>.</w:t>
      </w:r>
    </w:p>
    <w:p w14:paraId="450BE840" w14:textId="0013826B"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
          <w:sz w:val="24"/>
          <w:szCs w:val="24"/>
          <w:lang w:val="en-US" w:eastAsia="ru-RU"/>
        </w:rPr>
        <w:t>Schechter</w:t>
      </w:r>
      <w:r w:rsidRPr="00322251">
        <w:rPr>
          <w:rFonts w:ascii="Times New Roman" w:eastAsiaTheme="minorEastAsia" w:hAnsi="Times New Roman" w:cs="Times New Roman"/>
          <w:sz w:val="24"/>
          <w:szCs w:val="24"/>
          <w:lang w:val="en-US" w:eastAsia="ru-RU"/>
        </w:rPr>
        <w:t xml:space="preserve"> </w:t>
      </w:r>
      <w:r w:rsidRPr="00322251">
        <w:rPr>
          <w:rFonts w:ascii="Times New Roman" w:hAnsi="Times New Roman" w:cs="Times New Roman"/>
          <w:i/>
          <w:sz w:val="24"/>
          <w:szCs w:val="24"/>
        </w:rPr>
        <w:t xml:space="preserve">M.G. </w:t>
      </w:r>
      <w:r w:rsidRPr="00322251">
        <w:rPr>
          <w:rFonts w:ascii="Times New Roman" w:eastAsiaTheme="minorEastAsia" w:hAnsi="Times New Roman" w:cs="Times New Roman"/>
          <w:iCs/>
          <w:sz w:val="24"/>
          <w:szCs w:val="24"/>
          <w:lang w:val="en-US" w:eastAsia="ru-RU"/>
        </w:rPr>
        <w:t xml:space="preserve">United Nations Global Conferences / </w:t>
      </w:r>
      <w:r w:rsidRPr="00322251">
        <w:rPr>
          <w:rFonts w:ascii="Times New Roman" w:eastAsiaTheme="minorEastAsia" w:hAnsi="Times New Roman" w:cs="Times New Roman"/>
          <w:sz w:val="24"/>
          <w:szCs w:val="24"/>
          <w:lang w:val="en-US" w:eastAsia="ru-RU"/>
        </w:rPr>
        <w:t xml:space="preserve">Routledge, New York, 2005, </w:t>
      </w:r>
      <w:r w:rsidR="00322251">
        <w:rPr>
          <w:rFonts w:ascii="Times New Roman" w:eastAsiaTheme="minorEastAsia" w:hAnsi="Times New Roman" w:cs="Times New Roman"/>
          <w:sz w:val="24"/>
          <w:szCs w:val="24"/>
          <w:lang w:val="en-US" w:eastAsia="ru-RU"/>
        </w:rPr>
        <w:t>155 p.</w:t>
      </w:r>
    </w:p>
    <w:p w14:paraId="74D9C2FA" w14:textId="0287BF58"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i/>
          <w:sz w:val="24"/>
          <w:szCs w:val="24"/>
          <w:lang w:val="en-US" w:eastAsia="ru-RU"/>
        </w:rPr>
      </w:pPr>
      <w:r w:rsidRPr="00322251">
        <w:rPr>
          <w:rFonts w:ascii="Times New Roman" w:eastAsiaTheme="minorEastAsia" w:hAnsi="Times New Roman" w:cs="Times New Roman"/>
          <w:i/>
          <w:sz w:val="24"/>
          <w:szCs w:val="24"/>
          <w:lang w:val="en-US" w:eastAsia="ru-RU"/>
        </w:rPr>
        <w:t>Seyfang</w:t>
      </w:r>
      <w:r w:rsidRPr="00322251">
        <w:rPr>
          <w:rFonts w:ascii="Times New Roman" w:eastAsiaTheme="minorEastAsia" w:hAnsi="Times New Roman" w:cs="Times New Roman"/>
          <w:sz w:val="24"/>
          <w:szCs w:val="24"/>
          <w:lang w:val="en-US" w:eastAsia="ru-RU"/>
        </w:rPr>
        <w:t xml:space="preserve"> </w:t>
      </w:r>
      <w:r w:rsidRPr="00322251">
        <w:rPr>
          <w:rFonts w:ascii="Times New Roman" w:eastAsiaTheme="minorEastAsia" w:hAnsi="Times New Roman" w:cs="Times New Roman"/>
          <w:i/>
          <w:sz w:val="24"/>
          <w:szCs w:val="24"/>
          <w:lang w:val="en-US" w:eastAsia="ru-RU"/>
        </w:rPr>
        <w:t xml:space="preserve">G. </w:t>
      </w:r>
      <w:r w:rsidRPr="00322251">
        <w:rPr>
          <w:rFonts w:ascii="Times New Roman" w:eastAsiaTheme="minorEastAsia" w:hAnsi="Times New Roman" w:cs="Times New Roman"/>
          <w:sz w:val="24"/>
          <w:szCs w:val="24"/>
          <w:lang w:val="en-US" w:eastAsia="ru-RU"/>
        </w:rPr>
        <w:t xml:space="preserve">Environmental mega-conferences: from Stockholm to Johannesburg and beyond // </w:t>
      </w:r>
      <w:r w:rsidRPr="00322251">
        <w:rPr>
          <w:rFonts w:ascii="Times New Roman" w:eastAsiaTheme="minorEastAsia" w:hAnsi="Times New Roman" w:cs="Times New Roman"/>
          <w:iCs/>
          <w:sz w:val="24"/>
          <w:szCs w:val="24"/>
          <w:lang w:val="en-US" w:eastAsia="ru-RU"/>
        </w:rPr>
        <w:t xml:space="preserve">Global Environmental Change, </w:t>
      </w:r>
      <w:r w:rsidRPr="00322251">
        <w:rPr>
          <w:rFonts w:ascii="Times New Roman" w:eastAsiaTheme="minorEastAsia" w:hAnsi="Times New Roman" w:cs="Times New Roman"/>
          <w:sz w:val="24"/>
          <w:szCs w:val="24"/>
          <w:lang w:val="en-US" w:eastAsia="ru-RU"/>
        </w:rPr>
        <w:t>2003, pp. 223–228.</w:t>
      </w:r>
    </w:p>
    <w:p w14:paraId="6119E7F4" w14:textId="77777777" w:rsidR="00E0064B" w:rsidRPr="00322251" w:rsidRDefault="00E0064B" w:rsidP="00322251">
      <w:pPr>
        <w:pStyle w:val="a7"/>
        <w:numPr>
          <w:ilvl w:val="0"/>
          <w:numId w:val="17"/>
        </w:numPr>
        <w:spacing w:line="360" w:lineRule="auto"/>
        <w:ind w:left="426" w:hanging="426"/>
        <w:jc w:val="both"/>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Stiglitz J.</w:t>
      </w:r>
      <w:r w:rsidRPr="00322251">
        <w:rPr>
          <w:rFonts w:ascii="Times New Roman" w:eastAsia="Times New Roman" w:hAnsi="Times New Roman" w:cs="Times New Roman"/>
          <w:sz w:val="24"/>
          <w:szCs w:val="24"/>
        </w:rPr>
        <w:t xml:space="preserve"> Making globalization work // New York, NY: Penguin Books. 2006, p. 23.</w:t>
      </w:r>
    </w:p>
    <w:p w14:paraId="0C5BEB8F" w14:textId="77777777" w:rsidR="00E0064B" w:rsidRPr="00322251" w:rsidRDefault="00E0064B" w:rsidP="00322251">
      <w:pPr>
        <w:pStyle w:val="a7"/>
        <w:widowControl w:val="0"/>
        <w:numPr>
          <w:ilvl w:val="0"/>
          <w:numId w:val="17"/>
        </w:numPr>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iCs/>
          <w:sz w:val="24"/>
          <w:szCs w:val="24"/>
          <w:lang w:val="en-US" w:eastAsia="ru-RU"/>
        </w:rPr>
        <w:t xml:space="preserve">The Millennium Development Goals Report 2012 // United Nations, New York, 2012. </w:t>
      </w:r>
    </w:p>
    <w:p w14:paraId="3D688BF7" w14:textId="77777777" w:rsidR="00E0064B" w:rsidRPr="00322251" w:rsidRDefault="00E0064B" w:rsidP="00322251">
      <w:pPr>
        <w:pStyle w:val="a7"/>
        <w:numPr>
          <w:ilvl w:val="0"/>
          <w:numId w:val="17"/>
        </w:numPr>
        <w:spacing w:after="0" w:line="360" w:lineRule="auto"/>
        <w:ind w:left="426" w:hanging="426"/>
        <w:rPr>
          <w:rFonts w:ascii="Times New Roman" w:eastAsia="Times New Roman" w:hAnsi="Times New Roman" w:cs="Times New Roman"/>
          <w:sz w:val="24"/>
          <w:szCs w:val="24"/>
        </w:rPr>
      </w:pPr>
      <w:r w:rsidRPr="00322251">
        <w:rPr>
          <w:rFonts w:ascii="Times New Roman" w:eastAsia="Times New Roman" w:hAnsi="Times New Roman" w:cs="Times New Roman"/>
          <w:i/>
          <w:sz w:val="24"/>
          <w:szCs w:val="24"/>
        </w:rPr>
        <w:t>Thérien J-P</w:t>
      </w:r>
      <w:r w:rsidRPr="00322251">
        <w:rPr>
          <w:rFonts w:ascii="Times New Roman" w:eastAsia="Times New Roman" w:hAnsi="Times New Roman" w:cs="Times New Roman"/>
          <w:sz w:val="24"/>
          <w:szCs w:val="24"/>
        </w:rPr>
        <w:t xml:space="preserve">. The United Nations and human development: from ideology to global policies // Global Policies. 2012, №3 </w:t>
      </w:r>
      <w:r w:rsidRPr="00322251">
        <w:rPr>
          <w:rFonts w:ascii="Times New Roman" w:eastAsia="Times New Roman" w:hAnsi="Times New Roman" w:cs="Times New Roman"/>
          <w:sz w:val="24"/>
          <w:szCs w:val="24"/>
          <w:lang w:val="en-US"/>
        </w:rPr>
        <w:t xml:space="preserve">pp. </w:t>
      </w:r>
      <w:r w:rsidRPr="00322251">
        <w:rPr>
          <w:rFonts w:ascii="Times New Roman" w:eastAsia="Times New Roman" w:hAnsi="Times New Roman" w:cs="Times New Roman"/>
          <w:sz w:val="24"/>
          <w:szCs w:val="24"/>
        </w:rPr>
        <w:t>1–12.</w:t>
      </w:r>
    </w:p>
    <w:p w14:paraId="6ECE535A" w14:textId="77777777" w:rsidR="00E0064B" w:rsidRPr="00322251" w:rsidRDefault="00E0064B" w:rsidP="00322251">
      <w:pPr>
        <w:pStyle w:val="a7"/>
        <w:widowControl w:val="0"/>
        <w:numPr>
          <w:ilvl w:val="0"/>
          <w:numId w:val="17"/>
        </w:numPr>
        <w:tabs>
          <w:tab w:val="left" w:pos="851"/>
        </w:tabs>
        <w:autoSpaceDE w:val="0"/>
        <w:autoSpaceDN w:val="0"/>
        <w:adjustRightInd w:val="0"/>
        <w:spacing w:after="240" w:line="360" w:lineRule="auto"/>
        <w:ind w:left="426" w:hanging="426"/>
        <w:jc w:val="both"/>
        <w:rPr>
          <w:rFonts w:ascii="Times New Roman" w:eastAsiaTheme="minorEastAsia" w:hAnsi="Times New Roman" w:cs="Times New Roman"/>
          <w:sz w:val="24"/>
          <w:szCs w:val="24"/>
          <w:lang w:val="en-US" w:eastAsia="ru-RU"/>
        </w:rPr>
      </w:pPr>
      <w:r w:rsidRPr="00322251">
        <w:rPr>
          <w:rFonts w:ascii="Times New Roman" w:eastAsiaTheme="minorEastAsia" w:hAnsi="Times New Roman" w:cs="Times New Roman"/>
          <w:sz w:val="24"/>
          <w:szCs w:val="24"/>
          <w:lang w:val="en-US" w:eastAsia="ru-RU"/>
        </w:rPr>
        <w:t xml:space="preserve">United Nations Secretary-General’s High-Level Panel on Global Sustainability, </w:t>
      </w:r>
      <w:r w:rsidRPr="00322251">
        <w:rPr>
          <w:rFonts w:ascii="Times New Roman" w:eastAsiaTheme="minorEastAsia" w:hAnsi="Times New Roman" w:cs="Times New Roman"/>
          <w:iCs/>
          <w:sz w:val="24"/>
          <w:szCs w:val="24"/>
          <w:lang w:val="en-US" w:eastAsia="ru-RU"/>
        </w:rPr>
        <w:t xml:space="preserve">Resilient People, </w:t>
      </w:r>
      <w:proofErr w:type="gramStart"/>
      <w:r w:rsidRPr="00322251">
        <w:rPr>
          <w:rFonts w:ascii="Times New Roman" w:eastAsiaTheme="minorEastAsia" w:hAnsi="Times New Roman" w:cs="Times New Roman"/>
          <w:iCs/>
          <w:sz w:val="24"/>
          <w:szCs w:val="24"/>
          <w:lang w:val="en-US" w:eastAsia="ru-RU"/>
        </w:rPr>
        <w:t>Resilient</w:t>
      </w:r>
      <w:proofErr w:type="gramEnd"/>
      <w:r w:rsidRPr="00322251">
        <w:rPr>
          <w:rFonts w:ascii="Times New Roman" w:eastAsiaTheme="minorEastAsia" w:hAnsi="Times New Roman" w:cs="Times New Roman"/>
          <w:iCs/>
          <w:sz w:val="24"/>
          <w:szCs w:val="24"/>
          <w:lang w:val="en-US" w:eastAsia="ru-RU"/>
        </w:rPr>
        <w:t xml:space="preserve"> Planet: A Future Worth Choosing. UN</w:t>
      </w:r>
      <w:r w:rsidRPr="00322251">
        <w:rPr>
          <w:rFonts w:ascii="Times New Roman" w:eastAsiaTheme="minorEastAsia" w:hAnsi="Times New Roman" w:cs="Times New Roman"/>
          <w:sz w:val="24"/>
          <w:szCs w:val="24"/>
          <w:lang w:val="en-US" w:eastAsia="ru-RU"/>
        </w:rPr>
        <w:t xml:space="preserve">, New York, 2012. </w:t>
      </w:r>
    </w:p>
    <w:p w14:paraId="7C608E9D" w14:textId="77777777" w:rsidR="00E0064B" w:rsidRPr="00322251" w:rsidRDefault="00E0064B" w:rsidP="00322251">
      <w:pPr>
        <w:pStyle w:val="a8"/>
        <w:numPr>
          <w:ilvl w:val="0"/>
          <w:numId w:val="17"/>
        </w:numPr>
        <w:spacing w:line="360" w:lineRule="auto"/>
        <w:ind w:left="426" w:hanging="426"/>
        <w:contextualSpacing/>
        <w:jc w:val="both"/>
        <w:rPr>
          <w:rFonts w:ascii="Times New Roman" w:hAnsi="Times New Roman" w:cs="Times New Roman"/>
          <w:bCs/>
        </w:rPr>
      </w:pPr>
      <w:r w:rsidRPr="00322251">
        <w:rPr>
          <w:rFonts w:ascii="Times New Roman" w:hAnsi="Times New Roman" w:cs="Times New Roman"/>
          <w:i/>
        </w:rPr>
        <w:t>Wood</w:t>
      </w:r>
      <w:r w:rsidRPr="00322251">
        <w:rPr>
          <w:rFonts w:ascii="Times New Roman" w:hAnsi="Times New Roman" w:cs="Times New Roman"/>
          <w:bCs/>
        </w:rPr>
        <w:t xml:space="preserve"> </w:t>
      </w:r>
      <w:r w:rsidRPr="00322251">
        <w:rPr>
          <w:rFonts w:ascii="Times New Roman" w:hAnsi="Times New Roman" w:cs="Times New Roman"/>
          <w:i/>
        </w:rPr>
        <w:t xml:space="preserve">S. </w:t>
      </w:r>
      <w:r w:rsidRPr="00322251">
        <w:rPr>
          <w:rFonts w:ascii="Times New Roman" w:hAnsi="Times New Roman" w:cs="Times New Roman"/>
          <w:lang w:val="en-US"/>
        </w:rPr>
        <w:t>Sustainability in International Law / EOLSS,</w:t>
      </w:r>
      <w:r w:rsidRPr="00322251">
        <w:rPr>
          <w:rFonts w:ascii="Times New Roman" w:hAnsi="Times New Roman" w:cs="Times New Roman"/>
        </w:rPr>
        <w:t xml:space="preserve"> I</w:t>
      </w:r>
      <w:r w:rsidRPr="00322251">
        <w:rPr>
          <w:rFonts w:ascii="Times New Roman" w:hAnsi="Times New Roman" w:cs="Times New Roman"/>
          <w:bCs/>
        </w:rPr>
        <w:t>nternational Sustainable Development Law, Volume I</w:t>
      </w:r>
      <w:r w:rsidRPr="00322251">
        <w:rPr>
          <w:rFonts w:ascii="Times New Roman" w:hAnsi="Times New Roman" w:cs="Times New Roman"/>
          <w:lang w:val="en-US"/>
        </w:rPr>
        <w:t>, 2001, p. 145.</w:t>
      </w:r>
    </w:p>
    <w:p w14:paraId="02D3FEAB" w14:textId="77777777" w:rsidR="004C1276" w:rsidRPr="008C3ADA" w:rsidRDefault="004C1276" w:rsidP="00E636AC">
      <w:pPr>
        <w:spacing w:line="360" w:lineRule="auto"/>
        <w:ind w:left="426" w:hanging="426"/>
        <w:jc w:val="both"/>
        <w:rPr>
          <w:rFonts w:ascii="Times New Roman" w:hAnsi="Times New Roman" w:cs="Times New Roman"/>
          <w:sz w:val="24"/>
          <w:szCs w:val="24"/>
        </w:rPr>
      </w:pPr>
    </w:p>
    <w:sectPr w:rsidR="004C1276" w:rsidRPr="008C3ADA" w:rsidSect="00B549DE">
      <w:footerReference w:type="even" r:id="rId38"/>
      <w:footerReference w:type="default" r:id="rId3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9D204" w14:textId="77777777" w:rsidR="0053024D" w:rsidRDefault="0053024D" w:rsidP="00F73DCE">
      <w:pPr>
        <w:spacing w:after="0" w:line="240" w:lineRule="auto"/>
      </w:pPr>
      <w:r>
        <w:separator/>
      </w:r>
    </w:p>
  </w:endnote>
  <w:endnote w:type="continuationSeparator" w:id="0">
    <w:p w14:paraId="06B3A055" w14:textId="77777777" w:rsidR="0053024D" w:rsidRDefault="0053024D" w:rsidP="00F7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295C" w14:textId="77777777" w:rsidR="0053024D" w:rsidRDefault="0053024D" w:rsidP="00B6632B">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733EBAD" w14:textId="77777777" w:rsidR="0053024D" w:rsidRDefault="0053024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D21F" w14:textId="77777777" w:rsidR="0053024D" w:rsidRPr="00B87105" w:rsidRDefault="0053024D" w:rsidP="00B6632B">
    <w:pPr>
      <w:pStyle w:val="a5"/>
      <w:framePr w:wrap="around" w:vAnchor="text" w:hAnchor="margin" w:xAlign="center" w:y="1"/>
      <w:rPr>
        <w:rStyle w:val="af2"/>
        <w:rFonts w:ascii="Times New Roman" w:hAnsi="Times New Roman" w:cs="Times New Roman"/>
        <w:sz w:val="20"/>
        <w:szCs w:val="20"/>
      </w:rPr>
    </w:pPr>
    <w:r w:rsidRPr="00B87105">
      <w:rPr>
        <w:rStyle w:val="af2"/>
        <w:rFonts w:ascii="Times New Roman" w:hAnsi="Times New Roman" w:cs="Times New Roman"/>
        <w:sz w:val="20"/>
        <w:szCs w:val="20"/>
      </w:rPr>
      <w:fldChar w:fldCharType="begin"/>
    </w:r>
    <w:r w:rsidRPr="00B87105">
      <w:rPr>
        <w:rStyle w:val="af2"/>
        <w:rFonts w:ascii="Times New Roman" w:hAnsi="Times New Roman" w:cs="Times New Roman"/>
        <w:sz w:val="20"/>
        <w:szCs w:val="20"/>
      </w:rPr>
      <w:instrText xml:space="preserve">PAGE  </w:instrText>
    </w:r>
    <w:r w:rsidRPr="00B87105">
      <w:rPr>
        <w:rStyle w:val="af2"/>
        <w:rFonts w:ascii="Times New Roman" w:hAnsi="Times New Roman" w:cs="Times New Roman"/>
        <w:sz w:val="20"/>
        <w:szCs w:val="20"/>
      </w:rPr>
      <w:fldChar w:fldCharType="separate"/>
    </w:r>
    <w:r w:rsidR="00D40F16">
      <w:rPr>
        <w:rStyle w:val="af2"/>
        <w:rFonts w:ascii="Times New Roman" w:hAnsi="Times New Roman" w:cs="Times New Roman"/>
        <w:noProof/>
        <w:sz w:val="20"/>
        <w:szCs w:val="20"/>
      </w:rPr>
      <w:t>15</w:t>
    </w:r>
    <w:r w:rsidRPr="00B87105">
      <w:rPr>
        <w:rStyle w:val="af2"/>
        <w:rFonts w:ascii="Times New Roman" w:hAnsi="Times New Roman" w:cs="Times New Roman"/>
        <w:sz w:val="20"/>
        <w:szCs w:val="20"/>
      </w:rPr>
      <w:fldChar w:fldCharType="end"/>
    </w:r>
  </w:p>
  <w:p w14:paraId="555C58B4" w14:textId="77777777" w:rsidR="0053024D" w:rsidRDefault="0053024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90D5" w14:textId="77777777" w:rsidR="0053024D" w:rsidRDefault="0053024D" w:rsidP="00F73DCE">
      <w:pPr>
        <w:spacing w:after="0" w:line="240" w:lineRule="auto"/>
      </w:pPr>
      <w:r>
        <w:separator/>
      </w:r>
    </w:p>
  </w:footnote>
  <w:footnote w:type="continuationSeparator" w:id="0">
    <w:p w14:paraId="6F30CCCC" w14:textId="77777777" w:rsidR="0053024D" w:rsidRDefault="0053024D" w:rsidP="00F73DCE">
      <w:pPr>
        <w:spacing w:after="0" w:line="240" w:lineRule="auto"/>
      </w:pPr>
      <w:r>
        <w:continuationSeparator/>
      </w:r>
    </w:p>
  </w:footnote>
  <w:footnote w:id="1">
    <w:p w14:paraId="5DA3B9FA" w14:textId="346B42B5"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Chatrer of the United Nations and the Statute of the International court of Justice // San Francisco, 1945, URL: [</w:t>
      </w:r>
      <w:hyperlink r:id="rId1" w:history="1">
        <w:r w:rsidRPr="00AD5581">
          <w:rPr>
            <w:rStyle w:val="ab"/>
            <w:rFonts w:ascii="Times New Roman" w:hAnsi="Times New Roman" w:cs="Times New Roman"/>
            <w:sz w:val="20"/>
            <w:szCs w:val="20"/>
          </w:rPr>
          <w:t>https://treaties.un.org/doc/publication/ctc/uncharter.pdf</w:t>
        </w:r>
      </w:hyperlink>
      <w:r w:rsidRPr="00AD5581">
        <w:rPr>
          <w:rFonts w:ascii="Times New Roman" w:hAnsi="Times New Roman" w:cs="Times New Roman"/>
          <w:sz w:val="20"/>
          <w:szCs w:val="20"/>
        </w:rPr>
        <w:t>].</w:t>
      </w:r>
    </w:p>
  </w:footnote>
  <w:footnote w:id="2">
    <w:p w14:paraId="78160100" w14:textId="4FFE8763" w:rsidR="0053024D" w:rsidRPr="00AD5581" w:rsidRDefault="0053024D" w:rsidP="00197324">
      <w:pPr>
        <w:pStyle w:val="2"/>
        <w:spacing w:before="0" w:after="161" w:line="360" w:lineRule="auto"/>
        <w:ind w:right="120"/>
        <w:contextualSpacing/>
        <w:jc w:val="both"/>
        <w:textAlignment w:val="baseline"/>
        <w:rPr>
          <w:rFonts w:ascii="Times New Roman" w:eastAsia="Times New Roman" w:hAnsi="Times New Roman" w:cs="Times New Roman"/>
          <w:b w:val="0"/>
          <w:bCs w:val="0"/>
          <w:color w:val="auto"/>
          <w:sz w:val="20"/>
          <w:szCs w:val="20"/>
          <w:lang w:val="en-US"/>
        </w:rPr>
      </w:pPr>
      <w:r w:rsidRPr="00AD5581">
        <w:rPr>
          <w:rStyle w:val="aa"/>
          <w:rFonts w:ascii="Times New Roman" w:hAnsi="Times New Roman" w:cs="Times New Roman"/>
          <w:color w:val="auto"/>
          <w:sz w:val="20"/>
          <w:szCs w:val="20"/>
        </w:rPr>
        <w:footnoteRef/>
      </w:r>
      <w:r w:rsidRPr="00AD5581">
        <w:rPr>
          <w:rFonts w:ascii="Times New Roman" w:eastAsia="Times New Roman" w:hAnsi="Times New Roman" w:cs="Times New Roman"/>
          <w:b w:val="0"/>
          <w:bCs w:val="0"/>
          <w:color w:val="auto"/>
          <w:sz w:val="20"/>
          <w:szCs w:val="20"/>
        </w:rPr>
        <w:t xml:space="preserve"> Пан Ги Мун выделяет устойчивое развитие в качестве первоочередной задачи // Департамент по экономическим и социальным вопросам ООН, от 06.01.2012, </w:t>
      </w:r>
      <w:r w:rsidRPr="00AD5581">
        <w:rPr>
          <w:rFonts w:ascii="Times New Roman" w:eastAsia="Times New Roman" w:hAnsi="Times New Roman" w:cs="Times New Roman"/>
          <w:b w:val="0"/>
          <w:bCs w:val="0"/>
          <w:color w:val="auto"/>
          <w:sz w:val="20"/>
          <w:szCs w:val="20"/>
          <w:lang w:val="en-US"/>
        </w:rPr>
        <w:t>URL: [</w:t>
      </w:r>
      <w:hyperlink r:id="rId2" w:history="1">
        <w:r w:rsidRPr="00AD5581">
          <w:rPr>
            <w:rStyle w:val="ab"/>
            <w:rFonts w:ascii="Times New Roman" w:eastAsia="Times New Roman" w:hAnsi="Times New Roman" w:cs="Times New Roman"/>
            <w:b w:val="0"/>
            <w:bCs w:val="0"/>
            <w:sz w:val="20"/>
            <w:szCs w:val="20"/>
            <w:lang w:val="en-US"/>
          </w:rPr>
          <w:t>https://www.un.org/development/desa/ru/news/nocat-uncategorized/sg-visits-desa.html</w:t>
        </w:r>
      </w:hyperlink>
      <w:r w:rsidRPr="00AD5581">
        <w:rPr>
          <w:rFonts w:ascii="Times New Roman" w:eastAsia="Times New Roman" w:hAnsi="Times New Roman" w:cs="Times New Roman"/>
          <w:b w:val="0"/>
          <w:bCs w:val="0"/>
          <w:color w:val="auto"/>
          <w:sz w:val="20"/>
          <w:szCs w:val="20"/>
          <w:lang w:val="en-US"/>
        </w:rPr>
        <w:t xml:space="preserve">] </w:t>
      </w:r>
    </w:p>
  </w:footnote>
  <w:footnote w:id="3">
    <w:p w14:paraId="68FCDA06" w14:textId="122B9478"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Антониу Гутерриш призвал к достижению прочного мира через устойчивое развитие // Синьхуа Новости, от 25.01.2017, </w:t>
      </w:r>
      <w:r w:rsidRPr="00AD5581">
        <w:rPr>
          <w:rFonts w:ascii="Times New Roman" w:hAnsi="Times New Roman" w:cs="Times New Roman"/>
          <w:sz w:val="20"/>
          <w:szCs w:val="20"/>
          <w:lang w:val="en-US"/>
        </w:rPr>
        <w:t>URL:</w:t>
      </w:r>
      <w:r w:rsidRPr="00AD5581">
        <w:rPr>
          <w:rFonts w:ascii="Times New Roman" w:hAnsi="Times New Roman" w:cs="Times New Roman"/>
          <w:sz w:val="20"/>
          <w:szCs w:val="20"/>
        </w:rPr>
        <w:t xml:space="preserve"> [</w:t>
      </w:r>
      <w:hyperlink r:id="rId3" w:history="1">
        <w:r w:rsidRPr="00AD5581">
          <w:rPr>
            <w:rStyle w:val="ab"/>
            <w:rFonts w:ascii="Times New Roman" w:hAnsi="Times New Roman" w:cs="Times New Roman"/>
            <w:sz w:val="20"/>
            <w:szCs w:val="20"/>
          </w:rPr>
          <w:t>http://russian.news.cn/2017-01/25/c_136011522.htm</w:t>
        </w:r>
      </w:hyperlink>
      <w:r w:rsidRPr="00AD5581">
        <w:rPr>
          <w:rFonts w:ascii="Times New Roman" w:hAnsi="Times New Roman" w:cs="Times New Roman"/>
          <w:sz w:val="20"/>
          <w:szCs w:val="20"/>
          <w:lang w:val="en-US"/>
        </w:rPr>
        <w:t>]</w:t>
      </w:r>
      <w:r w:rsidRPr="00AD5581">
        <w:rPr>
          <w:rFonts w:ascii="Times New Roman" w:hAnsi="Times New Roman" w:cs="Times New Roman"/>
          <w:sz w:val="20"/>
          <w:szCs w:val="20"/>
        </w:rPr>
        <w:t>.</w:t>
      </w:r>
    </w:p>
  </w:footnote>
  <w:footnote w:id="4">
    <w:p w14:paraId="6D229BC3" w14:textId="70E93D5F"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Kram</w:t>
      </w:r>
      <w:r w:rsidRPr="00E636AC">
        <w:rPr>
          <w:rFonts w:ascii="Times New Roman" w:eastAsia="Times New Roman" w:hAnsi="Times New Roman" w:cs="Times New Roman"/>
          <w:i/>
          <w:sz w:val="20"/>
          <w:szCs w:val="20"/>
        </w:rPr>
        <w:t xml:space="preserve"> </w:t>
      </w:r>
      <w:r w:rsidRPr="00AD5581">
        <w:rPr>
          <w:rFonts w:ascii="Times New Roman" w:eastAsia="Times New Roman" w:hAnsi="Times New Roman" w:cs="Times New Roman"/>
          <w:i/>
          <w:sz w:val="20"/>
          <w:szCs w:val="20"/>
        </w:rPr>
        <w:t xml:space="preserve">T., Stehfest E. </w:t>
      </w:r>
      <w:r w:rsidRPr="00AD5581">
        <w:rPr>
          <w:rFonts w:ascii="Times New Roman" w:eastAsia="Times New Roman" w:hAnsi="Times New Roman" w:cs="Times New Roman"/>
          <w:sz w:val="20"/>
          <w:szCs w:val="20"/>
        </w:rPr>
        <w:t>The IMAGE model suite used for the OECD Environmental Outlook to 2050 // PBL Netherlands Environmental Assessment Agency, 2012, URL: [</w:t>
      </w:r>
      <w:hyperlink r:id="rId4" w:history="1">
        <w:r w:rsidRPr="00AD5581">
          <w:rPr>
            <w:rStyle w:val="ab"/>
            <w:rFonts w:ascii="Times New Roman" w:eastAsia="Times New Roman" w:hAnsi="Times New Roman" w:cs="Times New Roman"/>
            <w:sz w:val="20"/>
            <w:szCs w:val="20"/>
          </w:rPr>
          <w:t>http://www.pbl.nl/sites/default/files/cms/publicaties/pbl-2012-the-image-model-suite-used-for-oecd-environmental-outlook-2050.pdf</w:t>
        </w:r>
      </w:hyperlink>
      <w:r w:rsidRPr="00AD5581">
        <w:rPr>
          <w:rFonts w:ascii="Times New Roman" w:eastAsia="Times New Roman" w:hAnsi="Times New Roman" w:cs="Times New Roman"/>
          <w:sz w:val="20"/>
          <w:szCs w:val="20"/>
        </w:rPr>
        <w:t>].</w:t>
      </w:r>
    </w:p>
  </w:footnote>
  <w:footnote w:id="5">
    <w:p w14:paraId="1BD84963" w14:textId="28742FC2" w:rsidR="0053024D" w:rsidRPr="00F91A08" w:rsidRDefault="0053024D" w:rsidP="00F91A08">
      <w:pPr>
        <w:spacing w:after="0"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Будущее, которого мы хотим (Из итого документа Конференции ООН по устойчивому развитию «РИО+20») // A/CONF.216/l, Chapter 1, 2012, URL: [</w:t>
      </w:r>
      <w:hyperlink r:id="rId5" w:history="1">
        <w:r w:rsidRPr="00AD5581">
          <w:rPr>
            <w:rStyle w:val="ab"/>
            <w:rFonts w:ascii="Times New Roman" w:hAnsi="Times New Roman" w:cs="Times New Roman"/>
            <w:sz w:val="20"/>
            <w:szCs w:val="20"/>
          </w:rPr>
          <w:t>http://www.iblfrussia.org/a-conf.216-l-1_russian.pdf.pdf</w:t>
        </w:r>
      </w:hyperlink>
      <w:r w:rsidRPr="00AD5581">
        <w:rPr>
          <w:rFonts w:ascii="Times New Roman" w:hAnsi="Times New Roman" w:cs="Times New Roman"/>
          <w:sz w:val="20"/>
          <w:szCs w:val="20"/>
          <w:lang w:val="en-US"/>
        </w:rPr>
        <w:t>]</w:t>
      </w:r>
      <w:r w:rsidRPr="00AD5581">
        <w:rPr>
          <w:rFonts w:ascii="Times New Roman" w:hAnsi="Times New Roman" w:cs="Times New Roman"/>
          <w:sz w:val="20"/>
          <w:szCs w:val="20"/>
        </w:rPr>
        <w:t>.</w:t>
      </w:r>
    </w:p>
  </w:footnote>
  <w:footnote w:id="6">
    <w:p w14:paraId="258CE091" w14:textId="17F55211" w:rsidR="0053024D" w:rsidRPr="00284A0C" w:rsidRDefault="0053024D" w:rsidP="00284A0C">
      <w:pPr>
        <w:spacing w:after="0" w:line="360" w:lineRule="auto"/>
        <w:jc w:val="both"/>
        <w:rPr>
          <w:rFonts w:ascii="Times New Roman" w:eastAsia="Times New Roman" w:hAnsi="Times New Roman" w:cs="Times New Roman"/>
          <w:sz w:val="20"/>
          <w:szCs w:val="20"/>
        </w:rPr>
      </w:pPr>
      <w:r w:rsidRPr="00F91A08">
        <w:rPr>
          <w:rStyle w:val="aa"/>
          <w:sz w:val="20"/>
          <w:szCs w:val="20"/>
        </w:rPr>
        <w:footnoteRef/>
      </w:r>
      <w:r w:rsidRPr="00F91A08">
        <w:rPr>
          <w:sz w:val="20"/>
          <w:szCs w:val="20"/>
        </w:rPr>
        <w:t xml:space="preserve"> </w:t>
      </w:r>
      <w:r w:rsidRPr="00F91A08">
        <w:rPr>
          <w:rFonts w:ascii="Times New Roman" w:eastAsia="Times New Roman" w:hAnsi="Times New Roman" w:cs="Times New Roman"/>
          <w:i/>
          <w:sz w:val="20"/>
          <w:szCs w:val="20"/>
        </w:rPr>
        <w:t>Adams W</w:t>
      </w:r>
      <w:r w:rsidRPr="00F91A08">
        <w:rPr>
          <w:rFonts w:ascii="Times New Roman" w:eastAsia="Times New Roman" w:hAnsi="Times New Roman" w:cs="Times New Roman"/>
          <w:i/>
          <w:sz w:val="20"/>
          <w:szCs w:val="20"/>
          <w:lang w:val="en-US"/>
        </w:rPr>
        <w:t>.</w:t>
      </w:r>
      <w:r w:rsidRPr="00F91A08">
        <w:rPr>
          <w:rFonts w:ascii="Times New Roman" w:eastAsia="Times New Roman" w:hAnsi="Times New Roman" w:cs="Times New Roman"/>
          <w:i/>
          <w:sz w:val="20"/>
          <w:szCs w:val="20"/>
        </w:rPr>
        <w:t>M.</w:t>
      </w:r>
      <w:r w:rsidRPr="00F91A08">
        <w:rPr>
          <w:rFonts w:ascii="Times New Roman" w:eastAsia="Times New Roman" w:hAnsi="Times New Roman" w:cs="Times New Roman"/>
          <w:sz w:val="20"/>
          <w:szCs w:val="20"/>
        </w:rPr>
        <w:t xml:space="preserve"> Green Development: Environment and Sustainability in a Developing World // Routledge, London. </w:t>
      </w:r>
      <w:r w:rsidRPr="00F91A08">
        <w:rPr>
          <w:rFonts w:ascii="Times New Roman" w:eastAsia="Times New Roman" w:hAnsi="Times New Roman" w:cs="Times New Roman"/>
          <w:sz w:val="20"/>
          <w:szCs w:val="20"/>
        </w:rPr>
        <w:t>2009.</w:t>
      </w:r>
    </w:p>
  </w:footnote>
  <w:footnote w:id="7">
    <w:p w14:paraId="291FAFB2" w14:textId="0968A51C" w:rsidR="0053024D" w:rsidRPr="00F91A08" w:rsidRDefault="0053024D">
      <w:pPr>
        <w:pStyle w:val="a8"/>
        <w:rPr>
          <w:rFonts w:ascii="Times New Roman" w:hAnsi="Times New Roman" w:cs="Times New Roman"/>
          <w:sz w:val="20"/>
          <w:szCs w:val="20"/>
          <w:lang w:val="en-US"/>
        </w:rPr>
      </w:pPr>
      <w:r w:rsidRPr="00F91A08">
        <w:rPr>
          <w:rStyle w:val="aa"/>
          <w:rFonts w:ascii="Times New Roman" w:hAnsi="Times New Roman" w:cs="Times New Roman"/>
          <w:sz w:val="20"/>
          <w:szCs w:val="20"/>
        </w:rPr>
        <w:footnoteRef/>
      </w:r>
      <w:r w:rsidRPr="00F91A08">
        <w:rPr>
          <w:rFonts w:ascii="Times New Roman" w:hAnsi="Times New Roman" w:cs="Times New Roman"/>
          <w:sz w:val="20"/>
          <w:szCs w:val="20"/>
        </w:rPr>
        <w:t xml:space="preserve"> </w:t>
      </w:r>
      <w:proofErr w:type="gramStart"/>
      <w:r w:rsidRPr="00F91A08">
        <w:rPr>
          <w:rFonts w:ascii="Times New Roman" w:hAnsi="Times New Roman" w:cs="Times New Roman"/>
          <w:i/>
          <w:sz w:val="20"/>
          <w:szCs w:val="20"/>
          <w:lang w:val="en-US"/>
        </w:rPr>
        <w:t>Jackson T.</w:t>
      </w:r>
      <w:r w:rsidRPr="00F91A08">
        <w:rPr>
          <w:rFonts w:ascii="Times New Roman" w:hAnsi="Times New Roman" w:cs="Times New Roman"/>
          <w:sz w:val="20"/>
          <w:szCs w:val="20"/>
          <w:lang w:val="en-US"/>
        </w:rPr>
        <w:t xml:space="preserve"> Prosperity without growth / Earthscan, London, 2009.</w:t>
      </w:r>
      <w:proofErr w:type="gramEnd"/>
    </w:p>
  </w:footnote>
  <w:footnote w:id="8">
    <w:p w14:paraId="558F5375" w14:textId="631295A3"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eastAsia="Times New Roman" w:hAnsi="Times New Roman" w:cs="Times New Roman"/>
          <w:i/>
          <w:sz w:val="20"/>
          <w:szCs w:val="20"/>
          <w:lang w:eastAsia="ru-RU"/>
        </w:rPr>
        <w:t>Вернадский В.И.</w:t>
      </w:r>
      <w:r w:rsidRPr="00AD5581">
        <w:rPr>
          <w:rFonts w:ascii="Times New Roman" w:eastAsia="Times New Roman" w:hAnsi="Times New Roman" w:cs="Times New Roman"/>
          <w:sz w:val="20"/>
          <w:szCs w:val="20"/>
          <w:lang w:eastAsia="ru-RU"/>
        </w:rPr>
        <w:t xml:space="preserve"> Научная мысль как планетное явление / Отв. ред. А.Л. Яншин. М.: Наука, 1991. 270 с</w:t>
      </w:r>
    </w:p>
  </w:footnote>
  <w:footnote w:id="9">
    <w:p w14:paraId="02F41017" w14:textId="4F431125" w:rsidR="0053024D" w:rsidRPr="00AD5581" w:rsidRDefault="0053024D" w:rsidP="00197324">
      <w:pPr>
        <w:spacing w:after="0"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eastAsia="ru-RU"/>
        </w:rPr>
        <w:t>Millennium Ecosystem Assessment // Ecosystems and Human Well-being: Synthesis. Island Press, Washington, DC, 2005, p. 3.</w:t>
      </w:r>
    </w:p>
  </w:footnote>
  <w:footnote w:id="10">
    <w:p w14:paraId="093A635B" w14:textId="66B67D5F" w:rsidR="0053024D" w:rsidRPr="00AD5581" w:rsidRDefault="0053024D" w:rsidP="00197324">
      <w:pPr>
        <w:pStyle w:val="a8"/>
        <w:spacing w:line="360" w:lineRule="auto"/>
        <w:contextualSpacing/>
        <w:jc w:val="both"/>
        <w:rPr>
          <w:rFonts w:ascii="Times New Roman" w:hAnsi="Times New Roman" w:cs="Times New Roman"/>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 xml:space="preserve">Rees W.E. </w:t>
      </w:r>
      <w:r w:rsidRPr="00AD5581">
        <w:rPr>
          <w:rFonts w:ascii="Times New Roman" w:hAnsi="Times New Roman" w:cs="Times New Roman"/>
          <w:sz w:val="20"/>
          <w:szCs w:val="20"/>
          <w:lang w:val="en-US"/>
        </w:rPr>
        <w:t>Carrying Capacity and Sustain</w:t>
      </w:r>
      <w:r>
        <w:rPr>
          <w:rFonts w:ascii="Times New Roman" w:hAnsi="Times New Roman" w:cs="Times New Roman"/>
          <w:sz w:val="20"/>
          <w:szCs w:val="20"/>
          <w:lang w:val="en-US"/>
        </w:rPr>
        <w:t xml:space="preserve">ability: Waking Malthus’ Ghost </w:t>
      </w:r>
      <w:r w:rsidRPr="00AD5581">
        <w:rPr>
          <w:rFonts w:ascii="Times New Roman" w:hAnsi="Times New Roman" w:cs="Times New Roman"/>
          <w:sz w:val="20"/>
          <w:szCs w:val="20"/>
          <w:lang w:val="en-US"/>
        </w:rPr>
        <w:t>/ University of British Columbia. Vancouver, 1999, pp. 10-12.</w:t>
      </w:r>
    </w:p>
  </w:footnote>
  <w:footnote w:id="11">
    <w:p w14:paraId="2DD9EE04" w14:textId="5AF5A071"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rPr>
        <w:t>Millennium Ecosystem Assessment // Ecosystems and Human Well-being: Synthesis. Island Press, Washington, DC, 2005 pp. 4-6.</w:t>
      </w:r>
    </w:p>
  </w:footnote>
  <w:footnote w:id="12">
    <w:p w14:paraId="27C1F99E" w14:textId="4E07233A"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Гурьева</w:t>
      </w:r>
      <w:r>
        <w:rPr>
          <w:rFonts w:ascii="Times New Roman" w:hAnsi="Times New Roman" w:cs="Times New Roman"/>
          <w:sz w:val="20"/>
          <w:szCs w:val="20"/>
        </w:rPr>
        <w:t xml:space="preserve"> </w:t>
      </w:r>
      <w:r w:rsidRPr="00E636AC">
        <w:rPr>
          <w:rFonts w:ascii="Times New Roman" w:hAnsi="Times New Roman" w:cs="Times New Roman"/>
          <w:i/>
          <w:sz w:val="20"/>
          <w:szCs w:val="20"/>
        </w:rPr>
        <w:t xml:space="preserve">М.А. </w:t>
      </w:r>
      <w:r w:rsidRPr="00AD5581">
        <w:rPr>
          <w:rFonts w:ascii="Times New Roman" w:hAnsi="Times New Roman" w:cs="Times New Roman"/>
          <w:sz w:val="20"/>
          <w:szCs w:val="20"/>
        </w:rPr>
        <w:t>Глобальные экологические проблемы современности: тенденции // Теория и практика общественного развития. 2015, №15, с. 42-44.</w:t>
      </w:r>
    </w:p>
  </w:footnote>
  <w:footnote w:id="13">
    <w:p w14:paraId="16439F9E" w14:textId="397B0855"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eastAsia="Times New Roman" w:hAnsi="Times New Roman" w:cs="Times New Roman"/>
          <w:i/>
          <w:sz w:val="20"/>
          <w:szCs w:val="20"/>
          <w:lang w:eastAsia="ru-RU"/>
        </w:rPr>
        <w:t>Moss N.</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The Politics of Global Warming / Environmental Sciences. L</w:t>
      </w:r>
      <w:r>
        <w:rPr>
          <w:rFonts w:ascii="Times New Roman" w:eastAsia="Times New Roman" w:hAnsi="Times New Roman" w:cs="Times New Roman"/>
          <w:sz w:val="20"/>
          <w:szCs w:val="20"/>
          <w:lang w:val="en-US" w:eastAsia="ru-RU"/>
        </w:rPr>
        <w:t>ondon</w:t>
      </w:r>
      <w:r w:rsidRPr="00AD5581">
        <w:rPr>
          <w:rFonts w:ascii="Times New Roman" w:eastAsia="Times New Roman" w:hAnsi="Times New Roman" w:cs="Times New Roman"/>
          <w:sz w:val="20"/>
          <w:szCs w:val="20"/>
          <w:lang w:eastAsia="ru-RU"/>
        </w:rPr>
        <w:t>, 1991. P. 41.</w:t>
      </w:r>
    </w:p>
  </w:footnote>
  <w:footnote w:id="14">
    <w:p w14:paraId="1CB56109" w14:textId="2BE654E6" w:rsidR="0053024D" w:rsidRPr="00AD5581" w:rsidRDefault="0053024D" w:rsidP="00197324">
      <w:pPr>
        <w:pStyle w:val="a8"/>
        <w:spacing w:line="360" w:lineRule="auto"/>
        <w:contextualSpacing/>
        <w:jc w:val="both"/>
        <w:rPr>
          <w:rFonts w:ascii="Times New Roman" w:hAnsi="Times New Roman" w:cs="Times New Roman"/>
          <w:bCs/>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Wood</w:t>
      </w:r>
      <w:r w:rsidRPr="00AD5581">
        <w:rPr>
          <w:rFonts w:ascii="Times New Roman" w:hAnsi="Times New Roman" w:cs="Times New Roman"/>
          <w:bCs/>
          <w:sz w:val="20"/>
          <w:szCs w:val="20"/>
        </w:rPr>
        <w:t xml:space="preserve"> </w:t>
      </w:r>
      <w:r w:rsidRPr="00613F34">
        <w:rPr>
          <w:rFonts w:ascii="Times New Roman" w:hAnsi="Times New Roman" w:cs="Times New Roman"/>
          <w:i/>
          <w:sz w:val="20"/>
          <w:szCs w:val="20"/>
        </w:rPr>
        <w:t xml:space="preserve">S. </w:t>
      </w:r>
      <w:r w:rsidRPr="00AD5581">
        <w:rPr>
          <w:rFonts w:ascii="Times New Roman" w:hAnsi="Times New Roman" w:cs="Times New Roman"/>
          <w:sz w:val="20"/>
          <w:szCs w:val="20"/>
          <w:lang w:val="en-US"/>
        </w:rPr>
        <w:t>Sustainabil</w:t>
      </w:r>
      <w:r>
        <w:rPr>
          <w:rFonts w:ascii="Times New Roman" w:hAnsi="Times New Roman" w:cs="Times New Roman"/>
          <w:sz w:val="20"/>
          <w:szCs w:val="20"/>
          <w:lang w:val="en-US"/>
        </w:rPr>
        <w:t xml:space="preserve">ity in International Law </w:t>
      </w:r>
      <w:r w:rsidRPr="00AD5581">
        <w:rPr>
          <w:rFonts w:ascii="Times New Roman" w:hAnsi="Times New Roman" w:cs="Times New Roman"/>
          <w:sz w:val="20"/>
          <w:szCs w:val="20"/>
          <w:lang w:val="en-US"/>
        </w:rPr>
        <w:t>/ EOLSS,</w:t>
      </w:r>
      <w:r w:rsidRPr="00AD5581">
        <w:rPr>
          <w:rFonts w:ascii="Times New Roman" w:hAnsi="Times New Roman" w:cs="Times New Roman"/>
          <w:sz w:val="20"/>
          <w:szCs w:val="20"/>
        </w:rPr>
        <w:t xml:space="preserve"> I</w:t>
      </w:r>
      <w:r w:rsidRPr="00AD5581">
        <w:rPr>
          <w:rFonts w:ascii="Times New Roman" w:hAnsi="Times New Roman" w:cs="Times New Roman"/>
          <w:bCs/>
          <w:sz w:val="20"/>
          <w:szCs w:val="20"/>
        </w:rPr>
        <w:t>nternational Sustainable Development Law, Volume I</w:t>
      </w:r>
      <w:r w:rsidRPr="00AD5581">
        <w:rPr>
          <w:rFonts w:ascii="Times New Roman" w:hAnsi="Times New Roman" w:cs="Times New Roman"/>
          <w:sz w:val="20"/>
          <w:szCs w:val="20"/>
          <w:lang w:val="en-US"/>
        </w:rPr>
        <w:t>, 2001, p. 145.</w:t>
      </w:r>
    </w:p>
  </w:footnote>
  <w:footnote w:id="15">
    <w:p w14:paraId="66DA3AEF" w14:textId="3B026677"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Bell</w:t>
      </w:r>
      <w:r w:rsidRPr="00E636AC">
        <w:rPr>
          <w:rFonts w:ascii="Times New Roman" w:hAnsi="Times New Roman" w:cs="Times New Roman"/>
          <w:i/>
          <w:sz w:val="20"/>
          <w:szCs w:val="20"/>
        </w:rPr>
        <w:t xml:space="preserve"> </w:t>
      </w:r>
      <w:r w:rsidRPr="00613F34">
        <w:rPr>
          <w:rFonts w:ascii="Times New Roman" w:hAnsi="Times New Roman" w:cs="Times New Roman"/>
          <w:i/>
          <w:sz w:val="20"/>
          <w:szCs w:val="20"/>
        </w:rPr>
        <w:t>D.J., Cheung</w:t>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 xml:space="preserve">Y.A. </w:t>
      </w:r>
      <w:r w:rsidRPr="00AD5581">
        <w:rPr>
          <w:rFonts w:ascii="Times New Roman" w:hAnsi="Times New Roman" w:cs="Times New Roman"/>
          <w:sz w:val="20"/>
          <w:szCs w:val="20"/>
          <w:lang w:val="en-US"/>
        </w:rPr>
        <w:t>Introducti</w:t>
      </w:r>
      <w:r>
        <w:rPr>
          <w:rFonts w:ascii="Times New Roman" w:hAnsi="Times New Roman" w:cs="Times New Roman"/>
          <w:sz w:val="20"/>
          <w:szCs w:val="20"/>
          <w:lang w:val="en-US"/>
        </w:rPr>
        <w:t>on to Sustainable Development /</w:t>
      </w:r>
      <w:r w:rsidRPr="00AD5581">
        <w:rPr>
          <w:rFonts w:ascii="Times New Roman" w:hAnsi="Times New Roman" w:cs="Times New Roman"/>
          <w:sz w:val="20"/>
          <w:szCs w:val="20"/>
          <w:lang w:val="en-US"/>
        </w:rPr>
        <w:t xml:space="preserve"> </w:t>
      </w:r>
      <w:r w:rsidRPr="00AD5581">
        <w:rPr>
          <w:rFonts w:ascii="Times New Roman" w:eastAsia="Times New Roman" w:hAnsi="Times New Roman" w:cs="Times New Roman"/>
          <w:color w:val="333333"/>
          <w:sz w:val="20"/>
          <w:szCs w:val="20"/>
          <w:shd w:val="clear" w:color="auto" w:fill="FFFFFF"/>
        </w:rPr>
        <w:t>EOLSS</w:t>
      </w:r>
      <w:r w:rsidRPr="00AD5581">
        <w:rPr>
          <w:rStyle w:val="apple-converted-space"/>
          <w:rFonts w:ascii="Times New Roman" w:eastAsia="Times New Roman" w:hAnsi="Times New Roman" w:cs="Times New Roman"/>
          <w:color w:val="333333"/>
          <w:sz w:val="20"/>
          <w:szCs w:val="20"/>
          <w:shd w:val="clear" w:color="auto" w:fill="FFFFFF"/>
        </w:rPr>
        <w:t xml:space="preserve">, </w:t>
      </w:r>
      <w:r w:rsidRPr="00AD5581">
        <w:rPr>
          <w:rFonts w:ascii="Times New Roman" w:hAnsi="Times New Roman" w:cs="Times New Roman"/>
          <w:sz w:val="20"/>
          <w:szCs w:val="20"/>
          <w:lang w:val="en-US"/>
        </w:rPr>
        <w:t>2009, p. 32.</w:t>
      </w:r>
    </w:p>
  </w:footnote>
  <w:footnote w:id="16">
    <w:p w14:paraId="2478B8C0" w14:textId="79C4392F"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Pr>
          <w:rFonts w:ascii="Times New Roman" w:hAnsi="Times New Roman" w:cs="Times New Roman"/>
          <w:sz w:val="20"/>
          <w:szCs w:val="20"/>
        </w:rPr>
        <w:t xml:space="preserve"> </w:t>
      </w:r>
      <w:r w:rsidRPr="00613F34">
        <w:rPr>
          <w:rFonts w:ascii="Times New Roman" w:hAnsi="Times New Roman" w:cs="Times New Roman"/>
          <w:i/>
          <w:sz w:val="20"/>
          <w:szCs w:val="20"/>
        </w:rPr>
        <w:t>Смолькин</w:t>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 xml:space="preserve">В.П. </w:t>
      </w:r>
      <w:r w:rsidRPr="00AD5581">
        <w:rPr>
          <w:rFonts w:ascii="Times New Roman" w:hAnsi="Times New Roman" w:cs="Times New Roman"/>
          <w:sz w:val="20"/>
          <w:szCs w:val="20"/>
        </w:rPr>
        <w:t>Устойчивое развитие: основные подходы и понятия // Вестник Северного федерального университета, 2015, №4, с. 136-137.</w:t>
      </w:r>
    </w:p>
  </w:footnote>
  <w:footnote w:id="17">
    <w:p w14:paraId="59C848B3" w14:textId="72631AC2"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Orr</w:t>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D.W. </w:t>
      </w:r>
      <w:r w:rsidRPr="00613F34">
        <w:rPr>
          <w:rFonts w:ascii="Times New Roman" w:hAnsi="Times New Roman" w:cs="Times New Roman"/>
          <w:iCs/>
          <w:sz w:val="20"/>
          <w:szCs w:val="20"/>
        </w:rPr>
        <w:t>Ecological literacy: Education and the transition to a postmodern world</w:t>
      </w:r>
      <w:r w:rsidRPr="00613F34">
        <w:rPr>
          <w:rFonts w:ascii="Times New Roman" w:hAnsi="Times New Roman" w:cs="Times New Roman"/>
          <w:sz w:val="20"/>
          <w:szCs w:val="20"/>
        </w:rPr>
        <w:t xml:space="preserve"> </w:t>
      </w:r>
      <w:r w:rsidRPr="00AD5581">
        <w:rPr>
          <w:rFonts w:ascii="Times New Roman" w:hAnsi="Times New Roman" w:cs="Times New Roman"/>
          <w:sz w:val="20"/>
          <w:szCs w:val="20"/>
        </w:rPr>
        <w:t>// Albany, State University of New York Press. 1991, pp.</w:t>
      </w:r>
      <w:r>
        <w:rPr>
          <w:rFonts w:ascii="Times New Roman" w:hAnsi="Times New Roman" w:cs="Times New Roman"/>
          <w:sz w:val="20"/>
          <w:szCs w:val="20"/>
        </w:rPr>
        <w:t xml:space="preserve"> 145-147.</w:t>
      </w:r>
      <w:r w:rsidRPr="00AD5581">
        <w:rPr>
          <w:rFonts w:ascii="Times New Roman" w:hAnsi="Times New Roman" w:cs="Times New Roman"/>
          <w:sz w:val="20"/>
          <w:szCs w:val="20"/>
        </w:rPr>
        <w:t xml:space="preserve"> </w:t>
      </w:r>
    </w:p>
  </w:footnote>
  <w:footnote w:id="18">
    <w:p w14:paraId="64782196" w14:textId="254DDAB4" w:rsidR="0053024D" w:rsidRPr="00AD5581" w:rsidRDefault="0053024D" w:rsidP="00197324">
      <w:pPr>
        <w:pStyle w:val="a8"/>
        <w:spacing w:line="360" w:lineRule="auto"/>
        <w:contextualSpacing/>
        <w:jc w:val="both"/>
        <w:rPr>
          <w:rFonts w:ascii="Times New Roman" w:hAnsi="Times New Roman" w:cs="Times New Roman"/>
          <w:bCs/>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bCs/>
          <w:sz w:val="20"/>
          <w:szCs w:val="20"/>
        </w:rPr>
        <w:t>People and ecosystems: The fraying web of life //</w:t>
      </w:r>
      <w:r w:rsidRPr="00AD5581">
        <w:rPr>
          <w:rFonts w:ascii="Times New Roman" w:hAnsi="Times New Roman" w:cs="Times New Roman"/>
          <w:sz w:val="20"/>
          <w:szCs w:val="20"/>
        </w:rPr>
        <w:t xml:space="preserve"> </w:t>
      </w:r>
      <w:r w:rsidRPr="00AD5581">
        <w:rPr>
          <w:rFonts w:ascii="Times New Roman" w:hAnsi="Times New Roman" w:cs="Times New Roman"/>
          <w:sz w:val="20"/>
          <w:szCs w:val="20"/>
          <w:lang w:val="en-US"/>
        </w:rPr>
        <w:t xml:space="preserve">Washington, </w:t>
      </w:r>
      <w:r w:rsidRPr="00AD5581">
        <w:rPr>
          <w:rFonts w:ascii="Times New Roman" w:hAnsi="Times New Roman" w:cs="Times New Roman"/>
          <w:sz w:val="20"/>
          <w:szCs w:val="20"/>
        </w:rPr>
        <w:t>2000</w:t>
      </w:r>
      <w:r>
        <w:rPr>
          <w:rFonts w:ascii="Times New Roman" w:hAnsi="Times New Roman" w:cs="Times New Roman"/>
          <w:sz w:val="20"/>
          <w:szCs w:val="20"/>
          <w:lang w:val="en-US"/>
        </w:rPr>
        <w:t>,</w:t>
      </w:r>
      <w:r w:rsidRPr="001E4BC2">
        <w:rPr>
          <w:rFonts w:ascii="Times New Roman" w:hAnsi="Times New Roman" w:cs="Times New Roman"/>
          <w:sz w:val="20"/>
          <w:szCs w:val="20"/>
        </w:rPr>
        <w:t xml:space="preserve"> </w:t>
      </w:r>
      <w:r w:rsidRPr="00AD5581">
        <w:rPr>
          <w:rFonts w:ascii="Times New Roman" w:hAnsi="Times New Roman" w:cs="Times New Roman"/>
          <w:sz w:val="20"/>
          <w:szCs w:val="20"/>
        </w:rPr>
        <w:t xml:space="preserve">pp. 45-47, </w:t>
      </w:r>
      <w:r w:rsidRPr="00AD5581">
        <w:rPr>
          <w:rFonts w:ascii="Times New Roman" w:hAnsi="Times New Roman" w:cs="Times New Roman"/>
          <w:sz w:val="20"/>
          <w:szCs w:val="20"/>
          <w:lang w:val="en-US"/>
        </w:rPr>
        <w:t>URL: [</w:t>
      </w:r>
      <w:hyperlink r:id="rId6" w:history="1">
        <w:r w:rsidRPr="00AD5581">
          <w:rPr>
            <w:rStyle w:val="ab"/>
            <w:rFonts w:ascii="Times New Roman" w:hAnsi="Times New Roman" w:cs="Times New Roman"/>
            <w:sz w:val="20"/>
            <w:szCs w:val="20"/>
          </w:rPr>
          <w:t>http://www.wri.org/publication/world-resources-2000-2001</w:t>
        </w:r>
      </w:hyperlink>
      <w:r w:rsidRPr="00AD5581">
        <w:rPr>
          <w:rFonts w:ascii="Times New Roman" w:hAnsi="Times New Roman" w:cs="Times New Roman"/>
          <w:sz w:val="20"/>
          <w:szCs w:val="20"/>
        </w:rPr>
        <w:t>].</w:t>
      </w:r>
    </w:p>
    <w:p w14:paraId="1850E442" w14:textId="37C51C20"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19">
    <w:p w14:paraId="789B4A20" w14:textId="238C89E9" w:rsidR="0053024D" w:rsidRPr="00AD5581" w:rsidRDefault="0053024D" w:rsidP="00197324">
      <w:pPr>
        <w:pStyle w:val="a8"/>
        <w:spacing w:line="360" w:lineRule="auto"/>
        <w:contextualSpacing/>
        <w:jc w:val="both"/>
        <w:rPr>
          <w:rFonts w:ascii="Times New Roman" w:hAnsi="Times New Roman" w:cs="Times New Roman"/>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613F34">
        <w:rPr>
          <w:rFonts w:ascii="Times New Roman" w:hAnsi="Times New Roman" w:cs="Times New Roman"/>
          <w:i/>
          <w:sz w:val="20"/>
          <w:szCs w:val="20"/>
        </w:rPr>
        <w:t xml:space="preserve">Rees W.E. </w:t>
      </w:r>
      <w:r w:rsidRPr="00AD5581">
        <w:rPr>
          <w:rFonts w:ascii="Times New Roman" w:hAnsi="Times New Roman" w:cs="Times New Roman"/>
          <w:sz w:val="20"/>
          <w:szCs w:val="20"/>
          <w:lang w:val="en-US"/>
        </w:rPr>
        <w:t>Carrying Capacity and Sustain</w:t>
      </w:r>
      <w:r>
        <w:rPr>
          <w:rFonts w:ascii="Times New Roman" w:hAnsi="Times New Roman" w:cs="Times New Roman"/>
          <w:sz w:val="20"/>
          <w:szCs w:val="20"/>
          <w:lang w:val="en-US"/>
        </w:rPr>
        <w:t xml:space="preserve">ability: Waking Malthus’ Ghost </w:t>
      </w:r>
      <w:r w:rsidRPr="00AD5581">
        <w:rPr>
          <w:rFonts w:ascii="Times New Roman" w:hAnsi="Times New Roman" w:cs="Times New Roman"/>
          <w:sz w:val="20"/>
          <w:szCs w:val="20"/>
          <w:lang w:val="en-US"/>
        </w:rPr>
        <w:t xml:space="preserve">/ University of British Columbia. Vancouver, </w:t>
      </w:r>
      <w:r>
        <w:rPr>
          <w:rFonts w:ascii="Times New Roman" w:hAnsi="Times New Roman" w:cs="Times New Roman"/>
          <w:sz w:val="20"/>
          <w:szCs w:val="20"/>
          <w:lang w:val="en-US"/>
        </w:rPr>
        <w:t>2003, pp. 20-34</w:t>
      </w:r>
      <w:r w:rsidRPr="00AD5581">
        <w:rPr>
          <w:rFonts w:ascii="Times New Roman" w:hAnsi="Times New Roman" w:cs="Times New Roman"/>
          <w:sz w:val="20"/>
          <w:szCs w:val="20"/>
          <w:lang w:val="en-US"/>
        </w:rPr>
        <w:t>.</w:t>
      </w:r>
    </w:p>
  </w:footnote>
  <w:footnote w:id="20">
    <w:p w14:paraId="431DFBFA" w14:textId="7DEDE4A3" w:rsidR="0053024D" w:rsidRPr="00AD5581" w:rsidRDefault="0053024D" w:rsidP="00197324">
      <w:pPr>
        <w:pStyle w:val="a8"/>
        <w:spacing w:line="360" w:lineRule="auto"/>
        <w:contextualSpacing/>
        <w:jc w:val="both"/>
        <w:rPr>
          <w:rFonts w:ascii="Times New Roman" w:hAnsi="Times New Roman" w:cs="Times New Roman"/>
          <w:sz w:val="20"/>
          <w:szCs w:val="20"/>
          <w:lang w:val="en-US"/>
        </w:rPr>
      </w:pPr>
      <w:r w:rsidRPr="00AD5581">
        <w:rPr>
          <w:rStyle w:val="aa"/>
          <w:rFonts w:ascii="Times New Roman" w:hAnsi="Times New Roman" w:cs="Times New Roman"/>
          <w:sz w:val="20"/>
          <w:szCs w:val="20"/>
        </w:rPr>
        <w:footnoteRef/>
      </w:r>
      <w:r>
        <w:rPr>
          <w:rFonts w:ascii="Times New Roman" w:hAnsi="Times New Roman" w:cs="Times New Roman"/>
          <w:sz w:val="20"/>
          <w:szCs w:val="20"/>
        </w:rPr>
        <w:t xml:space="preserve"> </w:t>
      </w:r>
      <w:r w:rsidRPr="001E4BC2">
        <w:rPr>
          <w:rFonts w:ascii="Times New Roman" w:hAnsi="Times New Roman" w:cs="Times New Roman"/>
          <w:i/>
          <w:sz w:val="20"/>
          <w:szCs w:val="20"/>
        </w:rPr>
        <w:t>Robinson</w:t>
      </w:r>
      <w:r w:rsidRPr="00E636AC">
        <w:rPr>
          <w:rFonts w:ascii="Times New Roman" w:hAnsi="Times New Roman" w:cs="Times New Roman"/>
          <w:i/>
          <w:sz w:val="20"/>
          <w:szCs w:val="20"/>
        </w:rPr>
        <w:t xml:space="preserve"> </w:t>
      </w:r>
      <w:r w:rsidRPr="001E4BC2">
        <w:rPr>
          <w:rFonts w:ascii="Times New Roman" w:hAnsi="Times New Roman" w:cs="Times New Roman"/>
          <w:i/>
          <w:sz w:val="20"/>
          <w:szCs w:val="20"/>
        </w:rPr>
        <w:t>J., Tinker J.</w:t>
      </w:r>
      <w:r>
        <w:rPr>
          <w:rFonts w:ascii="Times New Roman" w:hAnsi="Times New Roman" w:cs="Times New Roman"/>
          <w:i/>
          <w:sz w:val="20"/>
          <w:szCs w:val="20"/>
        </w:rPr>
        <w:t xml:space="preserve"> </w:t>
      </w:r>
      <w:r w:rsidRPr="00AD5581">
        <w:rPr>
          <w:rFonts w:ascii="Times New Roman" w:hAnsi="Times New Roman" w:cs="Times New Roman"/>
          <w:sz w:val="20"/>
          <w:szCs w:val="20"/>
          <w:lang w:val="en-US"/>
        </w:rPr>
        <w:t>Reconciling ecological, economic and social imperatives: A new conceptual framework // New York, 1997</w:t>
      </w:r>
      <w:r>
        <w:rPr>
          <w:rFonts w:ascii="Times New Roman" w:hAnsi="Times New Roman" w:cs="Times New Roman"/>
          <w:sz w:val="20"/>
          <w:szCs w:val="20"/>
          <w:lang w:val="en-US"/>
        </w:rPr>
        <w:t>, p. 71-73.</w:t>
      </w:r>
    </w:p>
  </w:footnote>
  <w:footnote w:id="21">
    <w:p w14:paraId="63103E21" w14:textId="7F170349" w:rsidR="0053024D" w:rsidRPr="00F91A08" w:rsidRDefault="0053024D" w:rsidP="00F91A08">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i/>
          <w:sz w:val="20"/>
          <w:szCs w:val="20"/>
          <w:lang w:val="en-US"/>
        </w:rPr>
        <w:t xml:space="preserve">Perkins R. </w:t>
      </w:r>
      <w:r w:rsidRPr="00AD5581">
        <w:rPr>
          <w:rFonts w:ascii="Times New Roman" w:eastAsia="Times New Roman" w:hAnsi="Times New Roman" w:cs="Times New Roman"/>
          <w:sz w:val="20"/>
          <w:szCs w:val="20"/>
        </w:rPr>
        <w:t>Environment and Planning // C: Government and Policy 2013, vol 31, pp. 1003–1022.</w:t>
      </w:r>
    </w:p>
  </w:footnote>
  <w:footnote w:id="22">
    <w:p w14:paraId="669B50F2" w14:textId="421B49C1" w:rsidR="0053024D" w:rsidRPr="00F91A08" w:rsidRDefault="0053024D">
      <w:pPr>
        <w:pStyle w:val="a8"/>
        <w:rPr>
          <w:rFonts w:ascii="Times New Roman" w:hAnsi="Times New Roman" w:cs="Times New Roman"/>
          <w:sz w:val="20"/>
          <w:szCs w:val="20"/>
          <w:lang w:val="en-US"/>
        </w:rPr>
      </w:pPr>
      <w:r w:rsidRPr="00F91A08">
        <w:rPr>
          <w:rStyle w:val="aa"/>
          <w:rFonts w:ascii="Times New Roman" w:hAnsi="Times New Roman" w:cs="Times New Roman"/>
          <w:sz w:val="20"/>
          <w:szCs w:val="20"/>
        </w:rPr>
        <w:footnoteRef/>
      </w:r>
      <w:r w:rsidRPr="00F91A08">
        <w:rPr>
          <w:rFonts w:ascii="Times New Roman" w:hAnsi="Times New Roman" w:cs="Times New Roman"/>
          <w:sz w:val="20"/>
          <w:szCs w:val="20"/>
        </w:rPr>
        <w:t xml:space="preserve"> </w:t>
      </w:r>
      <w:proofErr w:type="gramStart"/>
      <w:r w:rsidRPr="00F91A08">
        <w:rPr>
          <w:rFonts w:ascii="Times New Roman" w:hAnsi="Times New Roman" w:cs="Times New Roman"/>
          <w:i/>
          <w:sz w:val="20"/>
          <w:szCs w:val="20"/>
          <w:lang w:val="en-US"/>
        </w:rPr>
        <w:t>Jackson T.</w:t>
      </w:r>
      <w:r w:rsidRPr="00F91A08">
        <w:rPr>
          <w:rFonts w:ascii="Times New Roman" w:hAnsi="Times New Roman" w:cs="Times New Roman"/>
          <w:sz w:val="20"/>
          <w:szCs w:val="20"/>
          <w:lang w:val="en-US"/>
        </w:rPr>
        <w:t xml:space="preserve"> Prosperity without g</w:t>
      </w:r>
      <w:r>
        <w:rPr>
          <w:rFonts w:ascii="Times New Roman" w:hAnsi="Times New Roman" w:cs="Times New Roman"/>
          <w:sz w:val="20"/>
          <w:szCs w:val="20"/>
          <w:lang w:val="en-US"/>
        </w:rPr>
        <w:t>rowth / Earthscan, London, 2009, pp. 49-54.</w:t>
      </w:r>
      <w:proofErr w:type="gramEnd"/>
    </w:p>
  </w:footnote>
  <w:footnote w:id="23">
    <w:p w14:paraId="688BA718" w14:textId="051C86B1"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color w:val="333333"/>
          <w:sz w:val="20"/>
          <w:szCs w:val="20"/>
          <w:shd w:val="clear" w:color="auto" w:fill="FFFFFF"/>
          <w:lang w:eastAsia="ru-RU"/>
        </w:rPr>
        <w:t xml:space="preserve">Организационные и финансовые мероприятия по международному сотрудничеству в области окружающей среды // </w:t>
      </w:r>
      <w:r w:rsidRPr="00AD5581">
        <w:rPr>
          <w:rFonts w:ascii="Times New Roman" w:hAnsi="Times New Roman" w:cs="Times New Roman"/>
          <w:sz w:val="20"/>
          <w:szCs w:val="20"/>
          <w:lang w:eastAsia="ru-RU"/>
        </w:rPr>
        <w:t>A/RES/2997 (XXVII); 1972,</w:t>
      </w:r>
      <w:r w:rsidRPr="00AD5581">
        <w:rPr>
          <w:rFonts w:ascii="Times New Roman" w:hAnsi="Times New Roman" w:cs="Times New Roman"/>
          <w:sz w:val="20"/>
          <w:szCs w:val="20"/>
        </w:rPr>
        <w:t xml:space="preserve"> URL: [</w:t>
      </w:r>
      <w:hyperlink r:id="rId7" w:history="1">
        <w:r w:rsidRPr="00AD5581">
          <w:rPr>
            <w:rStyle w:val="ab"/>
            <w:rFonts w:ascii="Times New Roman" w:hAnsi="Times New Roman" w:cs="Times New Roman"/>
            <w:sz w:val="20"/>
            <w:szCs w:val="20"/>
          </w:rPr>
          <w:t>https://documents-dds-ny.un.org/doc/RESOLUTION/GEN/NR0/273/21/IMG/NR027321.pdf?OpenElement</w:t>
        </w:r>
      </w:hyperlink>
      <w:r w:rsidRPr="00AD5581">
        <w:rPr>
          <w:rFonts w:ascii="Times New Roman" w:hAnsi="Times New Roman" w:cs="Times New Roman"/>
          <w:sz w:val="20"/>
          <w:szCs w:val="20"/>
          <w:lang w:val="en-US"/>
        </w:rPr>
        <w:t>]</w:t>
      </w:r>
      <w:r w:rsidRPr="00AD5581">
        <w:rPr>
          <w:rFonts w:ascii="Times New Roman" w:hAnsi="Times New Roman" w:cs="Times New Roman"/>
          <w:sz w:val="20"/>
          <w:szCs w:val="20"/>
        </w:rPr>
        <w:t>.</w:t>
      </w:r>
    </w:p>
  </w:footnote>
  <w:footnote w:id="24">
    <w:p w14:paraId="77C77213" w14:textId="6AC01B41"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rPr>
        <w:t>Millennium Ecosystem Assessment // Ecosystems and Human Well-being: Synthesis. Island Press, Washington, DC, 2005.</w:t>
      </w:r>
    </w:p>
  </w:footnote>
  <w:footnote w:id="25">
    <w:p w14:paraId="0A77246F" w14:textId="6E1042A8" w:rsidR="0053024D" w:rsidRPr="00AD5581" w:rsidRDefault="0053024D" w:rsidP="00197324">
      <w:pPr>
        <w:spacing w:line="360" w:lineRule="auto"/>
        <w:contextualSpacing/>
        <w:jc w:val="both"/>
        <w:rPr>
          <w:rFonts w:ascii="Times New Roman" w:hAnsi="Times New Roman" w:cs="Times New Roman"/>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Найробийская декларация  </w:t>
      </w:r>
      <w:r w:rsidRPr="00AD5581">
        <w:rPr>
          <w:rFonts w:ascii="Times New Roman" w:hAnsi="Times New Roman" w:cs="Times New Roman"/>
          <w:bCs/>
          <w:sz w:val="20"/>
          <w:szCs w:val="20"/>
        </w:rPr>
        <w:t xml:space="preserve">о роли и мандате Программы Организации Объединенных Наций  по окружающей среде // </w:t>
      </w:r>
      <w:r w:rsidRPr="00AD5581">
        <w:rPr>
          <w:rFonts w:ascii="Times New Roman" w:eastAsia="Times New Roman" w:hAnsi="Times New Roman" w:cs="Times New Roman"/>
          <w:sz w:val="20"/>
          <w:szCs w:val="20"/>
          <w:lang w:eastAsia="ru-RU"/>
        </w:rPr>
        <w:t>UNEP/CHW.9/9</w:t>
      </w:r>
      <w:r w:rsidRPr="00AD5581">
        <w:rPr>
          <w:rFonts w:ascii="Times New Roman" w:eastAsia="Times New Roman" w:hAnsi="Times New Roman" w:cs="Times New Roman"/>
          <w:sz w:val="20"/>
          <w:szCs w:val="20"/>
          <w:lang w:val="en-US" w:eastAsia="ru-RU"/>
        </w:rPr>
        <w:t xml:space="preserve">; </w:t>
      </w:r>
      <w:r w:rsidRPr="00AD5581">
        <w:rPr>
          <w:rFonts w:ascii="Times New Roman" w:eastAsia="Times New Roman" w:hAnsi="Times New Roman" w:cs="Times New Roman"/>
          <w:sz w:val="20"/>
          <w:szCs w:val="20"/>
          <w:lang w:eastAsia="ru-RU"/>
        </w:rPr>
        <w:t xml:space="preserve">1997, </w:t>
      </w:r>
      <w:r w:rsidRPr="00AD5581">
        <w:rPr>
          <w:rFonts w:ascii="Times New Roman" w:eastAsia="Times New Roman" w:hAnsi="Times New Roman" w:cs="Times New Roman"/>
          <w:sz w:val="20"/>
          <w:szCs w:val="20"/>
          <w:lang w:val="en-US" w:eastAsia="ru-RU"/>
        </w:rPr>
        <w:t>URL [</w:t>
      </w:r>
      <w:hyperlink r:id="rId8" w:history="1">
        <w:r w:rsidRPr="00AD5581">
          <w:rPr>
            <w:rStyle w:val="ab"/>
            <w:rFonts w:ascii="Times New Roman" w:eastAsia="Times New Roman" w:hAnsi="Times New Roman" w:cs="Times New Roman"/>
            <w:sz w:val="20"/>
            <w:szCs w:val="20"/>
            <w:lang w:val="en-US" w:eastAsia="ru-RU"/>
          </w:rPr>
          <w:t>http://www.unepcom.ru/unep/basedocs/narobi-decl.html</w:t>
        </w:r>
      </w:hyperlink>
      <w:r>
        <w:rPr>
          <w:rFonts w:ascii="Times New Roman" w:eastAsia="Times New Roman" w:hAnsi="Times New Roman" w:cs="Times New Roman"/>
          <w:sz w:val="20"/>
          <w:szCs w:val="20"/>
          <w:lang w:val="en-US" w:eastAsia="ru-RU"/>
        </w:rPr>
        <w:t>].</w:t>
      </w:r>
    </w:p>
  </w:footnote>
  <w:footnote w:id="26">
    <w:p w14:paraId="73B48C10" w14:textId="0E039E95"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Найробийская декларация  </w:t>
      </w:r>
      <w:r w:rsidRPr="00AD5581">
        <w:rPr>
          <w:rFonts w:ascii="Times New Roman" w:hAnsi="Times New Roman" w:cs="Times New Roman"/>
          <w:bCs/>
          <w:sz w:val="20"/>
          <w:szCs w:val="20"/>
        </w:rPr>
        <w:t xml:space="preserve">о роли и мандате Программы Организации Объединенных Наций  по окружающей среде // </w:t>
      </w:r>
      <w:r w:rsidRPr="00AD5581">
        <w:rPr>
          <w:rFonts w:ascii="Times New Roman" w:eastAsia="Times New Roman" w:hAnsi="Times New Roman" w:cs="Times New Roman"/>
          <w:sz w:val="20"/>
          <w:szCs w:val="20"/>
          <w:lang w:eastAsia="ru-RU"/>
        </w:rPr>
        <w:t>UNEP/CHW.9/9</w:t>
      </w:r>
      <w:r w:rsidRPr="00AD5581">
        <w:rPr>
          <w:rFonts w:ascii="Times New Roman" w:eastAsia="Times New Roman" w:hAnsi="Times New Roman" w:cs="Times New Roman"/>
          <w:sz w:val="20"/>
          <w:szCs w:val="20"/>
          <w:lang w:val="en-US" w:eastAsia="ru-RU"/>
        </w:rPr>
        <w:t xml:space="preserve">; </w:t>
      </w:r>
      <w:r w:rsidRPr="00AD5581">
        <w:rPr>
          <w:rFonts w:ascii="Times New Roman" w:eastAsia="Times New Roman" w:hAnsi="Times New Roman" w:cs="Times New Roman"/>
          <w:sz w:val="20"/>
          <w:szCs w:val="20"/>
          <w:lang w:eastAsia="ru-RU"/>
        </w:rPr>
        <w:t xml:space="preserve">1997, </w:t>
      </w:r>
      <w:r w:rsidRPr="00AD5581">
        <w:rPr>
          <w:rFonts w:ascii="Times New Roman" w:eastAsia="Times New Roman" w:hAnsi="Times New Roman" w:cs="Times New Roman"/>
          <w:sz w:val="20"/>
          <w:szCs w:val="20"/>
          <w:lang w:val="en-US" w:eastAsia="ru-RU"/>
        </w:rPr>
        <w:t>URL [</w:t>
      </w:r>
      <w:hyperlink r:id="rId9" w:history="1">
        <w:r w:rsidRPr="00AD5581">
          <w:rPr>
            <w:rStyle w:val="ab"/>
            <w:rFonts w:ascii="Times New Roman" w:eastAsia="Times New Roman" w:hAnsi="Times New Roman" w:cs="Times New Roman"/>
            <w:sz w:val="20"/>
            <w:szCs w:val="20"/>
            <w:lang w:val="en-US" w:eastAsia="ru-RU"/>
          </w:rPr>
          <w:t>http://www.unepcom.ru/unep/basedocs/narobi-decl.html</w:t>
        </w:r>
      </w:hyperlink>
      <w:r>
        <w:rPr>
          <w:rFonts w:ascii="Times New Roman" w:eastAsia="Times New Roman" w:hAnsi="Times New Roman" w:cs="Times New Roman"/>
          <w:sz w:val="20"/>
          <w:szCs w:val="20"/>
          <w:lang w:val="en-US" w:eastAsia="ru-RU"/>
        </w:rPr>
        <w:t>].</w:t>
      </w:r>
    </w:p>
  </w:footnote>
  <w:footnote w:id="27">
    <w:p w14:paraId="1CD21F7C" w14:textId="00DA2537"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Резолюция, принятая Генеральной Ассамблеей ООН на Девятнадцатой специальной сессии </w:t>
      </w:r>
      <w:r w:rsidRPr="00AD5581">
        <w:rPr>
          <w:rFonts w:ascii="Times New Roman" w:hAnsi="Times New Roman" w:cs="Times New Roman"/>
          <w:bCs/>
          <w:sz w:val="20"/>
          <w:szCs w:val="20"/>
        </w:rPr>
        <w:t>// № A/RES/S-19/2, 1997, URL: [</w:t>
      </w:r>
      <w:hyperlink r:id="rId10" w:history="1">
        <w:r w:rsidRPr="00AD5581">
          <w:rPr>
            <w:rStyle w:val="ab"/>
            <w:rFonts w:ascii="Times New Roman" w:hAnsi="Times New Roman" w:cs="Times New Roman"/>
            <w:bCs/>
            <w:sz w:val="20"/>
            <w:szCs w:val="20"/>
          </w:rPr>
          <w:t>http://www.unepcom.ru/unep/basedocs/narobi-decl.html</w:t>
        </w:r>
      </w:hyperlink>
      <w:r w:rsidRPr="00AD5581">
        <w:rPr>
          <w:rFonts w:ascii="Times New Roman" w:hAnsi="Times New Roman" w:cs="Times New Roman"/>
          <w:bCs/>
          <w:sz w:val="20"/>
          <w:szCs w:val="20"/>
          <w:lang w:val="en-US"/>
        </w:rPr>
        <w:t>]</w:t>
      </w:r>
      <w:r>
        <w:rPr>
          <w:rFonts w:ascii="Times New Roman" w:hAnsi="Times New Roman" w:cs="Times New Roman"/>
          <w:bCs/>
          <w:sz w:val="20"/>
          <w:szCs w:val="20"/>
          <w:lang w:val="en-US"/>
        </w:rPr>
        <w:t>.</w:t>
      </w:r>
      <w:r w:rsidRPr="00AD5581">
        <w:rPr>
          <w:rFonts w:ascii="Times New Roman" w:hAnsi="Times New Roman" w:cs="Times New Roman"/>
          <w:bCs/>
          <w:sz w:val="20"/>
          <w:szCs w:val="20"/>
        </w:rPr>
        <w:t xml:space="preserve">  </w:t>
      </w:r>
    </w:p>
  </w:footnote>
  <w:footnote w:id="28">
    <w:p w14:paraId="6275DA7A" w14:textId="4BD25DF6" w:rsidR="0053024D" w:rsidRPr="00AD5581" w:rsidRDefault="0053024D" w:rsidP="00197324">
      <w:pPr>
        <w:pStyle w:val="a8"/>
        <w:spacing w:line="360" w:lineRule="auto"/>
        <w:contextualSpacing/>
        <w:jc w:val="both"/>
        <w:rPr>
          <w:rFonts w:ascii="Times New Roman" w:hAnsi="Times New Roman" w:cs="Times New Roman"/>
          <w:bCs/>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bCs/>
          <w:sz w:val="20"/>
          <w:szCs w:val="20"/>
        </w:rPr>
        <w:t xml:space="preserve">Декларация тысячелетия Организации Объединенных Наций (Мальтийская декларация) // № </w:t>
      </w:r>
      <w:r w:rsidRPr="00AD5581">
        <w:rPr>
          <w:rFonts w:ascii="Times New Roman" w:hAnsi="Times New Roman" w:cs="Times New Roman"/>
          <w:bCs/>
          <w:sz w:val="20"/>
          <w:szCs w:val="20"/>
          <w:lang w:val="en-US"/>
        </w:rPr>
        <w:t>A/RES/55/2, 200, URL: [</w:t>
      </w:r>
      <w:hyperlink r:id="rId11" w:history="1">
        <w:r w:rsidRPr="00AD5581">
          <w:rPr>
            <w:rStyle w:val="ab"/>
            <w:rFonts w:ascii="Times New Roman" w:hAnsi="Times New Roman" w:cs="Times New Roman"/>
            <w:bCs/>
            <w:sz w:val="20"/>
            <w:szCs w:val="20"/>
            <w:lang w:val="en-US"/>
          </w:rPr>
          <w:t>https://documents-dds-ny.un.org/doc/UNDOC/GEN/N00/559/53/PDF/N0055953.pdf?OpenElement</w:t>
        </w:r>
      </w:hyperlink>
      <w:r w:rsidRPr="00AD5581">
        <w:rPr>
          <w:rFonts w:ascii="Times New Roman" w:hAnsi="Times New Roman" w:cs="Times New Roman"/>
          <w:bCs/>
          <w:sz w:val="20"/>
          <w:szCs w:val="20"/>
          <w:lang w:val="en-US"/>
        </w:rPr>
        <w:t>]</w:t>
      </w:r>
      <w:r>
        <w:rPr>
          <w:rFonts w:ascii="Times New Roman" w:hAnsi="Times New Roman" w:cs="Times New Roman"/>
          <w:bCs/>
          <w:sz w:val="20"/>
          <w:szCs w:val="20"/>
          <w:lang w:val="en-US"/>
        </w:rPr>
        <w:t>.</w:t>
      </w:r>
    </w:p>
    <w:p w14:paraId="5E4B5A87"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p>
    <w:p w14:paraId="050C21EC" w14:textId="28F99386"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29">
    <w:p w14:paraId="7FBC2677" w14:textId="606B7BEF" w:rsidR="0053024D" w:rsidRPr="004371F0" w:rsidRDefault="0053024D" w:rsidP="00197324">
      <w:pPr>
        <w:spacing w:line="360" w:lineRule="auto"/>
        <w:contextualSpacing/>
        <w:jc w:val="both"/>
        <w:rPr>
          <w:rFonts w:ascii="Times New Roman" w:eastAsia="Times New Roman" w:hAnsi="Times New Roman" w:cs="Times New Roman"/>
          <w:sz w:val="20"/>
          <w:szCs w:val="20"/>
          <w:lang w:val="en-US" w:eastAsia="ru-RU"/>
        </w:rPr>
      </w:pPr>
      <w:r w:rsidRPr="0041128D">
        <w:rPr>
          <w:rStyle w:val="aa"/>
          <w:rFonts w:ascii="Times New Roman" w:hAnsi="Times New Roman" w:cs="Times New Roman"/>
          <w:sz w:val="20"/>
          <w:szCs w:val="20"/>
        </w:rPr>
        <w:footnoteRef/>
      </w:r>
      <w:r w:rsidRPr="0041128D">
        <w:rPr>
          <w:rFonts w:ascii="Times New Roman" w:hAnsi="Times New Roman" w:cs="Times New Roman"/>
          <w:sz w:val="20"/>
          <w:szCs w:val="20"/>
        </w:rPr>
        <w:t xml:space="preserve"> </w:t>
      </w:r>
      <w:r w:rsidRPr="0041128D">
        <w:rPr>
          <w:rFonts w:ascii="Times New Roman" w:eastAsia="Times New Roman" w:hAnsi="Times New Roman" w:cs="Times New Roman"/>
          <w:sz w:val="20"/>
          <w:szCs w:val="20"/>
          <w:lang w:eastAsia="ru-RU"/>
        </w:rPr>
        <w:t xml:space="preserve">Резолюция, принятая Генеральной Ассамблеей 21.12.2012 г. // </w:t>
      </w:r>
      <w:r w:rsidRPr="0041128D">
        <w:rPr>
          <w:rFonts w:ascii="Times New Roman" w:eastAsia="Times New Roman" w:hAnsi="Times New Roman" w:cs="Times New Roman"/>
          <w:bCs/>
          <w:sz w:val="20"/>
          <w:szCs w:val="20"/>
          <w:lang w:eastAsia="ru-RU"/>
        </w:rPr>
        <w:t>A/RES/67/213</w:t>
      </w:r>
      <w:r>
        <w:rPr>
          <w:rFonts w:ascii="Times New Roman" w:eastAsia="Times New Roman" w:hAnsi="Times New Roman" w:cs="Times New Roman"/>
          <w:bCs/>
          <w:sz w:val="20"/>
          <w:szCs w:val="20"/>
          <w:lang w:val="en-US" w:eastAsia="ru-RU"/>
        </w:rPr>
        <w:t>. 2012, URL: [</w:t>
      </w:r>
      <w:hyperlink r:id="rId12" w:history="1">
        <w:r w:rsidRPr="00A621CC">
          <w:rPr>
            <w:rStyle w:val="ab"/>
            <w:rFonts w:ascii="Times New Roman" w:eastAsia="Times New Roman" w:hAnsi="Times New Roman" w:cs="Times New Roman"/>
            <w:bCs/>
            <w:sz w:val="20"/>
            <w:szCs w:val="20"/>
            <w:lang w:val="en-US" w:eastAsia="ru-RU"/>
          </w:rPr>
          <w:t>https://documents-dds-ny.un.org/doc/UNDOC/GEN/N12/491/40/PDF/N1249140.pdf?OpenElement</w:t>
        </w:r>
      </w:hyperlink>
      <w:r>
        <w:rPr>
          <w:rFonts w:ascii="Times New Roman" w:eastAsia="Times New Roman" w:hAnsi="Times New Roman" w:cs="Times New Roman"/>
          <w:bCs/>
          <w:sz w:val="20"/>
          <w:szCs w:val="20"/>
          <w:lang w:val="en-US" w:eastAsia="ru-RU"/>
        </w:rPr>
        <w:t xml:space="preserve">]. </w:t>
      </w:r>
    </w:p>
  </w:footnote>
  <w:footnote w:id="30">
    <w:p w14:paraId="15CB07F6" w14:textId="3C48297C"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D2207E">
        <w:rPr>
          <w:rFonts w:ascii="Times New Roman" w:hAnsi="Times New Roman" w:cs="Times New Roman"/>
          <w:i/>
          <w:sz w:val="20"/>
          <w:szCs w:val="20"/>
        </w:rPr>
        <w:t xml:space="preserve"> </w:t>
      </w:r>
      <w:r w:rsidRPr="00D2207E">
        <w:rPr>
          <w:rFonts w:ascii="Times New Roman" w:eastAsia="Times New Roman" w:hAnsi="Times New Roman" w:cs="Times New Roman"/>
          <w:i/>
          <w:sz w:val="20"/>
          <w:szCs w:val="20"/>
          <w:lang w:eastAsia="ru-RU"/>
        </w:rPr>
        <w:t>Ivanova</w:t>
      </w:r>
      <w:r w:rsidRPr="00AD5581">
        <w:rPr>
          <w:rFonts w:ascii="Times New Roman" w:eastAsia="Times New Roman" w:hAnsi="Times New Roman" w:cs="Times New Roman"/>
          <w:sz w:val="20"/>
          <w:szCs w:val="20"/>
          <w:lang w:eastAsia="ru-RU"/>
        </w:rPr>
        <w:t xml:space="preserve"> </w:t>
      </w:r>
      <w:r w:rsidRPr="00D2207E">
        <w:rPr>
          <w:rFonts w:ascii="Times New Roman" w:eastAsia="Times New Roman" w:hAnsi="Times New Roman" w:cs="Times New Roman"/>
          <w:i/>
          <w:sz w:val="20"/>
          <w:szCs w:val="20"/>
          <w:lang w:eastAsia="ru-RU"/>
        </w:rPr>
        <w:t xml:space="preserve">M. </w:t>
      </w:r>
      <w:r w:rsidRPr="00AD5581">
        <w:rPr>
          <w:rFonts w:ascii="Times New Roman" w:eastAsia="Times New Roman" w:hAnsi="Times New Roman" w:cs="Times New Roman"/>
          <w:sz w:val="20"/>
          <w:szCs w:val="20"/>
          <w:lang w:eastAsia="ru-RU"/>
        </w:rPr>
        <w:t>Moving forward by looking bac</w:t>
      </w:r>
      <w:r>
        <w:rPr>
          <w:rFonts w:ascii="Times New Roman" w:eastAsia="Times New Roman" w:hAnsi="Times New Roman" w:cs="Times New Roman"/>
          <w:sz w:val="20"/>
          <w:szCs w:val="20"/>
          <w:lang w:eastAsia="ru-RU"/>
        </w:rPr>
        <w:t xml:space="preserve">k: learning from UNEP’s history, </w:t>
      </w:r>
      <w:r w:rsidRPr="00AD5581">
        <w:rPr>
          <w:rFonts w:ascii="Times New Roman" w:eastAsia="Times New Roman" w:hAnsi="Times New Roman" w:cs="Times New Roman"/>
          <w:sz w:val="20"/>
          <w:szCs w:val="20"/>
          <w:lang w:eastAsia="ru-RU"/>
        </w:rPr>
        <w:t>Global Environmental Governance: per</w:t>
      </w:r>
      <w:r>
        <w:rPr>
          <w:rFonts w:ascii="Times New Roman" w:eastAsia="Times New Roman" w:hAnsi="Times New Roman" w:cs="Times New Roman"/>
          <w:sz w:val="20"/>
          <w:szCs w:val="20"/>
          <w:lang w:eastAsia="ru-RU"/>
        </w:rPr>
        <w:t>spectives on the current debate //</w:t>
      </w:r>
      <w:r w:rsidRPr="00AD5581">
        <w:rPr>
          <w:rFonts w:ascii="Times New Roman" w:eastAsia="Times New Roman" w:hAnsi="Times New Roman" w:cs="Times New Roman"/>
          <w:sz w:val="20"/>
          <w:szCs w:val="20"/>
          <w:lang w:eastAsia="ru-RU"/>
        </w:rPr>
        <w:t xml:space="preserve"> Center for UN Reform, New York,</w:t>
      </w:r>
      <w:r>
        <w:rPr>
          <w:rFonts w:ascii="Times New Roman" w:eastAsia="Times New Roman" w:hAnsi="Times New Roman" w:cs="Times New Roman"/>
          <w:sz w:val="20"/>
          <w:szCs w:val="20"/>
          <w:lang w:eastAsia="ru-RU"/>
        </w:rPr>
        <w:t xml:space="preserve"> 2007, </w:t>
      </w:r>
      <w:r w:rsidRPr="00AD5581">
        <w:rPr>
          <w:rFonts w:ascii="Times New Roman" w:eastAsia="Times New Roman" w:hAnsi="Times New Roman" w:cs="Times New Roman"/>
          <w:sz w:val="20"/>
          <w:szCs w:val="20"/>
          <w:lang w:eastAsia="ru-RU"/>
        </w:rPr>
        <w:t>pp. 262–</w:t>
      </w:r>
      <w:r>
        <w:rPr>
          <w:rFonts w:ascii="Times New Roman" w:eastAsia="Times New Roman" w:hAnsi="Times New Roman" w:cs="Times New Roman"/>
          <w:sz w:val="20"/>
          <w:szCs w:val="20"/>
          <w:lang w:eastAsia="ru-RU"/>
        </w:rPr>
        <w:t>347.</w:t>
      </w:r>
    </w:p>
  </w:footnote>
  <w:footnote w:id="31">
    <w:p w14:paraId="04D03CD6" w14:textId="2971DD58"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4371F0">
        <w:rPr>
          <w:rFonts w:ascii="Times New Roman" w:eastAsia="Times New Roman" w:hAnsi="Times New Roman" w:cs="Times New Roman"/>
          <w:i/>
          <w:sz w:val="20"/>
          <w:szCs w:val="20"/>
          <w:lang w:eastAsia="ru-RU"/>
        </w:rPr>
        <w:t>Myers</w:t>
      </w:r>
      <w:r w:rsidRPr="00E636AC">
        <w:rPr>
          <w:rFonts w:ascii="Times New Roman" w:hAnsi="Times New Roman" w:cs="Times New Roman"/>
          <w:i/>
          <w:sz w:val="20"/>
          <w:szCs w:val="20"/>
        </w:rPr>
        <w:t xml:space="preserve"> </w:t>
      </w:r>
      <w:r w:rsidRPr="004371F0">
        <w:rPr>
          <w:rFonts w:ascii="Times New Roman" w:hAnsi="Times New Roman" w:cs="Times New Roman"/>
          <w:i/>
          <w:sz w:val="20"/>
          <w:szCs w:val="20"/>
        </w:rPr>
        <w:t>A.</w:t>
      </w:r>
      <w:r w:rsidRPr="004371F0">
        <w:rPr>
          <w:rFonts w:ascii="Times New Roman" w:eastAsia="Times New Roman" w:hAnsi="Times New Roman" w:cs="Times New Roman"/>
          <w:i/>
          <w:sz w:val="20"/>
          <w:szCs w:val="20"/>
          <w:lang w:eastAsia="ru-RU"/>
        </w:rPr>
        <w:t>, Myers</w:t>
      </w:r>
      <w:r>
        <w:rPr>
          <w:rFonts w:ascii="Times New Roman" w:eastAsia="Times New Roman" w:hAnsi="Times New Roman" w:cs="Times New Roman"/>
          <w:sz w:val="20"/>
          <w:szCs w:val="20"/>
          <w:lang w:eastAsia="ru-RU"/>
        </w:rPr>
        <w:t xml:space="preserve"> </w:t>
      </w:r>
      <w:r w:rsidRPr="004371F0">
        <w:rPr>
          <w:rFonts w:ascii="Times New Roman" w:eastAsia="Times New Roman" w:hAnsi="Times New Roman" w:cs="Times New Roman"/>
          <w:i/>
          <w:sz w:val="20"/>
          <w:szCs w:val="20"/>
          <w:lang w:eastAsia="ru-RU"/>
        </w:rPr>
        <w:t>D.</w:t>
      </w:r>
      <w:r w:rsidRPr="00AD5581">
        <w:rPr>
          <w:rFonts w:ascii="Times New Roman" w:eastAsia="Times New Roman" w:hAnsi="Times New Roman" w:cs="Times New Roman"/>
          <w:sz w:val="20"/>
          <w:szCs w:val="20"/>
          <w:lang w:eastAsia="ru-RU"/>
        </w:rPr>
        <w:t>From “duck pond” to the global commons: increasing awareness of the supranational nature o</w:t>
      </w:r>
      <w:r>
        <w:rPr>
          <w:rFonts w:ascii="Times New Roman" w:eastAsia="Times New Roman" w:hAnsi="Times New Roman" w:cs="Times New Roman"/>
          <w:sz w:val="20"/>
          <w:szCs w:val="20"/>
          <w:lang w:eastAsia="ru-RU"/>
        </w:rPr>
        <w:t>f emerging environmental issues //</w:t>
      </w:r>
      <w:r w:rsidRPr="00AD5581">
        <w:rPr>
          <w:rFonts w:ascii="Times New Roman" w:eastAsia="Times New Roman" w:hAnsi="Times New Roman" w:cs="Times New Roman"/>
          <w:sz w:val="20"/>
          <w:szCs w:val="20"/>
          <w:lang w:eastAsia="ru-RU"/>
        </w:rPr>
        <w:t xml:space="preserve"> Amаbio 1982</w:t>
      </w:r>
      <w:r>
        <w:rPr>
          <w:rFonts w:ascii="Times New Roman" w:eastAsia="Times New Roman" w:hAnsi="Times New Roman" w:cs="Times New Roman"/>
          <w:sz w:val="20"/>
          <w:szCs w:val="20"/>
          <w:lang w:eastAsia="ru-RU"/>
        </w:rPr>
        <w:t>, pp.</w:t>
      </w:r>
      <w:r w:rsidRPr="00AD5581">
        <w:rPr>
          <w:rFonts w:ascii="Times New Roman" w:eastAsia="Times New Roman" w:hAnsi="Times New Roman" w:cs="Times New Roman"/>
          <w:sz w:val="20"/>
          <w:szCs w:val="20"/>
          <w:lang w:eastAsia="ru-RU"/>
        </w:rPr>
        <w:t xml:space="preserve"> 195–201.</w:t>
      </w:r>
    </w:p>
  </w:footnote>
  <w:footnote w:id="32">
    <w:p w14:paraId="280D1EB7" w14:textId="1658D3A3"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Устав (Конституция) Всемирной Организации Зд</w:t>
      </w:r>
      <w:r>
        <w:rPr>
          <w:rFonts w:ascii="Times New Roman" w:hAnsi="Times New Roman" w:cs="Times New Roman"/>
          <w:sz w:val="20"/>
          <w:szCs w:val="20"/>
        </w:rPr>
        <w:t>равоохранения // Нью-Йорк, 1946, URL: [</w:t>
      </w:r>
      <w:hyperlink r:id="rId13" w:history="1">
        <w:r w:rsidRPr="00A621CC">
          <w:rPr>
            <w:rStyle w:val="ab"/>
            <w:rFonts w:ascii="Times New Roman" w:hAnsi="Times New Roman" w:cs="Times New Roman"/>
            <w:sz w:val="20"/>
            <w:szCs w:val="20"/>
          </w:rPr>
          <w:t>http://www.who.int/governance/eb/who_constitution_ru.pdf</w:t>
        </w:r>
      </w:hyperlink>
      <w:r>
        <w:rPr>
          <w:rFonts w:ascii="Times New Roman" w:hAnsi="Times New Roman" w:cs="Times New Roman"/>
          <w:sz w:val="20"/>
          <w:szCs w:val="20"/>
        </w:rPr>
        <w:t xml:space="preserve">]. </w:t>
      </w:r>
      <w:r w:rsidRPr="00AD5581">
        <w:rPr>
          <w:rFonts w:ascii="Times New Roman" w:hAnsi="Times New Roman" w:cs="Times New Roman"/>
          <w:sz w:val="20"/>
          <w:szCs w:val="20"/>
        </w:rPr>
        <w:t xml:space="preserve">  </w:t>
      </w:r>
    </w:p>
  </w:footnote>
  <w:footnote w:id="33">
    <w:p w14:paraId="18200119" w14:textId="68BBE403"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lang w:val="en-US"/>
        </w:rPr>
        <w:t xml:space="preserve">Agreement Establishing </w:t>
      </w:r>
      <w:r>
        <w:rPr>
          <w:rFonts w:ascii="Times New Roman" w:hAnsi="Times New Roman" w:cs="Times New Roman"/>
          <w:sz w:val="20"/>
          <w:szCs w:val="20"/>
          <w:lang w:val="en-US"/>
        </w:rPr>
        <w:t xml:space="preserve">International Labor </w:t>
      </w:r>
      <w:r w:rsidRPr="00AD5581">
        <w:rPr>
          <w:rFonts w:ascii="Times New Roman" w:hAnsi="Times New Roman" w:cs="Times New Roman"/>
          <w:sz w:val="20"/>
          <w:szCs w:val="20"/>
          <w:lang w:val="en-US"/>
        </w:rPr>
        <w:t xml:space="preserve">Organization // 1919, URL: </w:t>
      </w:r>
      <w:r w:rsidRPr="00AD5581">
        <w:rPr>
          <w:rFonts w:ascii="Times New Roman" w:hAnsi="Times New Roman" w:cs="Times New Roman"/>
          <w:sz w:val="20"/>
          <w:szCs w:val="20"/>
        </w:rPr>
        <w:t>[</w:t>
      </w:r>
      <w:hyperlink r:id="rId14" w:history="1">
        <w:r w:rsidRPr="00AD5581">
          <w:rPr>
            <w:rStyle w:val="ab"/>
            <w:rFonts w:ascii="Times New Roman" w:hAnsi="Times New Roman" w:cs="Times New Roman"/>
            <w:sz w:val="20"/>
            <w:szCs w:val="20"/>
          </w:rPr>
          <w:t>https://www.wto.org/english/docs_e/legal_e/04-wto.pdf</w:t>
        </w:r>
      </w:hyperlink>
      <w:r w:rsidRPr="00AD5581">
        <w:rPr>
          <w:rFonts w:ascii="Times New Roman" w:hAnsi="Times New Roman" w:cs="Times New Roman"/>
          <w:sz w:val="20"/>
          <w:szCs w:val="20"/>
        </w:rPr>
        <w:t>]</w:t>
      </w:r>
      <w:r>
        <w:rPr>
          <w:rFonts w:ascii="Times New Roman" w:hAnsi="Times New Roman" w:cs="Times New Roman"/>
          <w:sz w:val="20"/>
          <w:szCs w:val="20"/>
        </w:rPr>
        <w:t>.</w:t>
      </w:r>
      <w:r w:rsidRPr="00AD5581">
        <w:rPr>
          <w:rFonts w:ascii="Times New Roman" w:hAnsi="Times New Roman" w:cs="Times New Roman"/>
          <w:sz w:val="20"/>
          <w:szCs w:val="20"/>
          <w:lang w:val="en-US"/>
        </w:rPr>
        <w:t xml:space="preserve"> </w:t>
      </w:r>
    </w:p>
  </w:footnote>
  <w:footnote w:id="34">
    <w:p w14:paraId="545742BB" w14:textId="0B273217"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eastAsia="ru-RU"/>
        </w:rPr>
        <w:t xml:space="preserve">Устав Организации Объединенных Наций по вопросам образования, науки и культуры // Лондон, 1945, П.2, Ст. 1, </w:t>
      </w:r>
      <w:r w:rsidRPr="00AD5581">
        <w:rPr>
          <w:rFonts w:ascii="Times New Roman" w:eastAsia="Times New Roman" w:hAnsi="Times New Roman" w:cs="Times New Roman"/>
          <w:sz w:val="20"/>
          <w:szCs w:val="20"/>
          <w:lang w:val="en-US" w:eastAsia="ru-RU"/>
        </w:rPr>
        <w:t>URL: [</w:t>
      </w:r>
      <w:hyperlink r:id="rId15" w:anchor="constitution" w:history="1">
        <w:r w:rsidRPr="00AD5581">
          <w:rPr>
            <w:rStyle w:val="ab"/>
            <w:rFonts w:ascii="Times New Roman" w:eastAsia="Times New Roman" w:hAnsi="Times New Roman" w:cs="Times New Roman"/>
            <w:sz w:val="20"/>
            <w:szCs w:val="20"/>
            <w:lang w:val="en-US" w:eastAsia="ru-RU"/>
          </w:rPr>
          <w:t>http://unesdoc.unesco.org/images/0012/001255/125590r.pdf#constitution</w:t>
        </w:r>
      </w:hyperlink>
      <w:r w:rsidRPr="00AD5581">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w:t>
      </w:r>
      <w:r w:rsidRPr="00AD5581">
        <w:rPr>
          <w:rFonts w:ascii="Times New Roman" w:eastAsia="Times New Roman" w:hAnsi="Times New Roman" w:cs="Times New Roman"/>
          <w:sz w:val="20"/>
          <w:szCs w:val="20"/>
          <w:lang w:val="en-US" w:eastAsia="ru-RU"/>
        </w:rPr>
        <w:t xml:space="preserve">  </w:t>
      </w:r>
    </w:p>
  </w:footnote>
  <w:footnote w:id="35">
    <w:p w14:paraId="63B519E1" w14:textId="1D002CCD"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B87105">
        <w:rPr>
          <w:rFonts w:ascii="Times New Roman" w:hAnsi="Times New Roman" w:cs="Times New Roman"/>
          <w:i/>
          <w:sz w:val="20"/>
          <w:szCs w:val="20"/>
        </w:rPr>
        <w:t xml:space="preserve"> </w:t>
      </w:r>
      <w:r w:rsidRPr="00B87105">
        <w:rPr>
          <w:rFonts w:ascii="Times New Roman" w:eastAsiaTheme="minorEastAsia" w:hAnsi="Times New Roman" w:cs="Times New Roman"/>
          <w:i/>
          <w:sz w:val="20"/>
          <w:szCs w:val="20"/>
          <w:lang w:val="en-US" w:eastAsia="ru-RU"/>
        </w:rPr>
        <w:t>Schechter</w:t>
      </w:r>
      <w:r w:rsidRPr="00AD5581">
        <w:rPr>
          <w:rFonts w:ascii="Times New Roman" w:eastAsiaTheme="minorEastAsia" w:hAnsi="Times New Roman" w:cs="Times New Roman"/>
          <w:sz w:val="20"/>
          <w:szCs w:val="20"/>
          <w:lang w:val="en-US" w:eastAsia="ru-RU"/>
        </w:rPr>
        <w:t xml:space="preserve"> </w:t>
      </w:r>
      <w:r w:rsidRPr="00B87105">
        <w:rPr>
          <w:rFonts w:ascii="Times New Roman" w:hAnsi="Times New Roman" w:cs="Times New Roman"/>
          <w:i/>
          <w:sz w:val="20"/>
          <w:szCs w:val="20"/>
        </w:rPr>
        <w:t xml:space="preserve">M.G. </w:t>
      </w:r>
      <w:r w:rsidRPr="00B87105">
        <w:rPr>
          <w:rFonts w:ascii="Times New Roman" w:eastAsiaTheme="minorEastAsia" w:hAnsi="Times New Roman" w:cs="Times New Roman"/>
          <w:iCs/>
          <w:sz w:val="20"/>
          <w:szCs w:val="20"/>
          <w:lang w:val="en-US" w:eastAsia="ru-RU"/>
        </w:rPr>
        <w:t>United Nations Global Conferences</w:t>
      </w:r>
      <w:r>
        <w:rPr>
          <w:rFonts w:ascii="Times New Roman" w:eastAsiaTheme="minorEastAsia" w:hAnsi="Times New Roman" w:cs="Times New Roman"/>
          <w:iCs/>
          <w:sz w:val="20"/>
          <w:szCs w:val="20"/>
          <w:lang w:val="en-US" w:eastAsia="ru-RU"/>
        </w:rPr>
        <w:t xml:space="preserve"> /</w:t>
      </w:r>
      <w:r w:rsidRPr="00B87105">
        <w:rPr>
          <w:rFonts w:ascii="Times New Roman" w:eastAsiaTheme="minorEastAsia" w:hAnsi="Times New Roman" w:cs="Times New Roman"/>
          <w:iCs/>
          <w:sz w:val="20"/>
          <w:szCs w:val="20"/>
          <w:lang w:val="en-US" w:eastAsia="ru-RU"/>
        </w:rPr>
        <w:t xml:space="preserve"> </w:t>
      </w:r>
      <w:r>
        <w:rPr>
          <w:rFonts w:ascii="Times New Roman" w:eastAsiaTheme="minorEastAsia" w:hAnsi="Times New Roman" w:cs="Times New Roman"/>
          <w:sz w:val="20"/>
          <w:szCs w:val="20"/>
          <w:lang w:val="en-US" w:eastAsia="ru-RU"/>
        </w:rPr>
        <w:t xml:space="preserve">Routledge, New York, </w:t>
      </w:r>
      <w:r w:rsidRPr="00AD5581">
        <w:rPr>
          <w:rFonts w:ascii="Times New Roman" w:eastAsiaTheme="minorEastAsia" w:hAnsi="Times New Roman" w:cs="Times New Roman"/>
          <w:sz w:val="20"/>
          <w:szCs w:val="20"/>
          <w:lang w:val="en-US" w:eastAsia="ru-RU"/>
        </w:rPr>
        <w:t>2005</w:t>
      </w:r>
      <w:r>
        <w:rPr>
          <w:rFonts w:ascii="Times New Roman" w:eastAsiaTheme="minorEastAsia" w:hAnsi="Times New Roman" w:cs="Times New Roman"/>
          <w:sz w:val="20"/>
          <w:szCs w:val="20"/>
          <w:lang w:val="en-US" w:eastAsia="ru-RU"/>
        </w:rPr>
        <w:t>, pp. 40-41.</w:t>
      </w:r>
    </w:p>
  </w:footnote>
  <w:footnote w:id="36">
    <w:p w14:paraId="7F3568AC" w14:textId="2634995A"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B87105">
        <w:rPr>
          <w:rFonts w:ascii="Times New Roman" w:hAnsi="Times New Roman" w:cs="Times New Roman"/>
          <w:i/>
          <w:sz w:val="20"/>
          <w:szCs w:val="20"/>
        </w:rPr>
        <w:t xml:space="preserve"> </w:t>
      </w:r>
      <w:r w:rsidRPr="00B87105">
        <w:rPr>
          <w:rFonts w:ascii="Times New Roman" w:eastAsiaTheme="minorEastAsia" w:hAnsi="Times New Roman" w:cs="Times New Roman"/>
          <w:i/>
          <w:sz w:val="20"/>
          <w:szCs w:val="20"/>
          <w:lang w:val="en-US" w:eastAsia="ru-RU"/>
        </w:rPr>
        <w:t>Hafner-Burton</w:t>
      </w:r>
      <w:r w:rsidRPr="00E636AC">
        <w:rPr>
          <w:rFonts w:ascii="Times New Roman" w:eastAsiaTheme="minorEastAsia" w:hAnsi="Times New Roman" w:cs="Times New Roman"/>
          <w:i/>
          <w:sz w:val="20"/>
          <w:szCs w:val="20"/>
          <w:lang w:val="en-US" w:eastAsia="ru-RU"/>
        </w:rPr>
        <w:t xml:space="preserve"> </w:t>
      </w:r>
      <w:r w:rsidRPr="00B87105">
        <w:rPr>
          <w:rFonts w:ascii="Times New Roman" w:eastAsiaTheme="minorEastAsia" w:hAnsi="Times New Roman" w:cs="Times New Roman"/>
          <w:i/>
          <w:sz w:val="20"/>
          <w:szCs w:val="20"/>
          <w:lang w:val="en-US" w:eastAsia="ru-RU"/>
        </w:rPr>
        <w:t>E.M., Victor</w:t>
      </w:r>
      <w:r w:rsidRPr="00E636AC">
        <w:rPr>
          <w:rFonts w:ascii="Times New Roman" w:eastAsiaTheme="minorEastAsia" w:hAnsi="Times New Roman" w:cs="Times New Roman"/>
          <w:i/>
          <w:sz w:val="20"/>
          <w:szCs w:val="20"/>
          <w:lang w:val="en-US" w:eastAsia="ru-RU"/>
        </w:rPr>
        <w:t xml:space="preserve"> </w:t>
      </w:r>
      <w:r w:rsidRPr="00B87105">
        <w:rPr>
          <w:rFonts w:ascii="Times New Roman" w:eastAsiaTheme="minorEastAsia" w:hAnsi="Times New Roman" w:cs="Times New Roman"/>
          <w:i/>
          <w:sz w:val="20"/>
          <w:szCs w:val="20"/>
          <w:lang w:val="en-US" w:eastAsia="ru-RU"/>
        </w:rPr>
        <w:t>D.G., Lupa Y.</w:t>
      </w:r>
      <w:r>
        <w:rPr>
          <w:rFonts w:ascii="Times New Roman" w:eastAsiaTheme="minorEastAsia" w:hAnsi="Times New Roman" w:cs="Times New Roman"/>
          <w:i/>
          <w:sz w:val="20"/>
          <w:szCs w:val="20"/>
          <w:lang w:val="en-US" w:eastAsia="ru-RU"/>
        </w:rPr>
        <w:t xml:space="preserve"> </w:t>
      </w:r>
      <w:r w:rsidRPr="00AD5581">
        <w:rPr>
          <w:rFonts w:ascii="Times New Roman" w:eastAsiaTheme="minorEastAsia" w:hAnsi="Times New Roman" w:cs="Times New Roman"/>
          <w:sz w:val="20"/>
          <w:szCs w:val="20"/>
          <w:lang w:val="en-US" w:eastAsia="ru-RU"/>
        </w:rPr>
        <w:t>Political science research on internatio</w:t>
      </w:r>
      <w:r>
        <w:rPr>
          <w:rFonts w:ascii="Times New Roman" w:eastAsiaTheme="minorEastAsia" w:hAnsi="Times New Roman" w:cs="Times New Roman"/>
          <w:sz w:val="20"/>
          <w:szCs w:val="20"/>
          <w:lang w:val="en-US" w:eastAsia="ru-RU"/>
        </w:rPr>
        <w:t>nal law: the state of the field //</w:t>
      </w:r>
      <w:r w:rsidRPr="00B87105">
        <w:rPr>
          <w:rFonts w:ascii="Times New Roman" w:eastAsiaTheme="minorEastAsia" w:hAnsi="Times New Roman" w:cs="Times New Roman"/>
          <w:iCs/>
          <w:sz w:val="20"/>
          <w:szCs w:val="20"/>
          <w:lang w:val="en-US" w:eastAsia="ru-RU"/>
        </w:rPr>
        <w:t>American Journal of International Law</w:t>
      </w:r>
      <w:r>
        <w:rPr>
          <w:rFonts w:ascii="Times New Roman" w:eastAsiaTheme="minorEastAsia" w:hAnsi="Times New Roman" w:cs="Times New Roman"/>
          <w:iCs/>
          <w:sz w:val="20"/>
          <w:szCs w:val="20"/>
          <w:lang w:val="en-US" w:eastAsia="ru-RU"/>
        </w:rPr>
        <w:t xml:space="preserve">, </w:t>
      </w:r>
      <w:r w:rsidRPr="00AD5581">
        <w:rPr>
          <w:rFonts w:ascii="Times New Roman" w:eastAsiaTheme="minorEastAsia" w:hAnsi="Times New Roman" w:cs="Times New Roman"/>
          <w:sz w:val="20"/>
          <w:szCs w:val="20"/>
          <w:lang w:val="en-US" w:eastAsia="ru-RU"/>
        </w:rPr>
        <w:t>2012</w:t>
      </w:r>
      <w:r>
        <w:rPr>
          <w:rFonts w:ascii="Times New Roman" w:eastAsiaTheme="minorEastAsia" w:hAnsi="Times New Roman" w:cs="Times New Roman"/>
          <w:sz w:val="20"/>
          <w:szCs w:val="20"/>
          <w:lang w:val="en-US" w:eastAsia="ru-RU"/>
        </w:rPr>
        <w:t>,</w:t>
      </w:r>
      <w:r w:rsidRPr="00B87105">
        <w:rPr>
          <w:rFonts w:ascii="Times New Roman" w:eastAsiaTheme="minorEastAsia" w:hAnsi="Times New Roman" w:cs="Times New Roman"/>
          <w:iCs/>
          <w:sz w:val="20"/>
          <w:szCs w:val="20"/>
          <w:lang w:val="en-US" w:eastAsia="ru-RU"/>
        </w:rPr>
        <w:t xml:space="preserve"> pp. </w:t>
      </w:r>
      <w:r>
        <w:rPr>
          <w:rFonts w:ascii="Times New Roman" w:eastAsiaTheme="minorEastAsia" w:hAnsi="Times New Roman" w:cs="Times New Roman"/>
          <w:sz w:val="20"/>
          <w:szCs w:val="20"/>
          <w:lang w:val="en-US" w:eastAsia="ru-RU"/>
        </w:rPr>
        <w:t>47–97.</w:t>
      </w:r>
    </w:p>
  </w:footnote>
  <w:footnote w:id="37">
    <w:p w14:paraId="6B112752" w14:textId="4EBEBDF9"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B87105">
        <w:rPr>
          <w:rFonts w:ascii="Times New Roman" w:eastAsiaTheme="minorEastAsia" w:hAnsi="Times New Roman" w:cs="Times New Roman"/>
          <w:i/>
          <w:sz w:val="20"/>
          <w:szCs w:val="20"/>
          <w:lang w:val="en-US" w:eastAsia="ru-RU"/>
        </w:rPr>
        <w:t>Eckersley</w:t>
      </w:r>
      <w:r>
        <w:rPr>
          <w:rFonts w:ascii="Times New Roman" w:eastAsiaTheme="minorEastAsia" w:hAnsi="Times New Roman" w:cs="Times New Roman"/>
          <w:sz w:val="20"/>
          <w:szCs w:val="20"/>
          <w:lang w:val="en-US" w:eastAsia="ru-RU"/>
        </w:rPr>
        <w:t xml:space="preserve"> </w:t>
      </w:r>
      <w:r w:rsidRPr="00B87105">
        <w:rPr>
          <w:rFonts w:ascii="Times New Roman" w:hAnsi="Times New Roman" w:cs="Times New Roman"/>
          <w:i/>
          <w:sz w:val="20"/>
          <w:szCs w:val="20"/>
        </w:rPr>
        <w:t xml:space="preserve">R. </w:t>
      </w:r>
      <w:r w:rsidRPr="00AD5581">
        <w:rPr>
          <w:rFonts w:ascii="Times New Roman" w:eastAsiaTheme="minorEastAsia" w:hAnsi="Times New Roman" w:cs="Times New Roman"/>
          <w:sz w:val="20"/>
          <w:szCs w:val="20"/>
          <w:lang w:val="en-US" w:eastAsia="ru-RU"/>
        </w:rPr>
        <w:t>Moving forward in the climate negotiations: mul</w:t>
      </w:r>
      <w:r>
        <w:rPr>
          <w:rFonts w:ascii="Times New Roman" w:eastAsiaTheme="minorEastAsia" w:hAnsi="Times New Roman" w:cs="Times New Roman"/>
          <w:sz w:val="20"/>
          <w:szCs w:val="20"/>
          <w:lang w:val="en-US" w:eastAsia="ru-RU"/>
        </w:rPr>
        <w:t xml:space="preserve">tilateralism or minilateralism // </w:t>
      </w:r>
      <w:r w:rsidRPr="00B87105">
        <w:rPr>
          <w:rFonts w:ascii="Times New Roman" w:eastAsiaTheme="minorEastAsia" w:hAnsi="Times New Roman" w:cs="Times New Roman"/>
          <w:iCs/>
          <w:sz w:val="20"/>
          <w:szCs w:val="20"/>
          <w:lang w:val="en-US" w:eastAsia="ru-RU"/>
        </w:rPr>
        <w:t>Global Environmental Politics</w:t>
      </w:r>
      <w:r>
        <w:rPr>
          <w:rFonts w:ascii="Times New Roman" w:eastAsiaTheme="minorEastAsia" w:hAnsi="Times New Roman" w:cs="Times New Roman"/>
          <w:iCs/>
          <w:sz w:val="20"/>
          <w:szCs w:val="20"/>
          <w:lang w:val="en-US" w:eastAsia="ru-RU"/>
        </w:rPr>
        <w:t>,</w:t>
      </w:r>
      <w:r w:rsidRPr="00B87105">
        <w:rPr>
          <w:rFonts w:ascii="Times New Roman" w:eastAsiaTheme="minorEastAsia" w:hAnsi="Times New Roman" w:cs="Times New Roman"/>
          <w:iCs/>
          <w:sz w:val="20"/>
          <w:szCs w:val="20"/>
          <w:lang w:val="en-US" w:eastAsia="ru-RU"/>
        </w:rPr>
        <w:t xml:space="preserve"> </w:t>
      </w:r>
      <w:r w:rsidRPr="00AD5581">
        <w:rPr>
          <w:rFonts w:ascii="Times New Roman" w:eastAsiaTheme="minorEastAsia" w:hAnsi="Times New Roman" w:cs="Times New Roman"/>
          <w:sz w:val="20"/>
          <w:szCs w:val="20"/>
          <w:lang w:val="en-US" w:eastAsia="ru-RU"/>
        </w:rPr>
        <w:t>2012</w:t>
      </w:r>
      <w:r>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bCs/>
          <w:sz w:val="20"/>
          <w:szCs w:val="20"/>
          <w:lang w:val="en-US" w:eastAsia="ru-RU"/>
        </w:rPr>
        <w:t>pp.</w:t>
      </w:r>
      <w:r w:rsidRPr="00AD5581">
        <w:rPr>
          <w:rFonts w:ascii="Times New Roman" w:eastAsiaTheme="minorEastAsia" w:hAnsi="Times New Roman" w:cs="Times New Roman"/>
          <w:bCs/>
          <w:sz w:val="20"/>
          <w:szCs w:val="20"/>
          <w:lang w:val="en-US" w:eastAsia="ru-RU"/>
        </w:rPr>
        <w:t xml:space="preserve"> </w:t>
      </w:r>
      <w:r w:rsidRPr="00AD5581">
        <w:rPr>
          <w:rFonts w:ascii="Times New Roman" w:eastAsiaTheme="minorEastAsia" w:hAnsi="Times New Roman" w:cs="Times New Roman"/>
          <w:sz w:val="20"/>
          <w:szCs w:val="20"/>
          <w:lang w:val="en-US" w:eastAsia="ru-RU"/>
        </w:rPr>
        <w:t>24–42</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w:t>
      </w:r>
    </w:p>
  </w:footnote>
  <w:footnote w:id="38">
    <w:p w14:paraId="79C174A7" w14:textId="46D651C7"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Pr>
          <w:rFonts w:ascii="Times New Roman" w:eastAsiaTheme="minorEastAsia" w:hAnsi="Times New Roman" w:cs="Times New Roman"/>
          <w:i/>
          <w:sz w:val="20"/>
          <w:szCs w:val="20"/>
          <w:lang w:val="en-US" w:eastAsia="ru-RU"/>
        </w:rPr>
        <w:t>Clémençon</w:t>
      </w:r>
      <w:r>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i/>
          <w:sz w:val="20"/>
          <w:szCs w:val="20"/>
          <w:lang w:val="en-US" w:eastAsia="ru-RU"/>
        </w:rPr>
        <w:t xml:space="preserve">R. </w:t>
      </w:r>
      <w:r w:rsidRPr="00AD5581">
        <w:rPr>
          <w:rFonts w:ascii="Times New Roman" w:eastAsiaTheme="minorEastAsia" w:hAnsi="Times New Roman" w:cs="Times New Roman"/>
          <w:sz w:val="20"/>
          <w:szCs w:val="20"/>
          <w:lang w:val="en-US" w:eastAsia="ru-RU"/>
        </w:rPr>
        <w:t>Welcome to the anthropocene: Rio+20 and the meaning of sustainable</w:t>
      </w:r>
      <w:r>
        <w:rPr>
          <w:rFonts w:ascii="Times New Roman" w:eastAsiaTheme="minorEastAsia" w:hAnsi="Times New Roman" w:cs="Times New Roman"/>
          <w:sz w:val="20"/>
          <w:szCs w:val="20"/>
          <w:lang w:val="en-US" w:eastAsia="ru-RU"/>
        </w:rPr>
        <w:t xml:space="preserve"> development //</w:t>
      </w:r>
      <w:r w:rsidRPr="00AD5581">
        <w:rPr>
          <w:rFonts w:ascii="Times New Roman" w:eastAsiaTheme="minorEastAsia" w:hAnsi="Times New Roman" w:cs="Times New Roman"/>
          <w:sz w:val="20"/>
          <w:szCs w:val="20"/>
          <w:lang w:val="en-US" w:eastAsia="ru-RU"/>
        </w:rPr>
        <w:t xml:space="preserve"> </w:t>
      </w:r>
      <w:r w:rsidRPr="00197324">
        <w:rPr>
          <w:rFonts w:ascii="Times New Roman" w:eastAsiaTheme="minorEastAsia" w:hAnsi="Times New Roman" w:cs="Times New Roman"/>
          <w:iCs/>
          <w:sz w:val="20"/>
          <w:szCs w:val="20"/>
          <w:lang w:val="en-US" w:eastAsia="ru-RU"/>
        </w:rPr>
        <w:t>Journal of Environment and Development,</w:t>
      </w:r>
      <w:r w:rsidRPr="00197324">
        <w:rPr>
          <w:rFonts w:ascii="Times New Roman" w:eastAsiaTheme="minorEastAsia" w:hAnsi="Times New Roman" w:cs="Times New Roman"/>
          <w:bCs/>
          <w:sz w:val="20"/>
          <w:szCs w:val="20"/>
          <w:lang w:val="en-US" w:eastAsia="ru-RU"/>
        </w:rPr>
        <w:t xml:space="preserve"> </w:t>
      </w:r>
      <w:r>
        <w:rPr>
          <w:rFonts w:ascii="Times New Roman" w:eastAsiaTheme="minorEastAsia" w:hAnsi="Times New Roman" w:cs="Times New Roman"/>
          <w:sz w:val="20"/>
          <w:szCs w:val="20"/>
          <w:lang w:val="en-US" w:eastAsia="ru-RU"/>
        </w:rPr>
        <w:t xml:space="preserve">2012, pp. </w:t>
      </w:r>
      <w:r w:rsidRPr="00AD5581">
        <w:rPr>
          <w:rFonts w:ascii="Times New Roman" w:eastAsiaTheme="minorEastAsia" w:hAnsi="Times New Roman" w:cs="Times New Roman"/>
          <w:sz w:val="20"/>
          <w:szCs w:val="20"/>
          <w:lang w:val="en-US" w:eastAsia="ru-RU"/>
        </w:rPr>
        <w:t>311–338</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w:t>
      </w:r>
    </w:p>
  </w:footnote>
  <w:footnote w:id="39">
    <w:p w14:paraId="528E1F61" w14:textId="7C24D539"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Pr>
          <w:rFonts w:ascii="Times New Roman" w:eastAsiaTheme="minorEastAsia" w:hAnsi="Times New Roman" w:cs="Times New Roman"/>
          <w:i/>
          <w:sz w:val="20"/>
          <w:szCs w:val="20"/>
          <w:lang w:val="en-US" w:eastAsia="ru-RU"/>
        </w:rPr>
        <w:t>D</w:t>
      </w:r>
      <w:r w:rsidRPr="00B87105">
        <w:rPr>
          <w:rFonts w:ascii="Times New Roman" w:eastAsiaTheme="minorEastAsia" w:hAnsi="Times New Roman" w:cs="Times New Roman"/>
          <w:i/>
          <w:sz w:val="20"/>
          <w:szCs w:val="20"/>
          <w:lang w:val="en-US" w:eastAsia="ru-RU"/>
        </w:rPr>
        <w:t>eath</w:t>
      </w:r>
      <w:r>
        <w:rPr>
          <w:rFonts w:ascii="Times New Roman" w:eastAsiaTheme="minorEastAsia" w:hAnsi="Times New Roman" w:cs="Times New Roman"/>
          <w:i/>
          <w:sz w:val="20"/>
          <w:szCs w:val="20"/>
          <w:lang w:val="en-US" w:eastAsia="ru-RU"/>
        </w:rPr>
        <w:t xml:space="preserve"> C. </w:t>
      </w:r>
      <w:r w:rsidRPr="00AD5581">
        <w:rPr>
          <w:rFonts w:ascii="Times New Roman" w:eastAsiaTheme="minorEastAsia" w:hAnsi="Times New Roman" w:cs="Times New Roman"/>
          <w:sz w:val="20"/>
          <w:szCs w:val="20"/>
          <w:lang w:val="en-US" w:eastAsia="ru-RU"/>
        </w:rPr>
        <w:t>Summit theatre: exemplary governmentality and environmental diplomacy</w:t>
      </w:r>
      <w:r>
        <w:rPr>
          <w:rFonts w:ascii="Times New Roman" w:eastAsiaTheme="minorEastAsia" w:hAnsi="Times New Roman" w:cs="Times New Roman"/>
          <w:sz w:val="20"/>
          <w:szCs w:val="20"/>
          <w:lang w:val="en-US" w:eastAsia="ru-RU"/>
        </w:rPr>
        <w:t xml:space="preserve"> in Johannesburg and Copenhagen // </w:t>
      </w:r>
      <w:r>
        <w:rPr>
          <w:rFonts w:ascii="Times New Roman" w:eastAsiaTheme="minorEastAsia" w:hAnsi="Times New Roman" w:cs="Times New Roman"/>
          <w:iCs/>
          <w:sz w:val="20"/>
          <w:szCs w:val="20"/>
          <w:lang w:val="en-US" w:eastAsia="ru-RU"/>
        </w:rPr>
        <w:t>Environmental Politics, 2011, pp.</w:t>
      </w:r>
      <w:r w:rsidRPr="00AD5581">
        <w:rPr>
          <w:rFonts w:ascii="Times New Roman" w:eastAsiaTheme="minorEastAsia" w:hAnsi="Times New Roman" w:cs="Times New Roman"/>
          <w:bCs/>
          <w:sz w:val="20"/>
          <w:szCs w:val="20"/>
          <w:lang w:val="en-US" w:eastAsia="ru-RU"/>
        </w:rPr>
        <w:t xml:space="preserve"> </w:t>
      </w:r>
      <w:r w:rsidRPr="00AD5581">
        <w:rPr>
          <w:rFonts w:ascii="Times New Roman" w:eastAsiaTheme="minorEastAsia" w:hAnsi="Times New Roman" w:cs="Times New Roman"/>
          <w:sz w:val="20"/>
          <w:szCs w:val="20"/>
          <w:lang w:val="en-US" w:eastAsia="ru-RU"/>
        </w:rPr>
        <w:t>1–19</w:t>
      </w:r>
      <w:r>
        <w:rPr>
          <w:rFonts w:ascii="Times New Roman" w:eastAsiaTheme="minorEastAsia" w:hAnsi="Times New Roman" w:cs="Times New Roman"/>
          <w:sz w:val="20"/>
          <w:szCs w:val="20"/>
          <w:lang w:val="en-US" w:eastAsia="ru-RU"/>
        </w:rPr>
        <w:t>.</w:t>
      </w:r>
    </w:p>
  </w:footnote>
  <w:footnote w:id="40">
    <w:p w14:paraId="41AEE989" w14:textId="36CE3EF2"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proofErr w:type="gramStart"/>
      <w:r>
        <w:rPr>
          <w:rFonts w:ascii="Times New Roman" w:eastAsiaTheme="minorEastAsia" w:hAnsi="Times New Roman" w:cs="Times New Roman"/>
          <w:i/>
          <w:sz w:val="20"/>
          <w:szCs w:val="20"/>
          <w:lang w:val="en-US" w:eastAsia="ru-RU"/>
        </w:rPr>
        <w:t>D</w:t>
      </w:r>
      <w:r w:rsidRPr="00B87105">
        <w:rPr>
          <w:rFonts w:ascii="Times New Roman" w:eastAsiaTheme="minorEastAsia" w:hAnsi="Times New Roman" w:cs="Times New Roman"/>
          <w:i/>
          <w:sz w:val="20"/>
          <w:szCs w:val="20"/>
          <w:lang w:val="en-US" w:eastAsia="ru-RU"/>
        </w:rPr>
        <w:t>eSombre</w:t>
      </w:r>
      <w:r w:rsidRPr="00AD5581">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i/>
          <w:sz w:val="20"/>
          <w:szCs w:val="20"/>
          <w:lang w:val="en-US" w:eastAsia="ru-RU"/>
        </w:rPr>
        <w:t xml:space="preserve">E.R. </w:t>
      </w:r>
      <w:r w:rsidRPr="00197324">
        <w:rPr>
          <w:rFonts w:ascii="Times New Roman" w:eastAsiaTheme="minorEastAsia" w:hAnsi="Times New Roman" w:cs="Times New Roman"/>
          <w:iCs/>
          <w:sz w:val="20"/>
          <w:szCs w:val="20"/>
          <w:lang w:val="en-US" w:eastAsia="ru-RU"/>
        </w:rPr>
        <w:t>Global Environmental Institutions</w:t>
      </w:r>
      <w:r>
        <w:rPr>
          <w:rFonts w:ascii="Times New Roman" w:eastAsiaTheme="minorEastAsia" w:hAnsi="Times New Roman" w:cs="Times New Roman"/>
          <w:iCs/>
          <w:sz w:val="20"/>
          <w:szCs w:val="20"/>
          <w:lang w:val="en-US" w:eastAsia="ru-RU"/>
        </w:rPr>
        <w:t xml:space="preserve"> //</w:t>
      </w:r>
      <w:r w:rsidRPr="00AD5581">
        <w:rPr>
          <w:rFonts w:ascii="Times New Roman" w:eastAsiaTheme="minorEastAsia" w:hAnsi="Times New Roman" w:cs="Times New Roman"/>
          <w:i/>
          <w:iCs/>
          <w:sz w:val="20"/>
          <w:szCs w:val="20"/>
          <w:lang w:val="en-US" w:eastAsia="ru-RU"/>
        </w:rPr>
        <w:t xml:space="preserve"> </w:t>
      </w:r>
      <w:r>
        <w:rPr>
          <w:rFonts w:ascii="Times New Roman" w:eastAsiaTheme="minorEastAsia" w:hAnsi="Times New Roman" w:cs="Times New Roman"/>
          <w:sz w:val="20"/>
          <w:szCs w:val="20"/>
          <w:lang w:val="en-US" w:eastAsia="ru-RU"/>
        </w:rPr>
        <w:t>Routledge.</w:t>
      </w:r>
      <w:proofErr w:type="gramEnd"/>
      <w:r>
        <w:rPr>
          <w:rFonts w:ascii="Times New Roman" w:eastAsiaTheme="minorEastAsia" w:hAnsi="Times New Roman" w:cs="Times New Roman"/>
          <w:sz w:val="20"/>
          <w:szCs w:val="20"/>
          <w:lang w:val="en-US" w:eastAsia="ru-RU"/>
        </w:rPr>
        <w:t xml:space="preserve"> </w:t>
      </w:r>
      <w:proofErr w:type="gramStart"/>
      <w:r>
        <w:rPr>
          <w:rFonts w:ascii="Times New Roman" w:eastAsiaTheme="minorEastAsia" w:hAnsi="Times New Roman" w:cs="Times New Roman"/>
          <w:sz w:val="20"/>
          <w:szCs w:val="20"/>
          <w:lang w:val="en-US" w:eastAsia="ru-RU"/>
        </w:rPr>
        <w:t xml:space="preserve">New York, </w:t>
      </w:r>
      <w:r w:rsidRPr="00AD5581">
        <w:rPr>
          <w:rFonts w:ascii="Times New Roman" w:eastAsiaTheme="minorEastAsia" w:hAnsi="Times New Roman" w:cs="Times New Roman"/>
          <w:sz w:val="20"/>
          <w:szCs w:val="20"/>
          <w:lang w:val="en-US" w:eastAsia="ru-RU"/>
        </w:rPr>
        <w:t>2006</w:t>
      </w:r>
      <w:r>
        <w:rPr>
          <w:rFonts w:ascii="Times New Roman" w:eastAsiaTheme="minorEastAsia" w:hAnsi="Times New Roman" w:cs="Times New Roman"/>
          <w:sz w:val="20"/>
          <w:szCs w:val="20"/>
          <w:lang w:val="en-US" w:eastAsia="ru-RU"/>
        </w:rPr>
        <w:t>, pp 22-23.</w:t>
      </w:r>
      <w:proofErr w:type="gramEnd"/>
    </w:p>
  </w:footnote>
  <w:footnote w:id="41">
    <w:p w14:paraId="55349582" w14:textId="6BC0A5C2"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proofErr w:type="gramStart"/>
      <w:r>
        <w:rPr>
          <w:rFonts w:ascii="Times New Roman" w:eastAsiaTheme="minorEastAsia" w:hAnsi="Times New Roman" w:cs="Times New Roman"/>
          <w:i/>
          <w:sz w:val="20"/>
          <w:szCs w:val="20"/>
          <w:lang w:val="en-US" w:eastAsia="ru-RU"/>
        </w:rPr>
        <w:t>Hjerpe</w:t>
      </w:r>
      <w:r w:rsidRPr="00E636AC">
        <w:rPr>
          <w:rFonts w:ascii="Times New Roman" w:eastAsiaTheme="minorEastAsia" w:hAnsi="Times New Roman" w:cs="Times New Roman"/>
          <w:i/>
          <w:sz w:val="20"/>
          <w:szCs w:val="20"/>
          <w:lang w:val="en-US" w:eastAsia="ru-RU"/>
        </w:rPr>
        <w:t xml:space="preserve"> </w:t>
      </w:r>
      <w:r>
        <w:rPr>
          <w:rFonts w:ascii="Times New Roman" w:eastAsiaTheme="minorEastAsia" w:hAnsi="Times New Roman" w:cs="Times New Roman"/>
          <w:i/>
          <w:sz w:val="20"/>
          <w:szCs w:val="20"/>
          <w:lang w:val="en-US" w:eastAsia="ru-RU"/>
        </w:rPr>
        <w:t>M.</w:t>
      </w:r>
      <w:r w:rsidRPr="00B87105">
        <w:rPr>
          <w:rFonts w:ascii="Times New Roman" w:eastAsiaTheme="minorEastAsia" w:hAnsi="Times New Roman" w:cs="Times New Roman"/>
          <w:i/>
          <w:sz w:val="20"/>
          <w:szCs w:val="20"/>
          <w:lang w:val="en-US" w:eastAsia="ru-RU"/>
        </w:rPr>
        <w:t>, Linnér</w:t>
      </w:r>
      <w:r>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i/>
          <w:sz w:val="20"/>
          <w:szCs w:val="20"/>
          <w:lang w:val="en-US" w:eastAsia="ru-RU"/>
        </w:rPr>
        <w:t xml:space="preserve">B. </w:t>
      </w:r>
      <w:r w:rsidRPr="00AD5581">
        <w:rPr>
          <w:rFonts w:ascii="Times New Roman" w:eastAsiaTheme="minorEastAsia" w:hAnsi="Times New Roman" w:cs="Times New Roman"/>
          <w:sz w:val="20"/>
          <w:szCs w:val="20"/>
          <w:lang w:val="en-US" w:eastAsia="ru-RU"/>
        </w:rPr>
        <w:t>Functions of COP side-events in climate-change governance</w:t>
      </w:r>
      <w:r>
        <w:rPr>
          <w:rFonts w:ascii="Times New Roman" w:eastAsiaTheme="minorEastAsia" w:hAnsi="Times New Roman" w:cs="Times New Roman"/>
          <w:sz w:val="20"/>
          <w:szCs w:val="20"/>
          <w:lang w:val="en-US" w:eastAsia="ru-RU"/>
        </w:rPr>
        <w:t xml:space="preserve"> // </w:t>
      </w:r>
      <w:r w:rsidRPr="00197324">
        <w:rPr>
          <w:rFonts w:ascii="Times New Roman" w:eastAsiaTheme="minorEastAsia" w:hAnsi="Times New Roman" w:cs="Times New Roman"/>
          <w:iCs/>
          <w:sz w:val="20"/>
          <w:szCs w:val="20"/>
          <w:lang w:val="en-US" w:eastAsia="ru-RU"/>
        </w:rPr>
        <w:t>Climate Policy</w:t>
      </w:r>
      <w:r>
        <w:rPr>
          <w:rFonts w:ascii="Times New Roman" w:eastAsiaTheme="minorEastAsia" w:hAnsi="Times New Roman" w:cs="Times New Roman"/>
          <w:iCs/>
          <w:sz w:val="20"/>
          <w:szCs w:val="20"/>
          <w:lang w:val="en-US" w:eastAsia="ru-RU"/>
        </w:rPr>
        <w:t>, 2010,</w:t>
      </w:r>
      <w:r w:rsidRPr="00197324">
        <w:rPr>
          <w:rFonts w:ascii="Times New Roman" w:eastAsiaTheme="minorEastAsia" w:hAnsi="Times New Roman" w:cs="Times New Roman"/>
          <w:iCs/>
          <w:sz w:val="20"/>
          <w:szCs w:val="20"/>
          <w:lang w:val="en-US" w:eastAsia="ru-RU"/>
        </w:rPr>
        <w:t xml:space="preserve"> </w:t>
      </w:r>
      <w:r>
        <w:rPr>
          <w:rFonts w:ascii="Times New Roman" w:eastAsiaTheme="minorEastAsia" w:hAnsi="Times New Roman" w:cs="Times New Roman"/>
          <w:bCs/>
          <w:sz w:val="20"/>
          <w:szCs w:val="20"/>
          <w:lang w:val="en-US" w:eastAsia="ru-RU"/>
        </w:rPr>
        <w:t xml:space="preserve">pp. </w:t>
      </w:r>
      <w:r>
        <w:rPr>
          <w:rFonts w:ascii="Times New Roman" w:eastAsiaTheme="minorEastAsia" w:hAnsi="Times New Roman" w:cs="Times New Roman"/>
          <w:sz w:val="20"/>
          <w:szCs w:val="20"/>
          <w:lang w:val="en-US" w:eastAsia="ru-RU"/>
        </w:rPr>
        <w:t>167–180.</w:t>
      </w:r>
      <w:proofErr w:type="gramEnd"/>
    </w:p>
  </w:footnote>
  <w:footnote w:id="42">
    <w:p w14:paraId="5A8F3186" w14:textId="503C9B5A" w:rsidR="0053024D" w:rsidRPr="00197324"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i/>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Pr>
          <w:rFonts w:ascii="Times New Roman" w:eastAsiaTheme="minorEastAsia" w:hAnsi="Times New Roman" w:cs="Times New Roman"/>
          <w:i/>
          <w:sz w:val="20"/>
          <w:szCs w:val="20"/>
          <w:lang w:val="en-US" w:eastAsia="ru-RU"/>
        </w:rPr>
        <w:t>S</w:t>
      </w:r>
      <w:r w:rsidRPr="00B87105">
        <w:rPr>
          <w:rFonts w:ascii="Times New Roman" w:eastAsiaTheme="minorEastAsia" w:hAnsi="Times New Roman" w:cs="Times New Roman"/>
          <w:i/>
          <w:sz w:val="20"/>
          <w:szCs w:val="20"/>
          <w:lang w:val="en-US" w:eastAsia="ru-RU"/>
        </w:rPr>
        <w:t>eyfang</w:t>
      </w:r>
      <w:r>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i/>
          <w:sz w:val="20"/>
          <w:szCs w:val="20"/>
          <w:lang w:val="en-US" w:eastAsia="ru-RU"/>
        </w:rPr>
        <w:t xml:space="preserve">G. </w:t>
      </w:r>
      <w:r w:rsidRPr="00AD5581">
        <w:rPr>
          <w:rFonts w:ascii="Times New Roman" w:eastAsiaTheme="minorEastAsia" w:hAnsi="Times New Roman" w:cs="Times New Roman"/>
          <w:sz w:val="20"/>
          <w:szCs w:val="20"/>
          <w:lang w:val="en-US" w:eastAsia="ru-RU"/>
        </w:rPr>
        <w:t xml:space="preserve">Environmental mega-conferences: from Stockholm to Johannesburg and </w:t>
      </w:r>
      <w:r>
        <w:rPr>
          <w:rFonts w:ascii="Times New Roman" w:eastAsiaTheme="minorEastAsia" w:hAnsi="Times New Roman" w:cs="Times New Roman"/>
          <w:sz w:val="20"/>
          <w:szCs w:val="20"/>
          <w:lang w:val="en-US" w:eastAsia="ru-RU"/>
        </w:rPr>
        <w:t xml:space="preserve">beyond // </w:t>
      </w:r>
      <w:r w:rsidRPr="00197324">
        <w:rPr>
          <w:rFonts w:ascii="Times New Roman" w:eastAsiaTheme="minorEastAsia" w:hAnsi="Times New Roman" w:cs="Times New Roman"/>
          <w:iCs/>
          <w:sz w:val="20"/>
          <w:szCs w:val="20"/>
          <w:lang w:val="en-US" w:eastAsia="ru-RU"/>
        </w:rPr>
        <w:t>Global Environmental Change</w:t>
      </w:r>
      <w:r>
        <w:rPr>
          <w:rFonts w:ascii="Times New Roman" w:eastAsiaTheme="minorEastAsia" w:hAnsi="Times New Roman" w:cs="Times New Roman"/>
          <w:iCs/>
          <w:sz w:val="20"/>
          <w:szCs w:val="20"/>
          <w:lang w:val="en-US" w:eastAsia="ru-RU"/>
        </w:rPr>
        <w:t>,</w:t>
      </w:r>
      <w:r w:rsidRPr="00197324">
        <w:rPr>
          <w:rFonts w:ascii="Times New Roman" w:eastAsiaTheme="minorEastAsia" w:hAnsi="Times New Roman" w:cs="Times New Roman"/>
          <w:iCs/>
          <w:sz w:val="20"/>
          <w:szCs w:val="20"/>
          <w:lang w:val="en-US" w:eastAsia="ru-RU"/>
        </w:rPr>
        <w:t xml:space="preserve"> </w:t>
      </w:r>
      <w:r w:rsidRPr="00AD5581">
        <w:rPr>
          <w:rFonts w:ascii="Times New Roman" w:eastAsiaTheme="minorEastAsia" w:hAnsi="Times New Roman" w:cs="Times New Roman"/>
          <w:sz w:val="20"/>
          <w:szCs w:val="20"/>
          <w:lang w:val="en-US" w:eastAsia="ru-RU"/>
        </w:rPr>
        <w:t>2003</w:t>
      </w:r>
      <w:r>
        <w:rPr>
          <w:rFonts w:ascii="Times New Roman" w:eastAsiaTheme="minorEastAsia" w:hAnsi="Times New Roman" w:cs="Times New Roman"/>
          <w:sz w:val="20"/>
          <w:szCs w:val="20"/>
          <w:lang w:val="en-US" w:eastAsia="ru-RU"/>
        </w:rPr>
        <w:t xml:space="preserve">, pp. </w:t>
      </w:r>
      <w:r w:rsidRPr="00AD5581">
        <w:rPr>
          <w:rFonts w:ascii="Times New Roman" w:eastAsiaTheme="minorEastAsia" w:hAnsi="Times New Roman" w:cs="Times New Roman"/>
          <w:sz w:val="20"/>
          <w:szCs w:val="20"/>
          <w:lang w:val="en-US" w:eastAsia="ru-RU"/>
        </w:rPr>
        <w:t>223–228</w:t>
      </w:r>
      <w:proofErr w:type="gramStart"/>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w:t>
      </w:r>
      <w:proofErr w:type="gramEnd"/>
    </w:p>
  </w:footnote>
  <w:footnote w:id="43">
    <w:p w14:paraId="42D394B6" w14:textId="5BC97742"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197324">
        <w:rPr>
          <w:rFonts w:ascii="Times New Roman" w:eastAsiaTheme="minorEastAsia" w:hAnsi="Times New Roman" w:cs="Times New Roman"/>
          <w:i/>
          <w:sz w:val="20"/>
          <w:szCs w:val="20"/>
          <w:lang w:val="en-US" w:eastAsia="ru-RU"/>
        </w:rPr>
        <w:t>Powers</w:t>
      </w:r>
      <w:r>
        <w:rPr>
          <w:rFonts w:ascii="Times New Roman" w:eastAsiaTheme="minorEastAsia" w:hAnsi="Times New Roman" w:cs="Times New Roman"/>
          <w:sz w:val="20"/>
          <w:szCs w:val="20"/>
          <w:lang w:val="en-US" w:eastAsia="ru-RU"/>
        </w:rPr>
        <w:t xml:space="preserve"> </w:t>
      </w:r>
      <w:r w:rsidRPr="00197324">
        <w:rPr>
          <w:rFonts w:ascii="Times New Roman" w:hAnsi="Times New Roman" w:cs="Times New Roman"/>
          <w:i/>
          <w:sz w:val="20"/>
          <w:szCs w:val="20"/>
        </w:rPr>
        <w:t xml:space="preserve">A. </w:t>
      </w:r>
      <w:r w:rsidRPr="00AD5581">
        <w:rPr>
          <w:rFonts w:ascii="Times New Roman" w:eastAsiaTheme="minorEastAsia" w:hAnsi="Times New Roman" w:cs="Times New Roman"/>
          <w:sz w:val="20"/>
          <w:szCs w:val="20"/>
          <w:lang w:val="en-US" w:eastAsia="ru-RU"/>
        </w:rPr>
        <w:t>The Rio+20 process: forward</w:t>
      </w:r>
      <w:r>
        <w:rPr>
          <w:rFonts w:ascii="Times New Roman" w:eastAsiaTheme="minorEastAsia" w:hAnsi="Times New Roman" w:cs="Times New Roman"/>
          <w:sz w:val="20"/>
          <w:szCs w:val="20"/>
          <w:lang w:val="en-US" w:eastAsia="ru-RU"/>
        </w:rPr>
        <w:t xml:space="preserve"> movement for the environment? // </w:t>
      </w:r>
      <w:proofErr w:type="gramStart"/>
      <w:r w:rsidRPr="00197324">
        <w:rPr>
          <w:rFonts w:ascii="Times New Roman" w:eastAsiaTheme="minorEastAsia" w:hAnsi="Times New Roman" w:cs="Times New Roman"/>
          <w:iCs/>
          <w:sz w:val="20"/>
          <w:szCs w:val="20"/>
          <w:lang w:val="en-US" w:eastAsia="ru-RU"/>
        </w:rPr>
        <w:t xml:space="preserve">Transnational </w:t>
      </w:r>
      <w:r>
        <w:rPr>
          <w:rFonts w:ascii="Times New Roman" w:eastAsiaTheme="minorEastAsia" w:hAnsi="Times New Roman" w:cs="Times New Roman"/>
          <w:sz w:val="20"/>
          <w:szCs w:val="20"/>
          <w:lang w:val="en-US" w:eastAsia="ru-RU"/>
        </w:rPr>
        <w:t xml:space="preserve"> </w:t>
      </w:r>
      <w:r w:rsidRPr="00197324">
        <w:rPr>
          <w:rFonts w:ascii="Times New Roman" w:eastAsiaTheme="minorEastAsia" w:hAnsi="Times New Roman" w:cs="Times New Roman"/>
          <w:iCs/>
          <w:sz w:val="20"/>
          <w:szCs w:val="20"/>
          <w:lang w:val="en-US" w:eastAsia="ru-RU"/>
        </w:rPr>
        <w:t>Environmental</w:t>
      </w:r>
      <w:proofErr w:type="gramEnd"/>
      <w:r w:rsidRPr="00197324">
        <w:rPr>
          <w:rFonts w:ascii="Times New Roman" w:eastAsiaTheme="minorEastAsia" w:hAnsi="Times New Roman" w:cs="Times New Roman"/>
          <w:iCs/>
          <w:sz w:val="20"/>
          <w:szCs w:val="20"/>
          <w:lang w:val="en-US" w:eastAsia="ru-RU"/>
        </w:rPr>
        <w:t xml:space="preserve"> Law,</w:t>
      </w:r>
      <w:r w:rsidRPr="00AD5581">
        <w:rPr>
          <w:rFonts w:ascii="Times New Roman" w:eastAsiaTheme="minorEastAsia" w:hAnsi="Times New Roman" w:cs="Times New Roman"/>
          <w:i/>
          <w:iCs/>
          <w:sz w:val="20"/>
          <w:szCs w:val="20"/>
          <w:lang w:val="en-US" w:eastAsia="ru-RU"/>
        </w:rPr>
        <w:t xml:space="preserve"> </w:t>
      </w:r>
      <w:r>
        <w:rPr>
          <w:rFonts w:ascii="Times New Roman" w:eastAsiaTheme="minorEastAsia" w:hAnsi="Times New Roman" w:cs="Times New Roman"/>
          <w:bCs/>
          <w:sz w:val="20"/>
          <w:szCs w:val="20"/>
          <w:lang w:val="en-US" w:eastAsia="ru-RU"/>
        </w:rPr>
        <w:t>2012, pp.</w:t>
      </w:r>
      <w:r w:rsidRPr="00AD5581">
        <w:rPr>
          <w:rFonts w:ascii="Times New Roman" w:eastAsiaTheme="minorEastAsia" w:hAnsi="Times New Roman" w:cs="Times New Roman"/>
          <w:bCs/>
          <w:sz w:val="20"/>
          <w:szCs w:val="20"/>
          <w:lang w:val="en-US" w:eastAsia="ru-RU"/>
        </w:rPr>
        <w:t xml:space="preserve"> </w:t>
      </w:r>
      <w:r w:rsidRPr="00AD5581">
        <w:rPr>
          <w:rFonts w:ascii="Times New Roman" w:eastAsiaTheme="minorEastAsia" w:hAnsi="Times New Roman" w:cs="Times New Roman"/>
          <w:sz w:val="20"/>
          <w:szCs w:val="20"/>
          <w:lang w:val="en-US" w:eastAsia="ru-RU"/>
        </w:rPr>
        <w:t>403–412</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w:t>
      </w:r>
    </w:p>
  </w:footnote>
  <w:footnote w:id="44">
    <w:p w14:paraId="6FEECDF3" w14:textId="23703141"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197324">
        <w:rPr>
          <w:rFonts w:ascii="Times New Roman" w:eastAsiaTheme="minorEastAsia" w:hAnsi="Times New Roman" w:cs="Times New Roman"/>
          <w:i/>
          <w:sz w:val="20"/>
          <w:szCs w:val="20"/>
          <w:lang w:val="en-US" w:eastAsia="ru-RU"/>
        </w:rPr>
        <w:t>Meyer</w:t>
      </w:r>
      <w:r w:rsidRPr="00E636AC">
        <w:rPr>
          <w:rFonts w:ascii="Times New Roman" w:eastAsiaTheme="minorEastAsia" w:hAnsi="Times New Roman" w:cs="Times New Roman"/>
          <w:i/>
          <w:sz w:val="20"/>
          <w:szCs w:val="20"/>
          <w:lang w:val="en-US" w:eastAsia="ru-RU"/>
        </w:rPr>
        <w:t xml:space="preserve"> </w:t>
      </w:r>
      <w:r w:rsidRPr="00197324">
        <w:rPr>
          <w:rFonts w:ascii="Times New Roman" w:eastAsiaTheme="minorEastAsia" w:hAnsi="Times New Roman" w:cs="Times New Roman"/>
          <w:i/>
          <w:sz w:val="20"/>
          <w:szCs w:val="20"/>
          <w:lang w:val="en-US" w:eastAsia="ru-RU"/>
        </w:rPr>
        <w:t>J.W., Frank</w:t>
      </w:r>
      <w:r w:rsidRPr="00E636AC">
        <w:rPr>
          <w:rFonts w:ascii="Times New Roman" w:eastAsiaTheme="minorEastAsia" w:hAnsi="Times New Roman" w:cs="Times New Roman"/>
          <w:i/>
          <w:sz w:val="20"/>
          <w:szCs w:val="20"/>
          <w:lang w:val="en-US" w:eastAsia="ru-RU"/>
        </w:rPr>
        <w:t xml:space="preserve"> </w:t>
      </w:r>
      <w:r w:rsidRPr="00197324">
        <w:rPr>
          <w:rFonts w:ascii="Times New Roman" w:eastAsiaTheme="minorEastAsia" w:hAnsi="Times New Roman" w:cs="Times New Roman"/>
          <w:i/>
          <w:sz w:val="20"/>
          <w:szCs w:val="20"/>
          <w:lang w:val="en-US" w:eastAsia="ru-RU"/>
        </w:rPr>
        <w:t>D.G., Hironaka</w:t>
      </w:r>
      <w:r w:rsidRPr="00E636AC">
        <w:rPr>
          <w:rFonts w:ascii="Times New Roman" w:eastAsiaTheme="minorEastAsia" w:hAnsi="Times New Roman" w:cs="Times New Roman"/>
          <w:i/>
          <w:sz w:val="20"/>
          <w:szCs w:val="20"/>
          <w:lang w:val="en-US" w:eastAsia="ru-RU"/>
        </w:rPr>
        <w:t xml:space="preserve"> </w:t>
      </w:r>
      <w:r w:rsidRPr="00197324">
        <w:rPr>
          <w:rFonts w:ascii="Times New Roman" w:eastAsiaTheme="minorEastAsia" w:hAnsi="Times New Roman" w:cs="Times New Roman"/>
          <w:i/>
          <w:sz w:val="20"/>
          <w:szCs w:val="20"/>
          <w:lang w:val="en-US" w:eastAsia="ru-RU"/>
        </w:rPr>
        <w:t>A., Schofer E., Brandon Tuma</w:t>
      </w:r>
      <w:r>
        <w:rPr>
          <w:rFonts w:ascii="Times New Roman" w:eastAsiaTheme="minorEastAsia" w:hAnsi="Times New Roman" w:cs="Times New Roman"/>
          <w:sz w:val="20"/>
          <w:szCs w:val="20"/>
          <w:lang w:val="en-US" w:eastAsia="ru-RU"/>
        </w:rPr>
        <w:t xml:space="preserve"> </w:t>
      </w:r>
      <w:r w:rsidRPr="00197324">
        <w:rPr>
          <w:rFonts w:ascii="Times New Roman" w:eastAsiaTheme="minorEastAsia" w:hAnsi="Times New Roman" w:cs="Times New Roman"/>
          <w:i/>
          <w:sz w:val="20"/>
          <w:szCs w:val="20"/>
          <w:lang w:val="en-US" w:eastAsia="ru-RU"/>
        </w:rPr>
        <w:t xml:space="preserve">N. </w:t>
      </w:r>
      <w:r w:rsidRPr="00AD5581">
        <w:rPr>
          <w:rFonts w:ascii="Times New Roman" w:eastAsiaTheme="minorEastAsia" w:hAnsi="Times New Roman" w:cs="Times New Roman"/>
          <w:sz w:val="20"/>
          <w:szCs w:val="20"/>
          <w:lang w:val="en-US" w:eastAsia="ru-RU"/>
        </w:rPr>
        <w:t xml:space="preserve">The structuring of a world </w:t>
      </w:r>
    </w:p>
    <w:p w14:paraId="407C48BC" w14:textId="2F9FA4B4"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proofErr w:type="gramStart"/>
      <w:r w:rsidRPr="00AD5581">
        <w:rPr>
          <w:rFonts w:ascii="Times New Roman" w:eastAsiaTheme="minorEastAsia" w:hAnsi="Times New Roman" w:cs="Times New Roman"/>
          <w:sz w:val="20"/>
          <w:szCs w:val="20"/>
          <w:lang w:val="en-US" w:eastAsia="ru-RU"/>
        </w:rPr>
        <w:t>environmental</w:t>
      </w:r>
      <w:proofErr w:type="gramEnd"/>
      <w:r w:rsidRPr="00AD5581">
        <w:rPr>
          <w:rFonts w:ascii="Times New Roman" w:eastAsiaTheme="minorEastAsia" w:hAnsi="Times New Roman" w:cs="Times New Roman"/>
          <w:sz w:val="20"/>
          <w:szCs w:val="20"/>
          <w:lang w:val="en-US" w:eastAsia="ru-RU"/>
        </w:rPr>
        <w:t xml:space="preserve"> regime</w:t>
      </w:r>
      <w:r>
        <w:rPr>
          <w:rFonts w:ascii="Times New Roman" w:eastAsiaTheme="minorEastAsia" w:hAnsi="Times New Roman" w:cs="Times New Roman"/>
          <w:sz w:val="20"/>
          <w:szCs w:val="20"/>
          <w:lang w:val="en-US" w:eastAsia="ru-RU"/>
        </w:rPr>
        <w:t xml:space="preserve"> // </w:t>
      </w:r>
      <w:r w:rsidRPr="00197324">
        <w:rPr>
          <w:rFonts w:ascii="Times New Roman" w:eastAsiaTheme="minorEastAsia" w:hAnsi="Times New Roman" w:cs="Times New Roman"/>
          <w:iCs/>
          <w:sz w:val="20"/>
          <w:szCs w:val="20"/>
          <w:lang w:val="en-US" w:eastAsia="ru-RU"/>
        </w:rPr>
        <w:t>International Organization</w:t>
      </w:r>
      <w:r>
        <w:rPr>
          <w:rFonts w:ascii="Times New Roman" w:eastAsiaTheme="minorEastAsia" w:hAnsi="Times New Roman" w:cs="Times New Roman"/>
          <w:iCs/>
          <w:sz w:val="20"/>
          <w:szCs w:val="20"/>
          <w:lang w:val="en-US" w:eastAsia="ru-RU"/>
        </w:rPr>
        <w:t xml:space="preserve">, </w:t>
      </w:r>
      <w:r w:rsidRPr="00AD5581">
        <w:rPr>
          <w:rFonts w:ascii="Times New Roman" w:eastAsiaTheme="minorEastAsia" w:hAnsi="Times New Roman" w:cs="Times New Roman"/>
          <w:sz w:val="20"/>
          <w:szCs w:val="20"/>
          <w:lang w:val="en-US" w:eastAsia="ru-RU"/>
        </w:rPr>
        <w:t>1997</w:t>
      </w:r>
      <w:r>
        <w:rPr>
          <w:rFonts w:ascii="Times New Roman" w:eastAsiaTheme="minorEastAsia" w:hAnsi="Times New Roman" w:cs="Times New Roman"/>
          <w:sz w:val="20"/>
          <w:szCs w:val="20"/>
          <w:lang w:val="en-US" w:eastAsia="ru-RU"/>
        </w:rPr>
        <w:t>, pp.</w:t>
      </w:r>
      <w:r w:rsidRPr="00AD5581">
        <w:rPr>
          <w:rFonts w:ascii="Times New Roman" w:eastAsiaTheme="minorEastAsia" w:hAnsi="Times New Roman" w:cs="Times New Roman"/>
          <w:bCs/>
          <w:sz w:val="20"/>
          <w:szCs w:val="20"/>
          <w:lang w:val="en-US" w:eastAsia="ru-RU"/>
        </w:rPr>
        <w:t xml:space="preserve"> </w:t>
      </w:r>
      <w:r w:rsidRPr="00AD5581">
        <w:rPr>
          <w:rFonts w:ascii="Times New Roman" w:eastAsiaTheme="minorEastAsia" w:hAnsi="Times New Roman" w:cs="Times New Roman"/>
          <w:sz w:val="20"/>
          <w:szCs w:val="20"/>
          <w:lang w:val="en-US" w:eastAsia="ru-RU"/>
        </w:rPr>
        <w:t>623–651</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w:t>
      </w:r>
    </w:p>
  </w:footnote>
  <w:footnote w:id="45">
    <w:p w14:paraId="5DF966B3" w14:textId="3A2E02DD"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197324">
        <w:rPr>
          <w:rFonts w:ascii="Times New Roman" w:eastAsiaTheme="minorEastAsia" w:hAnsi="Times New Roman" w:cs="Times New Roman"/>
          <w:i/>
          <w:sz w:val="20"/>
          <w:szCs w:val="20"/>
          <w:lang w:val="en-US" w:eastAsia="ru-RU"/>
        </w:rPr>
        <w:t>Olson</w:t>
      </w:r>
      <w:r>
        <w:rPr>
          <w:rFonts w:ascii="Times New Roman" w:eastAsiaTheme="minorEastAsia" w:hAnsi="Times New Roman" w:cs="Times New Roman"/>
          <w:sz w:val="20"/>
          <w:szCs w:val="20"/>
          <w:lang w:val="en-US" w:eastAsia="ru-RU"/>
        </w:rPr>
        <w:t xml:space="preserve"> </w:t>
      </w:r>
      <w:r w:rsidRPr="00197324">
        <w:rPr>
          <w:rFonts w:ascii="Times New Roman" w:hAnsi="Times New Roman" w:cs="Times New Roman"/>
          <w:i/>
          <w:sz w:val="20"/>
          <w:szCs w:val="20"/>
        </w:rPr>
        <w:t xml:space="preserve">M. </w:t>
      </w:r>
      <w:r w:rsidRPr="00197324">
        <w:rPr>
          <w:rFonts w:ascii="Times New Roman" w:eastAsiaTheme="minorEastAsia" w:hAnsi="Times New Roman" w:cs="Times New Roman"/>
          <w:iCs/>
          <w:sz w:val="20"/>
          <w:szCs w:val="20"/>
          <w:lang w:val="en-US" w:eastAsia="ru-RU"/>
        </w:rPr>
        <w:t xml:space="preserve">The Logic of Collective Action </w:t>
      </w:r>
      <w:r>
        <w:rPr>
          <w:rFonts w:ascii="Times New Roman" w:eastAsiaTheme="minorEastAsia" w:hAnsi="Times New Roman" w:cs="Times New Roman"/>
          <w:iCs/>
          <w:sz w:val="20"/>
          <w:szCs w:val="20"/>
          <w:lang w:val="en-US" w:eastAsia="ru-RU"/>
        </w:rPr>
        <w:t xml:space="preserve">/ </w:t>
      </w:r>
      <w:r>
        <w:rPr>
          <w:rFonts w:ascii="Times New Roman" w:eastAsiaTheme="minorEastAsia" w:hAnsi="Times New Roman" w:cs="Times New Roman"/>
          <w:sz w:val="20"/>
          <w:szCs w:val="20"/>
          <w:lang w:val="en-US" w:eastAsia="ru-RU"/>
        </w:rPr>
        <w:t xml:space="preserve">Schocken, New York, </w:t>
      </w:r>
      <w:r w:rsidRPr="00AD5581">
        <w:rPr>
          <w:rFonts w:ascii="Times New Roman" w:eastAsiaTheme="minorEastAsia" w:hAnsi="Times New Roman" w:cs="Times New Roman"/>
          <w:sz w:val="20"/>
          <w:szCs w:val="20"/>
          <w:lang w:val="en-US" w:eastAsia="ru-RU"/>
        </w:rPr>
        <w:t>1968</w:t>
      </w:r>
      <w:r>
        <w:rPr>
          <w:rFonts w:ascii="Times New Roman" w:eastAsiaTheme="minorEastAsia" w:hAnsi="Times New Roman" w:cs="Times New Roman"/>
          <w:sz w:val="20"/>
          <w:szCs w:val="20"/>
          <w:lang w:val="en-US" w:eastAsia="ru-RU"/>
        </w:rPr>
        <w:t>, p. 68.</w:t>
      </w:r>
    </w:p>
  </w:footnote>
  <w:footnote w:id="46">
    <w:p w14:paraId="66EA171A" w14:textId="38EEF394"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197324">
        <w:rPr>
          <w:rFonts w:ascii="Times New Roman" w:eastAsiaTheme="minorEastAsia" w:hAnsi="Times New Roman" w:cs="Times New Roman"/>
          <w:i/>
          <w:sz w:val="20"/>
          <w:szCs w:val="20"/>
          <w:lang w:val="en-US" w:eastAsia="ru-RU"/>
        </w:rPr>
        <w:t>Andresen</w:t>
      </w:r>
      <w:r>
        <w:rPr>
          <w:rFonts w:ascii="Times New Roman" w:eastAsiaTheme="minorEastAsia" w:hAnsi="Times New Roman" w:cs="Times New Roman"/>
          <w:sz w:val="20"/>
          <w:szCs w:val="20"/>
          <w:lang w:val="en-US" w:eastAsia="ru-RU"/>
        </w:rPr>
        <w:t xml:space="preserve"> </w:t>
      </w:r>
      <w:r w:rsidRPr="00197324">
        <w:rPr>
          <w:rFonts w:ascii="Times New Roman" w:hAnsi="Times New Roman" w:cs="Times New Roman"/>
          <w:i/>
          <w:sz w:val="20"/>
          <w:szCs w:val="20"/>
        </w:rPr>
        <w:t xml:space="preserve">S. </w:t>
      </w:r>
      <w:r w:rsidRPr="00AD5581">
        <w:rPr>
          <w:rFonts w:ascii="Times New Roman" w:eastAsiaTheme="minorEastAsia" w:hAnsi="Times New Roman" w:cs="Times New Roman"/>
          <w:sz w:val="20"/>
          <w:szCs w:val="20"/>
          <w:lang w:val="en-US" w:eastAsia="ru-RU"/>
        </w:rPr>
        <w:t>Do we need more glo</w:t>
      </w:r>
      <w:r>
        <w:rPr>
          <w:rFonts w:ascii="Times New Roman" w:eastAsiaTheme="minorEastAsia" w:hAnsi="Times New Roman" w:cs="Times New Roman"/>
          <w:sz w:val="20"/>
          <w:szCs w:val="20"/>
          <w:lang w:val="en-US" w:eastAsia="ru-RU"/>
        </w:rPr>
        <w:t xml:space="preserve">bal sustainability conferences? // </w:t>
      </w:r>
      <w:r w:rsidRPr="00197324">
        <w:rPr>
          <w:rFonts w:ascii="Times New Roman" w:eastAsiaTheme="minorEastAsia" w:hAnsi="Times New Roman" w:cs="Times New Roman"/>
          <w:iCs/>
          <w:sz w:val="20"/>
          <w:szCs w:val="20"/>
          <w:lang w:val="en-US" w:eastAsia="ru-RU"/>
        </w:rPr>
        <w:t>Handbook o</w:t>
      </w:r>
      <w:r>
        <w:rPr>
          <w:rFonts w:ascii="Times New Roman" w:eastAsiaTheme="minorEastAsia" w:hAnsi="Times New Roman" w:cs="Times New Roman"/>
          <w:iCs/>
          <w:sz w:val="20"/>
          <w:szCs w:val="20"/>
          <w:lang w:val="en-US" w:eastAsia="ru-RU"/>
        </w:rPr>
        <w:t xml:space="preserve">f Global Environmental Politics, </w:t>
      </w:r>
      <w:r w:rsidRPr="00197324">
        <w:rPr>
          <w:rFonts w:ascii="Times New Roman" w:eastAsiaTheme="minorEastAsia" w:hAnsi="Times New Roman" w:cs="Times New Roman"/>
          <w:sz w:val="20"/>
          <w:szCs w:val="20"/>
          <w:lang w:val="en-US" w:eastAsia="ru-RU"/>
        </w:rPr>
        <w:t xml:space="preserve">2nd edition </w:t>
      </w:r>
      <w:r w:rsidRPr="00AD5581">
        <w:rPr>
          <w:rFonts w:ascii="Times New Roman" w:eastAsiaTheme="minorEastAsia" w:hAnsi="Times New Roman" w:cs="Times New Roman"/>
          <w:sz w:val="20"/>
          <w:szCs w:val="20"/>
          <w:lang w:val="en-US" w:eastAsia="ru-RU"/>
        </w:rPr>
        <w:t>(Edward Elgar, Cheltenham, Glos)</w:t>
      </w:r>
      <w:proofErr w:type="gramStart"/>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w:t>
      </w:r>
      <w:proofErr w:type="gramEnd"/>
      <w:r w:rsidRPr="00197324">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sz w:val="20"/>
          <w:szCs w:val="20"/>
          <w:lang w:val="en-US" w:eastAsia="ru-RU"/>
        </w:rPr>
        <w:t xml:space="preserve">2012, </w:t>
      </w:r>
      <w:r w:rsidRPr="00AD5581">
        <w:rPr>
          <w:rFonts w:ascii="Times New Roman" w:eastAsiaTheme="minorEastAsia" w:hAnsi="Times New Roman" w:cs="Times New Roman"/>
          <w:sz w:val="20"/>
          <w:szCs w:val="20"/>
          <w:lang w:val="en-US" w:eastAsia="ru-RU"/>
        </w:rPr>
        <w:t>pp</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87–96</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w:t>
      </w:r>
    </w:p>
  </w:footnote>
  <w:footnote w:id="47">
    <w:p w14:paraId="6A04D1E7" w14:textId="255D7CCE"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197324">
        <w:rPr>
          <w:rFonts w:ascii="Times New Roman" w:hAnsi="Times New Roman" w:cs="Times New Roman"/>
          <w:i/>
          <w:sz w:val="20"/>
          <w:szCs w:val="20"/>
        </w:rPr>
        <w:t xml:space="preserve"> </w:t>
      </w:r>
      <w:r w:rsidRPr="00197324">
        <w:rPr>
          <w:rFonts w:ascii="Times New Roman" w:eastAsiaTheme="minorEastAsia" w:hAnsi="Times New Roman" w:cs="Times New Roman"/>
          <w:i/>
          <w:sz w:val="20"/>
          <w:szCs w:val="20"/>
          <w:lang w:val="en-US" w:eastAsia="ru-RU"/>
        </w:rPr>
        <w:t xml:space="preserve">Haas </w:t>
      </w:r>
      <w:r w:rsidRPr="00197324">
        <w:rPr>
          <w:rFonts w:ascii="Times New Roman" w:hAnsi="Times New Roman" w:cs="Times New Roman"/>
          <w:i/>
          <w:sz w:val="20"/>
          <w:szCs w:val="20"/>
        </w:rPr>
        <w:t xml:space="preserve">P.M. </w:t>
      </w:r>
      <w:r w:rsidRPr="00AD5581">
        <w:rPr>
          <w:rFonts w:ascii="Times New Roman" w:eastAsiaTheme="minorEastAsia" w:hAnsi="Times New Roman" w:cs="Times New Roman"/>
          <w:sz w:val="20"/>
          <w:szCs w:val="20"/>
          <w:lang w:val="en-US" w:eastAsia="ru-RU"/>
        </w:rPr>
        <w:t>The road from Rio: why environmentalism nee</w:t>
      </w:r>
      <w:r>
        <w:rPr>
          <w:rFonts w:ascii="Times New Roman" w:eastAsiaTheme="minorEastAsia" w:hAnsi="Times New Roman" w:cs="Times New Roman"/>
          <w:sz w:val="20"/>
          <w:szCs w:val="20"/>
          <w:lang w:val="en-US" w:eastAsia="ru-RU"/>
        </w:rPr>
        <w:t>ds to come down from the summit //</w:t>
      </w:r>
      <w:r w:rsidRPr="00AD5581">
        <w:rPr>
          <w:rFonts w:ascii="Times New Roman" w:eastAsiaTheme="minorEastAsia" w:hAnsi="Times New Roman" w:cs="Times New Roman"/>
          <w:sz w:val="20"/>
          <w:szCs w:val="20"/>
          <w:lang w:val="en-US" w:eastAsia="ru-RU"/>
        </w:rPr>
        <w:t xml:space="preserve"> </w:t>
      </w:r>
      <w:r w:rsidRPr="00AD5581">
        <w:rPr>
          <w:rFonts w:ascii="Times New Roman" w:eastAsiaTheme="minorEastAsia" w:hAnsi="Times New Roman" w:cs="Times New Roman"/>
          <w:i/>
          <w:iCs/>
          <w:sz w:val="20"/>
          <w:szCs w:val="20"/>
          <w:lang w:val="en-US" w:eastAsia="ru-RU"/>
        </w:rPr>
        <w:t xml:space="preserve">Foreign Affairs </w:t>
      </w:r>
      <w:r>
        <w:rPr>
          <w:rFonts w:ascii="Times New Roman" w:eastAsiaTheme="minorEastAsia" w:hAnsi="Times New Roman" w:cs="Times New Roman"/>
          <w:sz w:val="20"/>
          <w:szCs w:val="20"/>
          <w:lang w:val="en-US" w:eastAsia="ru-RU"/>
        </w:rPr>
        <w:t>16.08.2012, URL:</w:t>
      </w:r>
      <w:r w:rsidRPr="00AD5581">
        <w:rPr>
          <w:rFonts w:ascii="Times New Roman" w:eastAsiaTheme="minorEastAsia" w:hAnsi="Times New Roman" w:cs="Times New Roman"/>
          <w:sz w:val="20"/>
          <w:szCs w:val="20"/>
          <w:lang w:val="en-US" w:eastAsia="ru-RU"/>
        </w:rPr>
        <w:t xml:space="preserve"> </w:t>
      </w:r>
      <w:r>
        <w:rPr>
          <w:rFonts w:ascii="Times New Roman" w:eastAsiaTheme="minorEastAsia" w:hAnsi="Times New Roman" w:cs="Times New Roman"/>
          <w:sz w:val="20"/>
          <w:szCs w:val="20"/>
          <w:lang w:val="en-US" w:eastAsia="ru-RU"/>
        </w:rPr>
        <w:t>[</w:t>
      </w:r>
      <w:hyperlink r:id="rId16" w:history="1">
        <w:r w:rsidRPr="00A621CC">
          <w:rPr>
            <w:rStyle w:val="ab"/>
            <w:rFonts w:ascii="Times New Roman" w:eastAsiaTheme="minorEastAsia" w:hAnsi="Times New Roman" w:cs="Times New Roman"/>
            <w:sz w:val="20"/>
            <w:szCs w:val="20"/>
            <w:lang w:val="en-US" w:eastAsia="ru-RU"/>
          </w:rPr>
          <w:t>http://www.foreignaffairs.com/articles/138031/peter-m-haas/the-road-from-rio</w:t>
        </w:r>
      </w:hyperlink>
      <w:r>
        <w:rPr>
          <w:rFonts w:ascii="Times New Roman" w:eastAsiaTheme="minorEastAsia" w:hAnsi="Times New Roman" w:cs="Times New Roman"/>
          <w:sz w:val="20"/>
          <w:szCs w:val="20"/>
          <w:lang w:val="en-US" w:eastAsia="ru-RU"/>
        </w:rPr>
        <w:t xml:space="preserve">] </w:t>
      </w:r>
      <w:r w:rsidRPr="00AD5581">
        <w:rPr>
          <w:rFonts w:ascii="Times New Roman" w:eastAsiaTheme="minorEastAsia" w:hAnsi="Times New Roman" w:cs="Times New Roman"/>
          <w:sz w:val="20"/>
          <w:szCs w:val="20"/>
          <w:lang w:val="en-US" w:eastAsia="ru-RU"/>
        </w:rPr>
        <w:t xml:space="preserve"> </w:t>
      </w:r>
    </w:p>
  </w:footnote>
  <w:footnote w:id="48">
    <w:p w14:paraId="5C88A36D" w14:textId="767F07E7" w:rsidR="0053024D" w:rsidRPr="00197324"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197324">
        <w:rPr>
          <w:rFonts w:ascii="Times New Roman" w:eastAsiaTheme="minorEastAsia" w:hAnsi="Times New Roman" w:cs="Times New Roman"/>
          <w:i/>
          <w:sz w:val="20"/>
          <w:szCs w:val="20"/>
          <w:lang w:val="en-US" w:eastAsia="ru-RU"/>
        </w:rPr>
        <w:t>Bernstein</w:t>
      </w:r>
      <w:r>
        <w:rPr>
          <w:rFonts w:ascii="Times New Roman" w:eastAsiaTheme="minorEastAsia" w:hAnsi="Times New Roman" w:cs="Times New Roman"/>
          <w:i/>
          <w:sz w:val="20"/>
          <w:szCs w:val="20"/>
          <w:lang w:val="en-US" w:eastAsia="ru-RU"/>
        </w:rPr>
        <w:t xml:space="preserve"> </w:t>
      </w:r>
      <w:r w:rsidRPr="00197324">
        <w:rPr>
          <w:rFonts w:ascii="Times New Roman" w:hAnsi="Times New Roman" w:cs="Times New Roman"/>
          <w:i/>
          <w:sz w:val="20"/>
          <w:szCs w:val="20"/>
        </w:rPr>
        <w:t xml:space="preserve">S. </w:t>
      </w:r>
      <w:r w:rsidRPr="00197324">
        <w:rPr>
          <w:rFonts w:ascii="Times New Roman" w:eastAsiaTheme="minorEastAsia" w:hAnsi="Times New Roman" w:cs="Times New Roman"/>
          <w:iCs/>
          <w:sz w:val="20"/>
          <w:szCs w:val="20"/>
          <w:lang w:val="en-US" w:eastAsia="ru-RU"/>
        </w:rPr>
        <w:t>The Compromise of Liberal Environmentalism</w:t>
      </w:r>
      <w:r>
        <w:rPr>
          <w:rFonts w:ascii="Times New Roman" w:eastAsiaTheme="minorEastAsia" w:hAnsi="Times New Roman" w:cs="Times New Roman"/>
          <w:iCs/>
          <w:sz w:val="20"/>
          <w:szCs w:val="20"/>
          <w:lang w:val="en-US" w:eastAsia="ru-RU"/>
        </w:rPr>
        <w:t xml:space="preserve"> //</w:t>
      </w:r>
      <w:r w:rsidRPr="00197324">
        <w:rPr>
          <w:rFonts w:ascii="Times New Roman" w:eastAsiaTheme="minorEastAsia" w:hAnsi="Times New Roman" w:cs="Times New Roman"/>
          <w:iCs/>
          <w:sz w:val="20"/>
          <w:szCs w:val="20"/>
          <w:lang w:val="en-US" w:eastAsia="ru-RU"/>
        </w:rPr>
        <w:t xml:space="preserve"> </w:t>
      </w:r>
      <w:r>
        <w:rPr>
          <w:rFonts w:ascii="Times New Roman" w:eastAsiaTheme="minorEastAsia" w:hAnsi="Times New Roman" w:cs="Times New Roman"/>
          <w:sz w:val="20"/>
          <w:szCs w:val="20"/>
          <w:lang w:val="en-US" w:eastAsia="ru-RU"/>
        </w:rPr>
        <w:t xml:space="preserve">Columbia University Press, New York, </w:t>
      </w:r>
      <w:r w:rsidRPr="00AD5581">
        <w:rPr>
          <w:rFonts w:ascii="Times New Roman" w:eastAsiaTheme="minorEastAsia" w:hAnsi="Times New Roman" w:cs="Times New Roman"/>
          <w:sz w:val="20"/>
          <w:szCs w:val="20"/>
          <w:lang w:val="en-US" w:eastAsia="ru-RU"/>
        </w:rPr>
        <w:t>2001</w:t>
      </w:r>
      <w:r>
        <w:rPr>
          <w:rFonts w:ascii="Times New Roman" w:eastAsiaTheme="minorEastAsia" w:hAnsi="Times New Roman" w:cs="Times New Roman"/>
          <w:sz w:val="20"/>
          <w:szCs w:val="20"/>
          <w:lang w:val="en-US" w:eastAsia="ru-RU"/>
        </w:rPr>
        <w:t>, pp. 143.</w:t>
      </w:r>
    </w:p>
  </w:footnote>
  <w:footnote w:id="49">
    <w:p w14:paraId="22B3CB8E" w14:textId="4CF481E6"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E76FF3">
        <w:rPr>
          <w:rFonts w:ascii="Times New Roman" w:eastAsia="Times New Roman" w:hAnsi="Times New Roman" w:cs="Times New Roman"/>
          <w:i/>
          <w:sz w:val="20"/>
          <w:szCs w:val="20"/>
          <w:lang w:eastAsia="ru-RU"/>
        </w:rPr>
        <w:t>Ivanova</w:t>
      </w:r>
      <w:r>
        <w:rPr>
          <w:rFonts w:ascii="Times New Roman" w:eastAsia="Times New Roman" w:hAnsi="Times New Roman" w:cs="Times New Roman"/>
          <w:sz w:val="20"/>
          <w:szCs w:val="20"/>
          <w:lang w:eastAsia="ru-RU"/>
        </w:rPr>
        <w:t xml:space="preserve"> </w:t>
      </w:r>
      <w:r w:rsidRPr="00E76FF3">
        <w:rPr>
          <w:rFonts w:ascii="Times New Roman" w:hAnsi="Times New Roman" w:cs="Times New Roman"/>
          <w:i/>
          <w:sz w:val="20"/>
          <w:szCs w:val="20"/>
        </w:rPr>
        <w:t xml:space="preserve">M. </w:t>
      </w:r>
      <w:r w:rsidRPr="00AD5581">
        <w:rPr>
          <w:rFonts w:ascii="Times New Roman" w:eastAsia="Times New Roman" w:hAnsi="Times New Roman" w:cs="Times New Roman"/>
          <w:sz w:val="20"/>
          <w:szCs w:val="20"/>
          <w:lang w:eastAsia="ru-RU"/>
        </w:rPr>
        <w:t>Moving forward by looking back: Learning from UNEP’s History // International Environmental Agreements: Politics, Econ</w:t>
      </w:r>
      <w:r>
        <w:rPr>
          <w:rFonts w:ascii="Times New Roman" w:eastAsia="Times New Roman" w:hAnsi="Times New Roman" w:cs="Times New Roman"/>
          <w:sz w:val="20"/>
          <w:szCs w:val="20"/>
          <w:lang w:eastAsia="ru-RU"/>
        </w:rPr>
        <w:t>omics and Law. 2007. V. 7. P. 21–23</w:t>
      </w:r>
      <w:r w:rsidRPr="00AD5581">
        <w:rPr>
          <w:rFonts w:ascii="Times New Roman" w:eastAsia="Times New Roman" w:hAnsi="Times New Roman" w:cs="Times New Roman"/>
          <w:sz w:val="20"/>
          <w:szCs w:val="20"/>
          <w:lang w:eastAsia="ru-RU"/>
        </w:rPr>
        <w:t>.</w:t>
      </w:r>
    </w:p>
  </w:footnote>
  <w:footnote w:id="50">
    <w:p w14:paraId="6BA14CB5" w14:textId="41D5784B"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Pr>
          <w:rFonts w:ascii="Times New Roman" w:eastAsia="Times New Roman" w:hAnsi="Times New Roman" w:cs="Times New Roman"/>
          <w:i/>
          <w:sz w:val="20"/>
          <w:szCs w:val="20"/>
          <w:lang w:eastAsia="ru-RU"/>
        </w:rPr>
        <w:t>Carson</w:t>
      </w:r>
      <w:r w:rsidRPr="00E636A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R.</w:t>
      </w:r>
      <w:r w:rsidRPr="00E76FF3">
        <w:rPr>
          <w:rFonts w:ascii="Times New Roman" w:eastAsia="Times New Roman" w:hAnsi="Times New Roman" w:cs="Times New Roman"/>
          <w:i/>
          <w:sz w:val="20"/>
          <w:szCs w:val="20"/>
          <w:lang w:eastAsia="ru-RU"/>
        </w:rPr>
        <w:t xml:space="preserve">, Darling </w:t>
      </w:r>
      <w:r>
        <w:rPr>
          <w:rFonts w:ascii="Times New Roman" w:eastAsia="Times New Roman" w:hAnsi="Times New Roman" w:cs="Times New Roman"/>
          <w:i/>
          <w:sz w:val="20"/>
          <w:szCs w:val="20"/>
          <w:lang w:eastAsia="ru-RU"/>
        </w:rPr>
        <w:t xml:space="preserve">L. </w:t>
      </w:r>
      <w:r w:rsidRPr="00AD5581">
        <w:rPr>
          <w:rFonts w:ascii="Times New Roman" w:eastAsia="Times New Roman" w:hAnsi="Times New Roman" w:cs="Times New Roman"/>
          <w:sz w:val="20"/>
          <w:szCs w:val="20"/>
          <w:lang w:eastAsia="ru-RU"/>
        </w:rPr>
        <w:t>Silent sp</w:t>
      </w:r>
      <w:r>
        <w:rPr>
          <w:rFonts w:ascii="Times New Roman" w:eastAsia="Times New Roman" w:hAnsi="Times New Roman" w:cs="Times New Roman"/>
          <w:sz w:val="20"/>
          <w:szCs w:val="20"/>
          <w:lang w:eastAsia="ru-RU"/>
        </w:rPr>
        <w:t>ring. Boston: Houghton Mifflin / Cambridge, Riverside Press, 1962,</w:t>
      </w:r>
      <w:r w:rsidRPr="00AD55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p. 321.</w:t>
      </w:r>
      <w:r w:rsidRPr="00AD5581">
        <w:rPr>
          <w:rFonts w:ascii="Times New Roman" w:eastAsia="Times New Roman" w:hAnsi="Times New Roman" w:cs="Times New Roman"/>
          <w:sz w:val="20"/>
          <w:szCs w:val="20"/>
          <w:lang w:eastAsia="ru-RU"/>
        </w:rPr>
        <w:t xml:space="preserve"> </w:t>
      </w:r>
    </w:p>
  </w:footnote>
  <w:footnote w:id="51">
    <w:p w14:paraId="206F1125" w14:textId="1F8FD158"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eastAsia="Times New Roman" w:hAnsi="Times New Roman" w:cs="Times New Roman"/>
          <w:sz w:val="20"/>
          <w:szCs w:val="20"/>
          <w:lang w:eastAsia="ru-RU"/>
        </w:rPr>
        <w:t xml:space="preserve"> </w:t>
      </w:r>
      <w:r w:rsidRPr="00E76FF3">
        <w:rPr>
          <w:rFonts w:ascii="Times New Roman" w:eastAsia="Times New Roman" w:hAnsi="Times New Roman" w:cs="Times New Roman"/>
          <w:i/>
          <w:sz w:val="20"/>
          <w:szCs w:val="20"/>
          <w:lang w:eastAsia="ru-RU"/>
        </w:rPr>
        <w:t>Nicholson M.</w:t>
      </w:r>
      <w:r w:rsidRPr="00AD5581">
        <w:rPr>
          <w:rFonts w:ascii="Times New Roman" w:eastAsia="Times New Roman" w:hAnsi="Times New Roman" w:cs="Times New Roman"/>
          <w:sz w:val="20"/>
          <w:szCs w:val="20"/>
          <w:lang w:eastAsia="ru-RU"/>
        </w:rPr>
        <w:t xml:space="preserve"> The environmental revolution: a guide for the new masters</w:t>
      </w:r>
      <w:r>
        <w:rPr>
          <w:rFonts w:ascii="Times New Roman" w:eastAsia="Times New Roman" w:hAnsi="Times New Roman" w:cs="Times New Roman"/>
          <w:sz w:val="20"/>
          <w:szCs w:val="20"/>
          <w:lang w:eastAsia="ru-RU"/>
        </w:rPr>
        <w:t xml:space="preserve"> of the world / New York, McGraw-Hill, 1970, </w:t>
      </w:r>
      <w:r w:rsidRPr="00AD5581">
        <w:rPr>
          <w:rFonts w:ascii="Times New Roman" w:eastAsia="Times New Roman" w:hAnsi="Times New Roman" w:cs="Times New Roman"/>
          <w:sz w:val="20"/>
          <w:szCs w:val="20"/>
          <w:lang w:eastAsia="ru-RU"/>
        </w:rPr>
        <w:t>366 p.</w:t>
      </w:r>
    </w:p>
  </w:footnote>
  <w:footnote w:id="52">
    <w:p w14:paraId="2462E7B6" w14:textId="5FA8D447" w:rsidR="0053024D" w:rsidRPr="00AD5581" w:rsidRDefault="0053024D" w:rsidP="00197324">
      <w:pPr>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E76FF3">
        <w:rPr>
          <w:rFonts w:ascii="Times New Roman" w:eastAsia="Times New Roman" w:hAnsi="Times New Roman" w:cs="Times New Roman"/>
          <w:i/>
          <w:sz w:val="20"/>
          <w:szCs w:val="20"/>
          <w:lang w:eastAsia="ru-RU"/>
        </w:rPr>
        <w:t xml:space="preserve">Meadows D.H. </w:t>
      </w:r>
      <w:r w:rsidRPr="00AD5581">
        <w:rPr>
          <w:rFonts w:ascii="Times New Roman" w:eastAsia="Times New Roman" w:hAnsi="Times New Roman" w:cs="Times New Roman"/>
          <w:sz w:val="20"/>
          <w:szCs w:val="20"/>
          <w:lang w:eastAsia="ru-RU"/>
        </w:rPr>
        <w:t>The Limits to growth; a report for the Club of Rome's project</w:t>
      </w:r>
      <w:r>
        <w:rPr>
          <w:rFonts w:ascii="Times New Roman" w:eastAsia="Times New Roman" w:hAnsi="Times New Roman" w:cs="Times New Roman"/>
          <w:sz w:val="20"/>
          <w:szCs w:val="20"/>
          <w:lang w:eastAsia="ru-RU"/>
        </w:rPr>
        <w:t xml:space="preserve"> on the predicament of mankind / </w:t>
      </w:r>
      <w:r w:rsidRPr="00AD5581">
        <w:rPr>
          <w:rFonts w:ascii="Times New Roman" w:eastAsia="Times New Roman" w:hAnsi="Times New Roman" w:cs="Times New Roman"/>
          <w:sz w:val="20"/>
          <w:szCs w:val="20"/>
          <w:lang w:eastAsia="ru-RU"/>
        </w:rPr>
        <w:t>New Y</w:t>
      </w:r>
      <w:r>
        <w:rPr>
          <w:rFonts w:ascii="Times New Roman" w:eastAsia="Times New Roman" w:hAnsi="Times New Roman" w:cs="Times New Roman"/>
          <w:sz w:val="20"/>
          <w:szCs w:val="20"/>
          <w:lang w:eastAsia="ru-RU"/>
        </w:rPr>
        <w:t>ork: Universe Books, 1972, p. 115.</w:t>
      </w:r>
    </w:p>
    <w:p w14:paraId="15011E45" w14:textId="14A34C66"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53">
    <w:p w14:paraId="53950C6D" w14:textId="2B867EC6"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Pr>
          <w:rFonts w:ascii="Times New Roman" w:eastAsia="Times New Roman" w:hAnsi="Times New Roman" w:cs="Times New Roman"/>
          <w:i/>
          <w:sz w:val="20"/>
          <w:szCs w:val="20"/>
          <w:lang w:eastAsia="ru-RU"/>
        </w:rPr>
        <w:t>I</w:t>
      </w:r>
      <w:r w:rsidRPr="00E76FF3">
        <w:rPr>
          <w:rFonts w:ascii="Times New Roman" w:eastAsia="Times New Roman" w:hAnsi="Times New Roman" w:cs="Times New Roman"/>
          <w:i/>
          <w:sz w:val="20"/>
          <w:szCs w:val="20"/>
          <w:lang w:eastAsia="ru-RU"/>
        </w:rPr>
        <w:t xml:space="preserve">vanova </w:t>
      </w:r>
      <w:r>
        <w:rPr>
          <w:rFonts w:ascii="Times New Roman" w:eastAsia="Times New Roman" w:hAnsi="Times New Roman" w:cs="Times New Roman"/>
          <w:i/>
          <w:sz w:val="20"/>
          <w:szCs w:val="20"/>
          <w:lang w:eastAsia="ru-RU"/>
        </w:rPr>
        <w:t xml:space="preserve">M. </w:t>
      </w:r>
      <w:r w:rsidRPr="00AD5581">
        <w:rPr>
          <w:rFonts w:ascii="Times New Roman" w:eastAsia="Times New Roman" w:hAnsi="Times New Roman" w:cs="Times New Roman"/>
          <w:sz w:val="20"/>
          <w:szCs w:val="20"/>
          <w:lang w:eastAsia="ru-RU"/>
        </w:rPr>
        <w:t>Assessing UNEP as Anchor Institution for the Global Environment: Lessons for the UNEO Debate // Yale Center for Environmental Law &amp; Policy.</w:t>
      </w:r>
      <w:r>
        <w:rPr>
          <w:rFonts w:ascii="Times New Roman" w:eastAsia="Times New Roman" w:hAnsi="Times New Roman" w:cs="Times New Roman"/>
          <w:sz w:val="20"/>
          <w:szCs w:val="20"/>
          <w:lang w:eastAsia="ru-RU"/>
        </w:rPr>
        <w:t xml:space="preserve"> </w:t>
      </w:r>
      <w:r w:rsidRPr="00AD5581">
        <w:rPr>
          <w:rFonts w:ascii="Times New Roman" w:eastAsia="Times New Roman" w:hAnsi="Times New Roman" w:cs="Times New Roman"/>
          <w:sz w:val="20"/>
          <w:szCs w:val="20"/>
          <w:lang w:eastAsia="ru-RU"/>
        </w:rPr>
        <w:t xml:space="preserve">№ 05/01. </w:t>
      </w:r>
      <w:r>
        <w:rPr>
          <w:rFonts w:ascii="Times New Roman" w:eastAsia="Times New Roman" w:hAnsi="Times New Roman" w:cs="Times New Roman"/>
          <w:sz w:val="20"/>
          <w:szCs w:val="20"/>
          <w:lang w:eastAsia="ru-RU"/>
        </w:rPr>
        <w:t>2015,</w:t>
      </w:r>
      <w:r w:rsidRPr="00AD5581">
        <w:rPr>
          <w:rFonts w:ascii="Times New Roman" w:eastAsia="Times New Roman" w:hAnsi="Times New Roman" w:cs="Times New Roman"/>
          <w:sz w:val="20"/>
          <w:szCs w:val="20"/>
          <w:lang w:eastAsia="ru-RU"/>
        </w:rPr>
        <w:t xml:space="preserve"> URL: </w:t>
      </w:r>
      <w:r>
        <w:rPr>
          <w:rFonts w:ascii="Times New Roman" w:eastAsia="Times New Roman" w:hAnsi="Times New Roman" w:cs="Times New Roman"/>
          <w:sz w:val="20"/>
          <w:szCs w:val="20"/>
          <w:lang w:eastAsia="ru-RU"/>
        </w:rPr>
        <w:t>[</w:t>
      </w:r>
      <w:hyperlink r:id="rId17" w:history="1">
        <w:r w:rsidRPr="00A621CC">
          <w:rPr>
            <w:rStyle w:val="ab"/>
            <w:rFonts w:ascii="Times New Roman" w:eastAsia="Times New Roman" w:hAnsi="Times New Roman" w:cs="Times New Roman"/>
            <w:sz w:val="20"/>
            <w:szCs w:val="20"/>
            <w:lang w:eastAsia="ru-RU"/>
          </w:rPr>
          <w:t>http://www.yale.edu/gegdialogue/uneo-wp.pdf</w:t>
        </w:r>
      </w:hyperlink>
      <w:r>
        <w:rPr>
          <w:rFonts w:ascii="Times New Roman" w:eastAsia="Times New Roman" w:hAnsi="Times New Roman" w:cs="Times New Roman"/>
          <w:sz w:val="20"/>
          <w:szCs w:val="20"/>
          <w:lang w:eastAsia="ru-RU"/>
        </w:rPr>
        <w:t xml:space="preserve">] </w:t>
      </w:r>
      <w:r w:rsidRPr="00AD5581">
        <w:rPr>
          <w:rFonts w:ascii="Times New Roman" w:eastAsia="Times New Roman" w:hAnsi="Times New Roman" w:cs="Times New Roman"/>
          <w:sz w:val="20"/>
          <w:szCs w:val="20"/>
          <w:lang w:eastAsia="ru-RU"/>
        </w:rPr>
        <w:t>.</w:t>
      </w:r>
    </w:p>
  </w:footnote>
  <w:footnote w:id="54">
    <w:p w14:paraId="4179198D" w14:textId="53AFE0BF"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eastAsia="ru-RU"/>
        </w:rPr>
        <w:t xml:space="preserve">Резолюция </w:t>
      </w:r>
      <w:r>
        <w:rPr>
          <w:rFonts w:ascii="Times New Roman" w:eastAsia="Times New Roman" w:hAnsi="Times New Roman" w:cs="Times New Roman"/>
          <w:sz w:val="20"/>
          <w:szCs w:val="20"/>
          <w:lang w:eastAsia="ru-RU"/>
        </w:rPr>
        <w:t>Экономического и Социального со</w:t>
      </w:r>
      <w:r w:rsidRPr="00AD5581">
        <w:rPr>
          <w:rFonts w:ascii="Times New Roman" w:eastAsia="Times New Roman" w:hAnsi="Times New Roman" w:cs="Times New Roman"/>
          <w:sz w:val="20"/>
          <w:szCs w:val="20"/>
          <w:lang w:eastAsia="ru-RU"/>
        </w:rPr>
        <w:t>вета ООН 1346 (XL</w:t>
      </w:r>
      <w:r>
        <w:rPr>
          <w:rFonts w:ascii="Times New Roman" w:eastAsia="Times New Roman" w:hAnsi="Times New Roman" w:cs="Times New Roman"/>
          <w:sz w:val="20"/>
          <w:szCs w:val="20"/>
          <w:lang w:eastAsia="ru-RU"/>
        </w:rPr>
        <w:t>V) «Вопрос о созыве международ</w:t>
      </w:r>
      <w:r w:rsidRPr="00AD5581">
        <w:rPr>
          <w:rFonts w:ascii="Times New Roman" w:eastAsia="Times New Roman" w:hAnsi="Times New Roman" w:cs="Times New Roman"/>
          <w:sz w:val="20"/>
          <w:szCs w:val="20"/>
          <w:lang w:eastAsia="ru-RU"/>
        </w:rPr>
        <w:t>ной конференции по проблемам окружающей человека среды»</w:t>
      </w:r>
      <w:r>
        <w:rPr>
          <w:rFonts w:ascii="Times New Roman" w:eastAsia="Times New Roman" w:hAnsi="Times New Roman" w:cs="Times New Roman"/>
          <w:sz w:val="20"/>
          <w:szCs w:val="20"/>
          <w:lang w:eastAsia="ru-RU"/>
        </w:rPr>
        <w:t xml:space="preserve"> // URL: [</w:t>
      </w:r>
      <w:r w:rsidRPr="00AD5581">
        <w:rPr>
          <w:rFonts w:ascii="Times New Roman" w:eastAsia="Times New Roman" w:hAnsi="Times New Roman" w:cs="Times New Roman"/>
          <w:sz w:val="20"/>
          <w:szCs w:val="20"/>
          <w:lang w:eastAsia="ru-RU"/>
        </w:rPr>
        <w:t>http://daccess-dds-ny.un.org/doc/RESOLUTION/GEN/NR 0/592/38/IMG/NR059238.pdf?OpenElement</w:t>
      </w:r>
      <w:r>
        <w:rPr>
          <w:rFonts w:ascii="Times New Roman" w:eastAsia="Times New Roman" w:hAnsi="Times New Roman" w:cs="Times New Roman"/>
          <w:sz w:val="20"/>
          <w:szCs w:val="20"/>
          <w:lang w:eastAsia="ru-RU"/>
        </w:rPr>
        <w:t>].</w:t>
      </w:r>
    </w:p>
  </w:footnote>
  <w:footnote w:id="55">
    <w:p w14:paraId="40D099D5" w14:textId="5B05B82D"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eastAsia="ru-RU"/>
        </w:rPr>
        <w:t>Резолюция Генеральной Ассамблеи ООН 2398 (XXIII) «Пробле</w:t>
      </w:r>
      <w:r>
        <w:rPr>
          <w:rFonts w:ascii="Times New Roman" w:eastAsia="Times New Roman" w:hAnsi="Times New Roman" w:cs="Times New Roman"/>
          <w:sz w:val="20"/>
          <w:szCs w:val="20"/>
          <w:lang w:eastAsia="ru-RU"/>
        </w:rPr>
        <w:t>мы окружающей человека сре</w:t>
      </w:r>
      <w:r w:rsidRPr="00AD5581">
        <w:rPr>
          <w:rFonts w:ascii="Times New Roman" w:eastAsia="Times New Roman" w:hAnsi="Times New Roman" w:cs="Times New Roman"/>
          <w:sz w:val="20"/>
          <w:szCs w:val="20"/>
          <w:lang w:eastAsia="ru-RU"/>
        </w:rPr>
        <w:t xml:space="preserve">ды» </w:t>
      </w:r>
      <w:r>
        <w:rPr>
          <w:rFonts w:ascii="Times New Roman" w:eastAsia="Times New Roman" w:hAnsi="Times New Roman" w:cs="Times New Roman"/>
          <w:sz w:val="20"/>
          <w:szCs w:val="20"/>
          <w:lang w:eastAsia="ru-RU"/>
        </w:rPr>
        <w:t>// URL: [</w:t>
      </w:r>
      <w:r w:rsidRPr="00AD5581">
        <w:rPr>
          <w:rFonts w:ascii="Times New Roman" w:eastAsia="Times New Roman" w:hAnsi="Times New Roman" w:cs="Times New Roman"/>
          <w:sz w:val="20"/>
          <w:szCs w:val="20"/>
          <w:lang w:eastAsia="ru-RU"/>
        </w:rPr>
        <w:t>http://daccess-dds-ny.un.org/doc/RESOLUTION/GEN/NR 0/245/94/IMG/NR024594.pdf?OpenElement</w:t>
      </w:r>
      <w:r>
        <w:rPr>
          <w:rFonts w:ascii="Times New Roman" w:eastAsia="Times New Roman" w:hAnsi="Times New Roman" w:cs="Times New Roman"/>
          <w:sz w:val="20"/>
          <w:szCs w:val="20"/>
          <w:lang w:eastAsia="ru-RU"/>
        </w:rPr>
        <w:t>].</w:t>
      </w:r>
    </w:p>
  </w:footnote>
  <w:footnote w:id="56">
    <w:p w14:paraId="40A93E17" w14:textId="56D2409D"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eastAsia="ru-RU"/>
        </w:rPr>
        <w:t>Резолюция Генеральной Ассамблеи ООН 2581 (XXIV) «Конференц</w:t>
      </w:r>
      <w:r>
        <w:rPr>
          <w:rFonts w:ascii="Times New Roman" w:eastAsia="Times New Roman" w:hAnsi="Times New Roman" w:cs="Times New Roman"/>
          <w:sz w:val="20"/>
          <w:szCs w:val="20"/>
          <w:lang w:eastAsia="ru-RU"/>
        </w:rPr>
        <w:t>ия Организации Объеди</w:t>
      </w:r>
      <w:r w:rsidRPr="00AD5581">
        <w:rPr>
          <w:rFonts w:ascii="Times New Roman" w:eastAsia="Times New Roman" w:hAnsi="Times New Roman" w:cs="Times New Roman"/>
          <w:sz w:val="20"/>
          <w:szCs w:val="20"/>
          <w:lang w:eastAsia="ru-RU"/>
        </w:rPr>
        <w:t>ненных Наций по пробле</w:t>
      </w:r>
      <w:r>
        <w:rPr>
          <w:rFonts w:ascii="Times New Roman" w:eastAsia="Times New Roman" w:hAnsi="Times New Roman" w:cs="Times New Roman"/>
          <w:sz w:val="20"/>
          <w:szCs w:val="20"/>
          <w:lang w:eastAsia="ru-RU"/>
        </w:rPr>
        <w:t>мам окружающей среды человека» URL: [</w:t>
      </w:r>
      <w:r w:rsidRPr="00AD5581">
        <w:rPr>
          <w:rFonts w:ascii="Times New Roman" w:eastAsia="Times New Roman" w:hAnsi="Times New Roman" w:cs="Times New Roman"/>
          <w:sz w:val="20"/>
          <w:szCs w:val="20"/>
          <w:lang w:eastAsia="ru-RU"/>
        </w:rPr>
        <w:t>http://daccess-dds-ny.un.org/doc/RESOLUTION/GEN /NR0/258/43/IMG/NR025843.pdf?OpenElement</w:t>
      </w:r>
      <w:r>
        <w:rPr>
          <w:rFonts w:ascii="Times New Roman" w:eastAsia="Times New Roman" w:hAnsi="Times New Roman" w:cs="Times New Roman"/>
          <w:sz w:val="20"/>
          <w:szCs w:val="20"/>
          <w:lang w:eastAsia="ru-RU"/>
        </w:rPr>
        <w:t>].</w:t>
      </w:r>
    </w:p>
  </w:footnote>
  <w:footnote w:id="57">
    <w:p w14:paraId="2E1DC325" w14:textId="0C6FFA20"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eastAsia="ru-RU"/>
        </w:rPr>
        <w:t>Декларац</w:t>
      </w:r>
      <w:r>
        <w:rPr>
          <w:rFonts w:ascii="Times New Roman" w:eastAsia="Times New Roman" w:hAnsi="Times New Roman" w:cs="Times New Roman"/>
          <w:sz w:val="20"/>
          <w:szCs w:val="20"/>
          <w:lang w:eastAsia="ru-RU"/>
        </w:rPr>
        <w:t>ия Конференции Организации Объ</w:t>
      </w:r>
      <w:r w:rsidRPr="00AD5581">
        <w:rPr>
          <w:rFonts w:ascii="Times New Roman" w:eastAsia="Times New Roman" w:hAnsi="Times New Roman" w:cs="Times New Roman"/>
          <w:sz w:val="20"/>
          <w:szCs w:val="20"/>
          <w:lang w:eastAsia="ru-RU"/>
        </w:rPr>
        <w:t>единенных Наций по проблем</w:t>
      </w:r>
      <w:r>
        <w:rPr>
          <w:rFonts w:ascii="Times New Roman" w:eastAsia="Times New Roman" w:hAnsi="Times New Roman" w:cs="Times New Roman"/>
          <w:sz w:val="20"/>
          <w:szCs w:val="20"/>
          <w:lang w:eastAsia="ru-RU"/>
        </w:rPr>
        <w:t>ам окружающей челоека среды // URL: [</w:t>
      </w:r>
      <w:r w:rsidRPr="00AD5581">
        <w:rPr>
          <w:rFonts w:ascii="Times New Roman" w:eastAsia="Times New Roman" w:hAnsi="Times New Roman" w:cs="Times New Roman"/>
          <w:sz w:val="20"/>
          <w:szCs w:val="20"/>
          <w:lang w:eastAsia="ru-RU"/>
        </w:rPr>
        <w:t>http://www.un.org/ru/documents/decl_conv/declaratio ns/declarathenv.shtml</w:t>
      </w:r>
      <w:r>
        <w:rPr>
          <w:rFonts w:ascii="Times New Roman" w:eastAsia="Times New Roman" w:hAnsi="Times New Roman" w:cs="Times New Roman"/>
          <w:sz w:val="20"/>
          <w:szCs w:val="20"/>
          <w:lang w:eastAsia="ru-RU"/>
        </w:rPr>
        <w:t>].</w:t>
      </w:r>
    </w:p>
  </w:footnote>
  <w:footnote w:id="58">
    <w:p w14:paraId="065862C2" w14:textId="5D2569B4" w:rsidR="0053024D" w:rsidRPr="00AD5581" w:rsidRDefault="0053024D" w:rsidP="00197324">
      <w:pPr>
        <w:spacing w:line="360" w:lineRule="auto"/>
        <w:contextualSpacing/>
        <w:jc w:val="both"/>
        <w:rPr>
          <w:rFonts w:ascii="Times New Roman" w:eastAsia="Times New Roman" w:hAnsi="Times New Roman" w:cs="Times New Roman"/>
          <w:sz w:val="20"/>
          <w:szCs w:val="20"/>
          <w:lang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E76FF3">
        <w:rPr>
          <w:rFonts w:ascii="Times New Roman" w:eastAsia="Times New Roman" w:hAnsi="Times New Roman" w:cs="Times New Roman"/>
          <w:i/>
          <w:sz w:val="20"/>
          <w:szCs w:val="20"/>
          <w:lang w:eastAsia="ru-RU"/>
        </w:rPr>
        <w:t xml:space="preserve">Grieger </w:t>
      </w:r>
      <w:r w:rsidRPr="00E76FF3">
        <w:rPr>
          <w:rFonts w:ascii="Times New Roman" w:hAnsi="Times New Roman" w:cs="Times New Roman"/>
          <w:i/>
          <w:sz w:val="20"/>
          <w:szCs w:val="20"/>
        </w:rPr>
        <w:t xml:space="preserve">A. </w:t>
      </w:r>
      <w:r w:rsidRPr="00AD5581">
        <w:rPr>
          <w:rFonts w:ascii="Times New Roman" w:eastAsia="Times New Roman" w:hAnsi="Times New Roman" w:cs="Times New Roman"/>
          <w:sz w:val="20"/>
          <w:szCs w:val="20"/>
          <w:lang w:eastAsia="ru-RU"/>
        </w:rPr>
        <w:t>Only One Earth: Stockholm and the Beginning of Modern Environmental // Arcadia – The En</w:t>
      </w:r>
      <w:r>
        <w:rPr>
          <w:rFonts w:ascii="Times New Roman" w:eastAsia="Times New Roman" w:hAnsi="Times New Roman" w:cs="Times New Roman"/>
          <w:sz w:val="20"/>
          <w:szCs w:val="20"/>
          <w:lang w:eastAsia="ru-RU"/>
        </w:rPr>
        <w:t>vironment &amp; Society Portal,</w:t>
      </w:r>
      <w:r w:rsidRPr="00AD5581">
        <w:rPr>
          <w:rFonts w:ascii="Times New Roman" w:eastAsia="Times New Roman" w:hAnsi="Times New Roman" w:cs="Times New Roman"/>
          <w:sz w:val="20"/>
          <w:szCs w:val="20"/>
          <w:lang w:eastAsia="ru-RU"/>
        </w:rPr>
        <w:t xml:space="preserve"> URL: </w:t>
      </w:r>
      <w:r>
        <w:rPr>
          <w:rFonts w:ascii="Times New Roman" w:eastAsia="Times New Roman" w:hAnsi="Times New Roman" w:cs="Times New Roman"/>
          <w:sz w:val="20"/>
          <w:szCs w:val="20"/>
          <w:lang w:eastAsia="ru-RU"/>
        </w:rPr>
        <w:t>[</w:t>
      </w:r>
      <w:hyperlink r:id="rId18" w:history="1">
        <w:r w:rsidRPr="00A621CC">
          <w:rPr>
            <w:rStyle w:val="ab"/>
            <w:rFonts w:ascii="Times New Roman" w:eastAsia="Times New Roman" w:hAnsi="Times New Roman" w:cs="Times New Roman"/>
            <w:sz w:val="20"/>
            <w:szCs w:val="20"/>
            <w:lang w:eastAsia="ru-RU"/>
          </w:rPr>
          <w:t>http://www.environmentandsociety.org/arcadia/only-one-earth-stockholm-andbeginning-modern-environmental-diplomacy</w:t>
        </w:r>
      </w:hyperlink>
      <w:r>
        <w:rPr>
          <w:rFonts w:ascii="Times New Roman" w:eastAsia="Times New Roman" w:hAnsi="Times New Roman" w:cs="Times New Roman"/>
          <w:sz w:val="20"/>
          <w:szCs w:val="20"/>
          <w:lang w:eastAsia="ru-RU"/>
        </w:rPr>
        <w:t>].</w:t>
      </w:r>
    </w:p>
  </w:footnote>
  <w:footnote w:id="59">
    <w:p w14:paraId="32152195" w14:textId="0EBD7269"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Adams W</w:t>
      </w:r>
      <w:r w:rsidRPr="00AD5581">
        <w:rPr>
          <w:rFonts w:ascii="Times New Roman" w:eastAsia="Times New Roman" w:hAnsi="Times New Roman" w:cs="Times New Roman"/>
          <w:i/>
          <w:sz w:val="20"/>
          <w:szCs w:val="20"/>
          <w:lang w:val="en-US"/>
        </w:rPr>
        <w:t>.</w:t>
      </w:r>
      <w:r w:rsidRPr="00AD5581">
        <w:rPr>
          <w:rFonts w:ascii="Times New Roman" w:eastAsia="Times New Roman" w:hAnsi="Times New Roman" w:cs="Times New Roman"/>
          <w:i/>
          <w:sz w:val="20"/>
          <w:szCs w:val="20"/>
        </w:rPr>
        <w:t>M.</w:t>
      </w:r>
      <w:r w:rsidRPr="00AD5581">
        <w:rPr>
          <w:rFonts w:ascii="Times New Roman" w:eastAsia="Times New Roman" w:hAnsi="Times New Roman" w:cs="Times New Roman"/>
          <w:sz w:val="20"/>
          <w:szCs w:val="20"/>
        </w:rPr>
        <w:t xml:space="preserve"> Green Development: Environment and Sustainability in a Developing W</w:t>
      </w:r>
      <w:r>
        <w:rPr>
          <w:rFonts w:ascii="Times New Roman" w:eastAsia="Times New Roman" w:hAnsi="Times New Roman" w:cs="Times New Roman"/>
          <w:sz w:val="20"/>
          <w:szCs w:val="20"/>
        </w:rPr>
        <w:t>orld // Routledge, London. 2009, pp. 32-33.</w:t>
      </w:r>
    </w:p>
  </w:footnote>
  <w:footnote w:id="60">
    <w:p w14:paraId="6FB62100" w14:textId="3F6E1C24"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Pr>
          <w:rFonts w:ascii="Times New Roman" w:eastAsia="Times New Roman" w:hAnsi="Times New Roman" w:cs="Times New Roman"/>
          <w:i/>
          <w:sz w:val="20"/>
          <w:szCs w:val="20"/>
        </w:rPr>
        <w:t>Linnér</w:t>
      </w:r>
      <w:r w:rsidRPr="00E636A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B., Selin</w:t>
      </w:r>
      <w:r w:rsidRPr="00AD5581">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H. </w:t>
      </w:r>
      <w:r w:rsidRPr="00AD5581">
        <w:rPr>
          <w:rFonts w:ascii="Times New Roman" w:eastAsia="Times New Roman" w:hAnsi="Times New Roman" w:cs="Times New Roman"/>
          <w:sz w:val="20"/>
          <w:szCs w:val="20"/>
        </w:rPr>
        <w:t>The United Nations Conference on Sustainable Development: forty years in the making // Environment and Planning C: Government and Policy</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 xml:space="preserve">2013, </w:t>
      </w:r>
      <w:r w:rsidRPr="00AD5581">
        <w:rPr>
          <w:rFonts w:ascii="Times New Roman" w:eastAsia="Times New Roman" w:hAnsi="Times New Roman" w:cs="Times New Roman"/>
          <w:sz w:val="20"/>
          <w:szCs w:val="20"/>
          <w:lang w:val="en-US"/>
        </w:rPr>
        <w:t>Vol</w:t>
      </w:r>
      <w:r>
        <w:rPr>
          <w:rFonts w:ascii="Times New Roman" w:eastAsia="Times New Roman" w:hAnsi="Times New Roman" w:cs="Times New Roman"/>
          <w:sz w:val="20"/>
          <w:szCs w:val="20"/>
          <w:lang w:val="en-US"/>
        </w:rPr>
        <w:t>.</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31, 971–987.</w:t>
      </w:r>
    </w:p>
    <w:p w14:paraId="391CEEF7"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61">
    <w:p w14:paraId="2FDC016D" w14:textId="23B6F834"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rPr>
        <w:t>Report of the Brundtland commission</w:t>
      </w:r>
      <w:r w:rsidRPr="00AD5581">
        <w:rPr>
          <w:rFonts w:ascii="Times New Roman" w:eastAsia="Times New Roman" w:hAnsi="Times New Roman" w:cs="Times New Roman"/>
          <w:sz w:val="20"/>
          <w:szCs w:val="20"/>
          <w:lang w:val="en-US"/>
        </w:rPr>
        <w:t xml:space="preserve"> “Our common future” // </w:t>
      </w:r>
      <w:r w:rsidRPr="00AD5581">
        <w:rPr>
          <w:rFonts w:ascii="Times New Roman" w:eastAsia="Times New Roman" w:hAnsi="Times New Roman" w:cs="Times New Roman"/>
          <w:sz w:val="20"/>
          <w:szCs w:val="20"/>
        </w:rPr>
        <w:t>A/42/427</w:t>
      </w:r>
      <w:r w:rsidRPr="00AD5581">
        <w:rPr>
          <w:rFonts w:ascii="Times New Roman" w:eastAsia="Times New Roman" w:hAnsi="Times New Roman" w:cs="Times New Roman"/>
          <w:bCs/>
          <w:sz w:val="20"/>
          <w:szCs w:val="20"/>
        </w:rPr>
        <w:t>; 1987, URL: [</w:t>
      </w:r>
      <w:hyperlink r:id="rId19" w:history="1">
        <w:r w:rsidRPr="00AD5581">
          <w:rPr>
            <w:rStyle w:val="ab"/>
            <w:rFonts w:ascii="Times New Roman" w:eastAsia="Times New Roman" w:hAnsi="Times New Roman" w:cs="Times New Roman"/>
            <w:bCs/>
            <w:sz w:val="20"/>
            <w:szCs w:val="20"/>
          </w:rPr>
          <w:t>http://www.un-documents.net/our-common-future.pdf</w:t>
        </w:r>
      </w:hyperlink>
      <w:r w:rsidRPr="00AD5581">
        <w:rPr>
          <w:rFonts w:ascii="Times New Roman" w:eastAsia="Times New Roman" w:hAnsi="Times New Roman" w:cs="Times New Roman"/>
          <w:bCs/>
          <w:sz w:val="20"/>
          <w:szCs w:val="20"/>
        </w:rPr>
        <w:t>]</w:t>
      </w:r>
    </w:p>
  </w:footnote>
  <w:footnote w:id="62">
    <w:p w14:paraId="39BE3A0F" w14:textId="6DE5FF98"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Pr>
          <w:rFonts w:ascii="Times New Roman" w:hAnsi="Times New Roman" w:cs="Times New Roman"/>
          <w:sz w:val="20"/>
          <w:szCs w:val="20"/>
        </w:rPr>
        <w:t xml:space="preserve"> </w:t>
      </w:r>
      <w:r w:rsidRPr="00E76FF3">
        <w:rPr>
          <w:rFonts w:ascii="Times New Roman" w:eastAsia="Times New Roman" w:hAnsi="Times New Roman" w:cs="Times New Roman"/>
          <w:i/>
          <w:sz w:val="20"/>
          <w:szCs w:val="20"/>
        </w:rPr>
        <w:t>Ivanova</w:t>
      </w:r>
      <w:r>
        <w:rPr>
          <w:rFonts w:ascii="Times New Roman" w:eastAsia="Times New Roman" w:hAnsi="Times New Roman" w:cs="Times New Roman"/>
          <w:sz w:val="20"/>
          <w:szCs w:val="20"/>
        </w:rPr>
        <w:t xml:space="preserve"> </w:t>
      </w:r>
      <w:r w:rsidRPr="00E76FF3">
        <w:rPr>
          <w:rFonts w:ascii="Times New Roman" w:hAnsi="Times New Roman" w:cs="Times New Roman"/>
          <w:i/>
          <w:sz w:val="20"/>
          <w:szCs w:val="20"/>
        </w:rPr>
        <w:t xml:space="preserve">M. </w:t>
      </w:r>
      <w:r w:rsidRPr="00AD5581">
        <w:rPr>
          <w:rFonts w:ascii="Times New Roman" w:eastAsia="Times New Roman" w:hAnsi="Times New Roman" w:cs="Times New Roman"/>
          <w:sz w:val="20"/>
          <w:szCs w:val="20"/>
        </w:rPr>
        <w:t>Moving forward by looking back: Learning from UNEP’s History // International Environmental Agreements: Politics, Eco</w:t>
      </w:r>
      <w:r>
        <w:rPr>
          <w:rFonts w:ascii="Times New Roman" w:eastAsia="Times New Roman" w:hAnsi="Times New Roman" w:cs="Times New Roman"/>
          <w:sz w:val="20"/>
          <w:szCs w:val="20"/>
        </w:rPr>
        <w:t>nomics and Law. 2007. V. 7. P. 31-33</w:t>
      </w:r>
      <w:r w:rsidRPr="00AD5581">
        <w:rPr>
          <w:rFonts w:ascii="Times New Roman" w:eastAsia="Times New Roman" w:hAnsi="Times New Roman" w:cs="Times New Roman"/>
          <w:sz w:val="20"/>
          <w:szCs w:val="20"/>
        </w:rPr>
        <w:t>.</w:t>
      </w:r>
    </w:p>
  </w:footnote>
  <w:footnote w:id="63">
    <w:p w14:paraId="4E716496" w14:textId="46943B07"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Pr>
          <w:rFonts w:ascii="Times New Roman" w:hAnsi="Times New Roman" w:cs="Times New Roman"/>
          <w:sz w:val="20"/>
          <w:szCs w:val="20"/>
        </w:rPr>
        <w:t xml:space="preserve"> </w:t>
      </w:r>
      <w:r w:rsidRPr="00E76FF3">
        <w:rPr>
          <w:rFonts w:ascii="Times New Roman" w:eastAsia="Times New Roman" w:hAnsi="Times New Roman" w:cs="Times New Roman"/>
          <w:i/>
          <w:sz w:val="20"/>
          <w:szCs w:val="20"/>
        </w:rPr>
        <w:t>Ivanova</w:t>
      </w:r>
      <w:r>
        <w:rPr>
          <w:rFonts w:ascii="Times New Roman" w:eastAsia="Times New Roman" w:hAnsi="Times New Roman" w:cs="Times New Roman"/>
          <w:sz w:val="20"/>
          <w:szCs w:val="20"/>
        </w:rPr>
        <w:t xml:space="preserve"> </w:t>
      </w:r>
      <w:r w:rsidRPr="00E76FF3">
        <w:rPr>
          <w:rFonts w:ascii="Times New Roman" w:hAnsi="Times New Roman" w:cs="Times New Roman"/>
          <w:i/>
          <w:sz w:val="20"/>
          <w:szCs w:val="20"/>
        </w:rPr>
        <w:t xml:space="preserve">M. </w:t>
      </w:r>
      <w:r w:rsidRPr="00AD5581">
        <w:rPr>
          <w:rFonts w:ascii="Times New Roman" w:eastAsia="Times New Roman" w:hAnsi="Times New Roman" w:cs="Times New Roman"/>
          <w:sz w:val="20"/>
          <w:szCs w:val="20"/>
        </w:rPr>
        <w:t xml:space="preserve">Moving forward by looking back: Learning from UNEP’s History // International Environmental Agreements: Politics, Economics and Law. 2007. V. 7. P. </w:t>
      </w:r>
      <w:r>
        <w:rPr>
          <w:rFonts w:ascii="Times New Roman" w:eastAsia="Times New Roman" w:hAnsi="Times New Roman" w:cs="Times New Roman"/>
          <w:sz w:val="20"/>
          <w:szCs w:val="20"/>
        </w:rPr>
        <w:t>10-12</w:t>
      </w:r>
      <w:r w:rsidRPr="00AD5581">
        <w:rPr>
          <w:rFonts w:ascii="Times New Roman" w:eastAsia="Times New Roman" w:hAnsi="Times New Roman" w:cs="Times New Roman"/>
          <w:sz w:val="20"/>
          <w:szCs w:val="20"/>
        </w:rPr>
        <w:t>.</w:t>
      </w:r>
    </w:p>
  </w:footnote>
  <w:footnote w:id="64">
    <w:p w14:paraId="51A2D5E1" w14:textId="00CE62FF"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E76FF3">
        <w:rPr>
          <w:rFonts w:ascii="Times New Roman" w:eastAsiaTheme="minorEastAsia" w:hAnsi="Times New Roman" w:cs="Times New Roman"/>
          <w:i/>
          <w:sz w:val="20"/>
          <w:szCs w:val="20"/>
          <w:lang w:val="en-US" w:eastAsia="ru-RU"/>
        </w:rPr>
        <w:t>Clapp</w:t>
      </w:r>
      <w:r w:rsidRPr="00E636AC">
        <w:rPr>
          <w:rFonts w:ascii="Times New Roman" w:hAnsi="Times New Roman" w:cs="Times New Roman"/>
          <w:i/>
          <w:sz w:val="20"/>
          <w:szCs w:val="20"/>
        </w:rPr>
        <w:t xml:space="preserve"> </w:t>
      </w:r>
      <w:r w:rsidRPr="00E76FF3">
        <w:rPr>
          <w:rFonts w:ascii="Times New Roman" w:hAnsi="Times New Roman" w:cs="Times New Roman"/>
          <w:i/>
          <w:sz w:val="20"/>
          <w:szCs w:val="20"/>
        </w:rPr>
        <w:t>J.</w:t>
      </w:r>
      <w:r w:rsidRPr="00E76FF3">
        <w:rPr>
          <w:rFonts w:ascii="Times New Roman" w:eastAsiaTheme="minorEastAsia" w:hAnsi="Times New Roman" w:cs="Times New Roman"/>
          <w:i/>
          <w:sz w:val="20"/>
          <w:szCs w:val="20"/>
          <w:lang w:val="en-US" w:eastAsia="ru-RU"/>
        </w:rPr>
        <w:t>, Helleiner</w:t>
      </w:r>
      <w:r>
        <w:rPr>
          <w:rFonts w:ascii="Times New Roman" w:eastAsiaTheme="minorEastAsia" w:hAnsi="Times New Roman" w:cs="Times New Roman"/>
          <w:sz w:val="20"/>
          <w:szCs w:val="20"/>
          <w:lang w:val="en-US" w:eastAsia="ru-RU"/>
        </w:rPr>
        <w:t xml:space="preserve"> </w:t>
      </w:r>
      <w:r w:rsidRPr="00E76FF3">
        <w:rPr>
          <w:rFonts w:ascii="Times New Roman" w:eastAsiaTheme="minorEastAsia" w:hAnsi="Times New Roman" w:cs="Times New Roman"/>
          <w:i/>
          <w:sz w:val="20"/>
          <w:szCs w:val="20"/>
          <w:lang w:val="en-US" w:eastAsia="ru-RU"/>
        </w:rPr>
        <w:t xml:space="preserve">E. </w:t>
      </w:r>
      <w:r w:rsidRPr="00AD5581">
        <w:rPr>
          <w:rFonts w:ascii="Times New Roman" w:eastAsiaTheme="minorEastAsia" w:hAnsi="Times New Roman" w:cs="Times New Roman"/>
          <w:sz w:val="20"/>
          <w:szCs w:val="20"/>
          <w:lang w:val="en-US" w:eastAsia="ru-RU"/>
        </w:rPr>
        <w:t>International political economy and the environment: back to basics?</w:t>
      </w:r>
      <w:r>
        <w:rPr>
          <w:rFonts w:ascii="Times New Roman" w:eastAsiaTheme="minorEastAsia" w:hAnsi="Times New Roman" w:cs="Times New Roman"/>
          <w:sz w:val="20"/>
          <w:szCs w:val="20"/>
          <w:lang w:val="en-US" w:eastAsia="ru-RU"/>
        </w:rPr>
        <w:t xml:space="preserve"> //</w:t>
      </w:r>
      <w:r w:rsidRPr="00AD5581">
        <w:rPr>
          <w:rFonts w:ascii="Times New Roman" w:eastAsiaTheme="minorEastAsia" w:hAnsi="Times New Roman" w:cs="Times New Roman"/>
          <w:sz w:val="20"/>
          <w:szCs w:val="20"/>
          <w:lang w:val="en-US" w:eastAsia="ru-RU"/>
        </w:rPr>
        <w:t xml:space="preserve"> </w:t>
      </w:r>
      <w:r w:rsidRPr="00E76FF3">
        <w:rPr>
          <w:rFonts w:ascii="Times New Roman" w:eastAsiaTheme="minorEastAsia" w:hAnsi="Times New Roman" w:cs="Times New Roman"/>
          <w:iCs/>
          <w:sz w:val="20"/>
          <w:szCs w:val="20"/>
          <w:lang w:val="en-US" w:eastAsia="ru-RU"/>
        </w:rPr>
        <w:t>International Affairs</w:t>
      </w:r>
      <w:r>
        <w:rPr>
          <w:rFonts w:ascii="Times New Roman" w:eastAsiaTheme="minorEastAsia" w:hAnsi="Times New Roman" w:cs="Times New Roman"/>
          <w:iCs/>
          <w:sz w:val="20"/>
          <w:szCs w:val="20"/>
          <w:lang w:val="en-US" w:eastAsia="ru-RU"/>
        </w:rPr>
        <w:t>,</w:t>
      </w:r>
      <w:r w:rsidRPr="00E76FF3">
        <w:rPr>
          <w:rFonts w:ascii="Times New Roman" w:eastAsiaTheme="minorEastAsia" w:hAnsi="Times New Roman" w:cs="Times New Roman"/>
          <w:iCs/>
          <w:sz w:val="20"/>
          <w:szCs w:val="20"/>
          <w:lang w:val="en-US" w:eastAsia="ru-RU"/>
        </w:rPr>
        <w:t xml:space="preserve"> </w:t>
      </w:r>
      <w:r>
        <w:rPr>
          <w:rFonts w:ascii="Times New Roman" w:eastAsiaTheme="minorEastAsia" w:hAnsi="Times New Roman" w:cs="Times New Roman"/>
          <w:iCs/>
          <w:sz w:val="20"/>
          <w:szCs w:val="20"/>
          <w:lang w:val="en-US" w:eastAsia="ru-RU"/>
        </w:rPr>
        <w:t xml:space="preserve">2012, pp. </w:t>
      </w:r>
      <w:r w:rsidRPr="00AD5581">
        <w:rPr>
          <w:rFonts w:ascii="Times New Roman" w:eastAsiaTheme="minorEastAsia" w:hAnsi="Times New Roman" w:cs="Times New Roman"/>
          <w:sz w:val="20"/>
          <w:szCs w:val="20"/>
          <w:lang w:val="en-US" w:eastAsia="ru-RU"/>
        </w:rPr>
        <w:t>485–501</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w:t>
      </w:r>
    </w:p>
  </w:footnote>
  <w:footnote w:id="65">
    <w:p w14:paraId="0423DBE4" w14:textId="7E67FC89"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Pr>
          <w:rFonts w:ascii="Times New Roman" w:hAnsi="Times New Roman" w:cs="Times New Roman"/>
          <w:sz w:val="20"/>
          <w:szCs w:val="20"/>
        </w:rPr>
        <w:t xml:space="preserve"> </w:t>
      </w:r>
      <w:r w:rsidRPr="00230F51">
        <w:rPr>
          <w:rFonts w:ascii="Times New Roman" w:hAnsi="Times New Roman" w:cs="Times New Roman"/>
          <w:i/>
          <w:sz w:val="20"/>
          <w:szCs w:val="20"/>
        </w:rPr>
        <w:t xml:space="preserve">Колбасов О.С. </w:t>
      </w:r>
      <w:r w:rsidRPr="00AD5581">
        <w:rPr>
          <w:rFonts w:ascii="Times New Roman" w:hAnsi="Times New Roman" w:cs="Times New Roman"/>
          <w:sz w:val="20"/>
          <w:szCs w:val="20"/>
        </w:rPr>
        <w:t>Конференция ООН по окружающей среде и развитию // Государство</w:t>
      </w:r>
    </w:p>
    <w:p w14:paraId="73134820" w14:textId="5ECA8224" w:rsidR="0053024D" w:rsidRPr="00AD5581" w:rsidRDefault="0053024D" w:rsidP="00197324">
      <w:pPr>
        <w:pStyle w:val="a8"/>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и право</w:t>
      </w:r>
      <w:r>
        <w:rPr>
          <w:rFonts w:ascii="Times New Roman" w:hAnsi="Times New Roman" w:cs="Times New Roman"/>
          <w:sz w:val="20"/>
          <w:szCs w:val="20"/>
          <w:lang w:val="en-US"/>
        </w:rPr>
        <w:t>.</w:t>
      </w:r>
      <w:r>
        <w:rPr>
          <w:rFonts w:ascii="Times New Roman" w:hAnsi="Times New Roman" w:cs="Times New Roman"/>
          <w:sz w:val="20"/>
          <w:szCs w:val="20"/>
        </w:rPr>
        <w:t xml:space="preserve"> М.: Наука, 1992, № 11, c. 85-</w:t>
      </w:r>
      <w:r w:rsidRPr="00AD5581">
        <w:rPr>
          <w:rFonts w:ascii="Times New Roman" w:hAnsi="Times New Roman" w:cs="Times New Roman"/>
          <w:sz w:val="20"/>
          <w:szCs w:val="20"/>
        </w:rPr>
        <w:t>91.</w:t>
      </w:r>
    </w:p>
  </w:footnote>
  <w:footnote w:id="66">
    <w:p w14:paraId="5E4A8AED" w14:textId="2317AD15"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i/>
          <w:sz w:val="20"/>
          <w:szCs w:val="20"/>
        </w:rPr>
        <w:t>Carson</w:t>
      </w:r>
      <w:r w:rsidRPr="00E636A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R.</w:t>
      </w:r>
      <w:r w:rsidRPr="00E76FF3">
        <w:rPr>
          <w:rFonts w:ascii="Times New Roman" w:eastAsia="Times New Roman" w:hAnsi="Times New Roman" w:cs="Times New Roman"/>
          <w:i/>
          <w:sz w:val="20"/>
          <w:szCs w:val="20"/>
        </w:rPr>
        <w:t xml:space="preserve">, Darling </w:t>
      </w:r>
      <w:r>
        <w:rPr>
          <w:rFonts w:ascii="Times New Roman" w:eastAsia="Times New Roman" w:hAnsi="Times New Roman" w:cs="Times New Roman"/>
          <w:i/>
          <w:sz w:val="20"/>
          <w:szCs w:val="20"/>
        </w:rPr>
        <w:t xml:space="preserve">L. </w:t>
      </w:r>
      <w:r w:rsidRPr="00AD5581">
        <w:rPr>
          <w:rFonts w:ascii="Times New Roman" w:eastAsia="Times New Roman" w:hAnsi="Times New Roman" w:cs="Times New Roman"/>
          <w:sz w:val="20"/>
          <w:szCs w:val="20"/>
        </w:rPr>
        <w:t>Silent sp</w:t>
      </w:r>
      <w:r>
        <w:rPr>
          <w:rFonts w:ascii="Times New Roman" w:eastAsia="Times New Roman" w:hAnsi="Times New Roman" w:cs="Times New Roman"/>
          <w:sz w:val="20"/>
          <w:szCs w:val="20"/>
        </w:rPr>
        <w:t>ring. Boston: Houghton Mifflin / Cambridge, Riverside Press, 1962,</w:t>
      </w:r>
      <w:r w:rsidRPr="00AD55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 321.</w:t>
      </w:r>
    </w:p>
  </w:footnote>
  <w:footnote w:id="67">
    <w:p w14:paraId="35A0523C" w14:textId="1599CE78"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Конвенция о биологическом разнообразии // Рио-де-Жанейро, 1992, </w:t>
      </w:r>
      <w:r w:rsidRPr="00AD5581">
        <w:rPr>
          <w:rFonts w:ascii="Times New Roman" w:hAnsi="Times New Roman" w:cs="Times New Roman"/>
          <w:sz w:val="20"/>
          <w:szCs w:val="20"/>
          <w:lang w:val="en-US"/>
        </w:rPr>
        <w:t xml:space="preserve">URL: </w:t>
      </w:r>
      <w:r w:rsidRPr="00AD5581">
        <w:rPr>
          <w:rFonts w:ascii="Times New Roman" w:hAnsi="Times New Roman" w:cs="Times New Roman"/>
          <w:sz w:val="20"/>
          <w:szCs w:val="20"/>
        </w:rPr>
        <w:t>[</w:t>
      </w:r>
      <w:hyperlink r:id="rId20" w:history="1">
        <w:r w:rsidRPr="00AD5581">
          <w:rPr>
            <w:rStyle w:val="ab"/>
            <w:rFonts w:ascii="Times New Roman" w:hAnsi="Times New Roman" w:cs="Times New Roman"/>
            <w:sz w:val="20"/>
            <w:szCs w:val="20"/>
          </w:rPr>
          <w:t>http://www.un.org/ru/documents/decl_conv/conventions/biodiv.shtml</w:t>
        </w:r>
      </w:hyperlink>
      <w:r w:rsidRPr="00AD5581">
        <w:rPr>
          <w:rFonts w:ascii="Times New Roman" w:hAnsi="Times New Roman" w:cs="Times New Roman"/>
          <w:sz w:val="20"/>
          <w:szCs w:val="20"/>
          <w:lang w:val="en-US"/>
        </w:rPr>
        <w:t>]</w:t>
      </w:r>
      <w:r w:rsidRPr="00AD5581">
        <w:rPr>
          <w:rFonts w:ascii="Times New Roman" w:hAnsi="Times New Roman" w:cs="Times New Roman"/>
          <w:sz w:val="20"/>
          <w:szCs w:val="20"/>
        </w:rPr>
        <w:t xml:space="preserve"> </w:t>
      </w:r>
    </w:p>
  </w:footnote>
  <w:footnote w:id="68">
    <w:p w14:paraId="3647BA32" w14:textId="1B418683" w:rsidR="0053024D" w:rsidRPr="00AD5581" w:rsidRDefault="0053024D" w:rsidP="00197324">
      <w:pPr>
        <w:pStyle w:val="a8"/>
        <w:spacing w:line="360" w:lineRule="auto"/>
        <w:contextualSpacing/>
        <w:jc w:val="both"/>
        <w:rPr>
          <w:rFonts w:ascii="Times New Roman" w:hAnsi="Times New Roman" w:cs="Times New Roman"/>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heme="minorHAnsi" w:hAnsi="Times New Roman" w:cs="Times New Roman"/>
          <w:bCs/>
          <w:sz w:val="20"/>
          <w:szCs w:val="20"/>
        </w:rPr>
        <w:t xml:space="preserve">Рамочная конвенция Организации Объединенных Наций об изменении климата // </w:t>
      </w:r>
      <w:r w:rsidRPr="00AD5581">
        <w:rPr>
          <w:rFonts w:ascii="Times New Roman" w:hAnsi="Times New Roman" w:cs="Times New Roman"/>
          <w:sz w:val="20"/>
          <w:szCs w:val="20"/>
        </w:rPr>
        <w:t>Рио-де-Жанейро, 1992,</w:t>
      </w:r>
      <w:r w:rsidRPr="00AD5581">
        <w:rPr>
          <w:rFonts w:ascii="Times New Roman" w:eastAsiaTheme="minorHAnsi" w:hAnsi="Times New Roman" w:cs="Times New Roman"/>
          <w:bCs/>
          <w:sz w:val="20"/>
          <w:szCs w:val="20"/>
        </w:rPr>
        <w:t xml:space="preserve"> URL: [</w:t>
      </w:r>
      <w:hyperlink r:id="rId21" w:history="1">
        <w:r w:rsidRPr="00AD5581">
          <w:rPr>
            <w:rStyle w:val="ab"/>
            <w:rFonts w:ascii="Times New Roman" w:eastAsiaTheme="minorHAnsi" w:hAnsi="Times New Roman" w:cs="Times New Roman"/>
            <w:bCs/>
            <w:sz w:val="20"/>
            <w:szCs w:val="20"/>
          </w:rPr>
          <w:t>http://www.un.org/ru/documents/decl_conv/conventions/climate_framework_conv.shtml</w:t>
        </w:r>
      </w:hyperlink>
      <w:r w:rsidRPr="00AD5581">
        <w:rPr>
          <w:rFonts w:ascii="Times New Roman" w:eastAsiaTheme="minorHAnsi" w:hAnsi="Times New Roman" w:cs="Times New Roman"/>
          <w:bCs/>
          <w:sz w:val="20"/>
          <w:szCs w:val="20"/>
        </w:rPr>
        <w:t xml:space="preserve">] </w:t>
      </w:r>
    </w:p>
  </w:footnote>
  <w:footnote w:id="69">
    <w:p w14:paraId="46B632BA" w14:textId="697657E3" w:rsidR="0053024D" w:rsidRPr="00AD5581" w:rsidRDefault="0053024D" w:rsidP="00197324">
      <w:pPr>
        <w:spacing w:line="360" w:lineRule="auto"/>
        <w:contextualSpacing/>
        <w:jc w:val="both"/>
        <w:rPr>
          <w:rFonts w:ascii="Times New Roman" w:eastAsia="Times New Roman" w:hAnsi="Times New Roman" w:cs="Times New Roman"/>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val="en-US"/>
        </w:rPr>
        <w:t>Rio Declaration on Environment and Development // A/CONF.151/26 (Vol.I); Rio de Janeiro, 1992, URL: [</w:t>
      </w:r>
      <w:hyperlink r:id="rId22" w:history="1">
        <w:r w:rsidRPr="00AD5581">
          <w:rPr>
            <w:rStyle w:val="ab"/>
            <w:rFonts w:ascii="Times New Roman" w:eastAsia="Times New Roman" w:hAnsi="Times New Roman" w:cs="Times New Roman"/>
            <w:sz w:val="20"/>
            <w:szCs w:val="20"/>
            <w:lang w:val="en-US"/>
          </w:rPr>
          <w:t>http://www.un.org/documents/ga/conf151/aconf15126-1annex1.htm</w:t>
        </w:r>
      </w:hyperlink>
      <w:r w:rsidRPr="00AD5581">
        <w:rPr>
          <w:rFonts w:ascii="Times New Roman" w:eastAsia="Times New Roman" w:hAnsi="Times New Roman" w:cs="Times New Roman"/>
          <w:sz w:val="20"/>
          <w:szCs w:val="20"/>
          <w:lang w:val="en-US"/>
        </w:rPr>
        <w:t xml:space="preserve">]. </w:t>
      </w:r>
    </w:p>
  </w:footnote>
  <w:footnote w:id="70">
    <w:p w14:paraId="48CA297E" w14:textId="631C3AFE"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«Повестка дня на </w:t>
      </w:r>
      <w:r w:rsidRPr="00AD5581">
        <w:rPr>
          <w:rFonts w:ascii="Times New Roman" w:hAnsi="Times New Roman" w:cs="Times New Roman"/>
          <w:sz w:val="20"/>
          <w:szCs w:val="20"/>
          <w:lang w:val="en-US"/>
        </w:rPr>
        <w:t xml:space="preserve">XXI </w:t>
      </w:r>
      <w:r w:rsidRPr="00AD5581">
        <w:rPr>
          <w:rFonts w:ascii="Times New Roman" w:hAnsi="Times New Roman" w:cs="Times New Roman"/>
          <w:sz w:val="20"/>
          <w:szCs w:val="20"/>
        </w:rPr>
        <w:t>век» // Рио-де-Жанейро</w:t>
      </w:r>
      <w:r w:rsidRPr="00AD5581">
        <w:rPr>
          <w:rFonts w:ascii="Times New Roman" w:hAnsi="Times New Roman" w:cs="Times New Roman"/>
          <w:sz w:val="20"/>
          <w:szCs w:val="20"/>
          <w:lang w:val="en-US"/>
        </w:rPr>
        <w:t xml:space="preserve">, </w:t>
      </w:r>
      <w:r w:rsidRPr="00AD5581">
        <w:rPr>
          <w:rFonts w:ascii="Times New Roman" w:hAnsi="Times New Roman" w:cs="Times New Roman"/>
          <w:sz w:val="20"/>
          <w:szCs w:val="20"/>
        </w:rPr>
        <w:t>1992, URL: [</w:t>
      </w:r>
      <w:hyperlink r:id="rId23" w:history="1">
        <w:r w:rsidRPr="00AD5581">
          <w:rPr>
            <w:rStyle w:val="ab"/>
            <w:rFonts w:ascii="Times New Roman" w:hAnsi="Times New Roman" w:cs="Times New Roman"/>
            <w:sz w:val="20"/>
            <w:szCs w:val="20"/>
          </w:rPr>
          <w:t>http://www.un.org/ru/documents/decl_conv/conventions/agenda21_intro.shtml</w:t>
        </w:r>
      </w:hyperlink>
      <w:r w:rsidRPr="00AD5581">
        <w:rPr>
          <w:rFonts w:ascii="Times New Roman" w:hAnsi="Times New Roman" w:cs="Times New Roman"/>
          <w:sz w:val="20"/>
          <w:szCs w:val="20"/>
        </w:rPr>
        <w:t xml:space="preserve">]   </w:t>
      </w:r>
    </w:p>
  </w:footnote>
  <w:footnote w:id="71">
    <w:p w14:paraId="180CC8DA" w14:textId="222E37C2" w:rsidR="0053024D" w:rsidRPr="00230F51" w:rsidRDefault="0053024D" w:rsidP="00197324">
      <w:pPr>
        <w:pStyle w:val="a8"/>
        <w:spacing w:line="360" w:lineRule="auto"/>
        <w:contextualSpacing/>
        <w:jc w:val="both"/>
        <w:rPr>
          <w:rFonts w:ascii="Times New Roman" w:hAnsi="Times New Roman" w:cs="Times New Roman"/>
          <w:bCs/>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bCs/>
          <w:sz w:val="20"/>
          <w:szCs w:val="20"/>
        </w:rPr>
        <w:t xml:space="preserve">Принципы лесоводства // Рио-де-Жанейро, 1992, </w:t>
      </w:r>
      <w:r w:rsidRPr="00AD5581">
        <w:rPr>
          <w:rFonts w:ascii="Times New Roman" w:hAnsi="Times New Roman" w:cs="Times New Roman"/>
          <w:bCs/>
          <w:sz w:val="20"/>
          <w:szCs w:val="20"/>
          <w:lang w:val="en-US"/>
        </w:rPr>
        <w:t>URL: [</w:t>
      </w:r>
      <w:hyperlink r:id="rId24" w:history="1">
        <w:r w:rsidRPr="00AD5581">
          <w:rPr>
            <w:rStyle w:val="ab"/>
            <w:rFonts w:ascii="Times New Roman" w:hAnsi="Times New Roman" w:cs="Times New Roman"/>
            <w:bCs/>
            <w:sz w:val="20"/>
            <w:szCs w:val="20"/>
            <w:lang w:val="en-US"/>
          </w:rPr>
          <w:t>http://www.un.org/ru/documents/decl_conv/conventions/forest.shtml</w:t>
        </w:r>
      </w:hyperlink>
      <w:r w:rsidRPr="00AD5581">
        <w:rPr>
          <w:rFonts w:ascii="Times New Roman" w:hAnsi="Times New Roman" w:cs="Times New Roman"/>
          <w:bCs/>
          <w:sz w:val="20"/>
          <w:szCs w:val="20"/>
          <w:lang w:val="en-US"/>
        </w:rPr>
        <w:t xml:space="preserve">] </w:t>
      </w:r>
    </w:p>
  </w:footnote>
  <w:footnote w:id="72">
    <w:p w14:paraId="629BFAC4" w14:textId="136C4E37"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230F51">
        <w:rPr>
          <w:rFonts w:ascii="Times New Roman" w:hAnsi="Times New Roman" w:cs="Times New Roman"/>
          <w:i/>
          <w:sz w:val="20"/>
          <w:szCs w:val="20"/>
        </w:rPr>
        <w:t>Долгополова</w:t>
      </w:r>
      <w:r w:rsidRPr="00AD5581">
        <w:rPr>
          <w:rFonts w:ascii="Times New Roman" w:hAnsi="Times New Roman" w:cs="Times New Roman"/>
          <w:sz w:val="20"/>
          <w:szCs w:val="20"/>
        </w:rPr>
        <w:t xml:space="preserve"> </w:t>
      </w:r>
      <w:r w:rsidRPr="00230F51">
        <w:rPr>
          <w:rFonts w:ascii="Times New Roman" w:hAnsi="Times New Roman" w:cs="Times New Roman"/>
          <w:i/>
          <w:sz w:val="20"/>
          <w:szCs w:val="20"/>
        </w:rPr>
        <w:t xml:space="preserve">А.А. </w:t>
      </w:r>
      <w:r w:rsidRPr="00AD5581">
        <w:rPr>
          <w:rFonts w:ascii="Times New Roman" w:hAnsi="Times New Roman" w:cs="Times New Roman"/>
          <w:sz w:val="20"/>
          <w:szCs w:val="20"/>
        </w:rPr>
        <w:t>Основные положения Конференции ООН по окружающей среде и развитию в Рио-де-Жанейро // Молодежь и наука. Екатеринбург. 2013. №1</w:t>
      </w:r>
      <w:r w:rsidRPr="00AD5581">
        <w:rPr>
          <w:rFonts w:ascii="Times New Roman" w:hAnsi="Times New Roman" w:cs="Times New Roman"/>
          <w:sz w:val="20"/>
          <w:szCs w:val="20"/>
          <w:lang w:val="en-US"/>
        </w:rPr>
        <w:t xml:space="preserve">, c </w:t>
      </w:r>
      <w:r w:rsidRPr="00AD5581">
        <w:rPr>
          <w:rFonts w:ascii="Times New Roman" w:hAnsi="Times New Roman" w:cs="Times New Roman"/>
          <w:sz w:val="20"/>
          <w:szCs w:val="20"/>
        </w:rPr>
        <w:t>3.</w:t>
      </w:r>
    </w:p>
  </w:footnote>
  <w:footnote w:id="73">
    <w:p w14:paraId="14F01190" w14:textId="58F9278C" w:rsidR="0053024D" w:rsidRPr="00230F51" w:rsidRDefault="0053024D" w:rsidP="00197324">
      <w:pPr>
        <w:spacing w:line="360" w:lineRule="auto"/>
        <w:contextualSpacing/>
        <w:jc w:val="both"/>
        <w:rPr>
          <w:rFonts w:ascii="Times New Roman" w:eastAsia="Times New Roman" w:hAnsi="Times New Roman" w:cs="Times New Roman"/>
          <w:i/>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Najam A</w:t>
      </w:r>
      <w:r>
        <w:rPr>
          <w:rFonts w:ascii="Times New Roman" w:eastAsia="Times New Roman" w:hAnsi="Times New Roman" w:cs="Times New Roman"/>
          <w:i/>
          <w:sz w:val="20"/>
          <w:szCs w:val="20"/>
        </w:rPr>
        <w:t>.</w:t>
      </w:r>
      <w:r>
        <w:rPr>
          <w:rStyle w:val="aa"/>
          <w:rFonts w:ascii="Times New Roman" w:hAnsi="Times New Roman" w:cs="Times New Roman"/>
          <w:sz w:val="20"/>
          <w:szCs w:val="20"/>
        </w:rPr>
        <w:t xml:space="preserve"> </w:t>
      </w:r>
      <w:r w:rsidRPr="00AD5581">
        <w:rPr>
          <w:rFonts w:ascii="Times New Roman" w:eastAsia="Times New Roman" w:hAnsi="Times New Roman" w:cs="Times New Roman"/>
          <w:sz w:val="20"/>
          <w:szCs w:val="20"/>
        </w:rPr>
        <w:t xml:space="preserve">Developing countries and global environmental governance: from contestation to participation to engagement </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International Environmental Agreements: Politics, Law and Economics</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2005</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 xml:space="preserve"> №5,</w:t>
      </w:r>
      <w:r>
        <w:rPr>
          <w:rFonts w:ascii="Times New Roman" w:eastAsia="Times New Roman" w:hAnsi="Times New Roman" w:cs="Times New Roman"/>
          <w:sz w:val="20"/>
          <w:szCs w:val="20"/>
        </w:rPr>
        <w:t xml:space="preserve"> pp.</w:t>
      </w:r>
      <w:r w:rsidRPr="00AD5581">
        <w:rPr>
          <w:rFonts w:ascii="Times New Roman" w:eastAsia="Times New Roman" w:hAnsi="Times New Roman" w:cs="Times New Roman"/>
          <w:sz w:val="20"/>
          <w:szCs w:val="20"/>
        </w:rPr>
        <w:t xml:space="preserve"> 303–321.</w:t>
      </w:r>
    </w:p>
    <w:p w14:paraId="58DE8B6A" w14:textId="77777777" w:rsidR="0053024D" w:rsidRPr="00AD5581" w:rsidRDefault="0053024D" w:rsidP="00197324">
      <w:pPr>
        <w:pStyle w:val="a8"/>
        <w:spacing w:line="360" w:lineRule="auto"/>
        <w:contextualSpacing/>
        <w:jc w:val="both"/>
        <w:rPr>
          <w:rFonts w:ascii="Times New Roman" w:hAnsi="Times New Roman" w:cs="Times New Roman"/>
          <w:i/>
          <w:sz w:val="20"/>
          <w:szCs w:val="20"/>
        </w:rPr>
      </w:pPr>
    </w:p>
  </w:footnote>
  <w:footnote w:id="74">
    <w:p w14:paraId="7FAE173A"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sz w:val="20"/>
          <w:szCs w:val="20"/>
          <w:lang w:val="en-US"/>
        </w:rPr>
        <w:t xml:space="preserve">Rio Declaration on Environment and Development // A/CONF.151/26 (Vol.I), Principles 2, 6, 7, </w:t>
      </w:r>
      <w:proofErr w:type="gramStart"/>
      <w:r w:rsidRPr="00AD5581">
        <w:rPr>
          <w:rFonts w:ascii="Times New Roman" w:eastAsia="Times New Roman" w:hAnsi="Times New Roman" w:cs="Times New Roman"/>
          <w:sz w:val="20"/>
          <w:szCs w:val="20"/>
          <w:lang w:val="en-US"/>
        </w:rPr>
        <w:t>16</w:t>
      </w:r>
      <w:proofErr w:type="gramEnd"/>
      <w:r w:rsidRPr="00AD5581">
        <w:rPr>
          <w:rFonts w:ascii="Times New Roman" w:eastAsia="Times New Roman" w:hAnsi="Times New Roman" w:cs="Times New Roman"/>
          <w:sz w:val="20"/>
          <w:szCs w:val="20"/>
          <w:lang w:val="en-US"/>
        </w:rPr>
        <w:t>; Rio de Janeiro, 1992, URL: [</w:t>
      </w:r>
      <w:hyperlink r:id="rId25" w:history="1">
        <w:r w:rsidRPr="00AD5581">
          <w:rPr>
            <w:rStyle w:val="ab"/>
            <w:rFonts w:ascii="Times New Roman" w:eastAsia="Times New Roman" w:hAnsi="Times New Roman" w:cs="Times New Roman"/>
            <w:sz w:val="20"/>
            <w:szCs w:val="20"/>
            <w:lang w:val="en-US"/>
          </w:rPr>
          <w:t>http://www.un.org/documents/ga/conf151/aconf15126-1annex1.htm</w:t>
        </w:r>
      </w:hyperlink>
      <w:r w:rsidRPr="00AD5581">
        <w:rPr>
          <w:rFonts w:ascii="Times New Roman" w:eastAsia="Times New Roman" w:hAnsi="Times New Roman" w:cs="Times New Roman"/>
          <w:sz w:val="20"/>
          <w:szCs w:val="20"/>
          <w:lang w:val="en-US"/>
        </w:rPr>
        <w:t>].</w:t>
      </w:r>
    </w:p>
  </w:footnote>
  <w:footnote w:id="75">
    <w:p w14:paraId="46B3313E" w14:textId="365F4F1B"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230F51">
        <w:rPr>
          <w:rFonts w:ascii="Times New Roman" w:eastAsiaTheme="minorEastAsia" w:hAnsi="Times New Roman" w:cs="Times New Roman"/>
          <w:i/>
          <w:sz w:val="20"/>
          <w:szCs w:val="20"/>
          <w:lang w:val="en-US" w:eastAsia="ru-RU"/>
        </w:rPr>
        <w:t>Linnér</w:t>
      </w:r>
      <w:r w:rsidRPr="00E636AC">
        <w:rPr>
          <w:rFonts w:ascii="Times New Roman" w:hAnsi="Times New Roman" w:cs="Times New Roman"/>
          <w:i/>
          <w:sz w:val="20"/>
          <w:szCs w:val="20"/>
        </w:rPr>
        <w:t xml:space="preserve"> </w:t>
      </w:r>
      <w:r w:rsidRPr="00230F51">
        <w:rPr>
          <w:rFonts w:ascii="Times New Roman" w:hAnsi="Times New Roman" w:cs="Times New Roman"/>
          <w:i/>
          <w:sz w:val="20"/>
          <w:szCs w:val="20"/>
        </w:rPr>
        <w:t>B.</w:t>
      </w:r>
      <w:r w:rsidRPr="00230F51">
        <w:rPr>
          <w:rFonts w:ascii="Times New Roman" w:eastAsiaTheme="minorEastAsia" w:hAnsi="Times New Roman" w:cs="Times New Roman"/>
          <w:i/>
          <w:sz w:val="20"/>
          <w:szCs w:val="20"/>
          <w:lang w:val="en-US" w:eastAsia="ru-RU"/>
        </w:rPr>
        <w:t>, Selin</w:t>
      </w:r>
      <w:r>
        <w:rPr>
          <w:rFonts w:ascii="Times New Roman" w:eastAsiaTheme="minorEastAsia" w:hAnsi="Times New Roman" w:cs="Times New Roman"/>
          <w:sz w:val="20"/>
          <w:szCs w:val="20"/>
          <w:lang w:val="en-US" w:eastAsia="ru-RU"/>
        </w:rPr>
        <w:t xml:space="preserve"> </w:t>
      </w:r>
      <w:r w:rsidRPr="00230F51">
        <w:rPr>
          <w:rFonts w:ascii="Times New Roman" w:eastAsiaTheme="minorEastAsia" w:hAnsi="Times New Roman" w:cs="Times New Roman"/>
          <w:i/>
          <w:sz w:val="20"/>
          <w:szCs w:val="20"/>
          <w:lang w:val="en-US" w:eastAsia="ru-RU"/>
        </w:rPr>
        <w:t xml:space="preserve">H. </w:t>
      </w:r>
      <w:r w:rsidRPr="00AD5581">
        <w:rPr>
          <w:rFonts w:ascii="Times New Roman" w:eastAsiaTheme="minorEastAsia" w:hAnsi="Times New Roman" w:cs="Times New Roman"/>
          <w:sz w:val="20"/>
          <w:szCs w:val="20"/>
          <w:lang w:val="en-US" w:eastAsia="ru-RU"/>
        </w:rPr>
        <w:t>The road to Rio: early efforts o</w:t>
      </w:r>
      <w:r>
        <w:rPr>
          <w:rFonts w:ascii="Times New Roman" w:eastAsiaTheme="minorEastAsia" w:hAnsi="Times New Roman" w:cs="Times New Roman"/>
          <w:sz w:val="20"/>
          <w:szCs w:val="20"/>
          <w:lang w:val="en-US" w:eastAsia="ru-RU"/>
        </w:rPr>
        <w:t>n environment and development //</w:t>
      </w:r>
      <w:r w:rsidRPr="00AD5581">
        <w:rPr>
          <w:rFonts w:ascii="Times New Roman" w:eastAsiaTheme="minorEastAsia" w:hAnsi="Times New Roman" w:cs="Times New Roman"/>
          <w:sz w:val="20"/>
          <w:szCs w:val="20"/>
          <w:lang w:val="en-US" w:eastAsia="ru-RU"/>
        </w:rPr>
        <w:t xml:space="preserve"> </w:t>
      </w:r>
      <w:r w:rsidRPr="00230F51">
        <w:rPr>
          <w:rFonts w:ascii="Times New Roman" w:eastAsiaTheme="minorEastAsia" w:hAnsi="Times New Roman" w:cs="Times New Roman"/>
          <w:iCs/>
          <w:sz w:val="20"/>
          <w:szCs w:val="20"/>
          <w:lang w:val="en-US" w:eastAsia="ru-RU"/>
        </w:rPr>
        <w:t>Global Challenges: Furthering the Multilateral Process for Sustainable Development</w:t>
      </w:r>
      <w:r>
        <w:rPr>
          <w:rFonts w:ascii="Times New Roman" w:eastAsiaTheme="minorEastAsia" w:hAnsi="Times New Roman" w:cs="Times New Roman"/>
          <w:sz w:val="20"/>
          <w:szCs w:val="20"/>
          <w:lang w:val="en-US" w:eastAsia="ru-RU"/>
        </w:rPr>
        <w:t xml:space="preserve">. Greenleaf Publishing, London, </w:t>
      </w:r>
      <w:r w:rsidRPr="00AD5581">
        <w:rPr>
          <w:rFonts w:ascii="Times New Roman" w:eastAsiaTheme="minorEastAsia" w:hAnsi="Times New Roman" w:cs="Times New Roman"/>
          <w:sz w:val="20"/>
          <w:szCs w:val="20"/>
          <w:lang w:val="en-US" w:eastAsia="ru-RU"/>
        </w:rPr>
        <w:t>2005</w:t>
      </w:r>
      <w:r>
        <w:rPr>
          <w:rFonts w:ascii="Times New Roman" w:eastAsiaTheme="minorEastAsia" w:hAnsi="Times New Roman" w:cs="Times New Roman"/>
          <w:sz w:val="20"/>
          <w:szCs w:val="20"/>
          <w:lang w:val="en-US" w:eastAsia="ru-RU"/>
        </w:rPr>
        <w:t xml:space="preserve">, </w:t>
      </w:r>
      <w:r w:rsidRPr="00AD5581">
        <w:rPr>
          <w:rFonts w:ascii="Times New Roman" w:eastAsiaTheme="minorEastAsia" w:hAnsi="Times New Roman" w:cs="Times New Roman"/>
          <w:sz w:val="20"/>
          <w:szCs w:val="20"/>
          <w:lang w:val="en-US" w:eastAsia="ru-RU"/>
        </w:rPr>
        <w:t>pp 58–73</w:t>
      </w:r>
      <w:r>
        <w:rPr>
          <w:rFonts w:ascii="Times New Roman" w:eastAsiaTheme="minorEastAsia" w:hAnsi="Times New Roman" w:cs="Times New Roman"/>
          <w:sz w:val="20"/>
          <w:szCs w:val="20"/>
          <w:lang w:val="en-US" w:eastAsia="ru-RU"/>
        </w:rPr>
        <w:t>.</w:t>
      </w:r>
      <w:r w:rsidRPr="00AD5581">
        <w:rPr>
          <w:rFonts w:ascii="Times New Roman" w:eastAsiaTheme="minorEastAsia" w:hAnsi="Times New Roman" w:cs="Times New Roman"/>
          <w:sz w:val="20"/>
          <w:szCs w:val="20"/>
          <w:lang w:val="en-US" w:eastAsia="ru-RU"/>
        </w:rPr>
        <w:t xml:space="preserve"> </w:t>
      </w:r>
    </w:p>
  </w:footnote>
  <w:footnote w:id="76">
    <w:p w14:paraId="3BE5B687" w14:textId="77777777"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i/>
          <w:sz w:val="20"/>
          <w:szCs w:val="20"/>
          <w:lang w:val="en-US"/>
        </w:rPr>
        <w:t xml:space="preserve">Perkins R. </w:t>
      </w:r>
      <w:r w:rsidRPr="00AD5581">
        <w:rPr>
          <w:rFonts w:ascii="Times New Roman" w:eastAsia="Times New Roman" w:hAnsi="Times New Roman" w:cs="Times New Roman"/>
          <w:sz w:val="20"/>
          <w:szCs w:val="20"/>
        </w:rPr>
        <w:t>Environment and Planning // C: Government and Policy 2013, vol 31, pages 1003–1022.</w:t>
      </w:r>
    </w:p>
    <w:p w14:paraId="769823D2"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77">
    <w:p w14:paraId="18E9A7C0" w14:textId="0C8BC7DD"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i/>
          <w:sz w:val="20"/>
          <w:szCs w:val="20"/>
        </w:rPr>
        <w:t xml:space="preserve"> </w:t>
      </w:r>
      <w:r w:rsidRPr="00AD5581">
        <w:rPr>
          <w:rFonts w:ascii="Times New Roman" w:eastAsia="Times New Roman" w:hAnsi="Times New Roman" w:cs="Times New Roman"/>
          <w:i/>
          <w:sz w:val="20"/>
          <w:szCs w:val="20"/>
        </w:rPr>
        <w:t xml:space="preserve">Biermann F., Pattberg P. </w:t>
      </w:r>
      <w:r w:rsidRPr="00AD5581">
        <w:rPr>
          <w:rFonts w:ascii="Times New Roman" w:eastAsia="Times New Roman" w:hAnsi="Times New Roman" w:cs="Times New Roman"/>
          <w:sz w:val="20"/>
          <w:szCs w:val="20"/>
        </w:rPr>
        <w:t xml:space="preserve">Global Environmental Governance Reconsidered // MIT </w:t>
      </w:r>
      <w:r>
        <w:rPr>
          <w:rFonts w:ascii="Times New Roman" w:eastAsia="Times New Roman" w:hAnsi="Times New Roman" w:cs="Times New Roman"/>
          <w:sz w:val="20"/>
          <w:szCs w:val="20"/>
        </w:rPr>
        <w:t>Press, Cambridge, MA, Eds, 2012, pp. 156-157.</w:t>
      </w:r>
    </w:p>
  </w:footnote>
  <w:footnote w:id="78">
    <w:p w14:paraId="4DC6C99B" w14:textId="101B7299"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 xml:space="preserve">Clémençon </w:t>
      </w:r>
      <w:r w:rsidRPr="00AD5581">
        <w:rPr>
          <w:rFonts w:ascii="Times New Roman" w:eastAsia="Times New Roman" w:hAnsi="Times New Roman" w:cs="Times New Roman"/>
          <w:i/>
          <w:sz w:val="20"/>
          <w:szCs w:val="20"/>
          <w:lang w:val="en-US"/>
        </w:rPr>
        <w:t>R.</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Welcome to the Anthropocene: Rio+20 and the Meaning of Sustainable Development // The Journal of Environment &amp; Development, 21(3), p. 1, p. 311, &amp; p. 339</w:t>
      </w:r>
    </w:p>
  </w:footnote>
  <w:footnote w:id="79">
    <w:p w14:paraId="1F7B9780" w14:textId="064243C6"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i/>
          <w:sz w:val="20"/>
          <w:szCs w:val="20"/>
        </w:rPr>
        <w:t xml:space="preserve"> </w:t>
      </w:r>
      <w:r w:rsidRPr="00AD5581">
        <w:rPr>
          <w:rFonts w:ascii="Times New Roman" w:eastAsia="Times New Roman" w:hAnsi="Times New Roman" w:cs="Times New Roman"/>
          <w:i/>
          <w:sz w:val="20"/>
          <w:szCs w:val="20"/>
        </w:rPr>
        <w:t>Stiglitz J.</w:t>
      </w:r>
      <w:r w:rsidRPr="00AD5581">
        <w:rPr>
          <w:rFonts w:ascii="Times New Roman" w:eastAsia="Times New Roman" w:hAnsi="Times New Roman" w:cs="Times New Roman"/>
          <w:sz w:val="20"/>
          <w:szCs w:val="20"/>
        </w:rPr>
        <w:t xml:space="preserve"> Making globalization work // Ne</w:t>
      </w:r>
      <w:r>
        <w:rPr>
          <w:rFonts w:ascii="Times New Roman" w:eastAsia="Times New Roman" w:hAnsi="Times New Roman" w:cs="Times New Roman"/>
          <w:sz w:val="20"/>
          <w:szCs w:val="20"/>
        </w:rPr>
        <w:t>w York, NY: Penguin Books. 2006, p. 23.</w:t>
      </w:r>
    </w:p>
  </w:footnote>
  <w:footnote w:id="80">
    <w:p w14:paraId="636FD3D4" w14:textId="372EBAFA" w:rsidR="0053024D" w:rsidRPr="00AD5581" w:rsidRDefault="0053024D" w:rsidP="00197324">
      <w:pPr>
        <w:spacing w:line="360" w:lineRule="auto"/>
        <w:contextualSpacing/>
        <w:jc w:val="both"/>
        <w:rPr>
          <w:rFonts w:ascii="Times New Roman" w:eastAsia="Times New Roman" w:hAnsi="Times New Roman" w:cs="Times New Roman"/>
          <w:i/>
          <w:sz w:val="20"/>
          <w:szCs w:val="20"/>
          <w:lang w:val="en-US"/>
        </w:rPr>
      </w:pPr>
      <w:r w:rsidRPr="00AD5581">
        <w:rPr>
          <w:rStyle w:val="aa"/>
          <w:rFonts w:ascii="Times New Roman" w:hAnsi="Times New Roman" w:cs="Times New Roman"/>
          <w:sz w:val="20"/>
          <w:szCs w:val="20"/>
        </w:rPr>
        <w:footnoteRef/>
      </w:r>
      <w:r w:rsidRPr="00AD5581">
        <w:rPr>
          <w:rFonts w:ascii="Times New Roman" w:hAnsi="Times New Roman" w:cs="Times New Roman"/>
          <w:i/>
          <w:sz w:val="20"/>
          <w:szCs w:val="20"/>
        </w:rPr>
        <w:t xml:space="preserve"> </w:t>
      </w:r>
      <w:r w:rsidRPr="00AD5581">
        <w:rPr>
          <w:rFonts w:ascii="Times New Roman" w:eastAsia="Times New Roman" w:hAnsi="Times New Roman" w:cs="Times New Roman"/>
          <w:i/>
          <w:sz w:val="20"/>
          <w:szCs w:val="20"/>
        </w:rPr>
        <w:t xml:space="preserve">Held D., &amp; McGrew A. </w:t>
      </w:r>
      <w:r w:rsidRPr="00AD5581">
        <w:rPr>
          <w:rFonts w:ascii="Times New Roman" w:eastAsia="Times New Roman" w:hAnsi="Times New Roman" w:cs="Times New Roman"/>
          <w:sz w:val="20"/>
          <w:szCs w:val="20"/>
        </w:rPr>
        <w:t>Globalization Theory // Malden, Massachusetts</w:t>
      </w:r>
      <w:r w:rsidRPr="00AD5581">
        <w:rPr>
          <w:rFonts w:ascii="Times New Roman" w:eastAsia="Times New Roman" w:hAnsi="Times New Roman" w:cs="Times New Roman"/>
          <w:sz w:val="20"/>
          <w:szCs w:val="20"/>
          <w:lang w:val="en-US"/>
        </w:rPr>
        <w:t xml:space="preserve">. </w:t>
      </w:r>
      <w:r w:rsidRPr="00AD5581">
        <w:rPr>
          <w:rFonts w:ascii="Times New Roman" w:eastAsia="Times New Roman" w:hAnsi="Times New Roman" w:cs="Times New Roman"/>
          <w:sz w:val="20"/>
          <w:szCs w:val="20"/>
        </w:rPr>
        <w:t>2007</w:t>
      </w:r>
      <w:r>
        <w:rPr>
          <w:rFonts w:ascii="Times New Roman" w:eastAsia="Times New Roman" w:hAnsi="Times New Roman" w:cs="Times New Roman"/>
          <w:sz w:val="20"/>
          <w:szCs w:val="20"/>
        </w:rPr>
        <w:t>, p. 37.</w:t>
      </w:r>
    </w:p>
    <w:p w14:paraId="541E4D0C"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81">
    <w:p w14:paraId="3D36A820" w14:textId="0DF8F75E"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i/>
          <w:sz w:val="20"/>
          <w:szCs w:val="20"/>
        </w:rPr>
        <w:t>Долгополова А.А.</w:t>
      </w:r>
      <w:r w:rsidRPr="00AD5581">
        <w:rPr>
          <w:rFonts w:ascii="Times New Roman" w:hAnsi="Times New Roman" w:cs="Times New Roman"/>
          <w:sz w:val="20"/>
          <w:szCs w:val="20"/>
        </w:rPr>
        <w:t xml:space="preserve"> Основные положения Конференции ООН по окружающей среде и развитию в Рио-де-Жанейро // Молодежь и наука. Екатеринбург. 2013. №1</w:t>
      </w:r>
      <w:r w:rsidRPr="00AD5581">
        <w:rPr>
          <w:rFonts w:ascii="Times New Roman" w:hAnsi="Times New Roman" w:cs="Times New Roman"/>
          <w:sz w:val="20"/>
          <w:szCs w:val="20"/>
          <w:lang w:val="en-US"/>
        </w:rPr>
        <w:t xml:space="preserve">, c </w:t>
      </w:r>
      <w:r w:rsidRPr="00AD5581">
        <w:rPr>
          <w:rFonts w:ascii="Times New Roman" w:hAnsi="Times New Roman" w:cs="Times New Roman"/>
          <w:sz w:val="20"/>
          <w:szCs w:val="20"/>
        </w:rPr>
        <w:t>3.</w:t>
      </w:r>
    </w:p>
  </w:footnote>
  <w:footnote w:id="82">
    <w:p w14:paraId="7AF8CA53" w14:textId="4E2E631D" w:rsidR="0053024D" w:rsidRPr="00AD5581" w:rsidRDefault="0053024D" w:rsidP="00197324">
      <w:pPr>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i/>
          <w:sz w:val="20"/>
          <w:szCs w:val="20"/>
        </w:rPr>
        <w:t>Лось В. А., Касюк А. Я.</w:t>
      </w:r>
      <w:r w:rsidRPr="00AD5581">
        <w:rPr>
          <w:rFonts w:ascii="Times New Roman" w:hAnsi="Times New Roman" w:cs="Times New Roman"/>
          <w:sz w:val="20"/>
          <w:szCs w:val="20"/>
        </w:rPr>
        <w:t>  Политика устойчивого развития цивилизации: механизмы управления глобальными процесс</w:t>
      </w:r>
      <w:r>
        <w:rPr>
          <w:rFonts w:ascii="Times New Roman" w:hAnsi="Times New Roman" w:cs="Times New Roman"/>
          <w:sz w:val="20"/>
          <w:szCs w:val="20"/>
        </w:rPr>
        <w:t xml:space="preserve">ами: учебное пособие / </w:t>
      </w:r>
      <w:r w:rsidRPr="00AD5581">
        <w:rPr>
          <w:rFonts w:ascii="Times New Roman" w:hAnsi="Times New Roman" w:cs="Times New Roman"/>
          <w:sz w:val="20"/>
          <w:szCs w:val="20"/>
        </w:rPr>
        <w:t xml:space="preserve">М.: ФГБОУ ВПО МГЛУ, 2012. С 86-95. </w:t>
      </w:r>
    </w:p>
  </w:footnote>
  <w:footnote w:id="83">
    <w:p w14:paraId="3576C458"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Будущее, которого мы хотим (Из итого документа Конференции ООН по устойчивому развитию «РИО+20») // Вестник экологического образования в России. 2012. №4, С 18-22</w:t>
      </w:r>
    </w:p>
  </w:footnote>
  <w:footnote w:id="84">
    <w:p w14:paraId="34E28BC5" w14:textId="649D2494"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i/>
          <w:sz w:val="20"/>
          <w:szCs w:val="20"/>
        </w:rPr>
        <w:t xml:space="preserve">Грачева В.А. </w:t>
      </w:r>
      <w:r w:rsidRPr="00AD5581">
        <w:rPr>
          <w:rFonts w:ascii="Times New Roman" w:hAnsi="Times New Roman" w:cs="Times New Roman"/>
          <w:sz w:val="20"/>
          <w:szCs w:val="20"/>
        </w:rPr>
        <w:t xml:space="preserve">Конференция ООН по устойчивому развитию Рио+20 // Вестник экологического образования в России. М. 2012, №65, </w:t>
      </w:r>
      <w:r>
        <w:rPr>
          <w:rFonts w:ascii="Times New Roman" w:hAnsi="Times New Roman" w:cs="Times New Roman"/>
          <w:sz w:val="20"/>
          <w:szCs w:val="20"/>
        </w:rPr>
        <w:t xml:space="preserve">c. </w:t>
      </w:r>
      <w:r w:rsidRPr="00AD5581">
        <w:rPr>
          <w:rFonts w:ascii="Times New Roman" w:hAnsi="Times New Roman" w:cs="Times New Roman"/>
          <w:sz w:val="20"/>
          <w:szCs w:val="20"/>
        </w:rPr>
        <w:t>1-4.</w:t>
      </w:r>
    </w:p>
  </w:footnote>
  <w:footnote w:id="85">
    <w:p w14:paraId="3E5B55FD" w14:textId="09CB7040"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 xml:space="preserve">Johnson, S., &amp; Kwak, J. </w:t>
      </w:r>
      <w:r w:rsidRPr="00AD5581">
        <w:rPr>
          <w:rFonts w:ascii="Times New Roman" w:eastAsia="Times New Roman" w:hAnsi="Times New Roman" w:cs="Times New Roman"/>
          <w:sz w:val="20"/>
          <w:szCs w:val="20"/>
        </w:rPr>
        <w:t>13 Bankers. The Wall Street Takeover and the Next Financing Meltdown // New York: Vi</w:t>
      </w:r>
      <w:r>
        <w:rPr>
          <w:rFonts w:ascii="Times New Roman" w:eastAsia="Times New Roman" w:hAnsi="Times New Roman" w:cs="Times New Roman"/>
          <w:sz w:val="20"/>
          <w:szCs w:val="20"/>
        </w:rPr>
        <w:t>ntage Books, Random House. 2011, pp. 97-99.</w:t>
      </w:r>
    </w:p>
  </w:footnote>
  <w:footnote w:id="86">
    <w:p w14:paraId="5476263F" w14:textId="5C9DFD92"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i/>
          <w:sz w:val="20"/>
          <w:szCs w:val="20"/>
        </w:rPr>
        <w:t xml:space="preserve"> Зомонова М.Э., Гомобоев Б.О. </w:t>
      </w:r>
      <w:r w:rsidRPr="00AD5581">
        <w:rPr>
          <w:rFonts w:ascii="Times New Roman" w:hAnsi="Times New Roman" w:cs="Times New Roman"/>
          <w:sz w:val="20"/>
          <w:szCs w:val="20"/>
        </w:rPr>
        <w:t>Зеленая экономика – Повестка дня конференции ООН по устойчивому развитию (РИО+20) // Вестник Бурятского государственного университета. 2012. №1,</w:t>
      </w:r>
      <w:r>
        <w:rPr>
          <w:rFonts w:ascii="Times New Roman" w:hAnsi="Times New Roman" w:cs="Times New Roman"/>
          <w:sz w:val="20"/>
          <w:szCs w:val="20"/>
        </w:rPr>
        <w:t xml:space="preserve"> c.</w:t>
      </w:r>
      <w:r w:rsidRPr="00AD5581">
        <w:rPr>
          <w:rFonts w:ascii="Times New Roman" w:hAnsi="Times New Roman" w:cs="Times New Roman"/>
          <w:sz w:val="20"/>
          <w:szCs w:val="20"/>
        </w:rPr>
        <w:t xml:space="preserve"> 96-109.</w:t>
      </w:r>
    </w:p>
  </w:footnote>
  <w:footnote w:id="87">
    <w:p w14:paraId="2A08FB76" w14:textId="3415BE54"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Biermann F.</w:t>
      </w:r>
      <w:r w:rsidRPr="00AD5581">
        <w:rPr>
          <w:rFonts w:ascii="Times New Roman" w:eastAsia="Times New Roman" w:hAnsi="Times New Roman" w:cs="Times New Roman"/>
          <w:sz w:val="20"/>
          <w:szCs w:val="20"/>
        </w:rPr>
        <w:t xml:space="preserve"> Curtain down and nothing settled: global sustainability governance after the ‘Rio+20’ Earth Summit // Environment and Planning C: Government and Policy, 2013,  №31</w:t>
      </w:r>
      <w:r w:rsidRPr="00AD5581">
        <w:rPr>
          <w:rFonts w:ascii="Times New Roman" w:eastAsia="Times New Roman" w:hAnsi="Times New Roman" w:cs="Times New Roman"/>
          <w:sz w:val="20"/>
          <w:szCs w:val="20"/>
          <w:lang w:val="en-US"/>
        </w:rPr>
        <w:t>,</w:t>
      </w:r>
      <w:r w:rsidRPr="00AD55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pp. </w:t>
      </w:r>
      <w:r w:rsidRPr="00AD5581">
        <w:rPr>
          <w:rFonts w:ascii="Times New Roman" w:eastAsia="Times New Roman" w:hAnsi="Times New Roman" w:cs="Times New Roman"/>
          <w:sz w:val="20"/>
          <w:szCs w:val="20"/>
        </w:rPr>
        <w:t>1099–1114.</w:t>
      </w:r>
    </w:p>
  </w:footnote>
  <w:footnote w:id="88">
    <w:p w14:paraId="19B0A829" w14:textId="6A0A149C"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i/>
          <w:sz w:val="20"/>
          <w:szCs w:val="20"/>
        </w:rPr>
        <w:t xml:space="preserve"> </w:t>
      </w:r>
      <w:r w:rsidRPr="00AD5581">
        <w:rPr>
          <w:rFonts w:ascii="Times New Roman" w:eastAsia="Times New Roman" w:hAnsi="Times New Roman" w:cs="Times New Roman"/>
          <w:i/>
          <w:sz w:val="20"/>
          <w:szCs w:val="20"/>
        </w:rPr>
        <w:t>Pearce F</w:t>
      </w:r>
      <w:r w:rsidRPr="00AD5581">
        <w:rPr>
          <w:rFonts w:ascii="Times New Roman" w:eastAsia="Times New Roman" w:hAnsi="Times New Roman" w:cs="Times New Roman"/>
          <w:i/>
          <w:sz w:val="20"/>
          <w:szCs w:val="20"/>
          <w:lang w:val="en-US"/>
        </w:rPr>
        <w:t>.</w:t>
      </w:r>
      <w:r w:rsidRPr="00AD5581">
        <w:rPr>
          <w:rFonts w:ascii="Times New Roman" w:eastAsia="Times New Roman" w:hAnsi="Times New Roman" w:cs="Times New Roman"/>
          <w:i/>
          <w:sz w:val="20"/>
          <w:szCs w:val="20"/>
        </w:rPr>
        <w:t xml:space="preserve"> </w:t>
      </w:r>
      <w:r w:rsidRPr="00AD5581">
        <w:rPr>
          <w:rFonts w:ascii="Times New Roman" w:eastAsia="Times New Roman" w:hAnsi="Times New Roman" w:cs="Times New Roman"/>
          <w:sz w:val="20"/>
          <w:szCs w:val="20"/>
        </w:rPr>
        <w:t xml:space="preserve">Beyond Rio’s disappointment: finding a path to the future // Environment360, 2012 </w:t>
      </w:r>
      <w:r>
        <w:rPr>
          <w:rFonts w:ascii="Times New Roman" w:eastAsia="Times New Roman" w:hAnsi="Times New Roman" w:cs="Times New Roman"/>
          <w:sz w:val="20"/>
          <w:szCs w:val="20"/>
        </w:rPr>
        <w:t>[</w:t>
      </w:r>
      <w:hyperlink r:id="rId26" w:history="1">
        <w:r w:rsidRPr="00A621CC">
          <w:rPr>
            <w:rStyle w:val="ab"/>
            <w:rFonts w:ascii="Times New Roman" w:eastAsia="Times New Roman" w:hAnsi="Times New Roman" w:cs="Times New Roman"/>
            <w:sz w:val="20"/>
            <w:szCs w:val="20"/>
          </w:rPr>
          <w:t>http://e360.yale.edu/feature/beyond_rios_disappointment_finding_a_path_to_the_future/2547</w:t>
        </w:r>
      </w:hyperlink>
      <w:r>
        <w:rPr>
          <w:rFonts w:ascii="Times New Roman" w:eastAsia="Times New Roman" w:hAnsi="Times New Roman" w:cs="Times New Roman"/>
          <w:sz w:val="20"/>
          <w:szCs w:val="20"/>
        </w:rPr>
        <w:t>].</w:t>
      </w:r>
    </w:p>
  </w:footnote>
  <w:footnote w:id="89">
    <w:p w14:paraId="6E1DF614" w14:textId="2FE585A3" w:rsidR="0053024D" w:rsidRPr="00AD5581" w:rsidRDefault="0053024D" w:rsidP="00197324">
      <w:pPr>
        <w:spacing w:line="360" w:lineRule="auto"/>
        <w:contextualSpacing/>
        <w:jc w:val="both"/>
        <w:rPr>
          <w:rFonts w:ascii="Times New Roman" w:eastAsia="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eastAsia="Times New Roman" w:hAnsi="Times New Roman" w:cs="Times New Roman"/>
          <w:i/>
          <w:sz w:val="20"/>
          <w:szCs w:val="20"/>
        </w:rPr>
        <w:t>Falkner R</w:t>
      </w:r>
      <w:r w:rsidRPr="00AD5581">
        <w:rPr>
          <w:rFonts w:ascii="Times New Roman" w:eastAsia="Times New Roman" w:hAnsi="Times New Roman" w:cs="Times New Roman"/>
          <w:i/>
          <w:sz w:val="20"/>
          <w:szCs w:val="20"/>
          <w:lang w:val="en-US"/>
        </w:rPr>
        <w:t>.</w:t>
      </w:r>
      <w:r w:rsidRPr="00AD5581">
        <w:rPr>
          <w:rFonts w:ascii="Times New Roman" w:eastAsia="Times New Roman" w:hAnsi="Times New Roman" w:cs="Times New Roman"/>
          <w:i/>
          <w:sz w:val="20"/>
          <w:szCs w:val="20"/>
        </w:rPr>
        <w:t>, Stephan H., Vogler J.</w:t>
      </w:r>
      <w:r w:rsidRPr="00AD5581">
        <w:rPr>
          <w:rFonts w:ascii="Times New Roman" w:eastAsia="Times New Roman" w:hAnsi="Times New Roman" w:cs="Times New Roman"/>
          <w:sz w:val="20"/>
          <w:szCs w:val="20"/>
        </w:rPr>
        <w:t xml:space="preserve"> International climate policy after Copenhagen: towards a ‘building blocks’ approach // Global Policy. 2010, №1 252–262.</w:t>
      </w:r>
    </w:p>
    <w:p w14:paraId="0E764917" w14:textId="77777777"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90">
    <w:p w14:paraId="593CBC86" w14:textId="2FB0C4D0" w:rsidR="0053024D" w:rsidRPr="00AD5581" w:rsidRDefault="0053024D" w:rsidP="00197324">
      <w:pPr>
        <w:pStyle w:val="a8"/>
        <w:spacing w:line="360" w:lineRule="auto"/>
        <w:contextualSpacing/>
        <w:jc w:val="both"/>
        <w:rPr>
          <w:rFonts w:ascii="Times New Roman" w:hAnsi="Times New Roman" w:cs="Times New Roman"/>
          <w:sz w:val="20"/>
          <w:szCs w:val="20"/>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AD5581">
        <w:rPr>
          <w:rFonts w:ascii="Times New Roman" w:hAnsi="Times New Roman" w:cs="Times New Roman"/>
          <w:sz w:val="20"/>
          <w:szCs w:val="20"/>
          <w:lang w:val="en-US"/>
        </w:rPr>
        <w:t xml:space="preserve">The 2030 Agenda for Sustainable Development // A/RES/70/1, New York, 2015, </w:t>
      </w:r>
      <w:r w:rsidRPr="00AD5581">
        <w:rPr>
          <w:rFonts w:ascii="Times New Roman" w:hAnsi="Times New Roman" w:cs="Times New Roman"/>
          <w:sz w:val="20"/>
          <w:szCs w:val="20"/>
        </w:rPr>
        <w:t>URL: [</w:t>
      </w:r>
      <w:hyperlink r:id="rId27" w:history="1">
        <w:r w:rsidRPr="00AD5581">
          <w:rPr>
            <w:rStyle w:val="ab"/>
            <w:rFonts w:ascii="Times New Roman" w:hAnsi="Times New Roman" w:cs="Times New Roman"/>
            <w:sz w:val="20"/>
            <w:szCs w:val="20"/>
          </w:rPr>
          <w:t>http://www.un.org/ga/search/view_doc.asp?symbol=A/RES/70/1&amp;Lang=E</w:t>
        </w:r>
      </w:hyperlink>
      <w:r w:rsidRPr="00AD5581">
        <w:rPr>
          <w:rFonts w:ascii="Times New Roman" w:hAnsi="Times New Roman" w:cs="Times New Roman"/>
          <w:sz w:val="20"/>
          <w:szCs w:val="20"/>
        </w:rPr>
        <w:t xml:space="preserve">]  </w:t>
      </w:r>
    </w:p>
  </w:footnote>
  <w:footnote w:id="91">
    <w:p w14:paraId="798FD266" w14:textId="69308F8F" w:rsidR="0053024D" w:rsidRPr="00230F51" w:rsidRDefault="0053024D" w:rsidP="00197324">
      <w:pPr>
        <w:spacing w:line="360" w:lineRule="auto"/>
        <w:contextualSpacing/>
        <w:jc w:val="both"/>
        <w:rPr>
          <w:rFonts w:ascii="Times New Roman" w:eastAsia="Times New Roman" w:hAnsi="Times New Roman" w:cs="Times New Roman"/>
          <w:sz w:val="20"/>
          <w:szCs w:val="20"/>
          <w:lang w:val="en-US" w:eastAsia="ru-RU"/>
        </w:rPr>
      </w:pPr>
      <w:r w:rsidRPr="00230F51">
        <w:rPr>
          <w:rStyle w:val="aa"/>
          <w:rFonts w:ascii="Times New Roman" w:hAnsi="Times New Roman" w:cs="Times New Roman"/>
          <w:sz w:val="20"/>
          <w:szCs w:val="20"/>
        </w:rPr>
        <w:footnoteRef/>
      </w:r>
      <w:r w:rsidRPr="00230F51">
        <w:rPr>
          <w:rFonts w:ascii="Times New Roman" w:hAnsi="Times New Roman" w:cs="Times New Roman"/>
          <w:sz w:val="20"/>
          <w:szCs w:val="20"/>
        </w:rPr>
        <w:t xml:space="preserve"> </w:t>
      </w:r>
      <w:r w:rsidRPr="00230F51">
        <w:rPr>
          <w:rFonts w:ascii="Times New Roman" w:eastAsia="Times New Roman" w:hAnsi="Times New Roman" w:cs="Times New Roman"/>
          <w:bCs/>
          <w:color w:val="222222"/>
          <w:sz w:val="20"/>
          <w:szCs w:val="20"/>
          <w:shd w:val="clear" w:color="auto" w:fill="FFFFFF"/>
          <w:lang w:eastAsia="ru-RU"/>
        </w:rPr>
        <w:t>Декларация тысячелетия ООН</w:t>
      </w:r>
      <w:r w:rsidRPr="00230F51">
        <w:rPr>
          <w:rFonts w:ascii="Times New Roman" w:eastAsia="Times New Roman" w:hAnsi="Times New Roman" w:cs="Times New Roman"/>
          <w:color w:val="222222"/>
          <w:sz w:val="20"/>
          <w:szCs w:val="20"/>
          <w:shd w:val="clear" w:color="auto" w:fill="FFFFFF"/>
          <w:lang w:eastAsia="ru-RU"/>
        </w:rPr>
        <w:t xml:space="preserve"> // A/RES/52/2, 2000, Нью-Йорк, </w:t>
      </w:r>
      <w:r w:rsidRPr="00230F51">
        <w:rPr>
          <w:rFonts w:ascii="Times New Roman" w:eastAsia="Times New Roman" w:hAnsi="Times New Roman" w:cs="Times New Roman"/>
          <w:color w:val="222222"/>
          <w:sz w:val="20"/>
          <w:szCs w:val="20"/>
          <w:shd w:val="clear" w:color="auto" w:fill="FFFFFF"/>
          <w:lang w:val="en-US" w:eastAsia="ru-RU"/>
        </w:rPr>
        <w:t>URL: [</w:t>
      </w:r>
      <w:hyperlink r:id="rId28" w:history="1">
        <w:r w:rsidRPr="00230F51">
          <w:rPr>
            <w:rStyle w:val="ab"/>
            <w:rFonts w:ascii="Times New Roman" w:eastAsia="Times New Roman" w:hAnsi="Times New Roman" w:cs="Times New Roman"/>
            <w:sz w:val="20"/>
            <w:szCs w:val="20"/>
            <w:shd w:val="clear" w:color="auto" w:fill="FFFFFF"/>
            <w:lang w:val="en-US" w:eastAsia="ru-RU"/>
          </w:rPr>
          <w:t>http://www.ifapcom.ru/files/2-Deklaratsiya_tysyacheletiya_OON.pdf</w:t>
        </w:r>
      </w:hyperlink>
      <w:r w:rsidRPr="00230F51">
        <w:rPr>
          <w:rFonts w:ascii="Times New Roman" w:eastAsia="Times New Roman" w:hAnsi="Times New Roman" w:cs="Times New Roman"/>
          <w:color w:val="222222"/>
          <w:sz w:val="20"/>
          <w:szCs w:val="20"/>
          <w:shd w:val="clear" w:color="auto" w:fill="FFFFFF"/>
          <w:lang w:val="en-US" w:eastAsia="ru-RU"/>
        </w:rPr>
        <w:t xml:space="preserve">] </w:t>
      </w:r>
    </w:p>
  </w:footnote>
  <w:footnote w:id="92">
    <w:p w14:paraId="548764BD" w14:textId="646C13DC" w:rsidR="0053024D" w:rsidRPr="00230F51" w:rsidRDefault="0053024D" w:rsidP="00197324">
      <w:pPr>
        <w:spacing w:line="360" w:lineRule="auto"/>
        <w:contextualSpacing/>
        <w:jc w:val="both"/>
        <w:rPr>
          <w:rFonts w:ascii="Times New Roman" w:eastAsia="Times New Roman" w:hAnsi="Times New Roman" w:cs="Times New Roman"/>
          <w:i/>
          <w:sz w:val="20"/>
          <w:szCs w:val="20"/>
        </w:rPr>
      </w:pPr>
      <w:r w:rsidRPr="00230F51">
        <w:rPr>
          <w:rStyle w:val="aa"/>
          <w:rFonts w:ascii="Times New Roman" w:hAnsi="Times New Roman" w:cs="Times New Roman"/>
          <w:i/>
          <w:sz w:val="20"/>
          <w:szCs w:val="20"/>
        </w:rPr>
        <w:footnoteRef/>
      </w:r>
      <w:r w:rsidRPr="00230F51">
        <w:rPr>
          <w:rStyle w:val="HTML"/>
          <w:rFonts w:ascii="Times New Roman" w:eastAsia="Times New Roman" w:hAnsi="Times New Roman" w:cs="Times New Roman"/>
          <w:i w:val="0"/>
          <w:color w:val="222222"/>
          <w:sz w:val="20"/>
          <w:szCs w:val="20"/>
          <w:shd w:val="clear" w:color="auto" w:fill="FFFFFF"/>
        </w:rPr>
        <w:t>Marrakech climate talks: giving the fossil fuel lobby a seat at the table // 6 November 2016. The Guardian</w:t>
      </w:r>
      <w:r w:rsidRPr="00230F51">
        <w:rPr>
          <w:rStyle w:val="HTML"/>
          <w:rFonts w:ascii="Times New Roman" w:eastAsia="Times New Roman" w:hAnsi="Times New Roman" w:cs="Times New Roman"/>
          <w:i w:val="0"/>
          <w:color w:val="222222"/>
          <w:sz w:val="20"/>
          <w:szCs w:val="20"/>
          <w:shd w:val="clear" w:color="auto" w:fill="FFFFFF"/>
          <w:lang w:val="en-US"/>
        </w:rPr>
        <w:t>,</w:t>
      </w:r>
      <w:r w:rsidRPr="00230F51">
        <w:rPr>
          <w:rStyle w:val="apple-converted-space"/>
          <w:rFonts w:ascii="Times New Roman" w:eastAsia="Times New Roman" w:hAnsi="Times New Roman" w:cs="Times New Roman"/>
          <w:i/>
          <w:color w:val="222222"/>
          <w:sz w:val="20"/>
          <w:szCs w:val="20"/>
          <w:shd w:val="clear" w:color="auto" w:fill="FFFFFF"/>
        </w:rPr>
        <w:t xml:space="preserve">  </w:t>
      </w:r>
      <w:r w:rsidRPr="00230F51">
        <w:rPr>
          <w:rStyle w:val="HTML"/>
          <w:rFonts w:ascii="Times New Roman" w:eastAsia="Times New Roman" w:hAnsi="Times New Roman" w:cs="Times New Roman"/>
          <w:i w:val="0"/>
          <w:color w:val="222222"/>
          <w:sz w:val="20"/>
          <w:szCs w:val="20"/>
          <w:shd w:val="clear" w:color="auto" w:fill="FFFFFF"/>
        </w:rPr>
        <w:t>Slezak, Michael. London, United Kingdom.</w:t>
      </w:r>
    </w:p>
    <w:p w14:paraId="1FEEE046" w14:textId="763331B4"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 w:id="93">
    <w:p w14:paraId="378BB80D" w14:textId="030FDB07" w:rsidR="0053024D" w:rsidRPr="00230F5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230F51">
        <w:rPr>
          <w:rFonts w:ascii="Times New Roman" w:eastAsiaTheme="minorEastAsia" w:hAnsi="Times New Roman" w:cs="Times New Roman"/>
          <w:sz w:val="20"/>
          <w:szCs w:val="20"/>
          <w:lang w:val="en-US" w:eastAsia="ru-RU"/>
        </w:rPr>
        <w:t xml:space="preserve">United Nations Secretary-General’s High-Level Panel on Global Sustainability, </w:t>
      </w:r>
      <w:r w:rsidRPr="00230F51">
        <w:rPr>
          <w:rFonts w:ascii="Times New Roman" w:eastAsiaTheme="minorEastAsia" w:hAnsi="Times New Roman" w:cs="Times New Roman"/>
          <w:iCs/>
          <w:sz w:val="20"/>
          <w:szCs w:val="20"/>
          <w:lang w:val="en-US" w:eastAsia="ru-RU"/>
        </w:rPr>
        <w:t xml:space="preserve">Resilient People, </w:t>
      </w:r>
      <w:proofErr w:type="gramStart"/>
      <w:r w:rsidRPr="00230F51">
        <w:rPr>
          <w:rFonts w:ascii="Times New Roman" w:eastAsiaTheme="minorEastAsia" w:hAnsi="Times New Roman" w:cs="Times New Roman"/>
          <w:iCs/>
          <w:sz w:val="20"/>
          <w:szCs w:val="20"/>
          <w:lang w:val="en-US" w:eastAsia="ru-RU"/>
        </w:rPr>
        <w:t>Resilient</w:t>
      </w:r>
      <w:proofErr w:type="gramEnd"/>
      <w:r w:rsidRPr="00230F51">
        <w:rPr>
          <w:rFonts w:ascii="Times New Roman" w:eastAsiaTheme="minorEastAsia" w:hAnsi="Times New Roman" w:cs="Times New Roman"/>
          <w:iCs/>
          <w:sz w:val="20"/>
          <w:szCs w:val="20"/>
          <w:lang w:val="en-US" w:eastAsia="ru-RU"/>
        </w:rPr>
        <w:t xml:space="preserve"> </w:t>
      </w:r>
      <w:r>
        <w:rPr>
          <w:rFonts w:ascii="Times New Roman" w:eastAsiaTheme="minorEastAsia" w:hAnsi="Times New Roman" w:cs="Times New Roman"/>
          <w:iCs/>
          <w:sz w:val="20"/>
          <w:szCs w:val="20"/>
          <w:lang w:val="en-US" w:eastAsia="ru-RU"/>
        </w:rPr>
        <w:t>Planet: A Future Worth Choosing. UN</w:t>
      </w:r>
      <w:r>
        <w:rPr>
          <w:rFonts w:ascii="Times New Roman" w:eastAsiaTheme="minorEastAsia" w:hAnsi="Times New Roman" w:cs="Times New Roman"/>
          <w:sz w:val="20"/>
          <w:szCs w:val="20"/>
          <w:lang w:val="en-US" w:eastAsia="ru-RU"/>
        </w:rPr>
        <w:t xml:space="preserve">, New York, 2012. </w:t>
      </w:r>
    </w:p>
  </w:footnote>
  <w:footnote w:id="94">
    <w:p w14:paraId="153F2CA5" w14:textId="125258EA" w:rsidR="0053024D" w:rsidRPr="00230F5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230F51">
        <w:rPr>
          <w:rStyle w:val="aa"/>
          <w:rFonts w:ascii="Times New Roman" w:hAnsi="Times New Roman" w:cs="Times New Roman"/>
          <w:sz w:val="20"/>
          <w:szCs w:val="20"/>
        </w:rPr>
        <w:footnoteRef/>
      </w:r>
      <w:r w:rsidRPr="00230F51">
        <w:rPr>
          <w:rFonts w:ascii="Times New Roman" w:hAnsi="Times New Roman" w:cs="Times New Roman"/>
          <w:sz w:val="20"/>
          <w:szCs w:val="20"/>
        </w:rPr>
        <w:t xml:space="preserve"> </w:t>
      </w:r>
      <w:r w:rsidRPr="00230F51">
        <w:rPr>
          <w:rFonts w:ascii="Times New Roman" w:eastAsiaTheme="minorEastAsia" w:hAnsi="Times New Roman" w:cs="Times New Roman"/>
          <w:iCs/>
          <w:sz w:val="20"/>
          <w:szCs w:val="20"/>
          <w:lang w:val="en-US" w:eastAsia="ru-RU"/>
        </w:rPr>
        <w:t>Human Development Report 2010: The Real Wealth of Nations—Pathways to Human Development</w:t>
      </w:r>
      <w:r w:rsidRPr="00230F51">
        <w:rPr>
          <w:rFonts w:ascii="Times New Roman" w:eastAsiaTheme="minorEastAsia" w:hAnsi="Times New Roman" w:cs="Times New Roman"/>
          <w:sz w:val="20"/>
          <w:szCs w:val="20"/>
          <w:lang w:val="en-US" w:eastAsia="ru-RU"/>
        </w:rPr>
        <w:t xml:space="preserve"> // Oxford University Press, Oxford, 2010.  </w:t>
      </w:r>
      <w:r w:rsidRPr="00230F51">
        <w:rPr>
          <w:rFonts w:ascii="Times New Roman" w:eastAsiaTheme="minorEastAsia" w:hAnsi="Times New Roman" w:cs="Times New Roman"/>
          <w:iCs/>
          <w:sz w:val="20"/>
          <w:szCs w:val="20"/>
          <w:lang w:val="en-US" w:eastAsia="ru-RU"/>
        </w:rPr>
        <w:t xml:space="preserve"> </w:t>
      </w:r>
    </w:p>
    <w:p w14:paraId="353A843A" w14:textId="53E5013F"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Fonts w:ascii="Times New Roman" w:eastAsiaTheme="minorEastAsia" w:hAnsi="Times New Roman" w:cs="Times New Roman"/>
          <w:i/>
          <w:iCs/>
          <w:sz w:val="20"/>
          <w:szCs w:val="20"/>
          <w:lang w:val="en-US" w:eastAsia="ru-RU"/>
        </w:rPr>
        <w:t> </w:t>
      </w:r>
    </w:p>
  </w:footnote>
  <w:footnote w:id="95">
    <w:p w14:paraId="6361EE58" w14:textId="7C29B36B" w:rsidR="0053024D" w:rsidRPr="00230F5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proofErr w:type="gramStart"/>
      <w:r w:rsidRPr="00AD5581">
        <w:rPr>
          <w:rFonts w:ascii="Times New Roman" w:eastAsiaTheme="minorEastAsia" w:hAnsi="Times New Roman" w:cs="Times New Roman"/>
          <w:iCs/>
          <w:sz w:val="20"/>
          <w:szCs w:val="20"/>
          <w:lang w:val="en-US" w:eastAsia="ru-RU"/>
        </w:rPr>
        <w:t>The Millennium Development Goals Report 2012 // United Nations, New York, 201</w:t>
      </w:r>
      <w:r w:rsidRPr="00230F51">
        <w:rPr>
          <w:rFonts w:ascii="Times New Roman" w:eastAsiaTheme="minorEastAsia" w:hAnsi="Times New Roman" w:cs="Times New Roman"/>
          <w:iCs/>
          <w:sz w:val="20"/>
          <w:szCs w:val="20"/>
          <w:lang w:val="en-US" w:eastAsia="ru-RU"/>
        </w:rPr>
        <w:t>2.</w:t>
      </w:r>
      <w:proofErr w:type="gramEnd"/>
      <w:r w:rsidRPr="00230F51">
        <w:rPr>
          <w:rFonts w:ascii="Times New Roman" w:eastAsiaTheme="minorEastAsia" w:hAnsi="Times New Roman" w:cs="Times New Roman"/>
          <w:iCs/>
          <w:sz w:val="20"/>
          <w:szCs w:val="20"/>
          <w:lang w:val="en-US" w:eastAsia="ru-RU"/>
        </w:rPr>
        <w:t xml:space="preserve"> </w:t>
      </w:r>
    </w:p>
  </w:footnote>
  <w:footnote w:id="96">
    <w:p w14:paraId="1FC99584" w14:textId="2A3439A6"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230F51">
        <w:rPr>
          <w:rStyle w:val="aa"/>
          <w:rFonts w:ascii="Times New Roman" w:hAnsi="Times New Roman" w:cs="Times New Roman"/>
          <w:sz w:val="20"/>
          <w:szCs w:val="20"/>
        </w:rPr>
        <w:footnoteRef/>
      </w:r>
      <w:r w:rsidRPr="00230F51">
        <w:rPr>
          <w:rFonts w:ascii="Times New Roman" w:hAnsi="Times New Roman" w:cs="Times New Roman"/>
          <w:sz w:val="20"/>
          <w:szCs w:val="20"/>
        </w:rPr>
        <w:t xml:space="preserve"> </w:t>
      </w:r>
      <w:r w:rsidRPr="00230F51">
        <w:rPr>
          <w:rFonts w:ascii="Times New Roman" w:eastAsiaTheme="minorEastAsia" w:hAnsi="Times New Roman" w:cs="Times New Roman"/>
          <w:i/>
          <w:sz w:val="20"/>
          <w:szCs w:val="20"/>
          <w:lang w:val="en-US" w:eastAsia="ru-RU"/>
        </w:rPr>
        <w:t xml:space="preserve">Biermann </w:t>
      </w:r>
      <w:r w:rsidRPr="00230F51">
        <w:rPr>
          <w:rFonts w:ascii="Times New Roman" w:hAnsi="Times New Roman" w:cs="Times New Roman"/>
          <w:i/>
          <w:sz w:val="20"/>
          <w:szCs w:val="20"/>
        </w:rPr>
        <w:t xml:space="preserve">F. </w:t>
      </w:r>
      <w:r w:rsidRPr="00230F51">
        <w:rPr>
          <w:rFonts w:ascii="Times New Roman" w:eastAsiaTheme="minorEastAsia" w:hAnsi="Times New Roman" w:cs="Times New Roman"/>
          <w:sz w:val="20"/>
          <w:szCs w:val="20"/>
          <w:lang w:val="en-US" w:eastAsia="ru-RU"/>
        </w:rPr>
        <w:t xml:space="preserve">Curtain down and nothing settled: global sustainability governance after the ‘Rio+20’ Earth Summit” </w:t>
      </w:r>
      <w:r>
        <w:rPr>
          <w:rFonts w:ascii="Times New Roman" w:eastAsiaTheme="minorEastAsia" w:hAnsi="Times New Roman" w:cs="Times New Roman"/>
          <w:sz w:val="20"/>
          <w:szCs w:val="20"/>
          <w:lang w:val="en-US" w:eastAsia="ru-RU"/>
        </w:rPr>
        <w:t xml:space="preserve">// </w:t>
      </w:r>
      <w:r w:rsidRPr="00230F51">
        <w:rPr>
          <w:rFonts w:ascii="Times New Roman" w:eastAsiaTheme="minorEastAsia" w:hAnsi="Times New Roman" w:cs="Times New Roman"/>
          <w:iCs/>
          <w:sz w:val="20"/>
          <w:szCs w:val="20"/>
          <w:lang w:val="en-US" w:eastAsia="ru-RU"/>
        </w:rPr>
        <w:t>Environment and Planning C: Government and Policy</w:t>
      </w:r>
      <w:r w:rsidRPr="00230F51">
        <w:rPr>
          <w:rFonts w:ascii="Times New Roman" w:eastAsiaTheme="minorEastAsia" w:hAnsi="Times New Roman" w:cs="Times New Roman"/>
          <w:bCs/>
          <w:sz w:val="20"/>
          <w:szCs w:val="20"/>
          <w:lang w:val="en-US" w:eastAsia="ru-RU"/>
        </w:rPr>
        <w:t xml:space="preserve">, 2013, pp. </w:t>
      </w:r>
      <w:r w:rsidRPr="00230F51">
        <w:rPr>
          <w:rFonts w:ascii="Times New Roman" w:eastAsiaTheme="minorEastAsia" w:hAnsi="Times New Roman" w:cs="Times New Roman"/>
          <w:sz w:val="20"/>
          <w:szCs w:val="20"/>
          <w:lang w:val="en-US" w:eastAsia="ru-RU"/>
        </w:rPr>
        <w:t>1099-1114.</w:t>
      </w:r>
      <w:r w:rsidRPr="00AD5581">
        <w:rPr>
          <w:rFonts w:ascii="Times New Roman" w:eastAsiaTheme="minorEastAsia" w:hAnsi="Times New Roman" w:cs="Times New Roman"/>
          <w:sz w:val="20"/>
          <w:szCs w:val="20"/>
          <w:lang w:val="en-US" w:eastAsia="ru-RU"/>
        </w:rPr>
        <w:t xml:space="preserve"> </w:t>
      </w:r>
    </w:p>
  </w:footnote>
  <w:footnote w:id="97">
    <w:p w14:paraId="02F87A55" w14:textId="6A192679" w:rsidR="0053024D" w:rsidRPr="00AD5581" w:rsidRDefault="0053024D" w:rsidP="00197324">
      <w:pPr>
        <w:widowControl w:val="0"/>
        <w:autoSpaceDE w:val="0"/>
        <w:autoSpaceDN w:val="0"/>
        <w:adjustRightInd w:val="0"/>
        <w:spacing w:after="240" w:line="360" w:lineRule="auto"/>
        <w:contextualSpacing/>
        <w:jc w:val="both"/>
        <w:rPr>
          <w:rFonts w:ascii="Times New Roman" w:eastAsiaTheme="minorEastAsia" w:hAnsi="Times New Roman" w:cs="Times New Roman"/>
          <w:sz w:val="20"/>
          <w:szCs w:val="20"/>
          <w:lang w:val="en-US" w:eastAsia="ru-RU"/>
        </w:rPr>
      </w:pPr>
      <w:r w:rsidRPr="00AD5581">
        <w:rPr>
          <w:rStyle w:val="aa"/>
          <w:rFonts w:ascii="Times New Roman" w:hAnsi="Times New Roman" w:cs="Times New Roman"/>
          <w:sz w:val="20"/>
          <w:szCs w:val="20"/>
        </w:rPr>
        <w:footnoteRef/>
      </w:r>
      <w:r w:rsidRPr="00AD5581">
        <w:rPr>
          <w:rFonts w:ascii="Times New Roman" w:hAnsi="Times New Roman" w:cs="Times New Roman"/>
          <w:sz w:val="20"/>
          <w:szCs w:val="20"/>
        </w:rPr>
        <w:t xml:space="preserve"> </w:t>
      </w:r>
      <w:r w:rsidRPr="00230F51">
        <w:rPr>
          <w:rFonts w:ascii="Times New Roman" w:eastAsiaTheme="minorEastAsia" w:hAnsi="Times New Roman" w:cs="Times New Roman"/>
          <w:i/>
          <w:sz w:val="20"/>
          <w:szCs w:val="20"/>
          <w:lang w:val="en-US" w:eastAsia="ru-RU"/>
        </w:rPr>
        <w:t xml:space="preserve">Sachs </w:t>
      </w:r>
      <w:r w:rsidRPr="00230F51">
        <w:rPr>
          <w:rFonts w:ascii="Times New Roman" w:hAnsi="Times New Roman" w:cs="Times New Roman"/>
          <w:i/>
          <w:sz w:val="20"/>
          <w:szCs w:val="20"/>
        </w:rPr>
        <w:t xml:space="preserve">J.D. </w:t>
      </w:r>
      <w:proofErr w:type="gramStart"/>
      <w:r w:rsidRPr="00AD5581">
        <w:rPr>
          <w:rFonts w:ascii="Times New Roman" w:eastAsiaTheme="minorEastAsia" w:hAnsi="Times New Roman" w:cs="Times New Roman"/>
          <w:sz w:val="20"/>
          <w:szCs w:val="20"/>
          <w:lang w:val="en-US" w:eastAsia="ru-RU"/>
        </w:rPr>
        <w:t xml:space="preserve">From Millennium Development Goals to sustainable development goals // </w:t>
      </w:r>
      <w:r w:rsidRPr="00230F51">
        <w:rPr>
          <w:rFonts w:ascii="Times New Roman" w:eastAsiaTheme="minorEastAsia" w:hAnsi="Times New Roman" w:cs="Times New Roman"/>
          <w:iCs/>
          <w:sz w:val="20"/>
          <w:szCs w:val="20"/>
          <w:lang w:val="en-US" w:eastAsia="ru-RU"/>
        </w:rPr>
        <w:t>The Lancet</w:t>
      </w:r>
      <w:r>
        <w:rPr>
          <w:rFonts w:ascii="Times New Roman" w:eastAsiaTheme="minorEastAsia" w:hAnsi="Times New Roman" w:cs="Times New Roman"/>
          <w:iCs/>
          <w:sz w:val="20"/>
          <w:szCs w:val="20"/>
          <w:lang w:val="en-US" w:eastAsia="ru-RU"/>
        </w:rPr>
        <w:t>, 2012,</w:t>
      </w:r>
      <w:r w:rsidRPr="00230F51">
        <w:rPr>
          <w:rFonts w:ascii="Times New Roman" w:eastAsiaTheme="minorEastAsia" w:hAnsi="Times New Roman" w:cs="Times New Roman"/>
          <w:iCs/>
          <w:sz w:val="20"/>
          <w:szCs w:val="20"/>
          <w:lang w:val="en-US" w:eastAsia="ru-RU"/>
        </w:rPr>
        <w:t xml:space="preserve"> p</w:t>
      </w:r>
      <w:r w:rsidRPr="00AD5581">
        <w:rPr>
          <w:rFonts w:ascii="Times New Roman" w:eastAsiaTheme="minorEastAsia" w:hAnsi="Times New Roman" w:cs="Times New Roman"/>
          <w:i/>
          <w:iCs/>
          <w:sz w:val="20"/>
          <w:szCs w:val="20"/>
          <w:lang w:val="en-US" w:eastAsia="ru-RU"/>
        </w:rPr>
        <w:t xml:space="preserve">. </w:t>
      </w:r>
      <w:r w:rsidRPr="00230F51">
        <w:rPr>
          <w:rFonts w:ascii="Times New Roman" w:eastAsiaTheme="minorEastAsia" w:hAnsi="Times New Roman" w:cs="Times New Roman"/>
          <w:bCs/>
          <w:sz w:val="20"/>
          <w:szCs w:val="20"/>
          <w:lang w:val="en-US" w:eastAsia="ru-RU"/>
        </w:rPr>
        <w:t>379</w:t>
      </w:r>
      <w:r>
        <w:rPr>
          <w:rFonts w:ascii="Times New Roman" w:eastAsiaTheme="minorEastAsia" w:hAnsi="Times New Roman" w:cs="Times New Roman"/>
          <w:bCs/>
          <w:sz w:val="20"/>
          <w:szCs w:val="20"/>
          <w:lang w:val="en-US" w:eastAsia="ru-RU"/>
        </w:rPr>
        <w:t>.</w:t>
      </w:r>
      <w:proofErr w:type="gramEnd"/>
    </w:p>
    <w:p w14:paraId="46955B3D" w14:textId="48238257" w:rsidR="0053024D" w:rsidRPr="00AD5581" w:rsidRDefault="0053024D" w:rsidP="00197324">
      <w:pPr>
        <w:pStyle w:val="a8"/>
        <w:spacing w:line="360" w:lineRule="auto"/>
        <w:contextualSpacing/>
        <w:jc w:val="both"/>
        <w:rPr>
          <w:rFonts w:ascii="Times New Roman" w:hAnsi="Times New Roman" w:cs="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5BF"/>
    <w:multiLevelType w:val="multilevel"/>
    <w:tmpl w:val="FC641B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246A7C"/>
    <w:multiLevelType w:val="hybridMultilevel"/>
    <w:tmpl w:val="C4846E8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17CC2F43"/>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F960FF"/>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A8722B"/>
    <w:multiLevelType w:val="hybridMultilevel"/>
    <w:tmpl w:val="568CBE9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CB73EB1"/>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6331ED"/>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F55CFA"/>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F90770"/>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E01785"/>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6E7D5E"/>
    <w:multiLevelType w:val="multilevel"/>
    <w:tmpl w:val="E4E22FE6"/>
    <w:lvl w:ilvl="0">
      <w:start w:val="1"/>
      <w:numFmt w:val="decimal"/>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2064106"/>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5473375"/>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4C7E79"/>
    <w:multiLevelType w:val="multilevel"/>
    <w:tmpl w:val="C4846E86"/>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14">
    <w:nsid w:val="3EE236C2"/>
    <w:multiLevelType w:val="hybridMultilevel"/>
    <w:tmpl w:val="E7FEB78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25337DE"/>
    <w:multiLevelType w:val="hybridMultilevel"/>
    <w:tmpl w:val="B150E702"/>
    <w:lvl w:ilvl="0" w:tplc="B7AE3F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8293B"/>
    <w:multiLevelType w:val="multilevel"/>
    <w:tmpl w:val="B97A1DDC"/>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17">
    <w:nsid w:val="505464B3"/>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A120B6"/>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79C39FD"/>
    <w:multiLevelType w:val="hybridMultilevel"/>
    <w:tmpl w:val="B97A1DD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0">
    <w:nsid w:val="5E4A780E"/>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271407"/>
    <w:multiLevelType w:val="multilevel"/>
    <w:tmpl w:val="4AE0F5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0C82B37"/>
    <w:multiLevelType w:val="multilevel"/>
    <w:tmpl w:val="6602DD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1F12FDE"/>
    <w:multiLevelType w:val="hybridMultilevel"/>
    <w:tmpl w:val="47D882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5293196"/>
    <w:multiLevelType w:val="multilevel"/>
    <w:tmpl w:val="6602DD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7AF7DA7"/>
    <w:multiLevelType w:val="multilevel"/>
    <w:tmpl w:val="A21EF5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834B31"/>
    <w:multiLevelType w:val="multilevel"/>
    <w:tmpl w:val="3764510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D6D40F6"/>
    <w:multiLevelType w:val="hybridMultilevel"/>
    <w:tmpl w:val="E4E22FE6"/>
    <w:lvl w:ilvl="0" w:tplc="EA16E1D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18C5554"/>
    <w:multiLevelType w:val="multilevel"/>
    <w:tmpl w:val="F1C24C7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F1E086B"/>
    <w:multiLevelType w:val="hybridMultilevel"/>
    <w:tmpl w:val="6602DD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18"/>
  </w:num>
  <w:num w:numId="3">
    <w:abstractNumId w:val="2"/>
  </w:num>
  <w:num w:numId="4">
    <w:abstractNumId w:val="11"/>
  </w:num>
  <w:num w:numId="5">
    <w:abstractNumId w:val="1"/>
  </w:num>
  <w:num w:numId="6">
    <w:abstractNumId w:val="19"/>
  </w:num>
  <w:num w:numId="7">
    <w:abstractNumId w:val="3"/>
  </w:num>
  <w:num w:numId="8">
    <w:abstractNumId w:val="6"/>
  </w:num>
  <w:num w:numId="9">
    <w:abstractNumId w:val="23"/>
  </w:num>
  <w:num w:numId="10">
    <w:abstractNumId w:val="13"/>
  </w:num>
  <w:num w:numId="11">
    <w:abstractNumId w:val="14"/>
  </w:num>
  <w:num w:numId="12">
    <w:abstractNumId w:val="16"/>
  </w:num>
  <w:num w:numId="13">
    <w:abstractNumId w:val="29"/>
  </w:num>
  <w:num w:numId="14">
    <w:abstractNumId w:val="24"/>
  </w:num>
  <w:num w:numId="15">
    <w:abstractNumId w:val="22"/>
  </w:num>
  <w:num w:numId="16">
    <w:abstractNumId w:val="28"/>
  </w:num>
  <w:num w:numId="17">
    <w:abstractNumId w:val="15"/>
  </w:num>
  <w:num w:numId="18">
    <w:abstractNumId w:val="27"/>
  </w:num>
  <w:num w:numId="19">
    <w:abstractNumId w:val="4"/>
  </w:num>
  <w:num w:numId="20">
    <w:abstractNumId w:val="21"/>
  </w:num>
  <w:num w:numId="21">
    <w:abstractNumId w:val="17"/>
  </w:num>
  <w:num w:numId="22">
    <w:abstractNumId w:val="20"/>
  </w:num>
  <w:num w:numId="23">
    <w:abstractNumId w:val="7"/>
  </w:num>
  <w:num w:numId="24">
    <w:abstractNumId w:val="8"/>
  </w:num>
  <w:num w:numId="25">
    <w:abstractNumId w:val="9"/>
  </w:num>
  <w:num w:numId="26">
    <w:abstractNumId w:val="12"/>
  </w:num>
  <w:num w:numId="27">
    <w:abstractNumId w:val="10"/>
  </w:num>
  <w:num w:numId="28">
    <w:abstractNumId w:val="25"/>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CE"/>
    <w:rsid w:val="00003147"/>
    <w:rsid w:val="0000420B"/>
    <w:rsid w:val="00012F43"/>
    <w:rsid w:val="0002224F"/>
    <w:rsid w:val="000234EF"/>
    <w:rsid w:val="00053091"/>
    <w:rsid w:val="00055B5D"/>
    <w:rsid w:val="000803F8"/>
    <w:rsid w:val="000902C6"/>
    <w:rsid w:val="000B440A"/>
    <w:rsid w:val="000B6489"/>
    <w:rsid w:val="000B7A0A"/>
    <w:rsid w:val="000C59E9"/>
    <w:rsid w:val="000C6FD7"/>
    <w:rsid w:val="000C7CF3"/>
    <w:rsid w:val="000D234F"/>
    <w:rsid w:val="000D6F69"/>
    <w:rsid w:val="000E0F89"/>
    <w:rsid w:val="000E348A"/>
    <w:rsid w:val="000E3899"/>
    <w:rsid w:val="000E4EE1"/>
    <w:rsid w:val="000E6427"/>
    <w:rsid w:val="000F2B25"/>
    <w:rsid w:val="000F2DB2"/>
    <w:rsid w:val="000F448A"/>
    <w:rsid w:val="001105D5"/>
    <w:rsid w:val="00110885"/>
    <w:rsid w:val="0011518D"/>
    <w:rsid w:val="00126782"/>
    <w:rsid w:val="0013168B"/>
    <w:rsid w:val="001361DA"/>
    <w:rsid w:val="0016121E"/>
    <w:rsid w:val="0017602B"/>
    <w:rsid w:val="00180357"/>
    <w:rsid w:val="00197324"/>
    <w:rsid w:val="001A2655"/>
    <w:rsid w:val="001A6A44"/>
    <w:rsid w:val="001A76A1"/>
    <w:rsid w:val="001B650A"/>
    <w:rsid w:val="001D0AE4"/>
    <w:rsid w:val="001D34A9"/>
    <w:rsid w:val="001E15DB"/>
    <w:rsid w:val="001E44C3"/>
    <w:rsid w:val="001E4BC2"/>
    <w:rsid w:val="001E662D"/>
    <w:rsid w:val="001F50F6"/>
    <w:rsid w:val="001F56AE"/>
    <w:rsid w:val="00225897"/>
    <w:rsid w:val="00230F51"/>
    <w:rsid w:val="00255469"/>
    <w:rsid w:val="00267F2F"/>
    <w:rsid w:val="00284A0C"/>
    <w:rsid w:val="0028634B"/>
    <w:rsid w:val="002914B9"/>
    <w:rsid w:val="0029501F"/>
    <w:rsid w:val="002A301E"/>
    <w:rsid w:val="002C5DDD"/>
    <w:rsid w:val="002E00D1"/>
    <w:rsid w:val="002E2145"/>
    <w:rsid w:val="002F461F"/>
    <w:rsid w:val="002F6009"/>
    <w:rsid w:val="003016DE"/>
    <w:rsid w:val="0030194B"/>
    <w:rsid w:val="0031558E"/>
    <w:rsid w:val="00316FEA"/>
    <w:rsid w:val="00322251"/>
    <w:rsid w:val="003224E0"/>
    <w:rsid w:val="003252A1"/>
    <w:rsid w:val="00330226"/>
    <w:rsid w:val="003302D2"/>
    <w:rsid w:val="003321AC"/>
    <w:rsid w:val="00333AFF"/>
    <w:rsid w:val="00340B72"/>
    <w:rsid w:val="00350A20"/>
    <w:rsid w:val="003531EB"/>
    <w:rsid w:val="00353E05"/>
    <w:rsid w:val="00360E68"/>
    <w:rsid w:val="00367505"/>
    <w:rsid w:val="0037655A"/>
    <w:rsid w:val="003807B5"/>
    <w:rsid w:val="003843CB"/>
    <w:rsid w:val="003B483E"/>
    <w:rsid w:val="003B5830"/>
    <w:rsid w:val="003C5215"/>
    <w:rsid w:val="003D5D23"/>
    <w:rsid w:val="003E49D1"/>
    <w:rsid w:val="003E6134"/>
    <w:rsid w:val="003F2318"/>
    <w:rsid w:val="0040100F"/>
    <w:rsid w:val="00410E85"/>
    <w:rsid w:val="0041128D"/>
    <w:rsid w:val="00413E4A"/>
    <w:rsid w:val="00416AD7"/>
    <w:rsid w:val="004371F0"/>
    <w:rsid w:val="00437494"/>
    <w:rsid w:val="00437D7E"/>
    <w:rsid w:val="004563EE"/>
    <w:rsid w:val="004672FB"/>
    <w:rsid w:val="00470420"/>
    <w:rsid w:val="00471F73"/>
    <w:rsid w:val="00472E63"/>
    <w:rsid w:val="0047403F"/>
    <w:rsid w:val="0047651E"/>
    <w:rsid w:val="00476955"/>
    <w:rsid w:val="004813A7"/>
    <w:rsid w:val="00492463"/>
    <w:rsid w:val="00492BFC"/>
    <w:rsid w:val="00495CF9"/>
    <w:rsid w:val="00496FF7"/>
    <w:rsid w:val="004A7104"/>
    <w:rsid w:val="004C0A7A"/>
    <w:rsid w:val="004C1276"/>
    <w:rsid w:val="004E026F"/>
    <w:rsid w:val="004F08FB"/>
    <w:rsid w:val="004F3BC1"/>
    <w:rsid w:val="004F58BD"/>
    <w:rsid w:val="00501219"/>
    <w:rsid w:val="0051709D"/>
    <w:rsid w:val="005271C5"/>
    <w:rsid w:val="0053024D"/>
    <w:rsid w:val="0054366F"/>
    <w:rsid w:val="00560A02"/>
    <w:rsid w:val="00572543"/>
    <w:rsid w:val="005733FD"/>
    <w:rsid w:val="005812E7"/>
    <w:rsid w:val="00581AA2"/>
    <w:rsid w:val="00594F5E"/>
    <w:rsid w:val="005A6F66"/>
    <w:rsid w:val="005B4E38"/>
    <w:rsid w:val="005C243D"/>
    <w:rsid w:val="005D53A0"/>
    <w:rsid w:val="005F7AD9"/>
    <w:rsid w:val="00610934"/>
    <w:rsid w:val="00611BDE"/>
    <w:rsid w:val="00613F34"/>
    <w:rsid w:val="006160AE"/>
    <w:rsid w:val="006162EC"/>
    <w:rsid w:val="00633DEE"/>
    <w:rsid w:val="0064284A"/>
    <w:rsid w:val="00662697"/>
    <w:rsid w:val="00664D9D"/>
    <w:rsid w:val="006864B7"/>
    <w:rsid w:val="006922F4"/>
    <w:rsid w:val="006A490C"/>
    <w:rsid w:val="006C5109"/>
    <w:rsid w:val="006D0FF4"/>
    <w:rsid w:val="006F1A29"/>
    <w:rsid w:val="006F517B"/>
    <w:rsid w:val="006F6856"/>
    <w:rsid w:val="00701118"/>
    <w:rsid w:val="00701C09"/>
    <w:rsid w:val="00703B32"/>
    <w:rsid w:val="00704EE2"/>
    <w:rsid w:val="007145FD"/>
    <w:rsid w:val="00730E0C"/>
    <w:rsid w:val="00734D1C"/>
    <w:rsid w:val="007367FB"/>
    <w:rsid w:val="00756440"/>
    <w:rsid w:val="00756FD3"/>
    <w:rsid w:val="00757901"/>
    <w:rsid w:val="007615C5"/>
    <w:rsid w:val="00765412"/>
    <w:rsid w:val="007665E6"/>
    <w:rsid w:val="007676F6"/>
    <w:rsid w:val="00770778"/>
    <w:rsid w:val="00782DD4"/>
    <w:rsid w:val="007911DC"/>
    <w:rsid w:val="00791AA3"/>
    <w:rsid w:val="00795055"/>
    <w:rsid w:val="00800D95"/>
    <w:rsid w:val="00810756"/>
    <w:rsid w:val="00810787"/>
    <w:rsid w:val="00811688"/>
    <w:rsid w:val="00826BC7"/>
    <w:rsid w:val="00826E1D"/>
    <w:rsid w:val="0083741D"/>
    <w:rsid w:val="008375B7"/>
    <w:rsid w:val="00844B74"/>
    <w:rsid w:val="00853161"/>
    <w:rsid w:val="00861B4F"/>
    <w:rsid w:val="00862A7A"/>
    <w:rsid w:val="0087734A"/>
    <w:rsid w:val="00882C3F"/>
    <w:rsid w:val="00885F21"/>
    <w:rsid w:val="00886C29"/>
    <w:rsid w:val="00892492"/>
    <w:rsid w:val="008A6A5B"/>
    <w:rsid w:val="008C3ADA"/>
    <w:rsid w:val="008C75BD"/>
    <w:rsid w:val="008D6BCE"/>
    <w:rsid w:val="008E4976"/>
    <w:rsid w:val="008F2592"/>
    <w:rsid w:val="008F7A3F"/>
    <w:rsid w:val="00900703"/>
    <w:rsid w:val="009034A3"/>
    <w:rsid w:val="009212E4"/>
    <w:rsid w:val="00926111"/>
    <w:rsid w:val="009314CE"/>
    <w:rsid w:val="00936BD5"/>
    <w:rsid w:val="00943885"/>
    <w:rsid w:val="0094725E"/>
    <w:rsid w:val="00950B44"/>
    <w:rsid w:val="009605E2"/>
    <w:rsid w:val="00984B74"/>
    <w:rsid w:val="009862B0"/>
    <w:rsid w:val="009922DA"/>
    <w:rsid w:val="0099681A"/>
    <w:rsid w:val="009B69A9"/>
    <w:rsid w:val="009C1AB9"/>
    <w:rsid w:val="009C2564"/>
    <w:rsid w:val="009C64A9"/>
    <w:rsid w:val="009D1459"/>
    <w:rsid w:val="009E04E4"/>
    <w:rsid w:val="009F6D8E"/>
    <w:rsid w:val="00A07AC3"/>
    <w:rsid w:val="00A212D0"/>
    <w:rsid w:val="00A307BC"/>
    <w:rsid w:val="00A35EFB"/>
    <w:rsid w:val="00A55C88"/>
    <w:rsid w:val="00A56760"/>
    <w:rsid w:val="00A65318"/>
    <w:rsid w:val="00A75550"/>
    <w:rsid w:val="00A76EBB"/>
    <w:rsid w:val="00A77C83"/>
    <w:rsid w:val="00A829C8"/>
    <w:rsid w:val="00A834EC"/>
    <w:rsid w:val="00A83E2F"/>
    <w:rsid w:val="00A84D98"/>
    <w:rsid w:val="00A96DDB"/>
    <w:rsid w:val="00AA014B"/>
    <w:rsid w:val="00AA0FB6"/>
    <w:rsid w:val="00AB261A"/>
    <w:rsid w:val="00AB2CD7"/>
    <w:rsid w:val="00AB71D2"/>
    <w:rsid w:val="00AD5581"/>
    <w:rsid w:val="00AE75AC"/>
    <w:rsid w:val="00AE7B19"/>
    <w:rsid w:val="00AF448A"/>
    <w:rsid w:val="00B275CF"/>
    <w:rsid w:val="00B318EB"/>
    <w:rsid w:val="00B3731B"/>
    <w:rsid w:val="00B43902"/>
    <w:rsid w:val="00B44802"/>
    <w:rsid w:val="00B4521A"/>
    <w:rsid w:val="00B4726E"/>
    <w:rsid w:val="00B549DE"/>
    <w:rsid w:val="00B646DE"/>
    <w:rsid w:val="00B6632B"/>
    <w:rsid w:val="00B71302"/>
    <w:rsid w:val="00B719F9"/>
    <w:rsid w:val="00B74BA6"/>
    <w:rsid w:val="00B8535F"/>
    <w:rsid w:val="00B86BC0"/>
    <w:rsid w:val="00B87105"/>
    <w:rsid w:val="00B874AD"/>
    <w:rsid w:val="00B91967"/>
    <w:rsid w:val="00BA0B00"/>
    <w:rsid w:val="00BC67BF"/>
    <w:rsid w:val="00BD76C6"/>
    <w:rsid w:val="00BE609D"/>
    <w:rsid w:val="00BF2464"/>
    <w:rsid w:val="00BF782A"/>
    <w:rsid w:val="00C04AC8"/>
    <w:rsid w:val="00C12883"/>
    <w:rsid w:val="00C20D6C"/>
    <w:rsid w:val="00C25E0E"/>
    <w:rsid w:val="00C276B2"/>
    <w:rsid w:val="00C33C5B"/>
    <w:rsid w:val="00C34F65"/>
    <w:rsid w:val="00C37E32"/>
    <w:rsid w:val="00C4758A"/>
    <w:rsid w:val="00C64DBF"/>
    <w:rsid w:val="00C737AA"/>
    <w:rsid w:val="00C8266F"/>
    <w:rsid w:val="00CA5AE3"/>
    <w:rsid w:val="00CC60C5"/>
    <w:rsid w:val="00CC7BA0"/>
    <w:rsid w:val="00CE24AC"/>
    <w:rsid w:val="00CE56D8"/>
    <w:rsid w:val="00CF28C8"/>
    <w:rsid w:val="00D03CE5"/>
    <w:rsid w:val="00D2207E"/>
    <w:rsid w:val="00D24CC6"/>
    <w:rsid w:val="00D25F90"/>
    <w:rsid w:val="00D26B24"/>
    <w:rsid w:val="00D37AFD"/>
    <w:rsid w:val="00D40F16"/>
    <w:rsid w:val="00D42BB7"/>
    <w:rsid w:val="00D45045"/>
    <w:rsid w:val="00D519A7"/>
    <w:rsid w:val="00D53D04"/>
    <w:rsid w:val="00D70C3D"/>
    <w:rsid w:val="00D90F60"/>
    <w:rsid w:val="00D96936"/>
    <w:rsid w:val="00D96E24"/>
    <w:rsid w:val="00DA0990"/>
    <w:rsid w:val="00DB2882"/>
    <w:rsid w:val="00DD2EB5"/>
    <w:rsid w:val="00DD43C8"/>
    <w:rsid w:val="00E0064B"/>
    <w:rsid w:val="00E00B22"/>
    <w:rsid w:val="00E02884"/>
    <w:rsid w:val="00E03C8B"/>
    <w:rsid w:val="00E06441"/>
    <w:rsid w:val="00E261B3"/>
    <w:rsid w:val="00E402E6"/>
    <w:rsid w:val="00E56405"/>
    <w:rsid w:val="00E636AC"/>
    <w:rsid w:val="00E76FF3"/>
    <w:rsid w:val="00E83176"/>
    <w:rsid w:val="00EA00DA"/>
    <w:rsid w:val="00EA5BCD"/>
    <w:rsid w:val="00EB5A5F"/>
    <w:rsid w:val="00EC31FA"/>
    <w:rsid w:val="00EC64EF"/>
    <w:rsid w:val="00ED5E82"/>
    <w:rsid w:val="00EF0CC4"/>
    <w:rsid w:val="00EF2DFC"/>
    <w:rsid w:val="00EF40DA"/>
    <w:rsid w:val="00EF5F02"/>
    <w:rsid w:val="00F074FA"/>
    <w:rsid w:val="00F07AC8"/>
    <w:rsid w:val="00F14267"/>
    <w:rsid w:val="00F20B0B"/>
    <w:rsid w:val="00F3058F"/>
    <w:rsid w:val="00F3065A"/>
    <w:rsid w:val="00F30D57"/>
    <w:rsid w:val="00F31091"/>
    <w:rsid w:val="00F34232"/>
    <w:rsid w:val="00F45822"/>
    <w:rsid w:val="00F51A67"/>
    <w:rsid w:val="00F52B85"/>
    <w:rsid w:val="00F53F76"/>
    <w:rsid w:val="00F6083C"/>
    <w:rsid w:val="00F66C32"/>
    <w:rsid w:val="00F73954"/>
    <w:rsid w:val="00F73DCE"/>
    <w:rsid w:val="00F84A11"/>
    <w:rsid w:val="00F90568"/>
    <w:rsid w:val="00F91A08"/>
    <w:rsid w:val="00F92328"/>
    <w:rsid w:val="00FA27F8"/>
    <w:rsid w:val="00FB1654"/>
    <w:rsid w:val="00FB654C"/>
    <w:rsid w:val="00FC2836"/>
    <w:rsid w:val="00FD0444"/>
    <w:rsid w:val="00FE2057"/>
    <w:rsid w:val="00FE575D"/>
    <w:rsid w:val="00FF25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869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CE"/>
    <w:pPr>
      <w:spacing w:after="200" w:line="276" w:lineRule="auto"/>
    </w:pPr>
    <w:rPr>
      <w:rFonts w:eastAsiaTheme="minorHAnsi"/>
      <w:sz w:val="22"/>
      <w:szCs w:val="22"/>
      <w:lang w:eastAsia="en-US"/>
    </w:rPr>
  </w:style>
  <w:style w:type="paragraph" w:styleId="1">
    <w:name w:val="heading 1"/>
    <w:next w:val="2"/>
    <w:link w:val="10"/>
    <w:uiPriority w:val="9"/>
    <w:qFormat/>
    <w:rsid w:val="00B6632B"/>
    <w:pPr>
      <w:keepNext/>
      <w:keepLines/>
      <w:spacing w:before="480"/>
      <w:outlineLvl w:val="0"/>
    </w:pPr>
    <w:rPr>
      <w:rFonts w:ascii="Times New Roman" w:eastAsiaTheme="majorEastAsia" w:hAnsi="Times New Roman" w:cstheme="majorBidi"/>
      <w:b/>
      <w:bCs/>
      <w:color w:val="345A8A" w:themeColor="accent1" w:themeShade="B5"/>
      <w:szCs w:val="32"/>
      <w:lang w:eastAsia="en-US"/>
    </w:rPr>
  </w:style>
  <w:style w:type="paragraph" w:styleId="2">
    <w:name w:val="heading 2"/>
    <w:basedOn w:val="a"/>
    <w:next w:val="a"/>
    <w:link w:val="20"/>
    <w:uiPriority w:val="9"/>
    <w:unhideWhenUsed/>
    <w:qFormat/>
    <w:rsid w:val="00301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D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3DCE"/>
    <w:rPr>
      <w:rFonts w:eastAsiaTheme="minorHAnsi"/>
      <w:sz w:val="22"/>
      <w:szCs w:val="22"/>
      <w:lang w:eastAsia="en-US"/>
    </w:rPr>
  </w:style>
  <w:style w:type="paragraph" w:styleId="a5">
    <w:name w:val="footer"/>
    <w:basedOn w:val="a"/>
    <w:link w:val="a6"/>
    <w:uiPriority w:val="99"/>
    <w:unhideWhenUsed/>
    <w:rsid w:val="00F73D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3DCE"/>
    <w:rPr>
      <w:rFonts w:eastAsiaTheme="minorHAnsi"/>
      <w:sz w:val="22"/>
      <w:szCs w:val="22"/>
      <w:lang w:eastAsia="en-US"/>
    </w:rPr>
  </w:style>
  <w:style w:type="paragraph" w:styleId="a7">
    <w:name w:val="List Paragraph"/>
    <w:basedOn w:val="a"/>
    <w:uiPriority w:val="34"/>
    <w:qFormat/>
    <w:rsid w:val="00110885"/>
    <w:pPr>
      <w:ind w:left="720"/>
      <w:contextualSpacing/>
    </w:pPr>
  </w:style>
  <w:style w:type="paragraph" w:styleId="a8">
    <w:name w:val="footnote text"/>
    <w:basedOn w:val="a"/>
    <w:link w:val="a9"/>
    <w:uiPriority w:val="99"/>
    <w:unhideWhenUsed/>
    <w:rsid w:val="00BD76C6"/>
    <w:pPr>
      <w:spacing w:after="0" w:line="240" w:lineRule="auto"/>
    </w:pPr>
    <w:rPr>
      <w:rFonts w:eastAsiaTheme="minorEastAsia"/>
      <w:sz w:val="24"/>
      <w:szCs w:val="24"/>
      <w:lang w:eastAsia="ru-RU"/>
    </w:rPr>
  </w:style>
  <w:style w:type="character" w:customStyle="1" w:styleId="a9">
    <w:name w:val="Текст сноски Знак"/>
    <w:basedOn w:val="a0"/>
    <w:link w:val="a8"/>
    <w:uiPriority w:val="99"/>
    <w:rsid w:val="00BD76C6"/>
  </w:style>
  <w:style w:type="character" w:styleId="aa">
    <w:name w:val="footnote reference"/>
    <w:basedOn w:val="a0"/>
    <w:uiPriority w:val="99"/>
    <w:unhideWhenUsed/>
    <w:rsid w:val="00BD76C6"/>
    <w:rPr>
      <w:vertAlign w:val="superscript"/>
    </w:rPr>
  </w:style>
  <w:style w:type="character" w:styleId="ab">
    <w:name w:val="Hyperlink"/>
    <w:basedOn w:val="a0"/>
    <w:uiPriority w:val="99"/>
    <w:unhideWhenUsed/>
    <w:rsid w:val="00FE2057"/>
    <w:rPr>
      <w:color w:val="0000FF" w:themeColor="hyperlink"/>
      <w:u w:val="single"/>
    </w:rPr>
  </w:style>
  <w:style w:type="character" w:styleId="ac">
    <w:name w:val="FollowedHyperlink"/>
    <w:basedOn w:val="a0"/>
    <w:uiPriority w:val="99"/>
    <w:semiHidden/>
    <w:unhideWhenUsed/>
    <w:rsid w:val="005B4E38"/>
    <w:rPr>
      <w:color w:val="800080" w:themeColor="followedHyperlink"/>
      <w:u w:val="single"/>
    </w:rPr>
  </w:style>
  <w:style w:type="paragraph" w:styleId="ad">
    <w:name w:val="Balloon Text"/>
    <w:basedOn w:val="a"/>
    <w:link w:val="ae"/>
    <w:uiPriority w:val="99"/>
    <w:semiHidden/>
    <w:unhideWhenUsed/>
    <w:rsid w:val="00844B74"/>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844B74"/>
    <w:rPr>
      <w:rFonts w:ascii="Lucida Grande CY" w:eastAsiaTheme="minorHAnsi" w:hAnsi="Lucida Grande CY" w:cs="Lucida Grande CY"/>
      <w:sz w:val="18"/>
      <w:szCs w:val="18"/>
      <w:lang w:eastAsia="en-US"/>
    </w:rPr>
  </w:style>
  <w:style w:type="character" w:customStyle="1" w:styleId="apple-converted-space">
    <w:name w:val="apple-converted-space"/>
    <w:basedOn w:val="a0"/>
    <w:rsid w:val="00882C3F"/>
  </w:style>
  <w:style w:type="character" w:customStyle="1" w:styleId="20">
    <w:name w:val="Заголовок 2 Знак"/>
    <w:basedOn w:val="a0"/>
    <w:link w:val="2"/>
    <w:uiPriority w:val="9"/>
    <w:rsid w:val="003016DE"/>
    <w:rPr>
      <w:rFonts w:asciiTheme="majorHAnsi" w:eastAsiaTheme="majorEastAsia" w:hAnsiTheme="majorHAnsi" w:cstheme="majorBidi"/>
      <w:b/>
      <w:bCs/>
      <w:color w:val="4F81BD" w:themeColor="accent1"/>
      <w:sz w:val="26"/>
      <w:szCs w:val="26"/>
      <w:lang w:eastAsia="en-US"/>
    </w:rPr>
  </w:style>
  <w:style w:type="character" w:styleId="HTML">
    <w:name w:val="HTML Cite"/>
    <w:basedOn w:val="a0"/>
    <w:uiPriority w:val="99"/>
    <w:semiHidden/>
    <w:unhideWhenUsed/>
    <w:rsid w:val="000E6427"/>
    <w:rPr>
      <w:i/>
      <w:iCs/>
    </w:rPr>
  </w:style>
  <w:style w:type="character" w:customStyle="1" w:styleId="reference-accessdate">
    <w:name w:val="reference-accessdate"/>
    <w:basedOn w:val="a0"/>
    <w:rsid w:val="000E6427"/>
  </w:style>
  <w:style w:type="character" w:customStyle="1" w:styleId="nowrap">
    <w:name w:val="nowrap"/>
    <w:basedOn w:val="a0"/>
    <w:rsid w:val="000E6427"/>
  </w:style>
  <w:style w:type="character" w:customStyle="1" w:styleId="10">
    <w:name w:val="Заголовок 1 Знак"/>
    <w:basedOn w:val="a0"/>
    <w:link w:val="1"/>
    <w:uiPriority w:val="9"/>
    <w:rsid w:val="00B6632B"/>
    <w:rPr>
      <w:rFonts w:ascii="Times New Roman" w:eastAsiaTheme="majorEastAsia" w:hAnsi="Times New Roman" w:cstheme="majorBidi"/>
      <w:b/>
      <w:bCs/>
      <w:color w:val="345A8A" w:themeColor="accent1" w:themeShade="B5"/>
      <w:szCs w:val="32"/>
      <w:lang w:eastAsia="en-US"/>
    </w:rPr>
  </w:style>
  <w:style w:type="paragraph" w:styleId="af">
    <w:name w:val="endnote text"/>
    <w:basedOn w:val="a"/>
    <w:link w:val="af0"/>
    <w:uiPriority w:val="99"/>
    <w:semiHidden/>
    <w:unhideWhenUsed/>
    <w:rsid w:val="00613F34"/>
    <w:pPr>
      <w:spacing w:after="0" w:line="240" w:lineRule="auto"/>
    </w:pPr>
    <w:rPr>
      <w:sz w:val="24"/>
      <w:szCs w:val="24"/>
    </w:rPr>
  </w:style>
  <w:style w:type="character" w:customStyle="1" w:styleId="af0">
    <w:name w:val="Текст концевой сноски Знак"/>
    <w:basedOn w:val="a0"/>
    <w:link w:val="af"/>
    <w:uiPriority w:val="99"/>
    <w:semiHidden/>
    <w:rsid w:val="00613F34"/>
    <w:rPr>
      <w:rFonts w:eastAsiaTheme="minorHAnsi"/>
      <w:lang w:eastAsia="en-US"/>
    </w:rPr>
  </w:style>
  <w:style w:type="character" w:styleId="af1">
    <w:name w:val="endnote reference"/>
    <w:basedOn w:val="a0"/>
    <w:uiPriority w:val="99"/>
    <w:semiHidden/>
    <w:unhideWhenUsed/>
    <w:rsid w:val="00613F34"/>
    <w:rPr>
      <w:vertAlign w:val="superscript"/>
    </w:rPr>
  </w:style>
  <w:style w:type="paragraph" w:styleId="11">
    <w:name w:val="toc 1"/>
    <w:basedOn w:val="a"/>
    <w:next w:val="a"/>
    <w:autoRedefine/>
    <w:uiPriority w:val="39"/>
    <w:unhideWhenUsed/>
    <w:rsid w:val="00D2207E"/>
    <w:pPr>
      <w:spacing w:before="120" w:after="0"/>
    </w:pPr>
    <w:rPr>
      <w:b/>
      <w:sz w:val="24"/>
      <w:szCs w:val="24"/>
    </w:rPr>
  </w:style>
  <w:style w:type="paragraph" w:styleId="21">
    <w:name w:val="toc 2"/>
    <w:basedOn w:val="a"/>
    <w:next w:val="a"/>
    <w:autoRedefine/>
    <w:uiPriority w:val="39"/>
    <w:unhideWhenUsed/>
    <w:rsid w:val="00D2207E"/>
    <w:pPr>
      <w:spacing w:after="0"/>
      <w:ind w:left="220"/>
    </w:pPr>
    <w:rPr>
      <w:b/>
    </w:rPr>
  </w:style>
  <w:style w:type="paragraph" w:styleId="3">
    <w:name w:val="toc 3"/>
    <w:basedOn w:val="a"/>
    <w:next w:val="a"/>
    <w:autoRedefine/>
    <w:uiPriority w:val="39"/>
    <w:unhideWhenUsed/>
    <w:rsid w:val="00D2207E"/>
    <w:pPr>
      <w:spacing w:after="0"/>
      <w:ind w:left="440"/>
    </w:pPr>
  </w:style>
  <w:style w:type="paragraph" w:styleId="4">
    <w:name w:val="toc 4"/>
    <w:basedOn w:val="a"/>
    <w:next w:val="a"/>
    <w:autoRedefine/>
    <w:uiPriority w:val="39"/>
    <w:unhideWhenUsed/>
    <w:rsid w:val="00D2207E"/>
    <w:pPr>
      <w:spacing w:after="0"/>
      <w:ind w:left="660"/>
    </w:pPr>
    <w:rPr>
      <w:sz w:val="20"/>
      <w:szCs w:val="20"/>
    </w:rPr>
  </w:style>
  <w:style w:type="paragraph" w:styleId="5">
    <w:name w:val="toc 5"/>
    <w:basedOn w:val="a"/>
    <w:next w:val="a"/>
    <w:autoRedefine/>
    <w:uiPriority w:val="39"/>
    <w:unhideWhenUsed/>
    <w:rsid w:val="00D2207E"/>
    <w:pPr>
      <w:spacing w:after="0"/>
      <w:ind w:left="880"/>
    </w:pPr>
    <w:rPr>
      <w:sz w:val="20"/>
      <w:szCs w:val="20"/>
    </w:rPr>
  </w:style>
  <w:style w:type="paragraph" w:styleId="6">
    <w:name w:val="toc 6"/>
    <w:basedOn w:val="a"/>
    <w:next w:val="a"/>
    <w:autoRedefine/>
    <w:uiPriority w:val="39"/>
    <w:unhideWhenUsed/>
    <w:rsid w:val="00D2207E"/>
    <w:pPr>
      <w:spacing w:after="0"/>
      <w:ind w:left="1100"/>
    </w:pPr>
    <w:rPr>
      <w:sz w:val="20"/>
      <w:szCs w:val="20"/>
    </w:rPr>
  </w:style>
  <w:style w:type="paragraph" w:styleId="7">
    <w:name w:val="toc 7"/>
    <w:basedOn w:val="a"/>
    <w:next w:val="a"/>
    <w:autoRedefine/>
    <w:uiPriority w:val="39"/>
    <w:unhideWhenUsed/>
    <w:rsid w:val="00D2207E"/>
    <w:pPr>
      <w:spacing w:after="0"/>
      <w:ind w:left="1320"/>
    </w:pPr>
    <w:rPr>
      <w:sz w:val="20"/>
      <w:szCs w:val="20"/>
    </w:rPr>
  </w:style>
  <w:style w:type="paragraph" w:styleId="8">
    <w:name w:val="toc 8"/>
    <w:basedOn w:val="a"/>
    <w:next w:val="a"/>
    <w:autoRedefine/>
    <w:uiPriority w:val="39"/>
    <w:unhideWhenUsed/>
    <w:rsid w:val="00D2207E"/>
    <w:pPr>
      <w:spacing w:after="0"/>
      <w:ind w:left="1540"/>
    </w:pPr>
    <w:rPr>
      <w:sz w:val="20"/>
      <w:szCs w:val="20"/>
    </w:rPr>
  </w:style>
  <w:style w:type="paragraph" w:styleId="9">
    <w:name w:val="toc 9"/>
    <w:basedOn w:val="a"/>
    <w:next w:val="a"/>
    <w:autoRedefine/>
    <w:uiPriority w:val="39"/>
    <w:unhideWhenUsed/>
    <w:rsid w:val="00D2207E"/>
    <w:pPr>
      <w:spacing w:after="0"/>
      <w:ind w:left="1760"/>
    </w:pPr>
    <w:rPr>
      <w:sz w:val="20"/>
      <w:szCs w:val="20"/>
    </w:rPr>
  </w:style>
  <w:style w:type="character" w:styleId="af2">
    <w:name w:val="page number"/>
    <w:basedOn w:val="a0"/>
    <w:uiPriority w:val="99"/>
    <w:semiHidden/>
    <w:unhideWhenUsed/>
    <w:rsid w:val="00B549DE"/>
  </w:style>
  <w:style w:type="paragraph" w:styleId="af3">
    <w:name w:val="TOC Heading"/>
    <w:basedOn w:val="1"/>
    <w:next w:val="a"/>
    <w:uiPriority w:val="39"/>
    <w:unhideWhenUsed/>
    <w:qFormat/>
    <w:rsid w:val="00B6632B"/>
    <w:pPr>
      <w:outlineLvl w:val="9"/>
    </w:pPr>
    <w:rPr>
      <w:color w:val="365F91" w:themeColor="accent1" w:themeShade="BF"/>
      <w:sz w:val="28"/>
      <w:szCs w:val="2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CE"/>
    <w:pPr>
      <w:spacing w:after="200" w:line="276" w:lineRule="auto"/>
    </w:pPr>
    <w:rPr>
      <w:rFonts w:eastAsiaTheme="minorHAnsi"/>
      <w:sz w:val="22"/>
      <w:szCs w:val="22"/>
      <w:lang w:eastAsia="en-US"/>
    </w:rPr>
  </w:style>
  <w:style w:type="paragraph" w:styleId="1">
    <w:name w:val="heading 1"/>
    <w:next w:val="2"/>
    <w:link w:val="10"/>
    <w:uiPriority w:val="9"/>
    <w:qFormat/>
    <w:rsid w:val="00B6632B"/>
    <w:pPr>
      <w:keepNext/>
      <w:keepLines/>
      <w:spacing w:before="480"/>
      <w:outlineLvl w:val="0"/>
    </w:pPr>
    <w:rPr>
      <w:rFonts w:ascii="Times New Roman" w:eastAsiaTheme="majorEastAsia" w:hAnsi="Times New Roman" w:cstheme="majorBidi"/>
      <w:b/>
      <w:bCs/>
      <w:color w:val="345A8A" w:themeColor="accent1" w:themeShade="B5"/>
      <w:szCs w:val="32"/>
      <w:lang w:eastAsia="en-US"/>
    </w:rPr>
  </w:style>
  <w:style w:type="paragraph" w:styleId="2">
    <w:name w:val="heading 2"/>
    <w:basedOn w:val="a"/>
    <w:next w:val="a"/>
    <w:link w:val="20"/>
    <w:uiPriority w:val="9"/>
    <w:unhideWhenUsed/>
    <w:qFormat/>
    <w:rsid w:val="00301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D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3DCE"/>
    <w:rPr>
      <w:rFonts w:eastAsiaTheme="minorHAnsi"/>
      <w:sz w:val="22"/>
      <w:szCs w:val="22"/>
      <w:lang w:eastAsia="en-US"/>
    </w:rPr>
  </w:style>
  <w:style w:type="paragraph" w:styleId="a5">
    <w:name w:val="footer"/>
    <w:basedOn w:val="a"/>
    <w:link w:val="a6"/>
    <w:uiPriority w:val="99"/>
    <w:unhideWhenUsed/>
    <w:rsid w:val="00F73D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3DCE"/>
    <w:rPr>
      <w:rFonts w:eastAsiaTheme="minorHAnsi"/>
      <w:sz w:val="22"/>
      <w:szCs w:val="22"/>
      <w:lang w:eastAsia="en-US"/>
    </w:rPr>
  </w:style>
  <w:style w:type="paragraph" w:styleId="a7">
    <w:name w:val="List Paragraph"/>
    <w:basedOn w:val="a"/>
    <w:uiPriority w:val="34"/>
    <w:qFormat/>
    <w:rsid w:val="00110885"/>
    <w:pPr>
      <w:ind w:left="720"/>
      <w:contextualSpacing/>
    </w:pPr>
  </w:style>
  <w:style w:type="paragraph" w:styleId="a8">
    <w:name w:val="footnote text"/>
    <w:basedOn w:val="a"/>
    <w:link w:val="a9"/>
    <w:uiPriority w:val="99"/>
    <w:unhideWhenUsed/>
    <w:rsid w:val="00BD76C6"/>
    <w:pPr>
      <w:spacing w:after="0" w:line="240" w:lineRule="auto"/>
    </w:pPr>
    <w:rPr>
      <w:rFonts w:eastAsiaTheme="minorEastAsia"/>
      <w:sz w:val="24"/>
      <w:szCs w:val="24"/>
      <w:lang w:eastAsia="ru-RU"/>
    </w:rPr>
  </w:style>
  <w:style w:type="character" w:customStyle="1" w:styleId="a9">
    <w:name w:val="Текст сноски Знак"/>
    <w:basedOn w:val="a0"/>
    <w:link w:val="a8"/>
    <w:uiPriority w:val="99"/>
    <w:rsid w:val="00BD76C6"/>
  </w:style>
  <w:style w:type="character" w:styleId="aa">
    <w:name w:val="footnote reference"/>
    <w:basedOn w:val="a0"/>
    <w:uiPriority w:val="99"/>
    <w:unhideWhenUsed/>
    <w:rsid w:val="00BD76C6"/>
    <w:rPr>
      <w:vertAlign w:val="superscript"/>
    </w:rPr>
  </w:style>
  <w:style w:type="character" w:styleId="ab">
    <w:name w:val="Hyperlink"/>
    <w:basedOn w:val="a0"/>
    <w:uiPriority w:val="99"/>
    <w:unhideWhenUsed/>
    <w:rsid w:val="00FE2057"/>
    <w:rPr>
      <w:color w:val="0000FF" w:themeColor="hyperlink"/>
      <w:u w:val="single"/>
    </w:rPr>
  </w:style>
  <w:style w:type="character" w:styleId="ac">
    <w:name w:val="FollowedHyperlink"/>
    <w:basedOn w:val="a0"/>
    <w:uiPriority w:val="99"/>
    <w:semiHidden/>
    <w:unhideWhenUsed/>
    <w:rsid w:val="005B4E38"/>
    <w:rPr>
      <w:color w:val="800080" w:themeColor="followedHyperlink"/>
      <w:u w:val="single"/>
    </w:rPr>
  </w:style>
  <w:style w:type="paragraph" w:styleId="ad">
    <w:name w:val="Balloon Text"/>
    <w:basedOn w:val="a"/>
    <w:link w:val="ae"/>
    <w:uiPriority w:val="99"/>
    <w:semiHidden/>
    <w:unhideWhenUsed/>
    <w:rsid w:val="00844B74"/>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844B74"/>
    <w:rPr>
      <w:rFonts w:ascii="Lucida Grande CY" w:eastAsiaTheme="minorHAnsi" w:hAnsi="Lucida Grande CY" w:cs="Lucida Grande CY"/>
      <w:sz w:val="18"/>
      <w:szCs w:val="18"/>
      <w:lang w:eastAsia="en-US"/>
    </w:rPr>
  </w:style>
  <w:style w:type="character" w:customStyle="1" w:styleId="apple-converted-space">
    <w:name w:val="apple-converted-space"/>
    <w:basedOn w:val="a0"/>
    <w:rsid w:val="00882C3F"/>
  </w:style>
  <w:style w:type="character" w:customStyle="1" w:styleId="20">
    <w:name w:val="Заголовок 2 Знак"/>
    <w:basedOn w:val="a0"/>
    <w:link w:val="2"/>
    <w:uiPriority w:val="9"/>
    <w:rsid w:val="003016DE"/>
    <w:rPr>
      <w:rFonts w:asciiTheme="majorHAnsi" w:eastAsiaTheme="majorEastAsia" w:hAnsiTheme="majorHAnsi" w:cstheme="majorBidi"/>
      <w:b/>
      <w:bCs/>
      <w:color w:val="4F81BD" w:themeColor="accent1"/>
      <w:sz w:val="26"/>
      <w:szCs w:val="26"/>
      <w:lang w:eastAsia="en-US"/>
    </w:rPr>
  </w:style>
  <w:style w:type="character" w:styleId="HTML">
    <w:name w:val="HTML Cite"/>
    <w:basedOn w:val="a0"/>
    <w:uiPriority w:val="99"/>
    <w:semiHidden/>
    <w:unhideWhenUsed/>
    <w:rsid w:val="000E6427"/>
    <w:rPr>
      <w:i/>
      <w:iCs/>
    </w:rPr>
  </w:style>
  <w:style w:type="character" w:customStyle="1" w:styleId="reference-accessdate">
    <w:name w:val="reference-accessdate"/>
    <w:basedOn w:val="a0"/>
    <w:rsid w:val="000E6427"/>
  </w:style>
  <w:style w:type="character" w:customStyle="1" w:styleId="nowrap">
    <w:name w:val="nowrap"/>
    <w:basedOn w:val="a0"/>
    <w:rsid w:val="000E6427"/>
  </w:style>
  <w:style w:type="character" w:customStyle="1" w:styleId="10">
    <w:name w:val="Заголовок 1 Знак"/>
    <w:basedOn w:val="a0"/>
    <w:link w:val="1"/>
    <w:uiPriority w:val="9"/>
    <w:rsid w:val="00B6632B"/>
    <w:rPr>
      <w:rFonts w:ascii="Times New Roman" w:eastAsiaTheme="majorEastAsia" w:hAnsi="Times New Roman" w:cstheme="majorBidi"/>
      <w:b/>
      <w:bCs/>
      <w:color w:val="345A8A" w:themeColor="accent1" w:themeShade="B5"/>
      <w:szCs w:val="32"/>
      <w:lang w:eastAsia="en-US"/>
    </w:rPr>
  </w:style>
  <w:style w:type="paragraph" w:styleId="af">
    <w:name w:val="endnote text"/>
    <w:basedOn w:val="a"/>
    <w:link w:val="af0"/>
    <w:uiPriority w:val="99"/>
    <w:semiHidden/>
    <w:unhideWhenUsed/>
    <w:rsid w:val="00613F34"/>
    <w:pPr>
      <w:spacing w:after="0" w:line="240" w:lineRule="auto"/>
    </w:pPr>
    <w:rPr>
      <w:sz w:val="24"/>
      <w:szCs w:val="24"/>
    </w:rPr>
  </w:style>
  <w:style w:type="character" w:customStyle="1" w:styleId="af0">
    <w:name w:val="Текст концевой сноски Знак"/>
    <w:basedOn w:val="a0"/>
    <w:link w:val="af"/>
    <w:uiPriority w:val="99"/>
    <w:semiHidden/>
    <w:rsid w:val="00613F34"/>
    <w:rPr>
      <w:rFonts w:eastAsiaTheme="minorHAnsi"/>
      <w:lang w:eastAsia="en-US"/>
    </w:rPr>
  </w:style>
  <w:style w:type="character" w:styleId="af1">
    <w:name w:val="endnote reference"/>
    <w:basedOn w:val="a0"/>
    <w:uiPriority w:val="99"/>
    <w:semiHidden/>
    <w:unhideWhenUsed/>
    <w:rsid w:val="00613F34"/>
    <w:rPr>
      <w:vertAlign w:val="superscript"/>
    </w:rPr>
  </w:style>
  <w:style w:type="paragraph" w:styleId="11">
    <w:name w:val="toc 1"/>
    <w:basedOn w:val="a"/>
    <w:next w:val="a"/>
    <w:autoRedefine/>
    <w:uiPriority w:val="39"/>
    <w:unhideWhenUsed/>
    <w:rsid w:val="00D2207E"/>
    <w:pPr>
      <w:spacing w:before="120" w:after="0"/>
    </w:pPr>
    <w:rPr>
      <w:b/>
      <w:sz w:val="24"/>
      <w:szCs w:val="24"/>
    </w:rPr>
  </w:style>
  <w:style w:type="paragraph" w:styleId="21">
    <w:name w:val="toc 2"/>
    <w:basedOn w:val="a"/>
    <w:next w:val="a"/>
    <w:autoRedefine/>
    <w:uiPriority w:val="39"/>
    <w:unhideWhenUsed/>
    <w:rsid w:val="00D2207E"/>
    <w:pPr>
      <w:spacing w:after="0"/>
      <w:ind w:left="220"/>
    </w:pPr>
    <w:rPr>
      <w:b/>
    </w:rPr>
  </w:style>
  <w:style w:type="paragraph" w:styleId="3">
    <w:name w:val="toc 3"/>
    <w:basedOn w:val="a"/>
    <w:next w:val="a"/>
    <w:autoRedefine/>
    <w:uiPriority w:val="39"/>
    <w:unhideWhenUsed/>
    <w:rsid w:val="00D2207E"/>
    <w:pPr>
      <w:spacing w:after="0"/>
      <w:ind w:left="440"/>
    </w:pPr>
  </w:style>
  <w:style w:type="paragraph" w:styleId="4">
    <w:name w:val="toc 4"/>
    <w:basedOn w:val="a"/>
    <w:next w:val="a"/>
    <w:autoRedefine/>
    <w:uiPriority w:val="39"/>
    <w:unhideWhenUsed/>
    <w:rsid w:val="00D2207E"/>
    <w:pPr>
      <w:spacing w:after="0"/>
      <w:ind w:left="660"/>
    </w:pPr>
    <w:rPr>
      <w:sz w:val="20"/>
      <w:szCs w:val="20"/>
    </w:rPr>
  </w:style>
  <w:style w:type="paragraph" w:styleId="5">
    <w:name w:val="toc 5"/>
    <w:basedOn w:val="a"/>
    <w:next w:val="a"/>
    <w:autoRedefine/>
    <w:uiPriority w:val="39"/>
    <w:unhideWhenUsed/>
    <w:rsid w:val="00D2207E"/>
    <w:pPr>
      <w:spacing w:after="0"/>
      <w:ind w:left="880"/>
    </w:pPr>
    <w:rPr>
      <w:sz w:val="20"/>
      <w:szCs w:val="20"/>
    </w:rPr>
  </w:style>
  <w:style w:type="paragraph" w:styleId="6">
    <w:name w:val="toc 6"/>
    <w:basedOn w:val="a"/>
    <w:next w:val="a"/>
    <w:autoRedefine/>
    <w:uiPriority w:val="39"/>
    <w:unhideWhenUsed/>
    <w:rsid w:val="00D2207E"/>
    <w:pPr>
      <w:spacing w:after="0"/>
      <w:ind w:left="1100"/>
    </w:pPr>
    <w:rPr>
      <w:sz w:val="20"/>
      <w:szCs w:val="20"/>
    </w:rPr>
  </w:style>
  <w:style w:type="paragraph" w:styleId="7">
    <w:name w:val="toc 7"/>
    <w:basedOn w:val="a"/>
    <w:next w:val="a"/>
    <w:autoRedefine/>
    <w:uiPriority w:val="39"/>
    <w:unhideWhenUsed/>
    <w:rsid w:val="00D2207E"/>
    <w:pPr>
      <w:spacing w:after="0"/>
      <w:ind w:left="1320"/>
    </w:pPr>
    <w:rPr>
      <w:sz w:val="20"/>
      <w:szCs w:val="20"/>
    </w:rPr>
  </w:style>
  <w:style w:type="paragraph" w:styleId="8">
    <w:name w:val="toc 8"/>
    <w:basedOn w:val="a"/>
    <w:next w:val="a"/>
    <w:autoRedefine/>
    <w:uiPriority w:val="39"/>
    <w:unhideWhenUsed/>
    <w:rsid w:val="00D2207E"/>
    <w:pPr>
      <w:spacing w:after="0"/>
      <w:ind w:left="1540"/>
    </w:pPr>
    <w:rPr>
      <w:sz w:val="20"/>
      <w:szCs w:val="20"/>
    </w:rPr>
  </w:style>
  <w:style w:type="paragraph" w:styleId="9">
    <w:name w:val="toc 9"/>
    <w:basedOn w:val="a"/>
    <w:next w:val="a"/>
    <w:autoRedefine/>
    <w:uiPriority w:val="39"/>
    <w:unhideWhenUsed/>
    <w:rsid w:val="00D2207E"/>
    <w:pPr>
      <w:spacing w:after="0"/>
      <w:ind w:left="1760"/>
    </w:pPr>
    <w:rPr>
      <w:sz w:val="20"/>
      <w:szCs w:val="20"/>
    </w:rPr>
  </w:style>
  <w:style w:type="character" w:styleId="af2">
    <w:name w:val="page number"/>
    <w:basedOn w:val="a0"/>
    <w:uiPriority w:val="99"/>
    <w:semiHidden/>
    <w:unhideWhenUsed/>
    <w:rsid w:val="00B549DE"/>
  </w:style>
  <w:style w:type="paragraph" w:styleId="af3">
    <w:name w:val="TOC Heading"/>
    <w:basedOn w:val="1"/>
    <w:next w:val="a"/>
    <w:uiPriority w:val="39"/>
    <w:unhideWhenUsed/>
    <w:qFormat/>
    <w:rsid w:val="00B6632B"/>
    <w:pPr>
      <w:outlineLvl w:val="9"/>
    </w:pPr>
    <w:rPr>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9402">
      <w:bodyDiv w:val="1"/>
      <w:marLeft w:val="0"/>
      <w:marRight w:val="0"/>
      <w:marTop w:val="0"/>
      <w:marBottom w:val="0"/>
      <w:divBdr>
        <w:top w:val="none" w:sz="0" w:space="0" w:color="auto"/>
        <w:left w:val="none" w:sz="0" w:space="0" w:color="auto"/>
        <w:bottom w:val="none" w:sz="0" w:space="0" w:color="auto"/>
        <w:right w:val="none" w:sz="0" w:space="0" w:color="auto"/>
      </w:divBdr>
    </w:div>
    <w:div w:id="33236922">
      <w:bodyDiv w:val="1"/>
      <w:marLeft w:val="0"/>
      <w:marRight w:val="0"/>
      <w:marTop w:val="0"/>
      <w:marBottom w:val="0"/>
      <w:divBdr>
        <w:top w:val="none" w:sz="0" w:space="0" w:color="auto"/>
        <w:left w:val="none" w:sz="0" w:space="0" w:color="auto"/>
        <w:bottom w:val="none" w:sz="0" w:space="0" w:color="auto"/>
        <w:right w:val="none" w:sz="0" w:space="0" w:color="auto"/>
      </w:divBdr>
    </w:div>
    <w:div w:id="49964332">
      <w:bodyDiv w:val="1"/>
      <w:marLeft w:val="0"/>
      <w:marRight w:val="0"/>
      <w:marTop w:val="0"/>
      <w:marBottom w:val="0"/>
      <w:divBdr>
        <w:top w:val="none" w:sz="0" w:space="0" w:color="auto"/>
        <w:left w:val="none" w:sz="0" w:space="0" w:color="auto"/>
        <w:bottom w:val="none" w:sz="0" w:space="0" w:color="auto"/>
        <w:right w:val="none" w:sz="0" w:space="0" w:color="auto"/>
      </w:divBdr>
    </w:div>
    <w:div w:id="61487537">
      <w:bodyDiv w:val="1"/>
      <w:marLeft w:val="0"/>
      <w:marRight w:val="0"/>
      <w:marTop w:val="0"/>
      <w:marBottom w:val="0"/>
      <w:divBdr>
        <w:top w:val="none" w:sz="0" w:space="0" w:color="auto"/>
        <w:left w:val="none" w:sz="0" w:space="0" w:color="auto"/>
        <w:bottom w:val="none" w:sz="0" w:space="0" w:color="auto"/>
        <w:right w:val="none" w:sz="0" w:space="0" w:color="auto"/>
      </w:divBdr>
    </w:div>
    <w:div w:id="74740917">
      <w:bodyDiv w:val="1"/>
      <w:marLeft w:val="0"/>
      <w:marRight w:val="0"/>
      <w:marTop w:val="0"/>
      <w:marBottom w:val="0"/>
      <w:divBdr>
        <w:top w:val="none" w:sz="0" w:space="0" w:color="auto"/>
        <w:left w:val="none" w:sz="0" w:space="0" w:color="auto"/>
        <w:bottom w:val="none" w:sz="0" w:space="0" w:color="auto"/>
        <w:right w:val="none" w:sz="0" w:space="0" w:color="auto"/>
      </w:divBdr>
    </w:div>
    <w:div w:id="79641224">
      <w:bodyDiv w:val="1"/>
      <w:marLeft w:val="0"/>
      <w:marRight w:val="0"/>
      <w:marTop w:val="0"/>
      <w:marBottom w:val="0"/>
      <w:divBdr>
        <w:top w:val="none" w:sz="0" w:space="0" w:color="auto"/>
        <w:left w:val="none" w:sz="0" w:space="0" w:color="auto"/>
        <w:bottom w:val="none" w:sz="0" w:space="0" w:color="auto"/>
        <w:right w:val="none" w:sz="0" w:space="0" w:color="auto"/>
      </w:divBdr>
    </w:div>
    <w:div w:id="85082274">
      <w:bodyDiv w:val="1"/>
      <w:marLeft w:val="0"/>
      <w:marRight w:val="0"/>
      <w:marTop w:val="0"/>
      <w:marBottom w:val="0"/>
      <w:divBdr>
        <w:top w:val="none" w:sz="0" w:space="0" w:color="auto"/>
        <w:left w:val="none" w:sz="0" w:space="0" w:color="auto"/>
        <w:bottom w:val="none" w:sz="0" w:space="0" w:color="auto"/>
        <w:right w:val="none" w:sz="0" w:space="0" w:color="auto"/>
      </w:divBdr>
    </w:div>
    <w:div w:id="87779222">
      <w:bodyDiv w:val="1"/>
      <w:marLeft w:val="0"/>
      <w:marRight w:val="0"/>
      <w:marTop w:val="0"/>
      <w:marBottom w:val="0"/>
      <w:divBdr>
        <w:top w:val="none" w:sz="0" w:space="0" w:color="auto"/>
        <w:left w:val="none" w:sz="0" w:space="0" w:color="auto"/>
        <w:bottom w:val="none" w:sz="0" w:space="0" w:color="auto"/>
        <w:right w:val="none" w:sz="0" w:space="0" w:color="auto"/>
      </w:divBdr>
    </w:div>
    <w:div w:id="154878719">
      <w:bodyDiv w:val="1"/>
      <w:marLeft w:val="0"/>
      <w:marRight w:val="0"/>
      <w:marTop w:val="0"/>
      <w:marBottom w:val="0"/>
      <w:divBdr>
        <w:top w:val="none" w:sz="0" w:space="0" w:color="auto"/>
        <w:left w:val="none" w:sz="0" w:space="0" w:color="auto"/>
        <w:bottom w:val="none" w:sz="0" w:space="0" w:color="auto"/>
        <w:right w:val="none" w:sz="0" w:space="0" w:color="auto"/>
      </w:divBdr>
    </w:div>
    <w:div w:id="161429184">
      <w:bodyDiv w:val="1"/>
      <w:marLeft w:val="0"/>
      <w:marRight w:val="0"/>
      <w:marTop w:val="0"/>
      <w:marBottom w:val="0"/>
      <w:divBdr>
        <w:top w:val="none" w:sz="0" w:space="0" w:color="auto"/>
        <w:left w:val="none" w:sz="0" w:space="0" w:color="auto"/>
        <w:bottom w:val="none" w:sz="0" w:space="0" w:color="auto"/>
        <w:right w:val="none" w:sz="0" w:space="0" w:color="auto"/>
      </w:divBdr>
    </w:div>
    <w:div w:id="167018356">
      <w:bodyDiv w:val="1"/>
      <w:marLeft w:val="0"/>
      <w:marRight w:val="0"/>
      <w:marTop w:val="0"/>
      <w:marBottom w:val="0"/>
      <w:divBdr>
        <w:top w:val="none" w:sz="0" w:space="0" w:color="auto"/>
        <w:left w:val="none" w:sz="0" w:space="0" w:color="auto"/>
        <w:bottom w:val="none" w:sz="0" w:space="0" w:color="auto"/>
        <w:right w:val="none" w:sz="0" w:space="0" w:color="auto"/>
      </w:divBdr>
    </w:div>
    <w:div w:id="223100728">
      <w:bodyDiv w:val="1"/>
      <w:marLeft w:val="0"/>
      <w:marRight w:val="0"/>
      <w:marTop w:val="0"/>
      <w:marBottom w:val="0"/>
      <w:divBdr>
        <w:top w:val="none" w:sz="0" w:space="0" w:color="auto"/>
        <w:left w:val="none" w:sz="0" w:space="0" w:color="auto"/>
        <w:bottom w:val="none" w:sz="0" w:space="0" w:color="auto"/>
        <w:right w:val="none" w:sz="0" w:space="0" w:color="auto"/>
      </w:divBdr>
    </w:div>
    <w:div w:id="229535270">
      <w:bodyDiv w:val="1"/>
      <w:marLeft w:val="0"/>
      <w:marRight w:val="0"/>
      <w:marTop w:val="0"/>
      <w:marBottom w:val="0"/>
      <w:divBdr>
        <w:top w:val="none" w:sz="0" w:space="0" w:color="auto"/>
        <w:left w:val="none" w:sz="0" w:space="0" w:color="auto"/>
        <w:bottom w:val="none" w:sz="0" w:space="0" w:color="auto"/>
        <w:right w:val="none" w:sz="0" w:space="0" w:color="auto"/>
      </w:divBdr>
    </w:div>
    <w:div w:id="282536198">
      <w:bodyDiv w:val="1"/>
      <w:marLeft w:val="0"/>
      <w:marRight w:val="0"/>
      <w:marTop w:val="0"/>
      <w:marBottom w:val="0"/>
      <w:divBdr>
        <w:top w:val="none" w:sz="0" w:space="0" w:color="auto"/>
        <w:left w:val="none" w:sz="0" w:space="0" w:color="auto"/>
        <w:bottom w:val="none" w:sz="0" w:space="0" w:color="auto"/>
        <w:right w:val="none" w:sz="0" w:space="0" w:color="auto"/>
      </w:divBdr>
    </w:div>
    <w:div w:id="290673883">
      <w:bodyDiv w:val="1"/>
      <w:marLeft w:val="0"/>
      <w:marRight w:val="0"/>
      <w:marTop w:val="0"/>
      <w:marBottom w:val="0"/>
      <w:divBdr>
        <w:top w:val="none" w:sz="0" w:space="0" w:color="auto"/>
        <w:left w:val="none" w:sz="0" w:space="0" w:color="auto"/>
        <w:bottom w:val="none" w:sz="0" w:space="0" w:color="auto"/>
        <w:right w:val="none" w:sz="0" w:space="0" w:color="auto"/>
      </w:divBdr>
    </w:div>
    <w:div w:id="311981746">
      <w:bodyDiv w:val="1"/>
      <w:marLeft w:val="0"/>
      <w:marRight w:val="0"/>
      <w:marTop w:val="0"/>
      <w:marBottom w:val="0"/>
      <w:divBdr>
        <w:top w:val="none" w:sz="0" w:space="0" w:color="auto"/>
        <w:left w:val="none" w:sz="0" w:space="0" w:color="auto"/>
        <w:bottom w:val="none" w:sz="0" w:space="0" w:color="auto"/>
        <w:right w:val="none" w:sz="0" w:space="0" w:color="auto"/>
      </w:divBdr>
    </w:div>
    <w:div w:id="314796074">
      <w:bodyDiv w:val="1"/>
      <w:marLeft w:val="0"/>
      <w:marRight w:val="0"/>
      <w:marTop w:val="0"/>
      <w:marBottom w:val="0"/>
      <w:divBdr>
        <w:top w:val="none" w:sz="0" w:space="0" w:color="auto"/>
        <w:left w:val="none" w:sz="0" w:space="0" w:color="auto"/>
        <w:bottom w:val="none" w:sz="0" w:space="0" w:color="auto"/>
        <w:right w:val="none" w:sz="0" w:space="0" w:color="auto"/>
      </w:divBdr>
    </w:div>
    <w:div w:id="367730296">
      <w:bodyDiv w:val="1"/>
      <w:marLeft w:val="0"/>
      <w:marRight w:val="0"/>
      <w:marTop w:val="0"/>
      <w:marBottom w:val="0"/>
      <w:divBdr>
        <w:top w:val="none" w:sz="0" w:space="0" w:color="auto"/>
        <w:left w:val="none" w:sz="0" w:space="0" w:color="auto"/>
        <w:bottom w:val="none" w:sz="0" w:space="0" w:color="auto"/>
        <w:right w:val="none" w:sz="0" w:space="0" w:color="auto"/>
      </w:divBdr>
    </w:div>
    <w:div w:id="374276960">
      <w:bodyDiv w:val="1"/>
      <w:marLeft w:val="0"/>
      <w:marRight w:val="0"/>
      <w:marTop w:val="0"/>
      <w:marBottom w:val="0"/>
      <w:divBdr>
        <w:top w:val="none" w:sz="0" w:space="0" w:color="auto"/>
        <w:left w:val="none" w:sz="0" w:space="0" w:color="auto"/>
        <w:bottom w:val="none" w:sz="0" w:space="0" w:color="auto"/>
        <w:right w:val="none" w:sz="0" w:space="0" w:color="auto"/>
      </w:divBdr>
    </w:div>
    <w:div w:id="376202090">
      <w:bodyDiv w:val="1"/>
      <w:marLeft w:val="0"/>
      <w:marRight w:val="0"/>
      <w:marTop w:val="0"/>
      <w:marBottom w:val="0"/>
      <w:divBdr>
        <w:top w:val="none" w:sz="0" w:space="0" w:color="auto"/>
        <w:left w:val="none" w:sz="0" w:space="0" w:color="auto"/>
        <w:bottom w:val="none" w:sz="0" w:space="0" w:color="auto"/>
        <w:right w:val="none" w:sz="0" w:space="0" w:color="auto"/>
      </w:divBdr>
    </w:div>
    <w:div w:id="379548701">
      <w:bodyDiv w:val="1"/>
      <w:marLeft w:val="0"/>
      <w:marRight w:val="0"/>
      <w:marTop w:val="0"/>
      <w:marBottom w:val="0"/>
      <w:divBdr>
        <w:top w:val="none" w:sz="0" w:space="0" w:color="auto"/>
        <w:left w:val="none" w:sz="0" w:space="0" w:color="auto"/>
        <w:bottom w:val="none" w:sz="0" w:space="0" w:color="auto"/>
        <w:right w:val="none" w:sz="0" w:space="0" w:color="auto"/>
      </w:divBdr>
    </w:div>
    <w:div w:id="420680562">
      <w:bodyDiv w:val="1"/>
      <w:marLeft w:val="0"/>
      <w:marRight w:val="0"/>
      <w:marTop w:val="0"/>
      <w:marBottom w:val="0"/>
      <w:divBdr>
        <w:top w:val="none" w:sz="0" w:space="0" w:color="auto"/>
        <w:left w:val="none" w:sz="0" w:space="0" w:color="auto"/>
        <w:bottom w:val="none" w:sz="0" w:space="0" w:color="auto"/>
        <w:right w:val="none" w:sz="0" w:space="0" w:color="auto"/>
      </w:divBdr>
    </w:div>
    <w:div w:id="429281685">
      <w:bodyDiv w:val="1"/>
      <w:marLeft w:val="0"/>
      <w:marRight w:val="0"/>
      <w:marTop w:val="0"/>
      <w:marBottom w:val="0"/>
      <w:divBdr>
        <w:top w:val="none" w:sz="0" w:space="0" w:color="auto"/>
        <w:left w:val="none" w:sz="0" w:space="0" w:color="auto"/>
        <w:bottom w:val="none" w:sz="0" w:space="0" w:color="auto"/>
        <w:right w:val="none" w:sz="0" w:space="0" w:color="auto"/>
      </w:divBdr>
    </w:div>
    <w:div w:id="431096868">
      <w:bodyDiv w:val="1"/>
      <w:marLeft w:val="0"/>
      <w:marRight w:val="0"/>
      <w:marTop w:val="0"/>
      <w:marBottom w:val="0"/>
      <w:divBdr>
        <w:top w:val="none" w:sz="0" w:space="0" w:color="auto"/>
        <w:left w:val="none" w:sz="0" w:space="0" w:color="auto"/>
        <w:bottom w:val="none" w:sz="0" w:space="0" w:color="auto"/>
        <w:right w:val="none" w:sz="0" w:space="0" w:color="auto"/>
      </w:divBdr>
    </w:div>
    <w:div w:id="431438135">
      <w:bodyDiv w:val="1"/>
      <w:marLeft w:val="0"/>
      <w:marRight w:val="0"/>
      <w:marTop w:val="0"/>
      <w:marBottom w:val="0"/>
      <w:divBdr>
        <w:top w:val="none" w:sz="0" w:space="0" w:color="auto"/>
        <w:left w:val="none" w:sz="0" w:space="0" w:color="auto"/>
        <w:bottom w:val="none" w:sz="0" w:space="0" w:color="auto"/>
        <w:right w:val="none" w:sz="0" w:space="0" w:color="auto"/>
      </w:divBdr>
    </w:div>
    <w:div w:id="541140425">
      <w:bodyDiv w:val="1"/>
      <w:marLeft w:val="0"/>
      <w:marRight w:val="0"/>
      <w:marTop w:val="0"/>
      <w:marBottom w:val="0"/>
      <w:divBdr>
        <w:top w:val="none" w:sz="0" w:space="0" w:color="auto"/>
        <w:left w:val="none" w:sz="0" w:space="0" w:color="auto"/>
        <w:bottom w:val="none" w:sz="0" w:space="0" w:color="auto"/>
        <w:right w:val="none" w:sz="0" w:space="0" w:color="auto"/>
      </w:divBdr>
    </w:div>
    <w:div w:id="552424528">
      <w:bodyDiv w:val="1"/>
      <w:marLeft w:val="0"/>
      <w:marRight w:val="0"/>
      <w:marTop w:val="0"/>
      <w:marBottom w:val="0"/>
      <w:divBdr>
        <w:top w:val="none" w:sz="0" w:space="0" w:color="auto"/>
        <w:left w:val="none" w:sz="0" w:space="0" w:color="auto"/>
        <w:bottom w:val="none" w:sz="0" w:space="0" w:color="auto"/>
        <w:right w:val="none" w:sz="0" w:space="0" w:color="auto"/>
      </w:divBdr>
    </w:div>
    <w:div w:id="655719419">
      <w:bodyDiv w:val="1"/>
      <w:marLeft w:val="0"/>
      <w:marRight w:val="0"/>
      <w:marTop w:val="0"/>
      <w:marBottom w:val="0"/>
      <w:divBdr>
        <w:top w:val="none" w:sz="0" w:space="0" w:color="auto"/>
        <w:left w:val="none" w:sz="0" w:space="0" w:color="auto"/>
        <w:bottom w:val="none" w:sz="0" w:space="0" w:color="auto"/>
        <w:right w:val="none" w:sz="0" w:space="0" w:color="auto"/>
      </w:divBdr>
    </w:div>
    <w:div w:id="656804583">
      <w:bodyDiv w:val="1"/>
      <w:marLeft w:val="0"/>
      <w:marRight w:val="0"/>
      <w:marTop w:val="0"/>
      <w:marBottom w:val="0"/>
      <w:divBdr>
        <w:top w:val="none" w:sz="0" w:space="0" w:color="auto"/>
        <w:left w:val="none" w:sz="0" w:space="0" w:color="auto"/>
        <w:bottom w:val="none" w:sz="0" w:space="0" w:color="auto"/>
        <w:right w:val="none" w:sz="0" w:space="0" w:color="auto"/>
      </w:divBdr>
    </w:div>
    <w:div w:id="707220233">
      <w:bodyDiv w:val="1"/>
      <w:marLeft w:val="0"/>
      <w:marRight w:val="0"/>
      <w:marTop w:val="0"/>
      <w:marBottom w:val="0"/>
      <w:divBdr>
        <w:top w:val="none" w:sz="0" w:space="0" w:color="auto"/>
        <w:left w:val="none" w:sz="0" w:space="0" w:color="auto"/>
        <w:bottom w:val="none" w:sz="0" w:space="0" w:color="auto"/>
        <w:right w:val="none" w:sz="0" w:space="0" w:color="auto"/>
      </w:divBdr>
    </w:div>
    <w:div w:id="714895497">
      <w:bodyDiv w:val="1"/>
      <w:marLeft w:val="0"/>
      <w:marRight w:val="0"/>
      <w:marTop w:val="0"/>
      <w:marBottom w:val="0"/>
      <w:divBdr>
        <w:top w:val="none" w:sz="0" w:space="0" w:color="auto"/>
        <w:left w:val="none" w:sz="0" w:space="0" w:color="auto"/>
        <w:bottom w:val="none" w:sz="0" w:space="0" w:color="auto"/>
        <w:right w:val="none" w:sz="0" w:space="0" w:color="auto"/>
      </w:divBdr>
    </w:div>
    <w:div w:id="827601050">
      <w:bodyDiv w:val="1"/>
      <w:marLeft w:val="0"/>
      <w:marRight w:val="0"/>
      <w:marTop w:val="0"/>
      <w:marBottom w:val="0"/>
      <w:divBdr>
        <w:top w:val="none" w:sz="0" w:space="0" w:color="auto"/>
        <w:left w:val="none" w:sz="0" w:space="0" w:color="auto"/>
        <w:bottom w:val="none" w:sz="0" w:space="0" w:color="auto"/>
        <w:right w:val="none" w:sz="0" w:space="0" w:color="auto"/>
      </w:divBdr>
    </w:div>
    <w:div w:id="840317539">
      <w:bodyDiv w:val="1"/>
      <w:marLeft w:val="0"/>
      <w:marRight w:val="0"/>
      <w:marTop w:val="0"/>
      <w:marBottom w:val="0"/>
      <w:divBdr>
        <w:top w:val="none" w:sz="0" w:space="0" w:color="auto"/>
        <w:left w:val="none" w:sz="0" w:space="0" w:color="auto"/>
        <w:bottom w:val="none" w:sz="0" w:space="0" w:color="auto"/>
        <w:right w:val="none" w:sz="0" w:space="0" w:color="auto"/>
      </w:divBdr>
    </w:div>
    <w:div w:id="866021167">
      <w:bodyDiv w:val="1"/>
      <w:marLeft w:val="0"/>
      <w:marRight w:val="0"/>
      <w:marTop w:val="0"/>
      <w:marBottom w:val="0"/>
      <w:divBdr>
        <w:top w:val="none" w:sz="0" w:space="0" w:color="auto"/>
        <w:left w:val="none" w:sz="0" w:space="0" w:color="auto"/>
        <w:bottom w:val="none" w:sz="0" w:space="0" w:color="auto"/>
        <w:right w:val="none" w:sz="0" w:space="0" w:color="auto"/>
      </w:divBdr>
    </w:div>
    <w:div w:id="894052644">
      <w:bodyDiv w:val="1"/>
      <w:marLeft w:val="0"/>
      <w:marRight w:val="0"/>
      <w:marTop w:val="0"/>
      <w:marBottom w:val="0"/>
      <w:divBdr>
        <w:top w:val="none" w:sz="0" w:space="0" w:color="auto"/>
        <w:left w:val="none" w:sz="0" w:space="0" w:color="auto"/>
        <w:bottom w:val="none" w:sz="0" w:space="0" w:color="auto"/>
        <w:right w:val="none" w:sz="0" w:space="0" w:color="auto"/>
      </w:divBdr>
    </w:div>
    <w:div w:id="897936416">
      <w:bodyDiv w:val="1"/>
      <w:marLeft w:val="0"/>
      <w:marRight w:val="0"/>
      <w:marTop w:val="0"/>
      <w:marBottom w:val="0"/>
      <w:divBdr>
        <w:top w:val="none" w:sz="0" w:space="0" w:color="auto"/>
        <w:left w:val="none" w:sz="0" w:space="0" w:color="auto"/>
        <w:bottom w:val="none" w:sz="0" w:space="0" w:color="auto"/>
        <w:right w:val="none" w:sz="0" w:space="0" w:color="auto"/>
      </w:divBdr>
    </w:div>
    <w:div w:id="936258223">
      <w:bodyDiv w:val="1"/>
      <w:marLeft w:val="0"/>
      <w:marRight w:val="0"/>
      <w:marTop w:val="0"/>
      <w:marBottom w:val="0"/>
      <w:divBdr>
        <w:top w:val="none" w:sz="0" w:space="0" w:color="auto"/>
        <w:left w:val="none" w:sz="0" w:space="0" w:color="auto"/>
        <w:bottom w:val="none" w:sz="0" w:space="0" w:color="auto"/>
        <w:right w:val="none" w:sz="0" w:space="0" w:color="auto"/>
      </w:divBdr>
    </w:div>
    <w:div w:id="947542360">
      <w:bodyDiv w:val="1"/>
      <w:marLeft w:val="0"/>
      <w:marRight w:val="0"/>
      <w:marTop w:val="0"/>
      <w:marBottom w:val="0"/>
      <w:divBdr>
        <w:top w:val="none" w:sz="0" w:space="0" w:color="auto"/>
        <w:left w:val="none" w:sz="0" w:space="0" w:color="auto"/>
        <w:bottom w:val="none" w:sz="0" w:space="0" w:color="auto"/>
        <w:right w:val="none" w:sz="0" w:space="0" w:color="auto"/>
      </w:divBdr>
    </w:div>
    <w:div w:id="991325899">
      <w:bodyDiv w:val="1"/>
      <w:marLeft w:val="0"/>
      <w:marRight w:val="0"/>
      <w:marTop w:val="0"/>
      <w:marBottom w:val="0"/>
      <w:divBdr>
        <w:top w:val="none" w:sz="0" w:space="0" w:color="auto"/>
        <w:left w:val="none" w:sz="0" w:space="0" w:color="auto"/>
        <w:bottom w:val="none" w:sz="0" w:space="0" w:color="auto"/>
        <w:right w:val="none" w:sz="0" w:space="0" w:color="auto"/>
      </w:divBdr>
    </w:div>
    <w:div w:id="1017728656">
      <w:bodyDiv w:val="1"/>
      <w:marLeft w:val="0"/>
      <w:marRight w:val="0"/>
      <w:marTop w:val="0"/>
      <w:marBottom w:val="0"/>
      <w:divBdr>
        <w:top w:val="none" w:sz="0" w:space="0" w:color="auto"/>
        <w:left w:val="none" w:sz="0" w:space="0" w:color="auto"/>
        <w:bottom w:val="none" w:sz="0" w:space="0" w:color="auto"/>
        <w:right w:val="none" w:sz="0" w:space="0" w:color="auto"/>
      </w:divBdr>
    </w:div>
    <w:div w:id="1054352468">
      <w:bodyDiv w:val="1"/>
      <w:marLeft w:val="0"/>
      <w:marRight w:val="0"/>
      <w:marTop w:val="0"/>
      <w:marBottom w:val="0"/>
      <w:divBdr>
        <w:top w:val="none" w:sz="0" w:space="0" w:color="auto"/>
        <w:left w:val="none" w:sz="0" w:space="0" w:color="auto"/>
        <w:bottom w:val="none" w:sz="0" w:space="0" w:color="auto"/>
        <w:right w:val="none" w:sz="0" w:space="0" w:color="auto"/>
      </w:divBdr>
    </w:div>
    <w:div w:id="1101611682">
      <w:bodyDiv w:val="1"/>
      <w:marLeft w:val="0"/>
      <w:marRight w:val="0"/>
      <w:marTop w:val="0"/>
      <w:marBottom w:val="0"/>
      <w:divBdr>
        <w:top w:val="none" w:sz="0" w:space="0" w:color="auto"/>
        <w:left w:val="none" w:sz="0" w:space="0" w:color="auto"/>
        <w:bottom w:val="none" w:sz="0" w:space="0" w:color="auto"/>
        <w:right w:val="none" w:sz="0" w:space="0" w:color="auto"/>
      </w:divBdr>
    </w:div>
    <w:div w:id="1104035051">
      <w:bodyDiv w:val="1"/>
      <w:marLeft w:val="0"/>
      <w:marRight w:val="0"/>
      <w:marTop w:val="0"/>
      <w:marBottom w:val="0"/>
      <w:divBdr>
        <w:top w:val="none" w:sz="0" w:space="0" w:color="auto"/>
        <w:left w:val="none" w:sz="0" w:space="0" w:color="auto"/>
        <w:bottom w:val="none" w:sz="0" w:space="0" w:color="auto"/>
        <w:right w:val="none" w:sz="0" w:space="0" w:color="auto"/>
      </w:divBdr>
    </w:div>
    <w:div w:id="1130825368">
      <w:bodyDiv w:val="1"/>
      <w:marLeft w:val="0"/>
      <w:marRight w:val="0"/>
      <w:marTop w:val="0"/>
      <w:marBottom w:val="0"/>
      <w:divBdr>
        <w:top w:val="none" w:sz="0" w:space="0" w:color="auto"/>
        <w:left w:val="none" w:sz="0" w:space="0" w:color="auto"/>
        <w:bottom w:val="none" w:sz="0" w:space="0" w:color="auto"/>
        <w:right w:val="none" w:sz="0" w:space="0" w:color="auto"/>
      </w:divBdr>
    </w:div>
    <w:div w:id="1132400566">
      <w:bodyDiv w:val="1"/>
      <w:marLeft w:val="0"/>
      <w:marRight w:val="0"/>
      <w:marTop w:val="0"/>
      <w:marBottom w:val="0"/>
      <w:divBdr>
        <w:top w:val="none" w:sz="0" w:space="0" w:color="auto"/>
        <w:left w:val="none" w:sz="0" w:space="0" w:color="auto"/>
        <w:bottom w:val="none" w:sz="0" w:space="0" w:color="auto"/>
        <w:right w:val="none" w:sz="0" w:space="0" w:color="auto"/>
      </w:divBdr>
    </w:div>
    <w:div w:id="1150101442">
      <w:bodyDiv w:val="1"/>
      <w:marLeft w:val="0"/>
      <w:marRight w:val="0"/>
      <w:marTop w:val="0"/>
      <w:marBottom w:val="0"/>
      <w:divBdr>
        <w:top w:val="none" w:sz="0" w:space="0" w:color="auto"/>
        <w:left w:val="none" w:sz="0" w:space="0" w:color="auto"/>
        <w:bottom w:val="none" w:sz="0" w:space="0" w:color="auto"/>
        <w:right w:val="none" w:sz="0" w:space="0" w:color="auto"/>
      </w:divBdr>
    </w:div>
    <w:div w:id="1166551591">
      <w:bodyDiv w:val="1"/>
      <w:marLeft w:val="0"/>
      <w:marRight w:val="0"/>
      <w:marTop w:val="0"/>
      <w:marBottom w:val="0"/>
      <w:divBdr>
        <w:top w:val="none" w:sz="0" w:space="0" w:color="auto"/>
        <w:left w:val="none" w:sz="0" w:space="0" w:color="auto"/>
        <w:bottom w:val="none" w:sz="0" w:space="0" w:color="auto"/>
        <w:right w:val="none" w:sz="0" w:space="0" w:color="auto"/>
      </w:divBdr>
    </w:div>
    <w:div w:id="1173880860">
      <w:bodyDiv w:val="1"/>
      <w:marLeft w:val="0"/>
      <w:marRight w:val="0"/>
      <w:marTop w:val="0"/>
      <w:marBottom w:val="0"/>
      <w:divBdr>
        <w:top w:val="none" w:sz="0" w:space="0" w:color="auto"/>
        <w:left w:val="none" w:sz="0" w:space="0" w:color="auto"/>
        <w:bottom w:val="none" w:sz="0" w:space="0" w:color="auto"/>
        <w:right w:val="none" w:sz="0" w:space="0" w:color="auto"/>
      </w:divBdr>
    </w:div>
    <w:div w:id="1194273339">
      <w:bodyDiv w:val="1"/>
      <w:marLeft w:val="0"/>
      <w:marRight w:val="0"/>
      <w:marTop w:val="0"/>
      <w:marBottom w:val="0"/>
      <w:divBdr>
        <w:top w:val="none" w:sz="0" w:space="0" w:color="auto"/>
        <w:left w:val="none" w:sz="0" w:space="0" w:color="auto"/>
        <w:bottom w:val="none" w:sz="0" w:space="0" w:color="auto"/>
        <w:right w:val="none" w:sz="0" w:space="0" w:color="auto"/>
      </w:divBdr>
    </w:div>
    <w:div w:id="1208420478">
      <w:bodyDiv w:val="1"/>
      <w:marLeft w:val="0"/>
      <w:marRight w:val="0"/>
      <w:marTop w:val="0"/>
      <w:marBottom w:val="0"/>
      <w:divBdr>
        <w:top w:val="none" w:sz="0" w:space="0" w:color="auto"/>
        <w:left w:val="none" w:sz="0" w:space="0" w:color="auto"/>
        <w:bottom w:val="none" w:sz="0" w:space="0" w:color="auto"/>
        <w:right w:val="none" w:sz="0" w:space="0" w:color="auto"/>
      </w:divBdr>
    </w:div>
    <w:div w:id="1235160660">
      <w:bodyDiv w:val="1"/>
      <w:marLeft w:val="0"/>
      <w:marRight w:val="0"/>
      <w:marTop w:val="0"/>
      <w:marBottom w:val="0"/>
      <w:divBdr>
        <w:top w:val="none" w:sz="0" w:space="0" w:color="auto"/>
        <w:left w:val="none" w:sz="0" w:space="0" w:color="auto"/>
        <w:bottom w:val="none" w:sz="0" w:space="0" w:color="auto"/>
        <w:right w:val="none" w:sz="0" w:space="0" w:color="auto"/>
      </w:divBdr>
    </w:div>
    <w:div w:id="1331829087">
      <w:bodyDiv w:val="1"/>
      <w:marLeft w:val="0"/>
      <w:marRight w:val="0"/>
      <w:marTop w:val="0"/>
      <w:marBottom w:val="0"/>
      <w:divBdr>
        <w:top w:val="none" w:sz="0" w:space="0" w:color="auto"/>
        <w:left w:val="none" w:sz="0" w:space="0" w:color="auto"/>
        <w:bottom w:val="none" w:sz="0" w:space="0" w:color="auto"/>
        <w:right w:val="none" w:sz="0" w:space="0" w:color="auto"/>
      </w:divBdr>
    </w:div>
    <w:div w:id="1358778345">
      <w:bodyDiv w:val="1"/>
      <w:marLeft w:val="0"/>
      <w:marRight w:val="0"/>
      <w:marTop w:val="0"/>
      <w:marBottom w:val="0"/>
      <w:divBdr>
        <w:top w:val="none" w:sz="0" w:space="0" w:color="auto"/>
        <w:left w:val="none" w:sz="0" w:space="0" w:color="auto"/>
        <w:bottom w:val="none" w:sz="0" w:space="0" w:color="auto"/>
        <w:right w:val="none" w:sz="0" w:space="0" w:color="auto"/>
      </w:divBdr>
    </w:div>
    <w:div w:id="1359626428">
      <w:bodyDiv w:val="1"/>
      <w:marLeft w:val="0"/>
      <w:marRight w:val="0"/>
      <w:marTop w:val="0"/>
      <w:marBottom w:val="0"/>
      <w:divBdr>
        <w:top w:val="none" w:sz="0" w:space="0" w:color="auto"/>
        <w:left w:val="none" w:sz="0" w:space="0" w:color="auto"/>
        <w:bottom w:val="none" w:sz="0" w:space="0" w:color="auto"/>
        <w:right w:val="none" w:sz="0" w:space="0" w:color="auto"/>
      </w:divBdr>
    </w:div>
    <w:div w:id="1380007006">
      <w:bodyDiv w:val="1"/>
      <w:marLeft w:val="0"/>
      <w:marRight w:val="0"/>
      <w:marTop w:val="0"/>
      <w:marBottom w:val="0"/>
      <w:divBdr>
        <w:top w:val="none" w:sz="0" w:space="0" w:color="auto"/>
        <w:left w:val="none" w:sz="0" w:space="0" w:color="auto"/>
        <w:bottom w:val="none" w:sz="0" w:space="0" w:color="auto"/>
        <w:right w:val="none" w:sz="0" w:space="0" w:color="auto"/>
      </w:divBdr>
    </w:div>
    <w:div w:id="1403485480">
      <w:bodyDiv w:val="1"/>
      <w:marLeft w:val="0"/>
      <w:marRight w:val="0"/>
      <w:marTop w:val="0"/>
      <w:marBottom w:val="0"/>
      <w:divBdr>
        <w:top w:val="none" w:sz="0" w:space="0" w:color="auto"/>
        <w:left w:val="none" w:sz="0" w:space="0" w:color="auto"/>
        <w:bottom w:val="none" w:sz="0" w:space="0" w:color="auto"/>
        <w:right w:val="none" w:sz="0" w:space="0" w:color="auto"/>
      </w:divBdr>
    </w:div>
    <w:div w:id="1428573640">
      <w:bodyDiv w:val="1"/>
      <w:marLeft w:val="0"/>
      <w:marRight w:val="0"/>
      <w:marTop w:val="0"/>
      <w:marBottom w:val="0"/>
      <w:divBdr>
        <w:top w:val="none" w:sz="0" w:space="0" w:color="auto"/>
        <w:left w:val="none" w:sz="0" w:space="0" w:color="auto"/>
        <w:bottom w:val="none" w:sz="0" w:space="0" w:color="auto"/>
        <w:right w:val="none" w:sz="0" w:space="0" w:color="auto"/>
      </w:divBdr>
    </w:div>
    <w:div w:id="1442411701">
      <w:bodyDiv w:val="1"/>
      <w:marLeft w:val="0"/>
      <w:marRight w:val="0"/>
      <w:marTop w:val="0"/>
      <w:marBottom w:val="0"/>
      <w:divBdr>
        <w:top w:val="none" w:sz="0" w:space="0" w:color="auto"/>
        <w:left w:val="none" w:sz="0" w:space="0" w:color="auto"/>
        <w:bottom w:val="none" w:sz="0" w:space="0" w:color="auto"/>
        <w:right w:val="none" w:sz="0" w:space="0" w:color="auto"/>
      </w:divBdr>
    </w:div>
    <w:div w:id="1491171468">
      <w:bodyDiv w:val="1"/>
      <w:marLeft w:val="0"/>
      <w:marRight w:val="0"/>
      <w:marTop w:val="0"/>
      <w:marBottom w:val="0"/>
      <w:divBdr>
        <w:top w:val="none" w:sz="0" w:space="0" w:color="auto"/>
        <w:left w:val="none" w:sz="0" w:space="0" w:color="auto"/>
        <w:bottom w:val="none" w:sz="0" w:space="0" w:color="auto"/>
        <w:right w:val="none" w:sz="0" w:space="0" w:color="auto"/>
      </w:divBdr>
    </w:div>
    <w:div w:id="1526820433">
      <w:bodyDiv w:val="1"/>
      <w:marLeft w:val="0"/>
      <w:marRight w:val="0"/>
      <w:marTop w:val="0"/>
      <w:marBottom w:val="0"/>
      <w:divBdr>
        <w:top w:val="none" w:sz="0" w:space="0" w:color="auto"/>
        <w:left w:val="none" w:sz="0" w:space="0" w:color="auto"/>
        <w:bottom w:val="none" w:sz="0" w:space="0" w:color="auto"/>
        <w:right w:val="none" w:sz="0" w:space="0" w:color="auto"/>
      </w:divBdr>
    </w:div>
    <w:div w:id="1577662684">
      <w:bodyDiv w:val="1"/>
      <w:marLeft w:val="0"/>
      <w:marRight w:val="0"/>
      <w:marTop w:val="0"/>
      <w:marBottom w:val="0"/>
      <w:divBdr>
        <w:top w:val="none" w:sz="0" w:space="0" w:color="auto"/>
        <w:left w:val="none" w:sz="0" w:space="0" w:color="auto"/>
        <w:bottom w:val="none" w:sz="0" w:space="0" w:color="auto"/>
        <w:right w:val="none" w:sz="0" w:space="0" w:color="auto"/>
      </w:divBdr>
    </w:div>
    <w:div w:id="1591546821">
      <w:bodyDiv w:val="1"/>
      <w:marLeft w:val="0"/>
      <w:marRight w:val="0"/>
      <w:marTop w:val="0"/>
      <w:marBottom w:val="0"/>
      <w:divBdr>
        <w:top w:val="none" w:sz="0" w:space="0" w:color="auto"/>
        <w:left w:val="none" w:sz="0" w:space="0" w:color="auto"/>
        <w:bottom w:val="none" w:sz="0" w:space="0" w:color="auto"/>
        <w:right w:val="none" w:sz="0" w:space="0" w:color="auto"/>
      </w:divBdr>
    </w:div>
    <w:div w:id="1674718284">
      <w:bodyDiv w:val="1"/>
      <w:marLeft w:val="0"/>
      <w:marRight w:val="0"/>
      <w:marTop w:val="0"/>
      <w:marBottom w:val="0"/>
      <w:divBdr>
        <w:top w:val="none" w:sz="0" w:space="0" w:color="auto"/>
        <w:left w:val="none" w:sz="0" w:space="0" w:color="auto"/>
        <w:bottom w:val="none" w:sz="0" w:space="0" w:color="auto"/>
        <w:right w:val="none" w:sz="0" w:space="0" w:color="auto"/>
      </w:divBdr>
    </w:div>
    <w:div w:id="1731415155">
      <w:bodyDiv w:val="1"/>
      <w:marLeft w:val="0"/>
      <w:marRight w:val="0"/>
      <w:marTop w:val="0"/>
      <w:marBottom w:val="0"/>
      <w:divBdr>
        <w:top w:val="none" w:sz="0" w:space="0" w:color="auto"/>
        <w:left w:val="none" w:sz="0" w:space="0" w:color="auto"/>
        <w:bottom w:val="none" w:sz="0" w:space="0" w:color="auto"/>
        <w:right w:val="none" w:sz="0" w:space="0" w:color="auto"/>
      </w:divBdr>
    </w:div>
    <w:div w:id="1794058745">
      <w:bodyDiv w:val="1"/>
      <w:marLeft w:val="0"/>
      <w:marRight w:val="0"/>
      <w:marTop w:val="0"/>
      <w:marBottom w:val="0"/>
      <w:divBdr>
        <w:top w:val="none" w:sz="0" w:space="0" w:color="auto"/>
        <w:left w:val="none" w:sz="0" w:space="0" w:color="auto"/>
        <w:bottom w:val="none" w:sz="0" w:space="0" w:color="auto"/>
        <w:right w:val="none" w:sz="0" w:space="0" w:color="auto"/>
      </w:divBdr>
    </w:div>
    <w:div w:id="1834446525">
      <w:bodyDiv w:val="1"/>
      <w:marLeft w:val="0"/>
      <w:marRight w:val="0"/>
      <w:marTop w:val="0"/>
      <w:marBottom w:val="0"/>
      <w:divBdr>
        <w:top w:val="none" w:sz="0" w:space="0" w:color="auto"/>
        <w:left w:val="none" w:sz="0" w:space="0" w:color="auto"/>
        <w:bottom w:val="none" w:sz="0" w:space="0" w:color="auto"/>
        <w:right w:val="none" w:sz="0" w:space="0" w:color="auto"/>
      </w:divBdr>
    </w:div>
    <w:div w:id="1884445771">
      <w:bodyDiv w:val="1"/>
      <w:marLeft w:val="0"/>
      <w:marRight w:val="0"/>
      <w:marTop w:val="0"/>
      <w:marBottom w:val="0"/>
      <w:divBdr>
        <w:top w:val="none" w:sz="0" w:space="0" w:color="auto"/>
        <w:left w:val="none" w:sz="0" w:space="0" w:color="auto"/>
        <w:bottom w:val="none" w:sz="0" w:space="0" w:color="auto"/>
        <w:right w:val="none" w:sz="0" w:space="0" w:color="auto"/>
      </w:divBdr>
    </w:div>
    <w:div w:id="1909268775">
      <w:bodyDiv w:val="1"/>
      <w:marLeft w:val="0"/>
      <w:marRight w:val="0"/>
      <w:marTop w:val="0"/>
      <w:marBottom w:val="0"/>
      <w:divBdr>
        <w:top w:val="none" w:sz="0" w:space="0" w:color="auto"/>
        <w:left w:val="none" w:sz="0" w:space="0" w:color="auto"/>
        <w:bottom w:val="none" w:sz="0" w:space="0" w:color="auto"/>
        <w:right w:val="none" w:sz="0" w:space="0" w:color="auto"/>
      </w:divBdr>
    </w:div>
    <w:div w:id="1920938611">
      <w:bodyDiv w:val="1"/>
      <w:marLeft w:val="0"/>
      <w:marRight w:val="0"/>
      <w:marTop w:val="0"/>
      <w:marBottom w:val="0"/>
      <w:divBdr>
        <w:top w:val="none" w:sz="0" w:space="0" w:color="auto"/>
        <w:left w:val="none" w:sz="0" w:space="0" w:color="auto"/>
        <w:bottom w:val="none" w:sz="0" w:space="0" w:color="auto"/>
        <w:right w:val="none" w:sz="0" w:space="0" w:color="auto"/>
      </w:divBdr>
    </w:div>
    <w:div w:id="1981760007">
      <w:bodyDiv w:val="1"/>
      <w:marLeft w:val="0"/>
      <w:marRight w:val="0"/>
      <w:marTop w:val="0"/>
      <w:marBottom w:val="0"/>
      <w:divBdr>
        <w:top w:val="none" w:sz="0" w:space="0" w:color="auto"/>
        <w:left w:val="none" w:sz="0" w:space="0" w:color="auto"/>
        <w:bottom w:val="none" w:sz="0" w:space="0" w:color="auto"/>
        <w:right w:val="none" w:sz="0" w:space="0" w:color="auto"/>
      </w:divBdr>
    </w:div>
    <w:div w:id="2030910041">
      <w:bodyDiv w:val="1"/>
      <w:marLeft w:val="0"/>
      <w:marRight w:val="0"/>
      <w:marTop w:val="0"/>
      <w:marBottom w:val="0"/>
      <w:divBdr>
        <w:top w:val="none" w:sz="0" w:space="0" w:color="auto"/>
        <w:left w:val="none" w:sz="0" w:space="0" w:color="auto"/>
        <w:bottom w:val="none" w:sz="0" w:space="0" w:color="auto"/>
        <w:right w:val="none" w:sz="0" w:space="0" w:color="auto"/>
      </w:divBdr>
    </w:div>
    <w:div w:id="2042854489">
      <w:bodyDiv w:val="1"/>
      <w:marLeft w:val="0"/>
      <w:marRight w:val="0"/>
      <w:marTop w:val="0"/>
      <w:marBottom w:val="0"/>
      <w:divBdr>
        <w:top w:val="none" w:sz="0" w:space="0" w:color="auto"/>
        <w:left w:val="none" w:sz="0" w:space="0" w:color="auto"/>
        <w:bottom w:val="none" w:sz="0" w:space="0" w:color="auto"/>
        <w:right w:val="none" w:sz="0" w:space="0" w:color="auto"/>
      </w:divBdr>
    </w:div>
    <w:div w:id="2094158788">
      <w:bodyDiv w:val="1"/>
      <w:marLeft w:val="0"/>
      <w:marRight w:val="0"/>
      <w:marTop w:val="0"/>
      <w:marBottom w:val="0"/>
      <w:divBdr>
        <w:top w:val="none" w:sz="0" w:space="0" w:color="auto"/>
        <w:left w:val="none" w:sz="0" w:space="0" w:color="auto"/>
        <w:bottom w:val="none" w:sz="0" w:space="0" w:color="auto"/>
        <w:right w:val="none" w:sz="0" w:space="0" w:color="auto"/>
      </w:divBdr>
    </w:div>
    <w:div w:id="2097748852">
      <w:bodyDiv w:val="1"/>
      <w:marLeft w:val="0"/>
      <w:marRight w:val="0"/>
      <w:marTop w:val="0"/>
      <w:marBottom w:val="0"/>
      <w:divBdr>
        <w:top w:val="none" w:sz="0" w:space="0" w:color="auto"/>
        <w:left w:val="none" w:sz="0" w:space="0" w:color="auto"/>
        <w:bottom w:val="none" w:sz="0" w:space="0" w:color="auto"/>
        <w:right w:val="none" w:sz="0" w:space="0" w:color="auto"/>
      </w:divBdr>
    </w:div>
    <w:div w:id="2131363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org/ru/documents/decl_conv/conventions/climate_framework_conv.shtml" TargetMode="External"/><Relationship Id="rId21" Type="http://schemas.openxmlformats.org/officeDocument/2006/relationships/hyperlink" Target="http://www.unepcom.ru/unep/basedocs/narobi-decl.html" TargetMode="External"/><Relationship Id="rId22" Type="http://schemas.openxmlformats.org/officeDocument/2006/relationships/hyperlink" Target="http://unesdoc.unesco.org/images/0012/001255/125590r.pdf" TargetMode="External"/><Relationship Id="rId23" Type="http://schemas.openxmlformats.org/officeDocument/2006/relationships/hyperlink" Target="https://www.wto.org/english/docs_e/legal_e/04-wto.pdf" TargetMode="External"/><Relationship Id="rId24" Type="http://schemas.openxmlformats.org/officeDocument/2006/relationships/hyperlink" Target="https://treaties.un.org/doc/publication/ctc/uncharter.pdf" TargetMode="External"/><Relationship Id="rId25" Type="http://schemas.openxmlformats.org/officeDocument/2006/relationships/hyperlink" Target="http://www.un-documents.net/jburgdec.htm" TargetMode="External"/><Relationship Id="rId26" Type="http://schemas.openxmlformats.org/officeDocument/2006/relationships/hyperlink" Target="http://www.un.org/esa/sustdev/documents/WSSD_POI_PD/English/WSSD_PlanImpl.pdf" TargetMode="External"/><Relationship Id="rId27" Type="http://schemas.openxmlformats.org/officeDocument/2006/relationships/hyperlink" Target="http://www.un.org/documents/ga/res/38/a38r161.htm" TargetMode="External"/><Relationship Id="rId28" Type="http://schemas.openxmlformats.org/officeDocument/2006/relationships/hyperlink" Target="http://www.un-documents.net/our-common-future.pdf" TargetMode="External"/><Relationship Id="rId29" Type="http://schemas.openxmlformats.org/officeDocument/2006/relationships/hyperlink" Target="http://www.unmillenniumproject.org/documents/131302_wssd_report_reissued.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n.org/documents/ga/conf151/aconf15126-1annex1.htm" TargetMode="External"/><Relationship Id="rId31" Type="http://schemas.openxmlformats.org/officeDocument/2006/relationships/hyperlink" Target="http://www.pbl.nl/sites/default/files/cms/publicaties/pbl-2012-the-image-model-suite-used-for-oecd-environmental-outlook-2050.pdf" TargetMode="External"/><Relationship Id="rId32" Type="http://schemas.openxmlformats.org/officeDocument/2006/relationships/hyperlink" Target="http://www.un.org/ga/search/view_doc.asp?symbol=A/RES/70/1&amp;Lang=E" TargetMode="External"/><Relationship Id="rId9" Type="http://schemas.openxmlformats.org/officeDocument/2006/relationships/hyperlink" Target="http://www.iblfrussia.org/a-conf.216-l-1_russian.pdf.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nvironmentandsociety.org/arcadia/only-one-earth-stockholm-andbeginning-modern-environmental-diplomacy" TargetMode="External"/><Relationship Id="rId34" Type="http://schemas.openxmlformats.org/officeDocument/2006/relationships/hyperlink" Target="http://www.foreignaffairs.com/articles/138031/peter-m-haas/the-road-from-rio" TargetMode="External"/><Relationship Id="rId35" Type="http://schemas.openxmlformats.org/officeDocument/2006/relationships/hyperlink" Target="http://www.yale.edu/gegdialogue/uneo-wp.pdf" TargetMode="External"/><Relationship Id="rId36" Type="http://schemas.openxmlformats.org/officeDocument/2006/relationships/hyperlink" Target="http://e360.yale.edu/feature/beyond_rios_disappointment_finding_a_path_to_the_future/2547" TargetMode="External"/><Relationship Id="rId10" Type="http://schemas.openxmlformats.org/officeDocument/2006/relationships/hyperlink" Target="https://documents-dds-ny.un.org/doc/UNDOC/GEN/NL7/300/05/IMG/NL730005.pdf?OpenElement" TargetMode="External"/><Relationship Id="rId11" Type="http://schemas.openxmlformats.org/officeDocument/2006/relationships/hyperlink" Target="https://documents-dds-ny.un.org/doc/UNDOC/GEN/N00/559/53/PDF/N0055953.pdf?OpenElement" TargetMode="External"/><Relationship Id="rId12" Type="http://schemas.openxmlformats.org/officeDocument/2006/relationships/hyperlink" Target="http://www.un.org/ru/documents/decl_conv/conventions/biodiv.shtml" TargetMode="External"/><Relationship Id="rId13" Type="http://schemas.openxmlformats.org/officeDocument/2006/relationships/hyperlink" Target="http://www.un.org/ru/documents/decl_conv/conventions/pdf/hsea.pdf" TargetMode="External"/><Relationship Id="rId14" Type="http://schemas.openxmlformats.org/officeDocument/2006/relationships/hyperlink" Target="http://www.un.org/ru/documents/decl_conv/conventions/pdf/wood.pdf" TargetMode="External"/><Relationship Id="rId15" Type="http://schemas.openxmlformats.org/officeDocument/2006/relationships/hyperlink" Target="https://documents-dds-ny.un.org/doc/RESOLUTION/GEN/NR0/273/21/IMG/NR027321.pdf?OpenElement" TargetMode="External"/><Relationship Id="rId16" Type="http://schemas.openxmlformats.org/officeDocument/2006/relationships/hyperlink" Target="https://www.un.org/development/desa/ru/news/nocat-uncategorized/sg-visits-desa.html" TargetMode="External"/><Relationship Id="rId17" Type="http://schemas.openxmlformats.org/officeDocument/2006/relationships/hyperlink" Target="http://www.un.org/ru/documents/decl_conv/conventions/agenda21_intro.shtml" TargetMode="External"/><Relationship Id="rId18" Type="http://schemas.openxmlformats.org/officeDocument/2006/relationships/hyperlink" Target="https://documents-dds-ny.un.org/doc/UNDOC/GEN/N15/291/92/PDF/N1529192.pdf?OpenElement" TargetMode="External"/><Relationship Id="rId19" Type="http://schemas.openxmlformats.org/officeDocument/2006/relationships/hyperlink" Target="http://www.un.org/ru/documents/decl_conv/conventions/forest.shtml" TargetMode="External"/><Relationship Id="rId37" Type="http://schemas.openxmlformats.org/officeDocument/2006/relationships/hyperlink" Target="http://www.wri.org/publication/world-resources-2000-2001"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www.unepcom.ru/unep/basedocs/narobi-decl.html" TargetMode="External"/><Relationship Id="rId20" Type="http://schemas.openxmlformats.org/officeDocument/2006/relationships/hyperlink" Target="http://www.un.org/ru/documents/decl_conv/conventions/biodiv.shtml" TargetMode="External"/><Relationship Id="rId21" Type="http://schemas.openxmlformats.org/officeDocument/2006/relationships/hyperlink" Target="http://www.un.org/ru/documents/decl_conv/conventions/climate_framework_conv.shtml" TargetMode="External"/><Relationship Id="rId22" Type="http://schemas.openxmlformats.org/officeDocument/2006/relationships/hyperlink" Target="http://www.un.org/documents/ga/conf151/aconf15126-1annex1.htm" TargetMode="External"/><Relationship Id="rId23" Type="http://schemas.openxmlformats.org/officeDocument/2006/relationships/hyperlink" Target="http://www.un.org/ru/documents/decl_conv/conventions/agenda21_intro.shtml" TargetMode="External"/><Relationship Id="rId24" Type="http://schemas.openxmlformats.org/officeDocument/2006/relationships/hyperlink" Target="http://www.un.org/ru/documents/decl_conv/conventions/forest.shtml" TargetMode="External"/><Relationship Id="rId25" Type="http://schemas.openxmlformats.org/officeDocument/2006/relationships/hyperlink" Target="http://www.un.org/documents/ga/conf151/aconf15126-1annex1.htm" TargetMode="External"/><Relationship Id="rId26" Type="http://schemas.openxmlformats.org/officeDocument/2006/relationships/hyperlink" Target="http://e360.yale.edu/feature/beyond_rios_disappointment_finding_a_path_to_the_future/2547" TargetMode="External"/><Relationship Id="rId27" Type="http://schemas.openxmlformats.org/officeDocument/2006/relationships/hyperlink" Target="http://www.un.org/ga/search/view_doc.asp?symbol=A/RES/70/1&amp;Lang=E" TargetMode="External"/><Relationship Id="rId28" Type="http://schemas.openxmlformats.org/officeDocument/2006/relationships/hyperlink" Target="http://www.ifapcom.ru/files/2-Deklaratsiya_tysyacheletiya_OON.pdf" TargetMode="External"/><Relationship Id="rId10" Type="http://schemas.openxmlformats.org/officeDocument/2006/relationships/hyperlink" Target="http://www.unepcom.ru/unep/basedocs/narobi-decl.html" TargetMode="External"/><Relationship Id="rId11" Type="http://schemas.openxmlformats.org/officeDocument/2006/relationships/hyperlink" Target="https://documents-dds-ny.un.org/doc/UNDOC/GEN/N00/559/53/PDF/N0055953.pdf?OpenElement" TargetMode="External"/><Relationship Id="rId12" Type="http://schemas.openxmlformats.org/officeDocument/2006/relationships/hyperlink" Target="https://documents-dds-ny.un.org/doc/UNDOC/GEN/N12/491/40/PDF/N1249140.pdf?OpenElement" TargetMode="External"/><Relationship Id="rId13" Type="http://schemas.openxmlformats.org/officeDocument/2006/relationships/hyperlink" Target="http://www.who.int/governance/eb/who_constitution_ru.pdf" TargetMode="External"/><Relationship Id="rId14" Type="http://schemas.openxmlformats.org/officeDocument/2006/relationships/hyperlink" Target="https://www.wto.org/english/docs_e/legal_e/04-wto.pdf" TargetMode="External"/><Relationship Id="rId15" Type="http://schemas.openxmlformats.org/officeDocument/2006/relationships/hyperlink" Target="http://unesdoc.unesco.org/images/0012/001255/125590r.pdf" TargetMode="External"/><Relationship Id="rId16" Type="http://schemas.openxmlformats.org/officeDocument/2006/relationships/hyperlink" Target="http://www.foreignaffairs.com/articles/138031/peter-m-haas/the-road-from-rio" TargetMode="External"/><Relationship Id="rId17" Type="http://schemas.openxmlformats.org/officeDocument/2006/relationships/hyperlink" Target="http://www.yale.edu/gegdialogue/uneo-wp.pdf" TargetMode="External"/><Relationship Id="rId18" Type="http://schemas.openxmlformats.org/officeDocument/2006/relationships/hyperlink" Target="http://www.environmentandsociety.org/arcadia/only-one-earth-stockholm-andbeginning-modern-environmental-diplomacy" TargetMode="External"/><Relationship Id="rId19" Type="http://schemas.openxmlformats.org/officeDocument/2006/relationships/hyperlink" Target="http://www.un-documents.net/our-common-future.pdf" TargetMode="External"/><Relationship Id="rId1" Type="http://schemas.openxmlformats.org/officeDocument/2006/relationships/hyperlink" Target="https://treaties.un.org/doc/publication/ctc/uncharter.pdf" TargetMode="External"/><Relationship Id="rId2" Type="http://schemas.openxmlformats.org/officeDocument/2006/relationships/hyperlink" Target="https://www.un.org/development/desa/ru/news/nocat-uncategorized/sg-visits-desa.html" TargetMode="External"/><Relationship Id="rId3" Type="http://schemas.openxmlformats.org/officeDocument/2006/relationships/hyperlink" Target="http://russian.news.cn/2017-01/25/c_136011522.htm" TargetMode="External"/><Relationship Id="rId4" Type="http://schemas.openxmlformats.org/officeDocument/2006/relationships/hyperlink" Target="http://www.pbl.nl/sites/default/files/cms/publicaties/pbl-2012-the-image-model-suite-used-for-oecd-environmental-outlook-2050.pdf" TargetMode="External"/><Relationship Id="rId5" Type="http://schemas.openxmlformats.org/officeDocument/2006/relationships/hyperlink" Target="http://www.iblfrussia.org/a-conf.216-l-1_russian.pdf.pdf" TargetMode="External"/><Relationship Id="rId6" Type="http://schemas.openxmlformats.org/officeDocument/2006/relationships/hyperlink" Target="http://www.wri.org/publication/world-resources-2000-2001" TargetMode="External"/><Relationship Id="rId7" Type="http://schemas.openxmlformats.org/officeDocument/2006/relationships/hyperlink" Target="https://documents-dds-ny.un.org/doc/RESOLUTION/GEN/NR0/273/21/IMG/NR027321.pdf?OpenElement" TargetMode="External"/><Relationship Id="rId8" Type="http://schemas.openxmlformats.org/officeDocument/2006/relationships/hyperlink" Target="http://www.unepcom.ru/unep/basedocs/narobi-decl.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C1FF-B402-874D-8415-C52B4C07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59</Pages>
  <Words>16640</Words>
  <Characters>94849</Characters>
  <Application>Microsoft Macintosh Word</Application>
  <DocSecurity>0</DocSecurity>
  <Lines>790</Lines>
  <Paragraphs>222</Paragraphs>
  <ScaleCrop>false</ScaleCrop>
  <Company/>
  <LinksUpToDate>false</LinksUpToDate>
  <CharactersWithSpaces>111267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BARANYUK</dc:creator>
  <cp:keywords/>
  <dc:description/>
  <cp:lastModifiedBy>MISHA BARANYUK</cp:lastModifiedBy>
  <cp:revision>73</cp:revision>
  <dcterms:created xsi:type="dcterms:W3CDTF">2017-05-05T13:30:00Z</dcterms:created>
  <dcterms:modified xsi:type="dcterms:W3CDTF">2017-05-25T08:30:00Z</dcterms:modified>
</cp:coreProperties>
</file>